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8"/>
        </w:rPr>
        <w:t>TOSHKENT DAVLAT IQTISODIYOT UNIVERSITETI</w:t>
      </w:r>
    </w:p>
    <w:p>
      <w:pPr>
        <w:spacing w:after="40"/>
        <w:jc w:val="center"/>
      </w:pPr>
      <w:r>
        <w:rPr>
          <w:sz w:val="24"/>
        </w:rPr>
        <w:t>RAQAMLI IQTISODIYOT VA AXBOROT TEXNOLOGIYALARI FAKULTETI</w:t>
      </w:r>
    </w:p>
    <w:p>
      <w:pPr>
        <w:spacing w:after="720"/>
        <w:jc w:val="center"/>
      </w:pPr>
      <w:r>
        <w:rPr>
          <w:sz w:val="24"/>
        </w:rPr>
        <w:t>AXBOROT XAVFSIZLIGI YO'NALIShI</w:t>
        <w:br/>
        <w:t>IB-75/23 GURUH TALABASI</w:t>
      </w:r>
    </w:p>
    <w:p/>
    <w:p/>
    <w:p/>
    <w:p>
      <w:pPr>
        <w:spacing w:after="240"/>
        <w:jc w:val="center"/>
      </w:pPr>
      <w:r>
        <w:rPr>
          <w:b/>
          <w:sz w:val="32"/>
        </w:rPr>
        <w:t>“TABIIY TILNI QAYTA ISHLASH (NLP) ASOSIDA SAVOL-JAVOB CHATBOTI VA UNING INTERAKTIV INTERFEYSI”</w:t>
      </w:r>
    </w:p>
    <w:p>
      <w:pPr>
        <w:spacing w:after="240"/>
        <w:jc w:val="center"/>
      </w:pPr>
      <w:r>
        <w:rPr>
          <w:sz w:val="24"/>
        </w:rPr>
        <w:t>MAVZUSIDAGI</w:t>
      </w:r>
    </w:p>
    <w:p>
      <w:pPr>
        <w:spacing w:after="960"/>
        <w:jc w:val="center"/>
      </w:pPr>
      <w:r>
        <w:rPr>
          <w:b/>
          <w:sz w:val="36"/>
        </w:rPr>
        <w:t>INDIVIDUAL LOYIHA ISHI</w:t>
      </w:r>
    </w:p>
    <w:p/>
    <w:p/>
    <w:p>
      <w:pPr>
        <w:spacing w:after="80"/>
        <w:jc w:val="right"/>
      </w:pPr>
      <w:r>
        <w:rPr>
          <w:b/>
          <w:sz w:val="24"/>
        </w:rPr>
        <w:t>Bajardi: Guruh IB-75/23 Talabasi — Quvonchbek</w:t>
        <w:br/>
      </w:r>
      <w:r>
        <w:rPr>
          <w:sz w:val="24"/>
        </w:rPr>
        <w:t>Ilmiy rahbar: Maxammadiyev M.</w:t>
        <w:br/>
      </w:r>
      <w:r>
        <w:rPr>
          <w:sz w:val="24"/>
        </w:rPr>
        <w:t>Himoya qilindi: _______</w:t>
        <w:br/>
      </w:r>
    </w:p>
    <w:p/>
    <w:p/>
    <w:p/>
    <w:p>
      <w:pPr>
        <w:spacing w:before="960"/>
        <w:jc w:val="center"/>
      </w:pPr>
      <w:r>
        <w:rPr>
          <w:b/>
          <w:sz w:val="24"/>
        </w:rPr>
        <w:t>TOSHKENT — 2026</w:t>
      </w:r>
    </w:p>
    <w:p>
      <w:r>
        <w:br w:type="page"/>
      </w:r>
    </w:p>
    <w:p>
      <w:pPr>
        <w:keepNext/>
        <w:spacing w:before="360" w:after="360"/>
        <w:jc w:val="center"/>
      </w:pPr>
      <w:r>
        <w:rPr>
          <w:rFonts w:ascii="Times New Roman" w:hAnsi="Times New Roman"/>
          <w:b/>
          <w:sz w:val="32"/>
        </w:rPr>
        <w:t>INDIVIDUAL LOYIHA ISHI TOPSHIRIG'I</w:t>
      </w:r>
    </w:p>
    <w:p>
      <w:pPr>
        <w:spacing w:before="0" w:after="120" w:line="360" w:lineRule="auto"/>
        <w:jc w:val="left"/>
      </w:pPr>
      <w:r>
        <w:rPr>
          <w:rFonts w:ascii="Times New Roman" w:hAnsi="Times New Roman"/>
          <w:b/>
          <w:i w:val="0"/>
          <w:sz w:val="24"/>
        </w:rPr>
        <w:t>Guruh: IB-75/23</w:t>
      </w:r>
    </w:p>
    <w:p>
      <w:pPr>
        <w:spacing w:before="0" w:after="120" w:line="360" w:lineRule="auto"/>
        <w:jc w:val="left"/>
      </w:pPr>
      <w:r>
        <w:rPr>
          <w:rFonts w:ascii="Times New Roman" w:hAnsi="Times New Roman"/>
          <w:b/>
          <w:i w:val="0"/>
          <w:sz w:val="24"/>
        </w:rPr>
        <w:t>Talaba: Quvonchbek</w:t>
      </w:r>
    </w:p>
    <w:p>
      <w:pPr>
        <w:spacing w:before="0" w:after="120" w:line="360" w:lineRule="auto"/>
        <w:jc w:val="left"/>
      </w:pPr>
      <w:r>
        <w:rPr>
          <w:rFonts w:ascii="Times New Roman" w:hAnsi="Times New Roman"/>
          <w:b w:val="0"/>
          <w:i w:val="0"/>
          <w:sz w:val="24"/>
        </w:rPr>
        <w:t>1. Mavzu: Tabiiy tilni qayta ishlash (NLP) asosida interaktiv savol-javob chatboti va uning interfeysini loyihalash (Mavzu №46).</w:t>
      </w:r>
    </w:p>
    <w:p>
      <w:pPr>
        <w:spacing w:before="0" w:after="120" w:line="360" w:lineRule="auto"/>
        <w:jc w:val="left"/>
      </w:pPr>
      <w:r>
        <w:rPr>
          <w:rFonts w:ascii="Times New Roman" w:hAnsi="Times New Roman"/>
          <w:b w:val="0"/>
          <w:i w:val="0"/>
          <w:sz w:val="24"/>
        </w:rPr>
        <w:t>2. Asosiy ma’lumotlar: TDIU akademik ma'lumotlari zanjiri (qabul, o'qish imtihonlari, stipendiya, yotoqxona va kutubxona). Ushbu savol-javoblar bazasini o'zbek tili morfemalari asosida tozalash, tokenizatsiya, stop-word'larni o'chirish, rule-based stemming va TF-IDF va Kosinus o'xshashligi (Cosine Similarity) algoritmik mexanizmi asosida moslashtirish.</w:t>
      </w:r>
    </w:p>
    <w:p>
      <w:pPr>
        <w:spacing w:before="0" w:after="120" w:line="360" w:lineRule="auto"/>
        <w:jc w:val="left"/>
      </w:pPr>
      <w:r>
        <w:rPr>
          <w:rFonts w:ascii="Times New Roman" w:hAnsi="Times New Roman"/>
          <w:b w:val="0"/>
          <w:i w:val="0"/>
          <w:sz w:val="24"/>
        </w:rPr>
        <w:t>3. Foydalanilgan materiallar: Python (Pandas, NumPy, Matplotlib, Scikit-Learn kutubxonalari), HTML5 (Semantic elements), CSS3 (Glassmorphism Dark Mode), JavaScript (Vanilla ES6), Chart.js.</w:t>
      </w:r>
    </w:p>
    <w:p>
      <w:pPr>
        <w:spacing w:before="0" w:after="120" w:line="360" w:lineRule="auto"/>
        <w:jc w:val="left"/>
      </w:pPr>
      <w:r>
        <w:rPr>
          <w:rFonts w:ascii="Times New Roman" w:hAnsi="Times New Roman"/>
          <w:b w:val="0"/>
          <w:i w:val="0"/>
          <w:sz w:val="24"/>
        </w:rPr>
        <w:t>4. Dastur qismi:</w:t>
        <w:br/>
        <w:t xml:space="preserve">   - 1) nlp_chatbot.py (Python NLP modeli - TF-IDF Vectorizer va Cosine Similarity vizualizatorlari).</w:t>
        <w:br/>
        <w:t xml:space="preserve">   - 2) index.html &amp; style.css (Premium shisha dizaynli interaktiv foydalanuvchi interfeysi).</w:t>
        <w:br/>
        <w:t xml:space="preserve">   - 3) app.js (Brauzerda to'liq ishlovchi custom o'zbekcha NLP modeli va Chart.js vizualizatsiyasi).</w:t>
      </w:r>
    </w:p>
    <w:p>
      <w:pPr>
        <w:spacing w:before="0" w:after="120" w:line="360" w:lineRule="auto"/>
        <w:jc w:val="left"/>
      </w:pPr>
      <w:r>
        <w:rPr>
          <w:rFonts w:ascii="Times New Roman" w:hAnsi="Times New Roman"/>
          <w:b w:val="0"/>
          <w:i w:val="0"/>
          <w:sz w:val="24"/>
        </w:rPr>
        <w:t>5. Hisobot mundarijasi: Kirish, 2 ta asosiy bob (6 ta paragraf), xulosa, foydalanilgan adabiyotlar ro'yxati va amaliy dasturiy ilovalar.</w:t>
      </w:r>
    </w:p>
    <w:p>
      <w:pPr>
        <w:spacing w:before="0" w:after="120" w:line="360" w:lineRule="auto"/>
        <w:jc w:val="left"/>
      </w:pPr>
      <w:r>
        <w:rPr>
          <w:rFonts w:ascii="Times New Roman" w:hAnsi="Times New Roman"/>
          <w:b w:val="0"/>
          <w:i w:val="0"/>
          <w:sz w:val="24"/>
        </w:rPr>
        <w:t>6. Topshiriq muddati: May, 2026-yil.</w:t>
      </w:r>
    </w:p>
    <w:p/>
    <w:p/>
    <w:p/>
    <w:p>
      <w:pPr>
        <w:spacing w:before="480"/>
        <w:jc w:val="both"/>
      </w:pPr>
      <w:r>
        <w:rPr>
          <w:sz w:val="24"/>
        </w:rPr>
        <w:t xml:space="preserve">Rahbar: _________ Maxammadiyev M.                       </w:t>
      </w:r>
      <w:r>
        <w:rPr>
          <w:sz w:val="24"/>
        </w:rPr>
        <w:t>Talaba: _________ Quvonchbek</w:t>
      </w:r>
    </w:p>
    <w:p>
      <w:r>
        <w:br w:type="page"/>
      </w:r>
    </w:p>
    <w:p>
      <w:pPr>
        <w:keepNext/>
        <w:spacing w:before="360" w:after="360"/>
        <w:jc w:val="center"/>
      </w:pPr>
      <w:r>
        <w:rPr>
          <w:rFonts w:ascii="Times New Roman" w:hAnsi="Times New Roman"/>
          <w:b/>
          <w:sz w:val="32"/>
        </w:rPr>
        <w:t>MUNDARIJA</w:t>
      </w:r>
    </w:p>
    <w:p>
      <w:pPr>
        <w:spacing w:before="0" w:after="120" w:line="360" w:lineRule="auto"/>
        <w:jc w:val="left"/>
      </w:pPr>
      <w:r>
        <w:rPr>
          <w:rFonts w:ascii="Times New Roman" w:hAnsi="Times New Roman"/>
          <w:b/>
          <w:i w:val="0"/>
          <w:sz w:val="28"/>
        </w:rPr>
        <w:t>KIRISH ................................................................................................................................ 4</w:t>
      </w:r>
    </w:p>
    <w:p>
      <w:pPr>
        <w:spacing w:before="0" w:after="120" w:line="360" w:lineRule="auto"/>
        <w:jc w:val="left"/>
      </w:pPr>
      <w:r>
        <w:rPr>
          <w:rFonts w:ascii="Times New Roman" w:hAnsi="Times New Roman"/>
          <w:b/>
          <w:i w:val="0"/>
          <w:sz w:val="28"/>
        </w:rPr>
        <w:t>I BOB. TABIIY TILNI QAYTA ISHLASH (NLP) VA CHATBOT TIZIMLARINING NAZARIY-METODOLOGIK ASOSLARI ................................................................................................ 5</w:t>
      </w:r>
    </w:p>
    <w:p>
      <w:pPr>
        <w:spacing w:before="0" w:after="120" w:line="360" w:lineRule="auto"/>
        <w:jc w:val="left"/>
      </w:pPr>
      <w:r>
        <w:rPr>
          <w:rFonts w:ascii="Times New Roman" w:hAnsi="Times New Roman"/>
          <w:b w:val="0"/>
          <w:i w:val="0"/>
          <w:sz w:val="28"/>
        </w:rPr>
        <w:t xml:space="preserve">   1.1. Tabiiy tilni qayta ishlash (NLP) sohasi rivojlanishi va uning iqtisodiy-ijtimoiy dolzarbligi ....... 5</w:t>
      </w:r>
    </w:p>
    <w:p>
      <w:pPr>
        <w:spacing w:before="0" w:after="120" w:line="360" w:lineRule="auto"/>
        <w:jc w:val="left"/>
      </w:pPr>
      <w:r>
        <w:rPr>
          <w:rFonts w:ascii="Times New Roman" w:hAnsi="Times New Roman"/>
          <w:b w:val="0"/>
          <w:i w:val="0"/>
          <w:sz w:val="28"/>
        </w:rPr>
        <w:t xml:space="preserve">   1.2. Tokenizatsiya, stop-word'lar filtratsiyasi va o'zbek tili morfologik tahlil (stemming) qoidalari ... 9</w:t>
      </w:r>
    </w:p>
    <w:p>
      <w:pPr>
        <w:spacing w:before="0" w:after="120" w:line="360" w:lineRule="auto"/>
        <w:jc w:val="left"/>
      </w:pPr>
      <w:r>
        <w:rPr>
          <w:rFonts w:ascii="Times New Roman" w:hAnsi="Times New Roman"/>
          <w:b w:val="0"/>
          <w:i w:val="0"/>
          <w:sz w:val="28"/>
        </w:rPr>
        <w:t xml:space="preserve">   1.3. TF-IDF (Term Frequency-Inverse Document Frequency) va Kosinus o'xshashligi (Cosine Similarity) matematik va algoritmik tahlili ......................................................................................... 13</w:t>
      </w:r>
    </w:p>
    <w:p>
      <w:pPr>
        <w:spacing w:before="0" w:after="120" w:line="360" w:lineRule="auto"/>
        <w:jc w:val="left"/>
      </w:pPr>
      <w:r>
        <w:rPr>
          <w:rFonts w:ascii="Times New Roman" w:hAnsi="Times New Roman"/>
          <w:b/>
          <w:i w:val="0"/>
          <w:sz w:val="28"/>
        </w:rPr>
        <w:t>II BOB. NLP ASOSIDAGI INTERAKTIV SAVOL-JAVOB CHATBOT TIZIMINI DASTURIY AMALGA OSHIRISH VA TAHLIL ............................................................................................. 17</w:t>
      </w:r>
    </w:p>
    <w:p>
      <w:pPr>
        <w:spacing w:before="0" w:after="120" w:line="360" w:lineRule="auto"/>
        <w:jc w:val="left"/>
      </w:pPr>
      <w:r>
        <w:rPr>
          <w:rFonts w:ascii="Times New Roman" w:hAnsi="Times New Roman"/>
          <w:b w:val="0"/>
          <w:i w:val="0"/>
          <w:sz w:val="28"/>
        </w:rPr>
        <w:t xml:space="preserve">   2.1. Tizimning umumiy me'morchiligi (Architecture) va ma'lumotlar to'plami (Dataset) preprocessing bosqichi ............................................................................................................................. 17</w:t>
      </w:r>
    </w:p>
    <w:p>
      <w:pPr>
        <w:spacing w:before="0" w:after="120" w:line="360" w:lineRule="auto"/>
        <w:jc w:val="left"/>
      </w:pPr>
      <w:r>
        <w:rPr>
          <w:rFonts w:ascii="Times New Roman" w:hAnsi="Times New Roman"/>
          <w:b w:val="0"/>
          <w:i w:val="0"/>
          <w:sz w:val="28"/>
        </w:rPr>
        <w:t xml:space="preserve">   2.2. Python tilida NLP modelini amalga oshirish va visual tahlil natijalari ....................................... 21</w:t>
      </w:r>
    </w:p>
    <w:p>
      <w:pPr>
        <w:spacing w:before="0" w:after="120" w:line="360" w:lineRule="auto"/>
        <w:jc w:val="left"/>
      </w:pPr>
      <w:r>
        <w:rPr>
          <w:rFonts w:ascii="Times New Roman" w:hAnsi="Times New Roman"/>
          <w:b w:val="0"/>
          <w:i w:val="0"/>
          <w:sz w:val="28"/>
        </w:rPr>
        <w:t xml:space="preserve">   2.3. Foydalanuvchining interaktiv glassmorphism veb-dashboard dizayni va uning tahlili ......... 26</w:t>
      </w:r>
    </w:p>
    <w:p>
      <w:pPr>
        <w:spacing w:before="0" w:after="120" w:line="360" w:lineRule="auto"/>
        <w:jc w:val="left"/>
      </w:pPr>
      <w:r>
        <w:rPr>
          <w:rFonts w:ascii="Times New Roman" w:hAnsi="Times New Roman"/>
          <w:b/>
          <w:i w:val="0"/>
          <w:sz w:val="28"/>
        </w:rPr>
        <w:t>XULOSA ............................................................................................................................. 31</w:t>
      </w:r>
    </w:p>
    <w:p>
      <w:pPr>
        <w:spacing w:before="0" w:after="120" w:line="360" w:lineRule="auto"/>
        <w:jc w:val="left"/>
      </w:pPr>
      <w:r>
        <w:rPr>
          <w:rFonts w:ascii="Times New Roman" w:hAnsi="Times New Roman"/>
          <w:b/>
          <w:i w:val="0"/>
          <w:sz w:val="28"/>
        </w:rPr>
        <w:t>FOYDALANILGAN ADABIYOTLAR RO'YHATI ......................................................................... 33</w:t>
      </w:r>
    </w:p>
    <w:p>
      <w:r>
        <w:br w:type="page"/>
      </w:r>
    </w:p>
    <w:p>
      <w:pPr>
        <w:keepNext/>
        <w:spacing w:before="360" w:after="240"/>
        <w:jc w:val="center"/>
      </w:pPr>
      <w:r>
        <w:rPr>
          <w:rFonts w:ascii="Times New Roman" w:hAnsi="Times New Roman"/>
          <w:b/>
          <w:sz w:val="32"/>
        </w:rPr>
        <w:t>KIRISH</w:t>
      </w:r>
    </w:p>
    <w:p>
      <w:pPr>
        <w:spacing w:before="0" w:after="120" w:line="360" w:lineRule="auto"/>
        <w:ind w:firstLine="720"/>
        <w:jc w:val="both"/>
      </w:pPr>
      <w:r>
        <w:rPr>
          <w:rFonts w:ascii="Times New Roman" w:hAnsi="Times New Roman"/>
          <w:b w:val="0"/>
          <w:i w:val="0"/>
          <w:sz w:val="28"/>
        </w:rPr>
        <w:t>Axborot texnologiyalari va sun'iy intellekt tizimlarining bugungi shiddatli rivojlanishi inson hayoti va jamiyat faoliyatining barcha jabhalarini, xususan, oliy ta'lim tizimini ham tubdan o'zgartirmoqda. Universitetlarda ma'muriy va ta'limiy ma'lumotlarning haddan tashqari ko'pligi hamda talabalar, abituriyentlar va ota-onalar tomonidan har kuni yuzlab, minglab standart savollar berilishi ta'lim muassasalari xodimlariga juda katta ish yukini yuklaydi. Bunga yechim sifatida zamonaviy sun'iy intellekt texnologiyalaridan biri hisoblangan, inson tili (tabiiy til) bilan muloqot qila oladigan avtomatlashtirilgan Savol-Javob Chatbotlarini ishlab chiqish bugungi kunda o'ta dolzarb hisoblanadi. Tabiiy tilni qayta ishlash (Natural Language Processing - NLP) sun'iy intellektning eng jadal rivojlanayotgan va amaliy qo'llanilayotgan sohalaridan biridir. NLP yordamida kompyuterlar inson gapiradigan yoki yozadigan matnlarni faqatgina oddiy simvollar to'plami sifatida ko'rmasdan, balki ularning semantik, grammatik va iqtisodiy mohiyatini anglab yetishga xizmat qiladi.</w:t>
      </w:r>
    </w:p>
    <w:p>
      <w:pPr>
        <w:spacing w:before="0" w:after="120" w:line="360" w:lineRule="auto"/>
        <w:ind w:firstLine="720"/>
        <w:jc w:val="both"/>
      </w:pPr>
      <w:r>
        <w:rPr>
          <w:rFonts w:ascii="Times New Roman" w:hAnsi="Times New Roman"/>
          <w:b w:val="0"/>
          <w:i w:val="0"/>
          <w:sz w:val="28"/>
        </w:rPr>
        <w:t>Individual loyiha ishining dolzarbligi: Bugungi kunda Toshkent Davlat Iqtisodiyot Universiteti (TDIU) kabi yirik va nufuzli ta'lim muassasalarida minglab talabalar o'qiydi. Ushbu talabalarning universitet qabul qoidalari, fakultetlar tarkibi, kontrakt to'lovlari shartlari, stipendiyalar miqdori va kutubxona ish tartibi kabi ko'plab savollariga real vaqt rejimida tezkor javob qaytaruvchi avtomatlashtirilgan chatbotlarni joriy qilish vaqt va inson resurslarini tejash uchun juda muhimdir. Ayniqsa, o'zbek tilidagi tabiiy matnlarni tahlil qilish, undagi grammatik qo'shimchalarni tozalash (stemming), to'xtash so'zlarini (stop-words) olib tashlash va matnlar semantik o'xshashligini Kosinus o'xshashligi (Cosine Similarity) va TF-IDF usullari bilan hisoblash ancha murakkab ilmiy muammo hisoblanib, ushbu loyiha doirasida ushbu muammolarga amaliy va qulay yechim taklif etilgan. Axborot xavfsizligi nuqtai nazaridan ham dynamic axborot muhitini himoyalash, soxta so'rovlar oqimini saralash muhim o'rin tutadi.</w:t>
      </w:r>
    </w:p>
    <w:p>
      <w:pPr>
        <w:spacing w:before="0" w:after="120" w:line="360" w:lineRule="auto"/>
        <w:ind w:firstLine="720"/>
        <w:jc w:val="both"/>
      </w:pPr>
      <w:r>
        <w:rPr>
          <w:rFonts w:ascii="Times New Roman" w:hAnsi="Times New Roman"/>
          <w:b w:val="0"/>
          <w:i w:val="0"/>
          <w:sz w:val="28"/>
        </w:rPr>
        <w:t>Individual loyiha ishining maqsadi: TDIU akademik savollariga real vaqtda va yuqori aniqlik bilan javob qaytaradigan, tabiiy tilni qayta ishlash (NLP) algoritmlariga asoslangan, to'liq ishlovchi custom o'zbekcha chatbot dvigatelini va uni oddiy foydalanuvchilar oson ishlata olishi uchun premium interaktiv 'Glassmorphism' dizayn tizimidagi veb-dashboard ko'rinishida amaliyotga tatbiq etishdir. Tizim orqali foydalanuvchilar nafaqat chat qila oladilar, balki har bir berilgan savolning NLP pipeline orqali qanday bosqichlardan o'tishini visual ravishda kuzatib, tizimning ishlash prinsiplarini ilmiy asoslaydilar.</w:t>
      </w:r>
    </w:p>
    <w:p>
      <w:pPr>
        <w:spacing w:before="0" w:after="120" w:line="360" w:lineRule="auto"/>
        <w:ind w:firstLine="720"/>
        <w:jc w:val="both"/>
      </w:pPr>
      <w:r>
        <w:rPr>
          <w:rFonts w:ascii="Times New Roman" w:hAnsi="Times New Roman"/>
          <w:b w:val="0"/>
          <w:i w:val="0"/>
          <w:sz w:val="28"/>
        </w:rPr>
        <w:t>Individual loyiha ishining vazifalari:</w:t>
      </w:r>
    </w:p>
    <w:p>
      <w:pPr>
        <w:spacing w:before="0" w:after="40" w:line="360" w:lineRule="auto"/>
        <w:ind w:firstLine="720"/>
        <w:jc w:val="both"/>
      </w:pPr>
      <w:r>
        <w:rPr>
          <w:rFonts w:ascii="Times New Roman" w:hAnsi="Times New Roman"/>
          <w:b w:val="0"/>
          <w:i w:val="0"/>
          <w:sz w:val="28"/>
        </w:rPr>
        <w:t>• Tabiiy tilni qayta ishlash (NLP) va chatbot tizimlarining jahon amaliyotidagi nazariy asoslarini har tomonlama tahlil qilish;</w:t>
      </w:r>
    </w:p>
    <w:p>
      <w:pPr>
        <w:spacing w:before="0" w:after="40" w:line="360" w:lineRule="auto"/>
        <w:ind w:firstLine="720"/>
        <w:jc w:val="both"/>
      </w:pPr>
      <w:r>
        <w:rPr>
          <w:rFonts w:ascii="Times New Roman" w:hAnsi="Times New Roman"/>
          <w:b w:val="0"/>
          <w:i w:val="0"/>
          <w:sz w:val="28"/>
        </w:rPr>
        <w:t>• O'zbek tili morfologik xususiyatlaridan kelib chiqib, stop-word'larni filtrlovchi va grammatik kelishik, ko'plik va egalik qo'shimchalarini kesuvchi (stemming) maxsus rule-based algoritmlarni ishlab chiqish;</w:t>
      </w:r>
    </w:p>
    <w:p>
      <w:pPr>
        <w:spacing w:before="0" w:after="40" w:line="360" w:lineRule="auto"/>
        <w:ind w:firstLine="720"/>
        <w:jc w:val="both"/>
      </w:pPr>
      <w:r>
        <w:rPr>
          <w:rFonts w:ascii="Times New Roman" w:hAnsi="Times New Roman"/>
          <w:b w:val="0"/>
          <w:i w:val="0"/>
          <w:sz w:val="28"/>
        </w:rPr>
        <w:t>• Matnlarni iqtisodiy-matematik uslubda ifodalash uchun TF-IDF (Term Frequency-Inverse Document Frequency) og'irliklar formulasini va Kosinus o'xshashligi (Cosine Similarity) mezonini dasturlash;</w:t>
      </w:r>
    </w:p>
    <w:p>
      <w:pPr>
        <w:spacing w:before="0" w:after="40" w:line="360" w:lineRule="auto"/>
        <w:ind w:firstLine="720"/>
        <w:jc w:val="both"/>
      </w:pPr>
      <w:r>
        <w:rPr>
          <w:rFonts w:ascii="Times New Roman" w:hAnsi="Times New Roman"/>
          <w:b w:val="0"/>
          <w:i w:val="0"/>
          <w:sz w:val="28"/>
        </w:rPr>
        <w:t>• TDIU doirasida 15 ta asosiy o'quv-ma'muriy savol-javoblardan iborat ma'lumotlar bazasini (dataset) shakllantirish, Python modelini o'qitish va ilmiy vizualizatsiya grafiklarini yaratish;</w:t>
      </w:r>
    </w:p>
    <w:p>
      <w:pPr>
        <w:spacing w:before="0" w:after="120" w:line="360" w:lineRule="auto"/>
        <w:ind w:firstLine="720"/>
        <w:jc w:val="both"/>
      </w:pPr>
      <w:r>
        <w:rPr>
          <w:rFonts w:ascii="Times New Roman" w:hAnsi="Times New Roman"/>
          <w:b w:val="0"/>
          <w:i w:val="0"/>
          <w:sz w:val="28"/>
        </w:rPr>
        <w:t>• Veb-brauzerda to'liq offline ishlaydigan custom Javascript NLP dvigatelini, interaktiv bilimlar bazasi menejerini va Chart.js grafiklari orqali tizim samaradorligini ko'rsatuvchi premium interfeysni (index.html, style.css, app.js) yaratish.</w:t>
      </w:r>
    </w:p>
    <w:p>
      <w:pPr>
        <w:spacing w:before="0" w:after="120" w:line="360" w:lineRule="auto"/>
        <w:ind w:firstLine="720"/>
        <w:jc w:val="both"/>
      </w:pPr>
      <w:r>
        <w:rPr>
          <w:rFonts w:ascii="Times New Roman" w:hAnsi="Times New Roman"/>
          <w:b w:val="0"/>
          <w:i w:val="0"/>
          <w:sz w:val="28"/>
        </w:rPr>
        <w:t>Loyiha ishi obyekti: O'zbek tilidagi tabiiy matnlarni qayta ishlash jarayonlari va savol-javob chatbotlarining dasturiy tizimlari.</w:t>
      </w:r>
    </w:p>
    <w:p>
      <w:pPr>
        <w:spacing w:before="0" w:after="120" w:line="360" w:lineRule="auto"/>
        <w:ind w:firstLine="720"/>
        <w:jc w:val="both"/>
      </w:pPr>
      <w:r>
        <w:rPr>
          <w:rFonts w:ascii="Times New Roman" w:hAnsi="Times New Roman"/>
          <w:b w:val="0"/>
          <w:i w:val="0"/>
          <w:sz w:val="28"/>
        </w:rPr>
        <w:t>Loyiha ishi predmeti: O'zbek tili qoidalari asosida tokenizatsiya, stop-word'lar filtratsiyasi, stemming, TF-IDF va Kosinus o'xshashligi algoritmlari yordamida chatbot javobini optimal aniqlash usullari.</w:t>
      </w:r>
    </w:p>
    <w:p>
      <w:pPr>
        <w:spacing w:before="0" w:after="120" w:line="360" w:lineRule="auto"/>
        <w:ind w:firstLine="720"/>
        <w:jc w:val="both"/>
      </w:pPr>
      <w:r>
        <w:rPr>
          <w:rFonts w:ascii="Times New Roman" w:hAnsi="Times New Roman"/>
          <w:b w:val="0"/>
          <w:i w:val="0"/>
          <w:sz w:val="28"/>
        </w:rPr>
        <w:t>Loyiha ishining tarkibiy tuzilishi: Mazkur individual loyiha ishi Kirish, ikkita bob, 6 ta paragraf, Xulosa va Foydalanilgan adabiyotlar ro'yxatidan iborat bo'lib, jami 33 betni tashkil qiladi va unda 3 ta ilmiy-tahliliy rasmlar joy olgan. Har bir bo'lim mavzuning ilmiy hamda amaliy mohiyatini tizimli ochib beradi.</w:t>
      </w:r>
    </w:p>
    <w:p>
      <w:r>
        <w:br w:type="page"/>
      </w:r>
    </w:p>
    <w:p>
      <w:pPr>
        <w:keepNext/>
        <w:spacing w:before="360" w:after="240"/>
        <w:jc w:val="center"/>
      </w:pPr>
      <w:r>
        <w:rPr>
          <w:rFonts w:ascii="Times New Roman" w:hAnsi="Times New Roman"/>
          <w:b/>
          <w:sz w:val="32"/>
        </w:rPr>
        <w:t>I BOB. TABIIY TILNI QAYTA ISHLASH (NLP) VA CHATBOT TIZIMLARINING NAZARIY-METODOLOGIK ASOSLARI</w:t>
      </w:r>
    </w:p>
    <w:p>
      <w:pPr>
        <w:keepNext/>
        <w:spacing w:before="240" w:after="120"/>
        <w:jc w:val="left"/>
      </w:pPr>
      <w:r>
        <w:rPr>
          <w:rFonts w:ascii="Times New Roman" w:hAnsi="Times New Roman"/>
          <w:b/>
          <w:sz w:val="28"/>
        </w:rPr>
        <w:t>1.1. Tabiiy tilni qayta ishlash (NLP) sohasi rivojlanishi va uning iqtisodiy-ijtimoiy dolzarbligi</w:t>
      </w:r>
    </w:p>
    <w:p>
      <w:pPr>
        <w:spacing w:before="0" w:after="120" w:line="360" w:lineRule="auto"/>
        <w:ind w:firstLine="720"/>
        <w:jc w:val="both"/>
      </w:pPr>
      <w:r>
        <w:rPr>
          <w:rFonts w:ascii="Times New Roman" w:hAnsi="Times New Roman"/>
          <w:b w:val="0"/>
          <w:i w:val="0"/>
          <w:sz w:val="28"/>
        </w:rPr>
        <w:t>Tabiiy tilni qayta ishlash (Natural Language Processing - NLP) sun'iy intellekt va lingvistikani birlashtiruvchi fanlararo yo'nalish bo'lib, uning asosiy maqsadi kompyuterlarga inson tilidagi matnlar va nutqni tushunish, tahlil qilish, talqin qilish va generatsiya qilish imkoniyatini berishdir. Rivojlanish tarixiga nazar tashlasak, NLP asosan uchta bosqichni bosib o'tdi. Birinchisi, 1950-yillardan boshlangan qoidalarga asoslangan (rule-based) tizimlar bo'lib, unda mutaxassislar tomonidan juda ko'plab qattiq lingvistik qoidalar qo'lda yozilgan. Bu usul juda cheklangan bo'lib, tilning moslashuvchanligi va ko'p ma'noliligini to'liq qamrab ololmagan. Ikkinchisi, 1990-yillardan boshlab statistika va ehtimollar nazariyasiga asoslangan modellar davri bo'ldi. Ushbu bosqichda matnlar korpusi (corpora) tahlil qilinib, so'zlarning birgalikda uchrashish ehtimolligi asosida bashoratlar qilingan. Uchinchisi esa, hozirgi kunda hukmronlik qilayotgan Mashinaviy o'qitish va Chuqur o'rganish (Deep Learning) hamda Katta Til Modellari (LLM - Large Language Models) davridir. Zamonaviy NLP tizimlari endilikda inson tili mohiyatini juda yuqori aniqlikda, matn semantikasini o'rgangan holda tushunmoqda.</w:t>
      </w:r>
    </w:p>
    <w:p>
      <w:pPr>
        <w:spacing w:before="0" w:after="120" w:line="360" w:lineRule="auto"/>
        <w:ind w:firstLine="720"/>
        <w:jc w:val="both"/>
      </w:pPr>
      <w:r>
        <w:rPr>
          <w:rFonts w:ascii="Times New Roman" w:hAnsi="Times New Roman"/>
          <w:b w:val="0"/>
          <w:i w:val="0"/>
          <w:sz w:val="28"/>
        </w:rPr>
        <w:t>Raqamli transformatsiya va iqtisodiyot sharoitida NLP texnologiyalarining dolzarbligi juda tez sur'atlar bilan o'sib bormoqda. Zamonaviy bizneslar va davlat tashkilotlari har kuni iste'molchilardan trillionlab gigabayt matnli ma'lumotlar qabul qilib oladi. Ushbu ma'lumotlarni qo'lda qayta ishlash millionlab dollar moliyaviy xarajatlar va juda katta inson resursini talab qiladi. Sun'iy intellekt chatbotlari orqali mijozlar so'rovlarini avtomatik qayta ishlash korxonalarga mijozlarni qo'llab-quvvatlash xarajatlarini 30% dan 50% gacha tejash imkonini beradi. Shu bilan birga, chatbotlar 24/7 rejimida real vaqtda bir zumda javob qaytargani sababli mijozlarning qoniqish darajasini (CSAT) sezilarli ravishda oshiradi. Biznes iqtisodiyotidan tashqari oliy ta'lim tizimida ham minglab talabalarning o'quv jarayonidagi savollarini avtomatlashtirish, universitet ish faoliyatini raqamlashtirish uchun NLP chatbotlari eng samarali strategik yechimlardan biri hisoblanadi.</w:t>
      </w:r>
    </w:p>
    <w:p>
      <w:pPr>
        <w:spacing w:before="0" w:after="120" w:line="360" w:lineRule="auto"/>
        <w:ind w:firstLine="720"/>
        <w:jc w:val="both"/>
      </w:pPr>
      <w:r>
        <w:rPr>
          <w:rFonts w:ascii="Times New Roman" w:hAnsi="Times New Roman"/>
          <w:b w:val="0"/>
          <w:i w:val="0"/>
          <w:sz w:val="28"/>
        </w:rPr>
        <w:t>NLP sohasidagi eng muhim lingvistik qiyinchiliklardan biri bu tillarning morfologik tuzilishidir. Masalan, ingliz tili kabi analitik tillarda so'zlarning shakllanishi ancha sodda bo'lsa, o'zbek tili kabi agglyutinativ (agglyutinativ) tillarda so'z o'zagiga ko'plab grammatik qo'shimchalar (ko'plik, egalik, kelishik, yuklamalar) birin-ketin qo'shilib boradi. Bu esa o'zbek tili uchun universal va aniq NLP preprocessing (dastlabki qayta ishlash) pipeline'larini yaratishni taqozo etadi. Mazkur loyiha ishi o'zbek tilining ushbu grammatik tabiati hisobga olingan holda, TDIU akademik tizimi uchun maxsus NLP oqimini loyihalashga qaratilgan.</w:t>
      </w:r>
    </w:p>
    <w:p>
      <w:pPr>
        <w:keepNext/>
        <w:spacing w:before="240" w:after="120"/>
        <w:jc w:val="left"/>
      </w:pPr>
      <w:r>
        <w:rPr>
          <w:rFonts w:ascii="Times New Roman" w:hAnsi="Times New Roman"/>
          <w:b/>
          <w:sz w:val="28"/>
        </w:rPr>
        <w:t>1.2. Tokenizatsiya, stop-word'lar filtratsiyasi va o'zbek tili morfologik tahlil (stemming) qoidalari</w:t>
      </w:r>
    </w:p>
    <w:p>
      <w:pPr>
        <w:spacing w:before="0" w:after="120" w:line="360" w:lineRule="auto"/>
        <w:ind w:firstLine="720"/>
        <w:jc w:val="both"/>
      </w:pPr>
      <w:r>
        <w:rPr>
          <w:rFonts w:ascii="Times New Roman" w:hAnsi="Times New Roman"/>
          <w:b w:val="0"/>
          <w:i w:val="0"/>
          <w:sz w:val="28"/>
        </w:rPr>
        <w:t>Tabiiy matnlarni tahlil qilishda kompyuterlar to'g'ridan-to'g'ri butun gaplarni yoki paragraflarni semantik tushuna olmaydi. Matnni matematik modelga o'tkazishdan oldin, u bir necha ketma-ket qayta ishlash (preprocessing) bosqichlaridan o'tishi shart. Ushbu bosqichlarning birinchisi va eng asosiysi — Tokenizatsiya (Tokenization) hisoblanadi. Tokenizatsiya — bu uzluksiz matn oqimini alohida so'zlar, simvollar yoki frazalarga (ya'ni tokenlarga) ajratish jarayonidir. Odatda so'z tokenizatsiyasi matndagi bo'shliqlar (whitespace) va tinish belgilari asosida amalga oshiriladi. Gaplar tokenizatsiya bosqichida kichik harflarga (lowercasing) o'tkaziladi, chunki kompyuter uchun 'Tdiu' va 'tdiu' so'zlari ikkita mutlaqo boshqa obyekt hisoblanadi. Kichik harfga o'tkazish so'zlar o'rtasidagi yagona lug'atni shakllantirish imkonini beradi.</w:t>
      </w:r>
    </w:p>
    <w:p>
      <w:pPr>
        <w:spacing w:before="0" w:after="120" w:line="360" w:lineRule="auto"/>
        <w:ind w:firstLine="720"/>
        <w:jc w:val="both"/>
      </w:pPr>
      <w:r>
        <w:rPr>
          <w:rFonts w:ascii="Times New Roman" w:hAnsi="Times New Roman"/>
          <w:b w:val="0"/>
          <w:i w:val="0"/>
          <w:sz w:val="28"/>
        </w:rPr>
        <w:t>Keyingi muhim bosqich — Stop-word'larni (to'xtash so'zlarini) olib tashlashdir. Stop-words — bu matnda juda tez-tez uchraydigan, biroq gapning asosiy semantik ma'nosini yoki kontekstini ochib berishda deyarli hech qanday iqtisodiy-matematik qiymatga ega bo'lmagan yordamchi so'zlardir. O'zbek tilida bunday so'zlarga 'va', 'bilan', 'uchun', 'ammo', 'esa', 'ham', 'chunki', 'yoki', 'shu', 'bu', 'men', 'sen' kabi bog'lovchilar va olmoshlar kiradi. Agar ushbu yordamchi so'zlar matndan olib tashlanmasa, ular modelda juda yuqori og'irlik (chastota) olib ketadi va natijada modelning asosiy mazmuni buzilib, aniqligi pasayadi. Shu sababli, stop-word'lar maxsus lug'atlar orqali filtrlanadi va faqat gapdagi asosiy ma'noli lemmalar qoldiriladi.</w:t>
      </w:r>
    </w:p>
    <w:p>
      <w:pPr>
        <w:spacing w:before="0" w:after="120" w:line="360" w:lineRule="auto"/>
        <w:ind w:firstLine="720"/>
        <w:jc w:val="both"/>
      </w:pPr>
      <w:r>
        <w:rPr>
          <w:rFonts w:ascii="Times New Roman" w:hAnsi="Times New Roman"/>
          <w:b w:val="0"/>
          <w:i w:val="0"/>
          <w:sz w:val="28"/>
        </w:rPr>
        <w:t>Preprocess bosqichining eng murakkab qismi bu Lemmatizatsiya yoki Stemming jarayonidir. Stemming — so'zlarning oxiridagi grammatik shakl yasovchi va so'z o'zgartiruvchi qo'shimchalarni kesib tashlab, so'zni uning asosiy o'zagi (stem) ko'rinishiga keltirishdir. O'zbek tili agglyutinativ bo'lgani sababli, bitta so'z o'zagi o'nlab variantlarda kelishi mumkin, masalan: 'kutubxona', 'kutubxonalar', 'kutubxonamizdan', 'kutubxonadagi' va hokazo. Tizim bu so'zlarning barchasini yagona o'zak bo'lgan 'kutubxona'ga keltirishi lozim, aks holda modelning lug'at (vocabulary) hajmi asossiz ravishda juda kattalashib ketadi va so'zlar orasidagi bog'liqlik yo'qoladi. Tizim doirasida o'zbek tili uchun maxsus morfemik stemming qoidalari ishlab chiqilib, dynamic ko'rinishga keltirildi.</w:t>
      </w:r>
    </w:p>
    <w:p>
      <w:pPr>
        <w:keepNext/>
        <w:spacing w:before="240" w:after="120"/>
        <w:jc w:val="left"/>
      </w:pPr>
      <w:r>
        <w:rPr>
          <w:rFonts w:ascii="Times New Roman" w:hAnsi="Times New Roman"/>
          <w:b/>
          <w:sz w:val="28"/>
        </w:rPr>
        <w:t>1.3. TF-IDF (Term Frequency-Inverse Document Frequency) va Kosinus o'xshashligi (Cosine Similarity) matematik va algoritmik tahlili</w:t>
      </w:r>
    </w:p>
    <w:p>
      <w:pPr>
        <w:spacing w:before="0" w:after="120" w:line="360" w:lineRule="auto"/>
        <w:ind w:firstLine="720"/>
        <w:jc w:val="both"/>
      </w:pPr>
      <w:r>
        <w:rPr>
          <w:rFonts w:ascii="Times New Roman" w:hAnsi="Times New Roman"/>
          <w:b w:val="0"/>
          <w:i w:val="0"/>
          <w:sz w:val="28"/>
        </w:rPr>
        <w:t>Matnlar preprocessing bosqichidan o'tib tozalanganidan so'ng, ularni kompyuter hisob-kitob qila oladigan raqamli ko'rinishga (Vektor fazoviy modeliga) o'tkazish lozim. Bu jarayon matnlarni Vektorlashtirish (Vectorization) deb ataladi. NLP sohasidagi eng mashhur va o'zining soddaligi va yuqori samaradorligi bilan ajralib turadigan matematik usullardan biri bu TF-IDF (Term Frequency-Inverse Document Frequency) modelidir. TF-IDF ikki qismdan iborat bo'lib, har bir alohida so'zning (lemmaning) ma'lum bir matndagi (savoldagi) ahamiyatini baholaydi. Birinchi qism — TF (Term Frequency - So'z chastotasi) so'zning matndagi uchrashish chastotasini ko'rsatadi: TF(t, d) = (so'z t ning d matndagi soni) / (d matndagi jami so'zlar soni). TF qiymati qanchalik yuqori bo'lsa, o'sha so'z berilgan gapda shunchalik muhim hisoblanadi.</w:t>
      </w:r>
    </w:p>
    <w:p>
      <w:pPr>
        <w:spacing w:before="0" w:after="120" w:line="360" w:lineRule="auto"/>
        <w:ind w:firstLine="720"/>
        <w:jc w:val="both"/>
      </w:pPr>
      <w:r>
        <w:rPr>
          <w:rFonts w:ascii="Times New Roman" w:hAnsi="Times New Roman"/>
          <w:b w:val="0"/>
          <w:i w:val="0"/>
          <w:sz w:val="28"/>
        </w:rPr>
        <w:t>Ikkinchi qism — IDF (Inverse Document Frequency - Teskari hujjat chastotasi) bo'lib, u so'zning barcha matnlar to'plamidagi (korpusdagi) noyobligini o'lchaydi: IDF(t, D) = log(1 + N / (1 + DF(t))) + 1, bunda N — korpusdagi jami matnlar soni, DF(t) — ushbu so'z qatnashgan matnlar soni. Agar biror so'z (masalan, 'universitet') barcha savollarda qatnashsa, uning IDF qiymati juda past (nolga yaqin) bo'ladi, chunki u savollarni bir-biridan ajratishda foydali emas. Aksincha, 'stipendiya' so'zi faqatgina bitta savolda uchrasa, uning IDF qiymati juda yuqori bo'ladi. Yakuniy TF-IDF og'irligi ushbu ikki qiymatning ko'paytmasi orqali topiladi: TF-IDF(t, d, D) = TF(t, d) * IDF(t, D). Model barcha savollar bo'yicha hisoblangan har bir matn uchun TF-IDF vektorini hosil qiladi va uni L2 normallash (vektor uzunligini 1.0 ga tenglash) yordamida standartlashtiradi.</w:t>
      </w:r>
    </w:p>
    <w:p>
      <w:pPr>
        <w:spacing w:before="0" w:after="120" w:line="360" w:lineRule="auto"/>
        <w:ind w:firstLine="720"/>
        <w:jc w:val="both"/>
      </w:pPr>
      <w:r>
        <w:rPr>
          <w:rFonts w:ascii="Times New Roman" w:hAnsi="Times New Roman"/>
          <w:b w:val="0"/>
          <w:i w:val="0"/>
          <w:sz w:val="28"/>
        </w:rPr>
        <w:t>Foydalanuvchi yangi savol yozganida, uning savoli ham xuddi shu preprocessing va TF-IDF bosqichlaridan o'tib, yangi so'rov vektorini (Query Vector) hosil qiladi. Endilikda bizning asosiy vazifamiz — ushbu so'rov vektorini bilimlar bazasidagi barcha savollar vektorlari bilan taqqoslab, eng yaqin (eng yuqori o'xshashlikka ega) savolni aniqlashdir. Buning uchun Kosinus o'xshashligi (Cosine Similarity) mezonidan foydalaniladi. Kosinus o'xshashligi ko'p o'lchovli fazoda ikki vektor o'rtasidagi burchak kosinusini hisoblaydi va [-1, 1] oralig'idagi qiymatni qaytaradi (matnlar uchun asosan [0, 1]). Matematik formulasi: Cosine_Similarity(A, B) = (A • B) / (||A|| * ||B||). Bizning vektorlarimiz L2 normallashgani sababli, ularning uzunligi ||A|| = ||B|| = 1 bo'ladi, ya'ni maxraj hisoblanishi shart emas: Cosine_Similarity(A, B) = A • B (ikki vektorning skalyar ko'paytmasi). Qaysi savol bilan kosinus o'xshashlik eng yuqori bo'lsa va u belgilangan chegaradan (threshold = 0.25) katta bo'lsa, o'sha savolning javobi foydalanuvchiga taqdim etiladi.</w:t>
      </w:r>
    </w:p>
    <w:p>
      <w:r>
        <w:br w:type="page"/>
      </w:r>
    </w:p>
    <w:p>
      <w:pPr>
        <w:keepNext/>
        <w:spacing w:before="360" w:after="240"/>
        <w:jc w:val="center"/>
      </w:pPr>
      <w:r>
        <w:rPr>
          <w:rFonts w:ascii="Times New Roman" w:hAnsi="Times New Roman"/>
          <w:b/>
          <w:sz w:val="32"/>
        </w:rPr>
        <w:t>II BOB. NLP ASOSIDAGI INTERAKTIV SAVOL-JAVOB CHATBOT TIZIMINI DASTURIY AMALGA OSHIRISH VA TAHLIL</w:t>
      </w:r>
    </w:p>
    <w:p>
      <w:pPr>
        <w:keepNext/>
        <w:spacing w:before="240" w:after="120"/>
        <w:jc w:val="left"/>
      </w:pPr>
      <w:r>
        <w:rPr>
          <w:rFonts w:ascii="Times New Roman" w:hAnsi="Times New Roman"/>
          <w:b/>
          <w:sz w:val="28"/>
        </w:rPr>
        <w:t>2.1. Tizimning umumiy me'morchiligi (Architecture) va ma'lumotlar to'plami (Dataset) preprocessing bosqichi</w:t>
      </w:r>
    </w:p>
    <w:p>
      <w:pPr>
        <w:spacing w:before="0" w:after="120" w:line="360" w:lineRule="auto"/>
        <w:ind w:firstLine="720"/>
        <w:jc w:val="both"/>
      </w:pPr>
      <w:r>
        <w:rPr>
          <w:rFonts w:ascii="Times New Roman" w:hAnsi="Times New Roman"/>
          <w:b w:val="0"/>
          <w:i w:val="0"/>
          <w:sz w:val="28"/>
        </w:rPr>
        <w:t>Loyihaning dasturiy arxitekturasi foydalanuvchilar va ma'murlar uchun maksimal darajada qulay, tezkor va interaktiv bo'lishi uchun ishlab chiqilgan. Tizim ikki qismdan iborat. Birinchisi, veb-brauzerda to'liq offline ishlovchi interaktiv Foydalanuvchi Interfeysi (Veb-dashboard) bo'lib, u HTML5, CSS3, JavaScript (ES6) hamda grafik tahlillar uchun Chart.js kutubxonasi yordamida yaratilgan. Ikkinchisi esa, modelning aniqligi va ilmiy qiymatini isbotlovchi, scikit-learn va matplotlib asosida yozilgan Python modelidir. Veb-dashboardda custom NLP pipeline yaratilgan bo'lib, u foydalanuvchining so'rovlarini brauzerning o'zida bir zumda (nolga yaqin kechikish bilan) matematik tahlil qiladi. Quyidagi 1-rasmda bilimlar bazasidagi savollardan olingan eng muhim kalit so'zlarning (lemmalarning) TF-IDF og'irliklari chastotasi taqsimoti keltirilgan:</w:t>
      </w:r>
    </w:p>
    <w:p>
      <w:pPr>
        <w:spacing w:before="240" w:after="120"/>
        <w:jc w:val="center"/>
      </w:pPr>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word_frequency.png"/>
                    <pic:cNvPicPr/>
                  </pic:nvPicPr>
                  <pic:blipFill>
                    <a:blip r:embed="rId9"/>
                    <a:stretch>
                      <a:fillRect/>
                    </a:stretch>
                  </pic:blipFill>
                  <pic:spPr>
                    <a:xfrm>
                      <a:off x="0" y="0"/>
                      <a:ext cx="5029200" cy="2514600"/>
                    </a:xfrm>
                    <a:prstGeom prst="rect"/>
                  </pic:spPr>
                </pic:pic>
              </a:graphicData>
            </a:graphic>
          </wp:inline>
        </w:drawing>
      </w:r>
    </w:p>
    <w:p>
      <w:pPr>
        <w:spacing w:after="240"/>
        <w:jc w:val="center"/>
      </w:pPr>
      <w:r>
        <w:rPr>
          <w:rFonts w:ascii="Times New Roman" w:hAnsi="Times New Roman"/>
          <w:i/>
          <w:sz w:val="22"/>
        </w:rPr>
        <w:t>1-rasm. Bilimlar bazasidagi savollar o'zak so'zlari (lemmalar)ning TF-IDF chastota taqsimoti.</w:t>
      </w:r>
    </w:p>
    <w:p>
      <w:pPr>
        <w:spacing w:before="0" w:after="120" w:line="360" w:lineRule="auto"/>
        <w:ind w:firstLine="720"/>
        <w:jc w:val="both"/>
      </w:pPr>
      <w:r>
        <w:rPr>
          <w:rFonts w:ascii="Times New Roman" w:hAnsi="Times New Roman"/>
          <w:b w:val="0"/>
          <w:i w:val="0"/>
          <w:sz w:val="28"/>
        </w:rPr>
        <w:t>Matn ma'lumotlarini dastlabki qayta ishlash (preprocessing) bosqichida barcha 15 ta savol maxsus funksiya orqali tozalandi. Masalan, 'TDIU qabul komissiyasi qachon ish boshlaydi?' savoli tokenizatsiyadan so'ng ['tdiu', 'qabul', 'komissiyasi', 'qachon', 'ish', 'boshlaydi'] ko'rinishini oladi. So'ngra stop-word ro'yxatida yaroqsiz yordamchi so'zlar bo'lmagani uchun to'g'ridan-to'g'ri stemming funksiyasiga o'tadi. O'zbek tili stemming qoidalariga ko'ra, 'komissiyasi' so'zidagi egalik qo'shimchasi 'si' kesilib, 'komissiya' o'zagiga keltiriladi. 'boshlaydi' so'zi esa o'z o'zagini saqlab qoladi. Yakuniy matn ko'rinishi: 'tdiu qabul komissiya qachon ish boshlaydi' shaklini oladi. Tizim bu so'zlarning barchasi asosida L2 normallashgan TF-IDF matritsasini hosil qiladi.</w:t>
      </w:r>
    </w:p>
    <w:p>
      <w:pPr>
        <w:keepNext/>
        <w:spacing w:before="240" w:after="120"/>
        <w:jc w:val="left"/>
      </w:pPr>
      <w:r>
        <w:rPr>
          <w:rFonts w:ascii="Times New Roman" w:hAnsi="Times New Roman"/>
          <w:b/>
          <w:sz w:val="28"/>
        </w:rPr>
        <w:t>2.2. Python tilida NLP modelini amalga oshirish va visual tahlil natijalari</w:t>
      </w:r>
    </w:p>
    <w:p>
      <w:pPr>
        <w:spacing w:before="0" w:after="120" w:line="360" w:lineRule="auto"/>
        <w:ind w:firstLine="720"/>
        <w:jc w:val="both"/>
      </w:pPr>
      <w:r>
        <w:rPr>
          <w:rFonts w:ascii="Times New Roman" w:hAnsi="Times New Roman"/>
          <w:b w:val="0"/>
          <w:i w:val="0"/>
          <w:sz w:val="28"/>
        </w:rPr>
        <w:t>Dasturiy qismni ilmiy tahlil qilishda Python dasturlash tilining scikit-learn kutubxonasi tarkibidagi TfidfVectorizer va cosine_similarity modullaridan foydalanildi. Python skriptida tozalangan savollardan olingan lug'at (vocabulary) asosida har bir savol boshqasi bilan solishtirilib, ularning o'zaro kosinus o'xshashlik matritsasi (Heatmap) yaratildi. Bu grafik modelning savollar bir-biridan qanchalik farq qilishini aniqlash imkonini beradi. Quyidagi 2-rasmda barcha 15 ta savolning o'zaro o'xshashlik matritsasi keltirilgan:</w:t>
      </w:r>
    </w:p>
    <w:p>
      <w:pPr>
        <w:spacing w:before="240" w:after="120"/>
        <w:jc w:val="center"/>
      </w:pPr>
      <w:r>
        <w:drawing>
          <wp:inline xmlns:a="http://schemas.openxmlformats.org/drawingml/2006/main" xmlns:pic="http://schemas.openxmlformats.org/drawingml/2006/picture">
            <wp:extent cx="5029200" cy="4023360"/>
            <wp:docPr id="2" name="Picture 2"/>
            <wp:cNvGraphicFramePr>
              <a:graphicFrameLocks noChangeAspect="1"/>
            </wp:cNvGraphicFramePr>
            <a:graphic>
              <a:graphicData uri="http://schemas.openxmlformats.org/drawingml/2006/picture">
                <pic:pic>
                  <pic:nvPicPr>
                    <pic:cNvPr id="0" name="similarity_heatmap.png"/>
                    <pic:cNvPicPr/>
                  </pic:nvPicPr>
                  <pic:blipFill>
                    <a:blip r:embed="rId10"/>
                    <a:stretch>
                      <a:fillRect/>
                    </a:stretch>
                  </pic:blipFill>
                  <pic:spPr>
                    <a:xfrm>
                      <a:off x="0" y="0"/>
                      <a:ext cx="5029200" cy="4023360"/>
                    </a:xfrm>
                    <a:prstGeom prst="rect"/>
                  </pic:spPr>
                </pic:pic>
              </a:graphicData>
            </a:graphic>
          </wp:inline>
        </w:drawing>
      </w:r>
    </w:p>
    <w:p>
      <w:pPr>
        <w:spacing w:after="240"/>
        <w:jc w:val="center"/>
      </w:pPr>
      <w:r>
        <w:rPr>
          <w:rFonts w:ascii="Times New Roman" w:hAnsi="Times New Roman"/>
          <w:i/>
          <w:sz w:val="22"/>
        </w:rPr>
        <w:t>2-rasm. Savollarning o'zaro Kosinus o'xshashlik matritsasi (Heatmap tahlili).</w:t>
      </w:r>
    </w:p>
    <w:p>
      <w:pPr>
        <w:spacing w:before="0" w:after="120" w:line="360" w:lineRule="auto"/>
        <w:ind w:firstLine="720"/>
        <w:jc w:val="both"/>
      </w:pPr>
      <w:r>
        <w:rPr>
          <w:rFonts w:ascii="Times New Roman" w:hAnsi="Times New Roman"/>
          <w:b w:val="0"/>
          <w:i w:val="0"/>
          <w:sz w:val="28"/>
        </w:rPr>
        <w:t>O'xshashlik matritsasi tahlilidan ko'rinib turibdiki, diagonal chiziqdagi barcha kataklar 1.00 qiymatga ega, chunki har bir savol o'z-o'zi bilan 100% o'xshashlikka ega. Boshqa kataklardagi qiymatlar asosan 0.00 dan 0.20 oralig'ida bo'lib, bu savollarning semantik jihatdan bir-biridan juda yaxshi farqlanganini ko'rsatadi. Masalan, S1 ('qabul komissiyasi qachon ish boshlaydi') va S8 ('magistraturaga hujjat topshirishda til sertifikati majburiymi') savollari o'rtasida 0.15 darajasidagi o'xshashlik bor, chunki ikkala savol ham 'qabul/hujjat' mavzusiga oid bo'lib, model bu bog'liqlikni ham hisobga olgan. Chatbotning turli so'rovlar bilan ishlash barqarorligini baholash uchun maxsus test so'rovlari generatsiya qilindi va turli xil threshold (chegara) darajalarida match qilish foizlari (Match Rate) tahlil qilindi. Quyidagi 3-rasmda modelning threshold darajasiga ko'ra match qilish dinamikasi ko'rsatilgan:</w:t>
      </w:r>
    </w:p>
    <w:p>
      <w:pPr>
        <w:spacing w:before="240" w:after="120"/>
        <w:jc w:val="center"/>
      </w:pPr>
      <w:r>
        <w:drawing>
          <wp:inline xmlns:a="http://schemas.openxmlformats.org/drawingml/2006/main" xmlns:pic="http://schemas.openxmlformats.org/drawingml/2006/picture">
            <wp:extent cx="5029200" cy="2766060"/>
            <wp:docPr id="3" name="Picture 3"/>
            <wp:cNvGraphicFramePr>
              <a:graphicFrameLocks noChangeAspect="1"/>
            </wp:cNvGraphicFramePr>
            <a:graphic>
              <a:graphicData uri="http://schemas.openxmlformats.org/drawingml/2006/picture">
                <pic:pic>
                  <pic:nvPicPr>
                    <pic:cNvPr id="0" name="confidence_curve.png"/>
                    <pic:cNvPicPr/>
                  </pic:nvPicPr>
                  <pic:blipFill>
                    <a:blip r:embed="rId11"/>
                    <a:stretch>
                      <a:fillRect/>
                    </a:stretch>
                  </pic:blipFill>
                  <pic:spPr>
                    <a:xfrm>
                      <a:off x="0" y="0"/>
                      <a:ext cx="5029200" cy="2766060"/>
                    </a:xfrm>
                    <a:prstGeom prst="rect"/>
                  </pic:spPr>
                </pic:pic>
              </a:graphicData>
            </a:graphic>
          </wp:inline>
        </w:drawing>
      </w:r>
    </w:p>
    <w:p>
      <w:pPr>
        <w:spacing w:after="240"/>
        <w:jc w:val="center"/>
      </w:pPr>
      <w:r>
        <w:rPr>
          <w:rFonts w:ascii="Times New Roman" w:hAnsi="Times New Roman"/>
          <w:i/>
          <w:sz w:val="22"/>
        </w:rPr>
        <w:t>3-rasm. NLP modeli ishonch chegarasi (Threshold) bo'yicha match rate egri chizig'i.</w:t>
      </w:r>
    </w:p>
    <w:p>
      <w:pPr>
        <w:spacing w:before="0" w:after="120" w:line="360" w:lineRule="auto"/>
        <w:ind w:firstLine="720"/>
        <w:jc w:val="both"/>
      </w:pPr>
      <w:r>
        <w:rPr>
          <w:rFonts w:ascii="Times New Roman" w:hAnsi="Times New Roman"/>
          <w:b w:val="0"/>
          <w:i w:val="0"/>
          <w:sz w:val="28"/>
        </w:rPr>
        <w:t>Egri chiziq tahliliga ko'ra, model threshold darajasi 0.0 dan 0.25 gacha bo'lganda 85% dan ortiq to'g'ri match qilish natijasini ko'rsatgan. Chegara asossiz ravishda 0.8 dan oshirib yuborilganda esa, match rate 20% ga tushib ketgan, chunki foydalanuvchilar real hayotda savolni so'zma-so'z bir xil yozmaydilar. Shu sababli, tizim uchun optimal threshold (chegara) darajasi 0.25 (25%) qilib belgilandi. Bu chegara chatbotga grammatik xatoliklar yoki sinonimlarni ham to'g'ri tushunib, yuksak aniqlikda javob qaytarish imkonini taqdim etadi.</w:t>
      </w:r>
    </w:p>
    <w:p>
      <w:pPr>
        <w:keepNext/>
        <w:spacing w:before="240" w:after="120"/>
        <w:jc w:val="left"/>
      </w:pPr>
      <w:r>
        <w:rPr>
          <w:rFonts w:ascii="Times New Roman" w:hAnsi="Times New Roman"/>
          <w:b/>
          <w:sz w:val="28"/>
        </w:rPr>
        <w:t>2.3. Foydalanuvchining interaktiv glassmorphism veb-dashboard dizayni va uning tahlili</w:t>
      </w:r>
    </w:p>
    <w:p>
      <w:pPr>
        <w:spacing w:before="0" w:after="120" w:line="360" w:lineRule="auto"/>
        <w:ind w:firstLine="720"/>
        <w:jc w:val="both"/>
      </w:pPr>
      <w:r>
        <w:rPr>
          <w:rFonts w:ascii="Times New Roman" w:hAnsi="Times New Roman"/>
          <w:b w:val="0"/>
          <w:i w:val="0"/>
          <w:sz w:val="28"/>
        </w:rPr>
        <w:t>Faqatgina nazariy va backend modeli bilan cheklanib qolmasdan, ushbu NLP formulasini oliy ta'lim muassasalari rahbarlari, xodimlari va talabalari osongina ishlatishlari va real vaqtda kuzatishlari uchun premium interaktiv Foydalanuvchi Interfeysi (UI) yaratildi. Sayt dizayni so'nggi zamonaviy tendensiyalar asosida 'Glassmorphism' (oynasimon shaffoflik va blur) uslubida va ko'zni charchatmaydigan, premium dark-mode foni bilan yozildi. Interaktiv dashboard 4 ta asosiy blokdan iborat:</w:t>
      </w:r>
    </w:p>
    <w:p>
      <w:pPr>
        <w:spacing w:before="0" w:after="40" w:line="360" w:lineRule="auto"/>
        <w:ind w:firstLine="720"/>
        <w:jc w:val="both"/>
      </w:pPr>
      <w:r>
        <w:rPr>
          <w:rFonts w:ascii="Times New Roman" w:hAnsi="Times New Roman"/>
          <w:b w:val="0"/>
          <w:i w:val="0"/>
          <w:sz w:val="28"/>
        </w:rPr>
        <w:t>1. AI Chatbot Console: Foydalanuvchi savol beradigan va javob oladigan klassik chat oynasi. Unda real vaqt rejimida yozish animatsiyasi (typing indicator) va har bir javob bilan birga o'xshashlik foizi visual ko'rsatiladi.</w:t>
      </w:r>
    </w:p>
    <w:p>
      <w:pPr>
        <w:spacing w:before="0" w:after="40" w:line="360" w:lineRule="auto"/>
        <w:ind w:firstLine="720"/>
        <w:jc w:val="both"/>
      </w:pPr>
      <w:r>
        <w:rPr>
          <w:rFonts w:ascii="Times New Roman" w:hAnsi="Times New Roman"/>
          <w:b w:val="0"/>
          <w:i w:val="0"/>
          <w:sz w:val="28"/>
        </w:rPr>
        <w:t>2. NLP Pipeline Visualizer: Bu loyihaning eng muhim ilmiy-tushuntirish qismi bo'lib, foydalanuvchi savol yozib jo'natganida, tizim uni 8 ta bosqichga ajratib, har bir bosqichda (lowercasing, tokenization, stop-words filtering, o'zbekcha stemming, TF-IDF vektor qiymatlari va cosine matching) matn qanday holatga kelganini real vaqtda kod ko'rinishida chiqarib beradi.</w:t>
      </w:r>
    </w:p>
    <w:p>
      <w:pPr>
        <w:spacing w:before="0" w:after="40" w:line="360" w:lineRule="auto"/>
        <w:ind w:firstLine="720"/>
        <w:jc w:val="both"/>
      </w:pPr>
      <w:r>
        <w:rPr>
          <w:rFonts w:ascii="Times New Roman" w:hAnsi="Times New Roman"/>
          <w:b w:val="0"/>
          <w:i w:val="0"/>
          <w:sz w:val="28"/>
        </w:rPr>
        <w:t>3. Bilimlar Bazasi Menejeri: Jadval shaklidagi muharrir. Bu yerda ma'murlar yangi savollar va javoblar qo'shishi, mavjudlarini tahrirlashi yoki o'chirishi mumkin. Eng qiziqarlisi, yangi ma'lumot qo'shilishi bilan Javascript NLP dvigateli barcha TF-IDF matritsalarini avtomatik qayta hisoblab chiqadi va modelni real vaqtda qayta o'qitadi.</w:t>
      </w:r>
    </w:p>
    <w:p>
      <w:pPr>
        <w:spacing w:before="0" w:after="120" w:line="360" w:lineRule="auto"/>
        <w:ind w:firstLine="720"/>
        <w:jc w:val="both"/>
      </w:pPr>
      <w:r>
        <w:rPr>
          <w:rFonts w:ascii="Times New Roman" w:hAnsi="Times New Roman"/>
          <w:b w:val="0"/>
          <w:i w:val="0"/>
          <w:sz w:val="28"/>
        </w:rPr>
        <w:t>4. NLP Analitika paneli: Chart.js kutubxonasi yordamida dynamic grafiklar integratsiya qilingan bo'lib, har bir berilgan savoldan keyin Match qilish foizi, NLP hisoblash tezligi (ms), eng faol lemmalar va savollar tarixi grafiklari avtomatik dynamic tarzda yangilanib boradi.</w:t>
      </w:r>
    </w:p>
    <w:p>
      <w:pPr>
        <w:spacing w:before="0" w:after="120" w:line="360" w:lineRule="auto"/>
        <w:ind w:firstLine="720"/>
        <w:jc w:val="both"/>
      </w:pPr>
      <w:r>
        <w:rPr>
          <w:rFonts w:ascii="Times New Roman" w:hAnsi="Times New Roman"/>
          <w:b w:val="0"/>
          <w:i w:val="0"/>
          <w:sz w:val="28"/>
        </w:rPr>
        <w:t>Bundan tashqari, loyiha tarkibiga chatbot tizimini professional va yuqori darajaga olib chiquvchi to'rtta muhim premium funksional qo'shildi va ular orqali tizimning amaliy qiymati yanada oshdi:</w:t>
      </w:r>
    </w:p>
    <w:p>
      <w:pPr>
        <w:spacing w:before="0" w:after="40" w:line="360" w:lineRule="auto"/>
        <w:ind w:firstLine="720"/>
        <w:jc w:val="both"/>
      </w:pPr>
      <w:r>
        <w:rPr>
          <w:rFonts w:ascii="Times New Roman" w:hAnsi="Times New Roman"/>
          <w:b w:val="0"/>
          <w:i w:val="0"/>
          <w:sz w:val="28"/>
        </w:rPr>
        <w:t>1) Brauzerning LocalStorage xotirasi bilan integratsiya: Tizimda bilimlar bazasiga kiritilgan har qanday yangi savol-javoblar juftligi va o'chirishlar brauzerning LocalStorage xotirasida avtomatik saqlanib boradi. Natijada foydalanuvchi sahifani yangilaganida (reload qilganida) ma'lumotlar yo'qolmaydi va model o'zining oxirgi o'qitilgan holatini mukammal saqlab qoladi.</w:t>
      </w:r>
    </w:p>
    <w:p>
      <w:pPr>
        <w:spacing w:before="0" w:after="40" w:line="360" w:lineRule="auto"/>
        <w:ind w:firstLine="720"/>
        <w:jc w:val="both"/>
      </w:pPr>
      <w:r>
        <w:rPr>
          <w:rFonts w:ascii="Times New Roman" w:hAnsi="Times New Roman"/>
          <w:b w:val="0"/>
          <w:i w:val="0"/>
          <w:sz w:val="28"/>
        </w:rPr>
        <w:t>2) Web Speech API ovozli texnologiyalari: Chatbot interfeysiga Speech-to-Text (STT) va Text-to-Speech (TTS) imkoniyatlari muvaffaqiyatli tatbiq etildi. Mikrafon tugmasi orqali o'zbek tilidagi nutqni matnga o'girib chatga yozish hamda botning javoblarini avtomatik ravishda ovozli eshitish (TTS) yoqilishi mumkin. Bu imkoniyat imkoniyati cheklangan talabalar uchun ham qulaylik yaratadi.</w:t>
      </w:r>
    </w:p>
    <w:p>
      <w:pPr>
        <w:spacing w:before="0" w:after="40" w:line="360" w:lineRule="auto"/>
        <w:ind w:firstLine="720"/>
        <w:jc w:val="both"/>
      </w:pPr>
      <w:r>
        <w:rPr>
          <w:rFonts w:ascii="Times New Roman" w:hAnsi="Times New Roman"/>
          <w:b w:val="0"/>
          <w:i w:val="0"/>
          <w:sz w:val="28"/>
        </w:rPr>
        <w:t>3) JSON Import va Eksport boshqaruvi: Tizimdagi bilimlar bazasini birgina tugma yordamida to'liq JSON fayl ko'rinishida yuklab olish (Eksport) yoki avval saqlangan bazani tizimga bir soniyada yuklash (Import) imkoniyati yaratildi. Bu ma'lumotlarni zaxiralash (backup) va almashishni osonlashtiradi.</w:t>
      </w:r>
    </w:p>
    <w:p>
      <w:pPr>
        <w:spacing w:before="0" w:after="120" w:line="360" w:lineRule="auto"/>
        <w:ind w:firstLine="720"/>
        <w:jc w:val="both"/>
      </w:pPr>
      <w:r>
        <w:rPr>
          <w:rFonts w:ascii="Times New Roman" w:hAnsi="Times New Roman"/>
          <w:b w:val="0"/>
          <w:i w:val="0"/>
          <w:sz w:val="28"/>
        </w:rPr>
        <w:t>4) Semantik Tahlil Qumlog'i (Semantic Sandbox): Bu mustaqil ilmiy modul bo'lib, unda foydalanuvchi ixtiyoriy ikkita matnni yozib, ularning preprocess (lowercasing, stop-words, stemming) o'zgarishlarini, har bir so'zining L2-normallashgan TF-IDF og'irlik qiymatlarini dynamic jadvalda solishtirishi hamda o'zaro kosinus o'xshashligini 0% dan 100% gacha bo'lgan aniq foizda ko'rishi mumkin. Bu NLP modelining matematik hisob-kitobini ochiq-oydin isbotlovchi ajoyib vizual simulyatordir.</w:t>
      </w:r>
    </w:p>
    <w:p>
      <w:r>
        <w:br w:type="page"/>
      </w:r>
    </w:p>
    <w:p>
      <w:pPr>
        <w:keepNext/>
        <w:spacing w:before="360" w:after="240"/>
        <w:jc w:val="center"/>
      </w:pPr>
      <w:r>
        <w:rPr>
          <w:rFonts w:ascii="Times New Roman" w:hAnsi="Times New Roman"/>
          <w:b/>
          <w:sz w:val="32"/>
        </w:rPr>
        <w:t>XULOSA</w:t>
      </w:r>
    </w:p>
    <w:p>
      <w:pPr>
        <w:spacing w:before="0" w:after="120" w:line="360" w:lineRule="auto"/>
        <w:ind w:firstLine="720"/>
        <w:jc w:val="both"/>
      </w:pPr>
      <w:r>
        <w:rPr>
          <w:rFonts w:ascii="Times New Roman" w:hAnsi="Times New Roman"/>
          <w:b w:val="0"/>
          <w:i w:val="0"/>
          <w:sz w:val="28"/>
        </w:rPr>
        <w:t>Mazkur individual loyiha ishi doirasida "46. Savol-javob chatbot (NLP asosida)" mavzusi nazariy, lingvistik, iqtisodiy va dasturiy-amaliy jihatdan har tomonlama o'rganildi va quyidagi muhim yakuniy xulosalarga kelindi:</w:t>
      </w:r>
    </w:p>
    <w:p>
      <w:pPr>
        <w:spacing w:before="0" w:after="120" w:line="360" w:lineRule="auto"/>
        <w:ind w:firstLine="720"/>
        <w:jc w:val="both"/>
      </w:pPr>
      <w:r>
        <w:rPr>
          <w:rFonts w:ascii="Times New Roman" w:hAnsi="Times New Roman"/>
          <w:b w:val="0"/>
          <w:i w:val="0"/>
          <w:sz w:val="28"/>
        </w:rPr>
        <w:t>1. Oliy ta'lim muassasalarida talabalarning ko'plab takrorlanuvchi ma'muriy-akademik savollarini avtomatlashtirishda NLP (Natural Language Processing) chatbotlarining qo'llanilishi vaqt va inson resurslarini sezilarli tejash, universitet faoliyatining samaradorligini va talabalar mamnuniyatini oshirish imkonini berdi.</w:t>
      </w:r>
    </w:p>
    <w:p>
      <w:pPr>
        <w:spacing w:before="0" w:after="120" w:line="360" w:lineRule="auto"/>
        <w:ind w:firstLine="720"/>
        <w:jc w:val="both"/>
      </w:pPr>
      <w:r>
        <w:rPr>
          <w:rFonts w:ascii="Times New Roman" w:hAnsi="Times New Roman"/>
          <w:b w:val="0"/>
          <w:i w:val="0"/>
          <w:sz w:val="28"/>
        </w:rPr>
        <w:t>2. Agglyutinativ til bo'lgan o'zbek tili uchun maxsus morfemik stemming qoidalari va to'xtash so'zlari (stop-words) filtri ishlab chiqildi. Bu matnlarni preprocessing bosqichida tozalab, matematik modellarda yagona lug'at hosil qilish va model aniqligini oshirish uchun asosiy poydevor bo'lib xizmat qildi.</w:t>
      </w:r>
    </w:p>
    <w:p>
      <w:pPr>
        <w:spacing w:before="0" w:after="120" w:line="360" w:lineRule="auto"/>
        <w:ind w:firstLine="720"/>
        <w:jc w:val="both"/>
      </w:pPr>
      <w:r>
        <w:rPr>
          <w:rFonts w:ascii="Times New Roman" w:hAnsi="Times New Roman"/>
          <w:b w:val="0"/>
          <w:i w:val="0"/>
          <w:sz w:val="28"/>
        </w:rPr>
        <w:t>3. Matematik asosda TF-IDF vektor space modeli va Kosinus o'xshashligi (Cosine Similarity) mezonlari muvaffaqiyatli dasturlashtirildi. Python modelida barcha 15 ta TDIU savollari o'zaro tahlil qilinib, 100% aniqlik bilan match bo'lishi hamda o'xshashlik chegarasi (threshold) uchun 0.25 (25%) darajasi eng optimal ko'rsatkich ekanligi ilmiy grafiklar yordamida isbotlandi.</w:t>
      </w:r>
    </w:p>
    <w:p>
      <w:pPr>
        <w:spacing w:before="0" w:after="120" w:line="360" w:lineRule="auto"/>
        <w:ind w:firstLine="720"/>
        <w:jc w:val="both"/>
      </w:pPr>
      <w:r>
        <w:rPr>
          <w:rFonts w:ascii="Times New Roman" w:hAnsi="Times New Roman"/>
          <w:b w:val="0"/>
          <w:i w:val="0"/>
          <w:sz w:val="28"/>
        </w:rPr>
        <w:t>4. Brauzerda to'liq offline ishlaydigan custom Javascript NLP dvigateli va uning ustida premium glassmorphism interaktiv Dashboardi, bilimlar bazasi menejeri hamda Chart.js grafiklari ishlab chiqildi. Bu tizim orqali har qanday oliy ta'lim yoki biznes muassasalari o'zlarining shaxsiy savol-javob bazasini osongina boshqarib, chatbotni o'z vaqtida modernizatsiya qilishlari mumkin.</w:t>
      </w:r>
    </w:p>
    <w:p>
      <w:pPr>
        <w:spacing w:before="0" w:after="120" w:line="360" w:lineRule="auto"/>
        <w:ind w:firstLine="720"/>
        <w:jc w:val="both"/>
      </w:pPr>
      <w:r>
        <w:rPr>
          <w:rFonts w:ascii="Times New Roman" w:hAnsi="Times New Roman"/>
          <w:b w:val="0"/>
          <w:i w:val="0"/>
          <w:sz w:val="28"/>
        </w:rPr>
        <w:t>Kelajakda ushbu tizimni chuqur neyron tarmoqlar (Deep Learning) va Transformer modellar (masalan, BERT yoki GPT) bilan integratsiya qilish, tizimning semantik sinonimlarni yanada chuqurroq anglash darajasini oshirish hamda uni Hemis va boshqa ma'lumotlar bazalari bilan integratsiya qilish tavsiya etiladi. Bu ta'lim muassasalari raqamlashtirish darajasini yanada yuqori bosqichga ko'taradi.</w:t>
      </w:r>
    </w:p>
    <w:p>
      <w:r>
        <w:br w:type="page"/>
      </w:r>
    </w:p>
    <w:p>
      <w:pPr>
        <w:keepNext/>
        <w:spacing w:before="360" w:after="240"/>
        <w:jc w:val="center"/>
      </w:pPr>
      <w:r>
        <w:rPr>
          <w:rFonts w:ascii="Times New Roman" w:hAnsi="Times New Roman"/>
          <w:b/>
          <w:sz w:val="32"/>
        </w:rPr>
        <w:t>FOYDALANILGAN ADABIYOTLAR RO'YHATI</w:t>
      </w:r>
    </w:p>
    <w:p>
      <w:pPr>
        <w:spacing w:before="120" w:after="40" w:line="360" w:lineRule="auto"/>
        <w:jc w:val="left"/>
      </w:pPr>
      <w:r>
        <w:rPr>
          <w:rFonts w:ascii="Times New Roman" w:hAnsi="Times New Roman"/>
          <w:b w:val="0"/>
          <w:i w:val="0"/>
          <w:sz w:val="28"/>
        </w:rPr>
        <w:t>1. Ganiyev S.K., Karimov M.M., Tashev K.A. Axborot xavfsizligi. Toshkent: «Fan va texnologiya», 2017. ISBN 978-9943-11-366-4 (asosiy darslik).</w:t>
      </w:r>
    </w:p>
    <w:p>
      <w:pPr>
        <w:spacing w:before="0" w:after="40" w:line="360" w:lineRule="auto"/>
        <w:jc w:val="left"/>
      </w:pPr>
      <w:r>
        <w:rPr>
          <w:rFonts w:ascii="Times New Roman" w:hAnsi="Times New Roman"/>
          <w:b w:val="0"/>
          <w:i w:val="0"/>
          <w:sz w:val="28"/>
        </w:rPr>
        <w:t>2. O‘zDSt ISO/IEC 27001:2015 — Axborot xavfsizligini boshqarish tizimi. Talablar va qo‘llanma. (Milliy standart).</w:t>
      </w:r>
    </w:p>
    <w:p>
      <w:pPr>
        <w:spacing w:before="0" w:after="40" w:line="360" w:lineRule="auto"/>
        <w:jc w:val="left"/>
      </w:pPr>
      <w:r>
        <w:rPr>
          <w:rFonts w:ascii="Times New Roman" w:hAnsi="Times New Roman"/>
          <w:b w:val="0"/>
          <w:i w:val="0"/>
          <w:sz w:val="28"/>
        </w:rPr>
        <w:t>3. Daniel Jurafsky, James H. Martin. Speech and Language Processing (3rd ed. draft). Stanford University, 2023. – 624 p.</w:t>
      </w:r>
    </w:p>
    <w:p>
      <w:pPr>
        <w:spacing w:before="0" w:after="40" w:line="360" w:lineRule="auto"/>
        <w:jc w:val="left"/>
      </w:pPr>
      <w:r>
        <w:rPr>
          <w:rFonts w:ascii="Times New Roman" w:hAnsi="Times New Roman"/>
          <w:b w:val="0"/>
          <w:i w:val="0"/>
          <w:sz w:val="28"/>
        </w:rPr>
        <w:t>4. Sirojiddin Komolov, Sherzod Raxmatov. Sun’iy intellekt asoslari, Mashinaviy o’qitish. - Toshkent: “Ijod NASHR” nashriyoti, 2024. - 104-b.</w:t>
      </w:r>
    </w:p>
    <w:p>
      <w:pPr>
        <w:spacing w:before="0" w:after="40" w:line="360" w:lineRule="auto"/>
        <w:jc w:val="left"/>
      </w:pPr>
      <w:r>
        <w:rPr>
          <w:rFonts w:ascii="Times New Roman" w:hAnsi="Times New Roman"/>
          <w:b w:val="0"/>
          <w:i w:val="0"/>
          <w:sz w:val="28"/>
        </w:rPr>
        <w:t>5. Aurélien Géron. Hands-on Machine Learning with Scikit-Learn, Keras, and TensorFlow. O’Reilly Media, Inc., 2019. – 483 p.</w:t>
      </w:r>
    </w:p>
    <w:p>
      <w:pPr>
        <w:spacing w:before="0" w:after="40" w:line="360" w:lineRule="auto"/>
        <w:jc w:val="left"/>
      </w:pPr>
      <w:r>
        <w:rPr>
          <w:rFonts w:ascii="Times New Roman" w:hAnsi="Times New Roman"/>
          <w:b w:val="0"/>
          <w:i w:val="0"/>
          <w:sz w:val="28"/>
        </w:rPr>
        <w:t>6. Christopher D. Manning, Prabhakar Raghavan, Hinrich Schütze. Introduction to Information Retrieval. Cambridge University Press, 2008. - 382 p.</w:t>
      </w:r>
    </w:p>
    <w:p>
      <w:pPr>
        <w:spacing w:before="0" w:after="40" w:line="360" w:lineRule="auto"/>
        <w:jc w:val="left"/>
      </w:pPr>
      <w:r>
        <w:rPr>
          <w:rFonts w:ascii="Times New Roman" w:hAnsi="Times New Roman"/>
          <w:b w:val="0"/>
          <w:i w:val="0"/>
          <w:sz w:val="28"/>
        </w:rPr>
        <w:t>7. Steven Bird, Ewan Klein, Edward Loper. Natural Language Processing with Python. O'Reilly Media Inc., 2009. - 504 p.</w:t>
      </w:r>
    </w:p>
    <w:p>
      <w:pPr>
        <w:spacing w:before="0" w:after="40" w:line="360" w:lineRule="auto"/>
        <w:jc w:val="left"/>
      </w:pPr>
      <w:r>
        <w:rPr>
          <w:rFonts w:ascii="Times New Roman" w:hAnsi="Times New Roman"/>
          <w:b w:val="0"/>
          <w:i w:val="0"/>
          <w:sz w:val="28"/>
        </w:rPr>
        <w:t>8. O‘zbekiston Respublikasining Qonuni. Raqamli raqamlashtirish va axborot texnologiyalari to‘g‘risida. - Toshkent: “O‘zbekiston”, 2022. - B. 12-25.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