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0" w:name="_Toc28891"/>
      <w:r>
        <w:rPr>
          <w:rFonts w:hint="eastAsia"/>
          <w:lang w:eastAsia="zh-CN"/>
        </w:rPr>
        <w:t>变量筛选</w:t>
      </w:r>
      <w:bookmarkEnd w:id="0"/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单因素分析</w:t>
      </w:r>
    </w:p>
    <w:p>
      <w:pPr>
        <w:numPr>
          <w:ilvl w:val="0"/>
          <w:numId w:val="0"/>
        </w:numPr>
        <w:ind w:leftChars="0"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独立变量对结局的影响，首先进行单因素分析，并剔除单因素分析表中p值都大于0.1的因子为：T2,L1,WBC,Neut,Mono,PT,TT,Ddimer,GLB,UCB,UA,D1,D2,Bloodloss,H1,H2,Fracture_side,Hypertension,Diabetes,Osteoporosis,Osteoarthritis,Atrial_fibrillation,Thyroid_disorder。其单因素分析表参见附件1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Lasso回归筛选</w:t>
      </w:r>
    </w:p>
    <w:p>
      <w:pPr>
        <w:numPr>
          <w:ilvl w:val="0"/>
          <w:numId w:val="0"/>
        </w:numPr>
        <w:ind w:leftChars="0" w:firstLine="7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最小均方误差的λ为0.009,对应模型的变量选择为:'Age','BMI','HB','FIB','ALT','AST','BUN','Cr','Sex','Cerebral_infarction','COPD','Dementia','DVT','ASA','Anaesthesia','Bloodtransfusion'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4015105" cy="4588510"/>
            <wp:effectExtent l="0" t="0" r="4445" b="2540"/>
            <wp:docPr id="5" name="图片 5" descr="p1pic4月_17_15_38_37_2024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1pic4月_17_15_38_37_2024_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3531235" cy="4035425"/>
            <wp:effectExtent l="0" t="0" r="12065" b="3175"/>
            <wp:docPr id="8" name="图片 8" descr="p2pic4月_17_15_38_37_2024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2pic4月_17_15_38_37_2024_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XGBoost重要度排序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采用极端梯度提升树(XGBOOST)进行变量重要度分析，其重要度最高的16个变量（由高到低）分别为：'BUN', 'Age', 'ASA', 'BMI', 'FDP', 'RBC', 'Lymph', 'CB', 'Cr', 'HB', 'APTT', 'ALB', 'ALT', 'FIB', 'AST', 'T1'。</w:t>
      </w:r>
    </w:p>
    <w:tbl>
      <w:tblPr>
        <w:tblStyle w:val="16"/>
        <w:tblW w:w="64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542"/>
        <w:gridCol w:w="1652"/>
        <w:gridCol w:w="1323"/>
        <w:gridCol w:w="1432"/>
        <w:gridCol w:w="15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Variable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Gain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Cover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Gain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Weight Importance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159.234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2169.025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156.418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2255.643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1875.443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3115.784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104.207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1577.517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102.738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1797.409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1299.287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1159.459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83.558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1822.791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1141.624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1699.909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1541.179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1634.909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18.792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791.748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44.574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945.176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43.751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1081.730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19.317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56.000</w:t>
            </w:r>
          </w:p>
        </w:tc>
      </w:tr>
    </w:tbl>
    <w:p>
      <w:pPr>
        <w:numPr>
          <w:ilvl w:val="0"/>
          <w:numId w:val="0"/>
        </w:numPr>
        <w:ind w:leftChars="0" w:firstLine="72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3095625" cy="3927475"/>
            <wp:effectExtent l="0" t="0" r="9525" b="15875"/>
            <wp:docPr id="14" name="图片 14" descr="horizontal_bar_plot_15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orizontal_bar_plot_1546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RF重要度排序</w:t>
      </w:r>
    </w:p>
    <w:p>
      <w:pPr>
        <w:numPr>
          <w:ilvl w:val="0"/>
          <w:numId w:val="0"/>
        </w:numPr>
        <w:ind w:leftChars="0" w:firstLine="720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采用Random Forrest Classifier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（RF）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进行变量重要度分析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重要度最高的18个变量（由高到低）分别为：'BMI', 'Age', 'Lymph', 'Cr', 'BUN', 'RBC', 'ASA', 'ALB', 'HB', 'CB', 'APTT', 'FIB', 'FDP', 'ALT', 'AST', 'T1'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tbl>
      <w:tblPr>
        <w:tblStyle w:val="16"/>
        <w:tblpPr w:leftFromText="180" w:rightFromText="180" w:vertAnchor="text" w:horzAnchor="page" w:tblpXSpec="center" w:tblpY="336"/>
        <w:tblOverlap w:val="never"/>
        <w:tblW w:w="430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14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8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Variable</w:t>
            </w:r>
          </w:p>
        </w:tc>
        <w:tc>
          <w:tcPr>
            <w:tcW w:w="14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Weight Importance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0.036</w:t>
            </w:r>
          </w:p>
        </w:tc>
      </w:tr>
    </w:tbl>
    <w:p>
      <w:pPr>
        <w:numPr>
          <w:ilvl w:val="0"/>
          <w:numId w:val="0"/>
        </w:numPr>
        <w:ind w:leftChars="0" w:firstLine="72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183890" cy="4001135"/>
            <wp:effectExtent l="0" t="0" r="16510" b="18415"/>
            <wp:docPr id="16" name="图片 16" descr="horizontal_bar_plot_1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horizontal_bar_plot_1547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韦恩图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通过韦恩图获取3个方法（Lasso、XGBoost、RF）所共有的特征：</w:t>
      </w:r>
      <w:r>
        <w:rPr>
          <w:rFonts w:hint="default" w:ascii="宋体" w:hAnsi="宋体" w:cs="宋体"/>
          <w:sz w:val="24"/>
          <w:szCs w:val="24"/>
          <w:lang w:val="en-US" w:eastAsia="zh-CN"/>
        </w:rPr>
        <w:t>'Age','AST','FIB','Cr','BMI','HB','ALT','ASA','BUN'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53510" cy="3454400"/>
            <wp:effectExtent l="0" t="0" r="8890" b="12700"/>
            <wp:docPr id="25" name="图片 25" descr="venn3_1549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venn3_1549469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bidi w:val="0"/>
        <w:rPr>
          <w:rFonts w:hint="eastAsia"/>
          <w:lang w:eastAsia="zh-CN"/>
        </w:rPr>
      </w:pPr>
      <w:bookmarkStart w:id="1" w:name="_Toc17045"/>
      <w:r>
        <w:rPr>
          <w:rFonts w:hint="eastAsia"/>
          <w:lang w:eastAsia="zh-CN"/>
        </w:rPr>
        <w:t>模型选择</w:t>
      </w:r>
      <w:bookmarkEnd w:id="1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将最终剩余的9个变量作为输入变量，训练集中用80%的数据用于训练，20%的数据用于验证并重采样5次观察在不同模型（XGBoost, AdaBoost, RF, GBDT, GNB, CNB, Logistic, SL(其第一层模型由上述的GBoost、RF、AdaBoost、GBDT、GNB、CNB、Logistic构成，元学习器由上述的Logistic)）中的表现，并比较模型间的AUC，选出最优模型，其分析的相关结果如下。</w:t>
      </w:r>
    </w:p>
    <w:p>
      <w:pPr>
        <w:bidi w:val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训练集各项指标：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16"/>
        <w:tblW w:w="96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200"/>
        <w:gridCol w:w="1117"/>
        <w:gridCol w:w="1008"/>
        <w:gridCol w:w="1067"/>
        <w:gridCol w:w="1075"/>
        <w:gridCol w:w="1050"/>
        <w:gridCol w:w="908"/>
        <w:gridCol w:w="875"/>
        <w:gridCol w:w="8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3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分类模型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111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10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10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9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F1分数(95%CI)</w:t>
            </w:r>
          </w:p>
        </w:tc>
        <w:tc>
          <w:tcPr>
            <w:tcW w:w="8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Kappa(95%CI)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XGBoost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0.771 (0.730-0.811)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0.18(0.161-0.200)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0.698(0.661-0.735)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0.733(0.678-0.788)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0.692(0.636-0.747)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0.332(0.307-0.357)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0.925(0.916-0.934)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0.455(0.440-0.469)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0.285(0.259-0.310)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0.726 (0.686-0.766)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0.23(0.204-0.257)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0.747(0.642-0.852)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0.808(0.791-0.824)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0.555(0.518-0.592)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0.45(0.312-0.587)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0.883(0.844-0.922)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0.564(0.444-0.685)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0.214(0.208-0.220)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0.724 (0.679-0.769)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0.192(0.179-0.204)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0.775(0.691-0.860)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0.608(0.503-0.713)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0.745(0.644-0.846)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0.425(0.352-0.499)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0.884(0.863-0.906)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0.486(0.454-0.519)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0.275(0.245-0.304)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GBDT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0.769 (0.729-0.809)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0.183(0.176-0.191)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0.692(0.653-0.730)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0.739(0.682-0.796)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0.677(0.618-0.735)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0.323(0.303-0.342)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0.92(0.910-0.931)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0.448(0.436-0.460)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0.269(0.250-0.288)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0.710 (0.666-0.754)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0.031(0.007-0.055)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0.665(0.657-0.673)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0.688(0.666-0.710)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0.662(0.652-0.671)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0.294(0.288-0.300)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0.909(0.899-0.919)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0.412(0.408-0.416)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0.225(0.215-0.235)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0.651 (0.601-0.702)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0.301(-0.012-0.614)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0.645(0.555-0.735)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0.592(0.447-0.737)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0.656(0.518-0.793)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0.275(0.239-0.312)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0.888(0.876-0.899)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0.363(0.354-0.372)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0.168(0.138-0.198)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logistic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0.734 (0.687-0.782)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0.197(0.184-0.210)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0.714(0.692-0.737)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0.651(0.635-0.667)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0.728(0.699-0.758)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0.331(0.315-0.346)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0.908(0.903-0.913)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0.438(0.426-0.451)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0.271(0.250-0.292)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SL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0.777 (0.736-0.818)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0.151(0.140-0.162)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0.667(0.630-0.704)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0.798(0.743-0.853)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0.64(0.584-0.696)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0.316(0.296-0.336)</w:t>
            </w:r>
          </w:p>
        </w:tc>
        <w:tc>
          <w:tcPr>
            <w:tcW w:w="9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0.938(0.931-0.945)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0.451(0.436-0.466)</w:t>
            </w:r>
          </w:p>
        </w:tc>
        <w:tc>
          <w:tcPr>
            <w:tcW w:w="8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0.271(0.247-0.294)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验证集各项指标：</w:t>
      </w:r>
    </w:p>
    <w:tbl>
      <w:tblPr>
        <w:tblStyle w:val="16"/>
        <w:tblW w:w="96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200"/>
        <w:gridCol w:w="1117"/>
        <w:gridCol w:w="1008"/>
        <w:gridCol w:w="1067"/>
        <w:gridCol w:w="1075"/>
        <w:gridCol w:w="1050"/>
        <w:gridCol w:w="908"/>
        <w:gridCol w:w="875"/>
        <w:gridCol w:w="8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3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分类模型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111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10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10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9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F1分数(95%CI)</w:t>
            </w:r>
          </w:p>
        </w:tc>
        <w:tc>
          <w:tcPr>
            <w:tcW w:w="8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Kappa(95%CI)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XGBoost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0.719 (0.623-0.815)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0.18(0.161-0.200)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0.652(0.619-0.686)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0.696(0.661-0.730)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0.713(0.652-0.774)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0.278(0.232-0.325)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0.914(0.885-0.943)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0.394(0.351-0.436)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0.209(0.176-0.243)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0.700 (0.612-0.789)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0.23(0.204-0.257)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0.748(0.620-0.875)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0.794(0.745-0.843)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0.525(0.441-0.608)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0.47(0.300-0.640)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0.883(0.846-0.920)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0.573(0.423-0.722)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0.202(0.170-0.233)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0.687 (0.592-0.783)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0.192(0.179-0.204)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0.754(0.676-0.833)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0.666(0.435-0.897)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0.622(0.441-0.803)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0.349(0.241-0.458)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0.872(0.830-0.914)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0.416(0.312-0.520)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0.184(0.143-0.226)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GBDT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0.681 (0.582-0.780)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0.183(0.176-0.191)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0.635(0.582-0.687)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0.71(0.615-0.804)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0.623(0.512-0.735)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0.255(0.201-0.310)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0.895(0.871-0.918)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0.371(0.314-0.428)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0.164(0.119-0.209)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0.699 (0.607-0.791)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0.031(0.007-0.055)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0.642(0.611-0.672)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0.709(0.585-0.833)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0.658(0.530-0.786)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0.261(0.245-0.278)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0.902(0.864-0.940)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0.379(0.351-0.407)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0.181(0.148-0.214)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0.649 (0.539-0.758)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0.301(-0.012-0.614)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0.597(0.503-0.691)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0.601(0.430-0.773)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0.708(0.551-0.864)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0.23(0.173-0.288)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0.876(0.842-0.910)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0.316(0.269-0.362)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0.11(0.072-0.148)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logistic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0.708 (0.603-0.813)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0.197(0.184-0.210)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0.703(0.682-0.724)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0.644(0.533-0.755)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0.744(0.648-0.841)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0.303(0.277-0.330)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0.908(0.878-0.938)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0.408(0.384-0.432)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0.242(0.218-0.266)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SL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0.743 (0.646-0.841)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0.151(0.140-0.162)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0.64(0.606-0.673)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0.728(0.684-0.772)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0.712(0.620-0.803)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0.278(0.228-0.329)</w:t>
            </w:r>
          </w:p>
        </w:tc>
        <w:tc>
          <w:tcPr>
            <w:tcW w:w="9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0.922(0.896-0.948)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0.398(0.351-0.445)</w:t>
            </w:r>
          </w:p>
        </w:tc>
        <w:tc>
          <w:tcPr>
            <w:tcW w:w="8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0.215(0.174-0.255)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Delong检验P值表</w:t>
      </w:r>
    </w:p>
    <w:tbl>
      <w:tblPr>
        <w:tblStyle w:val="16"/>
        <w:tblpPr w:leftFromText="180" w:rightFromText="180" w:vertAnchor="text" w:horzAnchor="page" w:tblpX="1606" w:tblpY="244"/>
        <w:tblOverlap w:val="never"/>
        <w:tblW w:w="8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88"/>
        <w:gridCol w:w="850"/>
        <w:gridCol w:w="1137"/>
        <w:gridCol w:w="825"/>
        <w:gridCol w:w="813"/>
        <w:gridCol w:w="900"/>
        <w:gridCol w:w="1175"/>
        <w:gridCol w:w="1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1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XGBoost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AdaBoost</w:t>
            </w:r>
          </w:p>
        </w:tc>
        <w:tc>
          <w:tcPr>
            <w:tcW w:w="11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RF</w:t>
            </w:r>
          </w:p>
        </w:tc>
        <w:tc>
          <w:tcPr>
            <w:tcW w:w="8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GBDT</w:t>
            </w:r>
          </w:p>
        </w:tc>
        <w:tc>
          <w:tcPr>
            <w:tcW w:w="8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GNB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CNB</w:t>
            </w:r>
          </w:p>
        </w:tc>
        <w:tc>
          <w:tcPr>
            <w:tcW w:w="11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</w:t>
            </w:r>
          </w:p>
        </w:tc>
        <w:tc>
          <w:tcPr>
            <w:tcW w:w="11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XGBoost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0.221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AdaBoost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0.444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0.365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GBDT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GNB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0.489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0.346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CNB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0.365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0.475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0.415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0.437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0.309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0.496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0.276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0.203</w:t>
            </w:r>
          </w:p>
        </w:tc>
        <w:tc>
          <w:tcPr>
            <w:tcW w:w="8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0.121</w:t>
            </w:r>
          </w:p>
        </w:tc>
        <w:tc>
          <w:tcPr>
            <w:tcW w:w="81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0.296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0.069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0.343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19475" cy="2812415"/>
            <wp:effectExtent l="0" t="0" r="9525" b="6985"/>
            <wp:docPr id="28" name="图片 28" descr="forest_plot_1112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orest_plot_111219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26" name="图片 26" descr="valid_ROC_curve_1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valid_ROC_curve_11112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27" name="图片 27" descr="ROC_Train_curve_1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ROC_Train_curve_11112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20" w:firstLine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29" name="图片 29" descr="PR_valid_1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PR_valid_11112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30" name="图片 30" descr="PR_train_1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PR_train_11112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620895" cy="4620895"/>
            <wp:effectExtent l="0" t="0" r="8255" b="8255"/>
            <wp:docPr id="31" name="图片 31" descr="Decision_curve_Validation_1112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ecision_curve_Validation_111225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907280" cy="4907280"/>
            <wp:effectExtent l="0" t="0" r="7620" b="7620"/>
            <wp:docPr id="32" name="图片 32" descr="Calibration_curve_1111229_111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alibration_curve_1111229_11112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可以看出SL不管在训练集还是在验证集中表现最好，且模型稳定性也较优，最终选择的模型为SL。</w:t>
      </w: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  <w:bookmarkStart w:id="6" w:name="_GoBack"/>
      <w:bookmarkEnd w:id="6"/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720" w:firstLineChars="0"/>
        <w:jc w:val="both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2" w:name="_Toc6148"/>
      <w:r>
        <w:rPr>
          <w:rFonts w:hint="eastAsia"/>
          <w:lang w:val="en-US" w:eastAsia="zh-CN"/>
        </w:rPr>
        <w:t>最优模型</w:t>
      </w:r>
      <w:bookmarkEnd w:id="2"/>
    </w:p>
    <w:p>
      <w:pPr>
        <w:numPr>
          <w:ilvl w:val="0"/>
          <w:numId w:val="0"/>
        </w:numPr>
        <w:ind w:firstLine="7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进一步研究结局和9个变量直接的关系，并进行5折交叉验证，并观察模型在测试集中的表现，构建SuperLearner机器学习方法进行分类，分类变量为Outcome，模型中的变量包括Age、AST、FIB、Cr、BMI、HB、ALT、ASA、BUN。</w:t>
      </w:r>
    </w:p>
    <w:p>
      <w:pPr>
        <w:numPr>
          <w:ilvl w:val="0"/>
          <w:numId w:val="0"/>
        </w:numPr>
        <w:ind w:firstLine="7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数据集样本数总计N=1263例，分类变量中包含的类别信息为：</w:t>
      </w:r>
    </w:p>
    <w:p>
      <w:pPr>
        <w:numPr>
          <w:ilvl w:val="0"/>
          <w:numId w:val="0"/>
        </w:numPr>
        <w:ind w:firstLine="7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类别(0)：N=1051例</w:t>
      </w:r>
    </w:p>
    <w:p>
      <w:pPr>
        <w:numPr>
          <w:ilvl w:val="0"/>
          <w:numId w:val="0"/>
        </w:numPr>
        <w:ind w:firstLine="7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类别(1)：N=212例</w:t>
      </w:r>
    </w:p>
    <w:p>
      <w:pPr>
        <w:numPr>
          <w:ilvl w:val="0"/>
          <w:numId w:val="0"/>
        </w:numPr>
        <w:ind w:firstLine="7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其中在总体样本中根据标签1为1划分为总体测试集，其余标签归为训练集。其中测试集N=253例(20.03%)，剩余样本作为训练集进行5折交叉验证，并在验证集中得到AUC=0.7358(0.6446-0.8269)。</w:t>
      </w:r>
    </w:p>
    <w:p>
      <w:pPr>
        <w:numPr>
          <w:ilvl w:val="0"/>
          <w:numId w:val="0"/>
        </w:numPr>
        <w:ind w:firstLine="7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最终模型在测试集中的AUC=0.6494，准确度=0.6522。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训练集各项指标如下：</w:t>
      </w:r>
    </w:p>
    <w:tbl>
      <w:tblPr>
        <w:tblStyle w:val="16"/>
        <w:tblW w:w="8865" w:type="dxa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841"/>
        <w:gridCol w:w="923"/>
        <w:gridCol w:w="923"/>
        <w:gridCol w:w="889"/>
        <w:gridCol w:w="876"/>
        <w:gridCol w:w="1362"/>
        <w:gridCol w:w="1408"/>
        <w:gridCol w:w="9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8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14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0.776(0.734-0.817)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0.163(0.144-0.181)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0.711(0.671-0.752)</w:t>
            </w:r>
          </w:p>
        </w:tc>
        <w:tc>
          <w:tcPr>
            <w:tcW w:w="88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0.721(0.650-0.792)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0.711(0.648-0.774)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0.342(0.309-0.376)</w:t>
            </w:r>
          </w:p>
        </w:tc>
        <w:tc>
          <w:tcPr>
            <w:tcW w:w="14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0.925(0.914-0.936)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0.460(0.448-0.473)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验证集各项指标如下：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tbl>
      <w:tblPr>
        <w:tblStyle w:val="16"/>
        <w:tblW w:w="8865" w:type="dxa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841"/>
        <w:gridCol w:w="923"/>
        <w:gridCol w:w="923"/>
        <w:gridCol w:w="889"/>
        <w:gridCol w:w="876"/>
        <w:gridCol w:w="1362"/>
        <w:gridCol w:w="1408"/>
        <w:gridCol w:w="9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8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14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0.736(0.645-0.827)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0.163(0.144-0.181)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0.683(0.656-0.711)</w:t>
            </w:r>
          </w:p>
        </w:tc>
        <w:tc>
          <w:tcPr>
            <w:tcW w:w="88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0.681(0.644-0.717)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0.708(0.651-0.765)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0.304(0.287-0.320)</w:t>
            </w:r>
          </w:p>
        </w:tc>
        <w:tc>
          <w:tcPr>
            <w:tcW w:w="14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0.910(0.893-0.926)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0.419(0.402-0.437)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测试集各项指标如下：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tbl>
      <w:tblPr>
        <w:tblStyle w:val="16"/>
        <w:tblW w:w="8201" w:type="dxa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782"/>
        <w:gridCol w:w="958"/>
        <w:gridCol w:w="935"/>
        <w:gridCol w:w="923"/>
        <w:gridCol w:w="1327"/>
        <w:gridCol w:w="1361"/>
        <w:gridCol w:w="10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2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AUC </w:t>
            </w:r>
          </w:p>
        </w:tc>
        <w:tc>
          <w:tcPr>
            <w:tcW w:w="7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</w:t>
            </w:r>
          </w:p>
        </w:tc>
        <w:tc>
          <w:tcPr>
            <w:tcW w:w="95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</w:t>
            </w:r>
          </w:p>
        </w:tc>
        <w:tc>
          <w:tcPr>
            <w:tcW w:w="93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</w:t>
            </w:r>
          </w:p>
        </w:tc>
        <w:tc>
          <w:tcPr>
            <w:tcW w:w="132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</w:t>
            </w:r>
          </w:p>
        </w:tc>
        <w:tc>
          <w:tcPr>
            <w:tcW w:w="136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</w:t>
            </w:r>
          </w:p>
        </w:tc>
        <w:tc>
          <w:tcPr>
            <w:tcW w:w="109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0.649 </w:t>
            </w:r>
          </w:p>
        </w:tc>
        <w:tc>
          <w:tcPr>
            <w:tcW w:w="78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0.162</w:t>
            </w:r>
          </w:p>
        </w:tc>
        <w:tc>
          <w:tcPr>
            <w:tcW w:w="95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0.652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0.746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0.239</w:t>
            </w:r>
          </w:p>
        </w:tc>
        <w:tc>
          <w:tcPr>
            <w:tcW w:w="13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0.888</w:t>
            </w:r>
          </w:p>
        </w:tc>
        <w:tc>
          <w:tcPr>
            <w:tcW w:w="109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0.329</w:t>
            </w:r>
          </w:p>
        </w:tc>
      </w:tr>
    </w:tbl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图形如下：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36" name="图片 36" descr="ROC_curve_train_1433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ROC_curve_train_1433248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35" name="图片 35" descr="ROC_curve_1433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ROC_curve_1433248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37" name="图片 37" descr="ROC_curve_test_1433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ROC_curve_test_1433248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740150" cy="3740150"/>
            <wp:effectExtent l="0" t="0" r="12700" b="12700"/>
            <wp:docPr id="34" name="图片 34" descr="Calibration_curve__1433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alibration_curve__1433363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549775" cy="4549775"/>
            <wp:effectExtent l="0" t="0" r="3175" b="3175"/>
            <wp:docPr id="39" name="图片 39" descr="Decision_curve_Test_14335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Decision_curve_Test_1433546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251960" cy="2710815"/>
            <wp:effectExtent l="0" t="0" r="15240" b="13335"/>
            <wp:docPr id="38" name="图片 38" descr="shap_import_1433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shap_import_1433248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006340" cy="3191510"/>
            <wp:effectExtent l="0" t="0" r="3810" b="8890"/>
            <wp:docPr id="40" name="图片 40" descr="shap_summary_1433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hap_summary_1433248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highlight w:val="yellow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【下面是第二种方法，手动写代码的结果】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24915"/>
      <w:r>
        <w:rPr>
          <w:rFonts w:hint="eastAsia"/>
          <w:lang w:val="en-US" w:eastAsia="zh-CN"/>
        </w:rPr>
        <w:t>手动建立SL模型</w:t>
      </w:r>
      <w:bookmarkEnd w:id="3"/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具体建立流程如下：第一层模型包括：，</w:t>
      </w:r>
      <w:bookmarkStart w:id="4" w:name="OLE_LINK1"/>
      <w:r>
        <w:rPr>
          <w:rFonts w:hint="eastAsia"/>
          <w:lang w:val="en-US" w:eastAsia="zh-CN"/>
        </w:rPr>
        <w:t>XGBoost, AdaBoost, RF, GBDT, GNB, CNB, Logistic</w:t>
      </w:r>
      <w:bookmarkEnd w:id="4"/>
      <w:r>
        <w:rPr>
          <w:rFonts w:hint="eastAsia"/>
          <w:lang w:val="en-US" w:eastAsia="zh-CN"/>
        </w:rPr>
        <w:t>，数据集样本数总计1263 例，其中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类别(0)：N=1051例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类别(1)：N=212例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训练集样本数总计1010 例，其中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类别(0)：N=838例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类别(1)：N=172例</w:t>
      </w:r>
    </w:p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第二层通过第一层的5折交叉验证训练出5个弱分类器，并对验证集进行预测，再采用logistic模型对其进行训练建模，其在测试集中的: AUC=0.651，最终建立的SL模型在测试集中的AUC值为：0.651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其分析的相关结果如下。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训练集各项指标：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16"/>
        <w:tblW w:w="96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200"/>
        <w:gridCol w:w="1117"/>
        <w:gridCol w:w="1008"/>
        <w:gridCol w:w="1067"/>
        <w:gridCol w:w="1075"/>
        <w:gridCol w:w="1050"/>
        <w:gridCol w:w="908"/>
        <w:gridCol w:w="875"/>
        <w:gridCol w:w="8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3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分类模型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111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10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10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9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F1分数(95%CI)</w:t>
            </w:r>
          </w:p>
        </w:tc>
        <w:tc>
          <w:tcPr>
            <w:tcW w:w="8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Kappa(95%CI)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XGBoost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0.770 (0.729-0.811)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0.170 (0.159-0.181)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0.681 (0.658-0.704)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0.762 (0.722-0.802)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0.666 (0.630-0.703)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0.318 (0.305-0.330)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0.930 (0.922-0.937)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0.447 (0.442-0.453)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0.271 (0.258-0.285)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0.625 (0.588-0.663)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0.434 (0.237-0.631)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0.831 (0.829-0.833)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0.433 (0.143-0.723)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0.795 (0.576-1.013)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0.527 (NaN-NaN)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0.838 (0.827-0.849)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0.633 (NaN-NaN)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0.078 (-0.016-0.172)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0.707 (0.663-0.752)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0.185 (0.176-0.195)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0.787 (0.706-0.869)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0.681 (0.554-0.809)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0.642 (0.511-0.772)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0.471 (0.354-0.587)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0.874 (0.849-0.899)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0.537 (0.458-0.617)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0.242 (0.213-0.271)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GBDT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0.731 (0.688-0.773)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0.177 (0.172-0.183)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0.738 (0.667-0.809)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0.733 (0.594-0.871)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0.635 (0.518-0.753)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0.355 (0.303-0.406)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0.894 (0.871-0.918)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0.467 (0.429-0.506)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0.258 (0.223-0.292)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0.712 (0.668-0.756)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 (0.003-0.064)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0.651 (0.626-0.676)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0.703 (0.671-0.736)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0.642 (0.606-0.678)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0.286 (0.274-0.299)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0.912 (0.906-0.917)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0.406 (0.395-0.418)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0.216 (0.197-0.235)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0.655 (0.605-0.705)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0.344 (0.097-0.591)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0.671 (0.631-0.711)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0.551 (0.462-0.640)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0.697 (0.631-0.764)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0.273 (0.254-0.292)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0.883 (0.873-0.893)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0.360 (0.348-0.373)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0.172 (0.160-0.184)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Logistic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0.733 (0.685-0.781)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0.211 (0.176-0.245)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0.729 (0.686-0.772)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0.622 (0.558-0.687)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0.753 (0.688-0.818)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0.347 (0.303-0.392)</w:t>
            </w:r>
          </w:p>
        </w:tc>
        <w:tc>
          <w:tcPr>
            <w:tcW w:w="9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0.906 (0.899-0.913)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0.440 (0.424-0.457)</w:t>
            </w:r>
          </w:p>
        </w:tc>
        <w:tc>
          <w:tcPr>
            <w:tcW w:w="8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0.281 (0.246-0.317)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验证集各项指标：</w:t>
      </w:r>
    </w:p>
    <w:tbl>
      <w:tblPr>
        <w:tblStyle w:val="16"/>
        <w:tblW w:w="96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200"/>
        <w:gridCol w:w="1117"/>
        <w:gridCol w:w="1008"/>
        <w:gridCol w:w="1067"/>
        <w:gridCol w:w="1075"/>
        <w:gridCol w:w="1050"/>
        <w:gridCol w:w="908"/>
        <w:gridCol w:w="875"/>
        <w:gridCol w:w="8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53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分类模型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111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10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106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10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0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9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87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F1分数(95%CI)</w:t>
            </w:r>
          </w:p>
        </w:tc>
        <w:tc>
          <w:tcPr>
            <w:tcW w:w="8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Kappa(95%CI)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XGBoost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0.725 (0.636-0.814)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0.170 (0.159-0.181)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0.665 (0.638-0.692)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0.756 (0.695-0.818)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0.652 (0.598-0.705)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0.297 (0.278-0.315)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0.914 (0.907-0.921)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0.426 (0.402-0.449)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0.232 (0.203-0.261)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AdaBoost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0.607 (0.531-0.682)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0.434 (0.237-0.631)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0.841 (0.829-0.852)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0.391 (0.107-0.675)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0.782 (0.565-0.999)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0.759 (NaN-NaN)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0.843 (0.829-0.856)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0.750 (NaN-NaN)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0.118 (-0.026-0.262)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0.669 (0.579-0.759)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0.185 (0.176-0.195)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0.791 (0.729-0.853)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0.729 (0.566-0.891)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0.553 (0.387-0.719)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0.433 (0.288-0.579)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0.870 (0.838-0.902)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0.510 (0.436-0.583)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0.212 (0.132-0.293)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GBDT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0.628 (0.535-0.720)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0.177 (0.172-0.183)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0.689 (0.628-0.750)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0.756 (0.665-0.846)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0.493 (0.464-0.522)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0.242 (0.209-0.274)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0.861 (0.831-0.891)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0.365 (0.321-0.408)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0.103 (0.056-0.151)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0.685 (0.593-0.777)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0.033 (0.003-0.064)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0.641 (0.626-0.656)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0.743 (0.642-0.844)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0.614 (0.508-0.721)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0.272 (0.243-0.300)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0.904 (0.876-0.933)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0.396 (0.357-0.436)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0.191 (0.133-0.248)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CNB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0.644 (0.545-0.743)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0.344 (0.097-0.591)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0.658 (0.595-0.722)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0.663 (0.449-0.877)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0.611 (0.417-0.805)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0.262 (0.215-0.308)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0.873 (0.855-0.891)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0.368 (0.305-0.430)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0.147 (0.086-0.208)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Logistic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0.713 (0.613-0.812)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0.211 (0.176-0.245)</w:t>
            </w:r>
          </w:p>
        </w:tc>
        <w:tc>
          <w:tcPr>
            <w:tcW w:w="10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0.715 (0.664-0.766)</w:t>
            </w:r>
          </w:p>
        </w:tc>
        <w:tc>
          <w:tcPr>
            <w:tcW w:w="1067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0.651 (0.580-0.722)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0.740 (0.678-0.801)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0.328 (0.278-0.378)</w:t>
            </w:r>
          </w:p>
        </w:tc>
        <w:tc>
          <w:tcPr>
            <w:tcW w:w="9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0.896 (0.888-0.903)</w:t>
            </w:r>
          </w:p>
        </w:tc>
        <w:tc>
          <w:tcPr>
            <w:tcW w:w="87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0.433 (0.387-0.479)</w:t>
            </w:r>
          </w:p>
        </w:tc>
        <w:tc>
          <w:tcPr>
            <w:tcW w:w="80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0.245 (0.210-0.280)</w:t>
            </w:r>
          </w:p>
        </w:tc>
      </w:tr>
    </w:tbl>
    <w:p>
      <w:pPr>
        <w:tabs>
          <w:tab w:val="left" w:pos="622"/>
        </w:tabs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测试集各项指标如下：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tbl>
      <w:tblPr>
        <w:tblStyle w:val="16"/>
        <w:tblW w:w="9294" w:type="dxa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919"/>
        <w:gridCol w:w="1013"/>
        <w:gridCol w:w="1000"/>
        <w:gridCol w:w="925"/>
        <w:gridCol w:w="1362"/>
        <w:gridCol w:w="1425"/>
        <w:gridCol w:w="963"/>
        <w:gridCol w:w="8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2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AUC </w:t>
            </w:r>
          </w:p>
        </w:tc>
        <w:tc>
          <w:tcPr>
            <w:tcW w:w="91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</w:t>
            </w:r>
          </w:p>
        </w:tc>
        <w:tc>
          <w:tcPr>
            <w:tcW w:w="10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</w:t>
            </w:r>
          </w:p>
        </w:tc>
        <w:tc>
          <w:tcPr>
            <w:tcW w:w="1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</w:t>
            </w:r>
          </w:p>
        </w:tc>
        <w:tc>
          <w:tcPr>
            <w:tcW w:w="9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</w:t>
            </w:r>
          </w:p>
        </w:tc>
        <w:tc>
          <w:tcPr>
            <w:tcW w:w="96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</w:t>
            </w:r>
          </w:p>
        </w:tc>
        <w:tc>
          <w:tcPr>
            <w:tcW w:w="86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Kappa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0.651</w:t>
            </w:r>
          </w:p>
        </w:tc>
        <w:tc>
          <w:tcPr>
            <w:tcW w:w="91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0.156</w:t>
            </w:r>
          </w:p>
        </w:tc>
        <w:tc>
          <w:tcPr>
            <w:tcW w:w="101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0.625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0.600</w:t>
            </w:r>
          </w:p>
        </w:tc>
        <w:tc>
          <w:tcPr>
            <w:tcW w:w="9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0.634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0.228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0.888</w:t>
            </w:r>
          </w:p>
        </w:tc>
        <w:tc>
          <w:tcPr>
            <w:tcW w:w="96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0.330</w:t>
            </w:r>
          </w:p>
        </w:tc>
        <w:tc>
          <w:tcPr>
            <w:tcW w:w="86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0.129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</w:t>
      </w: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训练集各项指标如下：</w:t>
      </w:r>
    </w:p>
    <w:tbl>
      <w:tblPr>
        <w:tblStyle w:val="16"/>
        <w:tblW w:w="8865" w:type="dxa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841"/>
        <w:gridCol w:w="923"/>
        <w:gridCol w:w="923"/>
        <w:gridCol w:w="889"/>
        <w:gridCol w:w="876"/>
        <w:gridCol w:w="1362"/>
        <w:gridCol w:w="1408"/>
        <w:gridCol w:w="9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8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14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0.776(0.734-0.818)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0.156(0.139-0.173)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0.692(0.648-0.736)</w:t>
            </w:r>
          </w:p>
        </w:tc>
        <w:tc>
          <w:tcPr>
            <w:tcW w:w="88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0.759(0.695-0.823)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0.680(0.614-0.745)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0.330(0.301-0.359)</w:t>
            </w:r>
          </w:p>
        </w:tc>
        <w:tc>
          <w:tcPr>
            <w:tcW w:w="14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0.931(0.920-0.942)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0.457(0.439-0.475)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</w:t>
      </w:r>
      <w:r>
        <w:rPr>
          <w:rFonts w:hint="eastAsia"/>
        </w:rPr>
        <w:t>模型在</w:t>
      </w:r>
      <w:r>
        <w:rPr>
          <w:rFonts w:hint="eastAsia"/>
          <w:lang w:val="en-US" w:eastAsia="zh-CN"/>
        </w:rPr>
        <w:t>验证集各项指标如下：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tbl>
      <w:tblPr>
        <w:tblStyle w:val="16"/>
        <w:tblW w:w="8865" w:type="dxa"/>
        <w:tblInd w:w="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841"/>
        <w:gridCol w:w="923"/>
        <w:gridCol w:w="923"/>
        <w:gridCol w:w="889"/>
        <w:gridCol w:w="876"/>
        <w:gridCol w:w="1362"/>
        <w:gridCol w:w="1408"/>
        <w:gridCol w:w="9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4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AUC(95%CI)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cutoff(95%CI)</w:t>
            </w:r>
          </w:p>
        </w:tc>
        <w:tc>
          <w:tcPr>
            <w:tcW w:w="9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准确度(95%CI)</w:t>
            </w:r>
          </w:p>
        </w:tc>
        <w:tc>
          <w:tcPr>
            <w:tcW w:w="88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灵敏度(95%CI)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特异度(95%CI)</w:t>
            </w:r>
          </w:p>
        </w:tc>
        <w:tc>
          <w:tcPr>
            <w:tcW w:w="13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阳性预测值(95%CI)</w:t>
            </w:r>
          </w:p>
        </w:tc>
        <w:tc>
          <w:tcPr>
            <w:tcW w:w="140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阴性预测值(95%CI)</w:t>
            </w:r>
          </w:p>
        </w:tc>
        <w:tc>
          <w:tcPr>
            <w:tcW w:w="98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F1分数(95%CI)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5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SL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0.744(0.653-0.834)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0.152(0.131-0.173)</w:t>
            </w:r>
          </w:p>
        </w:tc>
        <w:tc>
          <w:tcPr>
            <w:tcW w:w="9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0.673(0.602-0.745)</w:t>
            </w:r>
          </w:p>
        </w:tc>
        <w:tc>
          <w:tcPr>
            <w:tcW w:w="88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0.768(0.718-0.818)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0.660(0.572-0.748)</w:t>
            </w:r>
          </w:p>
        </w:tc>
        <w:tc>
          <w:tcPr>
            <w:tcW w:w="1362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0.320(0.254-0.387)</w:t>
            </w:r>
          </w:p>
        </w:tc>
        <w:tc>
          <w:tcPr>
            <w:tcW w:w="1408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0.924(0.908-0.940)</w:t>
            </w:r>
          </w:p>
        </w:tc>
        <w:tc>
          <w:tcPr>
            <w:tcW w:w="98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0.447(0.386-0.509)</w:t>
            </w:r>
          </w:p>
        </w:tc>
      </w:tr>
    </w:tbl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模型权重表</w:t>
      </w:r>
    </w:p>
    <w:tbl>
      <w:tblPr>
        <w:tblStyle w:val="16"/>
        <w:tblW w:w="27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24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</w:t>
            </w:r>
          </w:p>
        </w:tc>
        <w:tc>
          <w:tcPr>
            <w:tcW w:w="151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权重系数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XGBoost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2.169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AdaBoost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1.350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1.558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-0.018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-0.100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0.286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1.932 </w:t>
            </w:r>
          </w:p>
        </w:tc>
      </w:tr>
    </w:tbl>
    <w:p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图形如下：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42" name="图片 42" descr="ROC_curve_train_174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ROC_curve_train_174964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44" name="图片 44" descr="ROC_curve_valid_174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ROC_curve_valid_174964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10" name="图片 10" descr="ROC_curve_train_SL_1547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OC_curve_train_SL_1547289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9" name="图片 9" descr="ROC_curve_valid_SL_15472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OC_curve_valid_SL_1547289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3657600" cy="3657600"/>
            <wp:effectExtent l="0" t="0" r="0" b="0"/>
            <wp:docPr id="45" name="图片 45" descr="ROC_curve_test_174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ROC_curve_test_174964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73525" cy="4073525"/>
            <wp:effectExtent l="0" t="0" r="3175" b="3175"/>
            <wp:docPr id="46" name="图片 46" descr="Decision_curve_Test_174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Decision_curve_Test_174999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jc w:val="both"/>
        <w:outlineLvl w:val="0"/>
        <w:rPr>
          <w:rFonts w:hint="eastAsia"/>
          <w:lang w:val="en-US" w:eastAsia="zh-CN"/>
        </w:rPr>
      </w:pPr>
      <w:bookmarkStart w:id="5" w:name="_Toc27712"/>
      <w:r>
        <w:rPr>
          <w:rFonts w:hint="eastAsia"/>
          <w:lang w:val="en-US" w:eastAsia="zh-CN"/>
        </w:rPr>
        <w:t>附件1：单因素分析表</w:t>
      </w:r>
      <w:bookmarkEnd w:id="5"/>
    </w:p>
    <w:tbl>
      <w:tblPr>
        <w:tblStyle w:val="16"/>
        <w:tblW w:w="540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2"/>
        <w:gridCol w:w="1215"/>
        <w:gridCol w:w="1434"/>
        <w:gridCol w:w="2313"/>
        <w:gridCol w:w="13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95%CI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P-value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[1.074,1.123]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BMI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[0.89,0.97]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[1.0,1.003]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[0.998,1.004]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[0.945,1.043]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[0.951,1.057]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Neut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[0.973,1.087]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Lymph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[0.498,0.92]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[0.861,2.535]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[0.973,0.988]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[0.501,0.779]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FDP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[0.991,1.0]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[0.913,1.11]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APTT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[1.012,1.056]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[1.091,1.406]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[0.914,1.058]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Ddimer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[0.979,1.003]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[0.999,1.015]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[0.999,1.021]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GLB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[0.975,1.038]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[0.895,0.955]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[1.01,1.074]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UCB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[0.979,1.018]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[1.062,1.144]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[1.001,1.006]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[0.998,1.002]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[0.994,1.001]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[0.998,1.003]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Bloodloss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[0.999,1.0]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[0.491,0.898]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[0.815,2.581]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[0.840,4.402]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Fracture_type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[1.182,2.276]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[0.750,1.767]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Fracture_side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[0.713,1.288]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Hypertension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[0.795,1.435]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0.661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Diabetes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[0.812,1.671]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Osteoporosis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[0.780,1.408]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Osteoarthritis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[0.572,2.190]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Atrial_fibrillation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[0.787,2.482]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Cerebral_infarction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[1.218,2.499]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[0.993,1.978]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COPD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[1.127,5.743]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Thyroid_disorder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[0.496,4.756]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Dementia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[1.469,4.924]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DVT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[1.425,2.588]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ASA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[2.197,4.832]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15.268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[8.434,27.638]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Type_of_surgery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[0.184,0.566]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[0.606,1.145]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Anaesthesia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[0.977,1.780]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Bloodtransfusion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1.526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[1.098,2.121]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0.012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jc w:val="both"/>
        <w:outlineLvl w:val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800" w:right="1440" w:bottom="1800" w:left="1440" w:header="72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123B1"/>
    <w:multiLevelType w:val="multilevel"/>
    <w:tmpl w:val="A21123B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CE1CFB25"/>
    <w:multiLevelType w:val="singleLevel"/>
    <w:tmpl w:val="CE1CFB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303776"/>
    <w:rsid w:val="00485368"/>
    <w:rsid w:val="007E4F97"/>
    <w:rsid w:val="007E545B"/>
    <w:rsid w:val="009C0465"/>
    <w:rsid w:val="00AB15D3"/>
    <w:rsid w:val="00B35FBE"/>
    <w:rsid w:val="00BD2739"/>
    <w:rsid w:val="00CD6552"/>
    <w:rsid w:val="00F300B3"/>
    <w:rsid w:val="015055DB"/>
    <w:rsid w:val="047B12E1"/>
    <w:rsid w:val="05F75101"/>
    <w:rsid w:val="08B042FA"/>
    <w:rsid w:val="08E64A45"/>
    <w:rsid w:val="09B719FC"/>
    <w:rsid w:val="09BA34B8"/>
    <w:rsid w:val="0CB51537"/>
    <w:rsid w:val="0E077B9C"/>
    <w:rsid w:val="0E4242FD"/>
    <w:rsid w:val="0F4138B8"/>
    <w:rsid w:val="1010537D"/>
    <w:rsid w:val="10106268"/>
    <w:rsid w:val="10562427"/>
    <w:rsid w:val="10A77FAF"/>
    <w:rsid w:val="133856E3"/>
    <w:rsid w:val="13872C38"/>
    <w:rsid w:val="13BC586F"/>
    <w:rsid w:val="1412557A"/>
    <w:rsid w:val="14B6246D"/>
    <w:rsid w:val="15E76FA9"/>
    <w:rsid w:val="171458D2"/>
    <w:rsid w:val="191071E9"/>
    <w:rsid w:val="1A0758B3"/>
    <w:rsid w:val="1A1C707A"/>
    <w:rsid w:val="1C422ECC"/>
    <w:rsid w:val="1C955FEF"/>
    <w:rsid w:val="1CD2471B"/>
    <w:rsid w:val="1D656596"/>
    <w:rsid w:val="1DA91C12"/>
    <w:rsid w:val="1FD620A3"/>
    <w:rsid w:val="1FE81606"/>
    <w:rsid w:val="20276668"/>
    <w:rsid w:val="208B0015"/>
    <w:rsid w:val="243551DF"/>
    <w:rsid w:val="24575CFE"/>
    <w:rsid w:val="247A0AA6"/>
    <w:rsid w:val="24BC1230"/>
    <w:rsid w:val="2632514F"/>
    <w:rsid w:val="267C6C1F"/>
    <w:rsid w:val="27D26B93"/>
    <w:rsid w:val="27EC4216"/>
    <w:rsid w:val="287B44CB"/>
    <w:rsid w:val="28E042B4"/>
    <w:rsid w:val="29100865"/>
    <w:rsid w:val="29561276"/>
    <w:rsid w:val="296E2C9C"/>
    <w:rsid w:val="2A2D76F6"/>
    <w:rsid w:val="2AD25287"/>
    <w:rsid w:val="2B8B589E"/>
    <w:rsid w:val="2BEC4AFE"/>
    <w:rsid w:val="2E317D30"/>
    <w:rsid w:val="2E8458DE"/>
    <w:rsid w:val="2EA159AE"/>
    <w:rsid w:val="2EBA5951"/>
    <w:rsid w:val="2F182260"/>
    <w:rsid w:val="30213443"/>
    <w:rsid w:val="315031D9"/>
    <w:rsid w:val="321E1789"/>
    <w:rsid w:val="348172C0"/>
    <w:rsid w:val="34C70B70"/>
    <w:rsid w:val="353B22F5"/>
    <w:rsid w:val="372D0921"/>
    <w:rsid w:val="375975BE"/>
    <w:rsid w:val="385D2428"/>
    <w:rsid w:val="3BA530CA"/>
    <w:rsid w:val="3C223023"/>
    <w:rsid w:val="3E38578C"/>
    <w:rsid w:val="40F0227A"/>
    <w:rsid w:val="41D24CF3"/>
    <w:rsid w:val="42366486"/>
    <w:rsid w:val="424A054F"/>
    <w:rsid w:val="42AF6F15"/>
    <w:rsid w:val="42C3454B"/>
    <w:rsid w:val="43E6674D"/>
    <w:rsid w:val="45C35F6A"/>
    <w:rsid w:val="45F0776F"/>
    <w:rsid w:val="47315B2E"/>
    <w:rsid w:val="48D10737"/>
    <w:rsid w:val="497C074B"/>
    <w:rsid w:val="4AB2174F"/>
    <w:rsid w:val="4AFD5D93"/>
    <w:rsid w:val="4BFE31A9"/>
    <w:rsid w:val="4C83163F"/>
    <w:rsid w:val="4C9D5441"/>
    <w:rsid w:val="4D1F2BD8"/>
    <w:rsid w:val="4D250B88"/>
    <w:rsid w:val="4E14546F"/>
    <w:rsid w:val="4E7968EC"/>
    <w:rsid w:val="4F414E4C"/>
    <w:rsid w:val="4F653B0B"/>
    <w:rsid w:val="4F93000D"/>
    <w:rsid w:val="4F9F7BD0"/>
    <w:rsid w:val="4FB80780"/>
    <w:rsid w:val="4FE246E1"/>
    <w:rsid w:val="50255C03"/>
    <w:rsid w:val="50802757"/>
    <w:rsid w:val="51797079"/>
    <w:rsid w:val="517D4A0A"/>
    <w:rsid w:val="51832613"/>
    <w:rsid w:val="51A4138F"/>
    <w:rsid w:val="52CE47D4"/>
    <w:rsid w:val="531B20C7"/>
    <w:rsid w:val="536D60A3"/>
    <w:rsid w:val="53702ACA"/>
    <w:rsid w:val="54A21BB5"/>
    <w:rsid w:val="54D74947"/>
    <w:rsid w:val="54F42FB7"/>
    <w:rsid w:val="552F6377"/>
    <w:rsid w:val="55830127"/>
    <w:rsid w:val="55F72836"/>
    <w:rsid w:val="56D375AD"/>
    <w:rsid w:val="56E615E8"/>
    <w:rsid w:val="57150911"/>
    <w:rsid w:val="57A87DFC"/>
    <w:rsid w:val="57D36AB5"/>
    <w:rsid w:val="596B2FC8"/>
    <w:rsid w:val="5B9B3773"/>
    <w:rsid w:val="5C2A4F7B"/>
    <w:rsid w:val="5C831B20"/>
    <w:rsid w:val="5CCF08B0"/>
    <w:rsid w:val="5FAC03AC"/>
    <w:rsid w:val="5FBD0487"/>
    <w:rsid w:val="61443D44"/>
    <w:rsid w:val="616433F8"/>
    <w:rsid w:val="61C24DA1"/>
    <w:rsid w:val="6246488A"/>
    <w:rsid w:val="627F4E72"/>
    <w:rsid w:val="638023FB"/>
    <w:rsid w:val="639255B7"/>
    <w:rsid w:val="64F4756A"/>
    <w:rsid w:val="6539670E"/>
    <w:rsid w:val="65AF670F"/>
    <w:rsid w:val="6750087A"/>
    <w:rsid w:val="67B80A92"/>
    <w:rsid w:val="67E82FAB"/>
    <w:rsid w:val="68FC18F5"/>
    <w:rsid w:val="692D2796"/>
    <w:rsid w:val="6A0C235D"/>
    <w:rsid w:val="6A6D419F"/>
    <w:rsid w:val="6AF0616C"/>
    <w:rsid w:val="6BB54C71"/>
    <w:rsid w:val="6D037AD8"/>
    <w:rsid w:val="6D350A91"/>
    <w:rsid w:val="6D516930"/>
    <w:rsid w:val="6D8F7A24"/>
    <w:rsid w:val="6D915BF8"/>
    <w:rsid w:val="6DA20E05"/>
    <w:rsid w:val="6E7A611A"/>
    <w:rsid w:val="6EE3637A"/>
    <w:rsid w:val="6F574F78"/>
    <w:rsid w:val="718B6A41"/>
    <w:rsid w:val="754E2BED"/>
    <w:rsid w:val="75F92C8D"/>
    <w:rsid w:val="769A0F50"/>
    <w:rsid w:val="76F5066C"/>
    <w:rsid w:val="77246DAC"/>
    <w:rsid w:val="77A762A8"/>
    <w:rsid w:val="78372399"/>
    <w:rsid w:val="79310A39"/>
    <w:rsid w:val="79BD573A"/>
    <w:rsid w:val="7A207D08"/>
    <w:rsid w:val="7A3E49EC"/>
    <w:rsid w:val="7A3F73F1"/>
    <w:rsid w:val="7ADD537E"/>
    <w:rsid w:val="7C02034F"/>
    <w:rsid w:val="7CC82412"/>
    <w:rsid w:val="7CD3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ind w:firstLine="560" w:firstLineChars="200"/>
    </w:pPr>
    <w:rPr>
      <w:rFonts w:ascii="Arial" w:hAnsi="Arial" w:eastAsia="宋体" w:cs="Arial"/>
      <w:sz w:val="28"/>
      <w:szCs w:val="22"/>
      <w:lang w:val="en-US" w:eastAsia="en-US" w:bidi="en-US"/>
    </w:rPr>
  </w:style>
  <w:style w:type="paragraph" w:styleId="2">
    <w:name w:val="heading 1"/>
    <w:basedOn w:val="1"/>
    <w:next w:val="1"/>
    <w:link w:val="20"/>
    <w:autoRedefine/>
    <w:qFormat/>
    <w:uiPriority w:val="1"/>
    <w:pPr>
      <w:numPr>
        <w:ilvl w:val="0"/>
        <w:numId w:val="1"/>
      </w:numPr>
      <w:spacing w:before="32"/>
      <w:ind w:firstLineChars="0"/>
      <w:outlineLvl w:val="0"/>
    </w:pPr>
    <w:rPr>
      <w:rFonts w:ascii="Arial" w:hAnsi="Arial"/>
      <w:b/>
      <w:bCs/>
      <w:sz w:val="32"/>
      <w:szCs w:val="26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outlineLvl w:val="1"/>
    </w:pPr>
    <w:rPr>
      <w:rFonts w:ascii="Arial" w:hAnsi="Arial"/>
      <w:sz w:val="30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numPr>
        <w:ilvl w:val="2"/>
        <w:numId w:val="1"/>
      </w:numPr>
      <w:spacing w:line="240" w:lineRule="auto"/>
      <w:ind w:firstLine="403"/>
      <w:outlineLvl w:val="2"/>
    </w:pPr>
    <w:rPr>
      <w:rFonts w:ascii="Arial" w:hAnsi="Arial"/>
      <w:sz w:val="28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numPr>
        <w:ilvl w:val="3"/>
        <w:numId w:val="1"/>
      </w:num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  <w:szCs w:val="24"/>
      <w:lang w:eastAsia="zh-CN" w:bidi="ar-SA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  <w:sz w:val="21"/>
    </w:rPr>
  </w:style>
  <w:style w:type="character" w:default="1" w:styleId="17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autoRedefine/>
    <w:qFormat/>
    <w:uiPriority w:val="1"/>
    <w:rPr>
      <w:sz w:val="26"/>
      <w:szCs w:val="26"/>
    </w:r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Normal (Web)"/>
    <w:basedOn w:val="1"/>
    <w:autoRedefine/>
    <w:qFormat/>
    <w:uiPriority w:val="0"/>
    <w:pPr>
      <w:spacing w:beforeAutospacing="1" w:afterAutospacing="1"/>
    </w:pPr>
    <w:rPr>
      <w:rFonts w:cs="Times New Roman"/>
      <w:sz w:val="24"/>
      <w:lang w:eastAsia="zh-CN" w:bidi="ar-SA"/>
    </w:rPr>
  </w:style>
  <w:style w:type="character" w:styleId="18">
    <w:name w:val="Emphasis"/>
    <w:basedOn w:val="17"/>
    <w:autoRedefine/>
    <w:qFormat/>
    <w:uiPriority w:val="0"/>
    <w:rPr>
      <w:i/>
    </w:rPr>
  </w:style>
  <w:style w:type="character" w:styleId="19">
    <w:name w:val="Hyperlink"/>
    <w:basedOn w:val="17"/>
    <w:autoRedefine/>
    <w:qFormat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1"/>
    <w:rPr>
      <w:rFonts w:ascii="Arial" w:hAnsi="Arial" w:eastAsia="宋体" w:cs="Arial"/>
      <w:b/>
      <w:bCs/>
      <w:sz w:val="32"/>
      <w:szCs w:val="26"/>
      <w:lang w:eastAsia="en-US" w:bidi="en-US"/>
    </w:rPr>
  </w:style>
  <w:style w:type="table" w:customStyle="1" w:styleId="2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2">
    <w:name w:val="List Paragraph"/>
    <w:basedOn w:val="1"/>
    <w:qFormat/>
    <w:uiPriority w:val="1"/>
    <w:pPr>
      <w:spacing w:before="21"/>
      <w:ind w:left="460" w:right="124" w:hanging="426"/>
    </w:pPr>
  </w:style>
  <w:style w:type="paragraph" w:customStyle="1" w:styleId="23">
    <w:name w:val="Table Paragraph"/>
    <w:basedOn w:val="1"/>
    <w:qFormat/>
    <w:uiPriority w:val="1"/>
    <w:pPr>
      <w:spacing w:before="84"/>
    </w:pPr>
  </w:style>
  <w:style w:type="paragraph" w:customStyle="1" w:styleId="2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2522</Words>
  <Characters>11518</Characters>
  <Lines>65</Lines>
  <Paragraphs>18</Paragraphs>
  <TotalTime>23</TotalTime>
  <ScaleCrop>false</ScaleCrop>
  <LinksUpToDate>false</LinksUpToDate>
  <CharactersWithSpaces>11924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2021-05-15T08:56:00Z</dcterms:created>
  <dc:creator>Lenovo</dc:creator>
  <cp:lastModifiedBy>Strom</cp:lastModifiedBy>
  <dcterms:modified xsi:type="dcterms:W3CDTF">2024-07-09T09:26:38Z</dcterms:modified>
  <dc:title>ML_modeling_technical_report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2021-05-15T00:00:00Z</vt:filetime>
  </property>
  <property fmtid="{D5CDD505-2E9C-101B-9397-08002B2CF9AE}" pid="3" name="Creator">
    <vt:lpwstr>Pages</vt:lpwstr>
  </property>
  <property fmtid="{D5CDD505-2E9C-101B-9397-08002B2CF9AE}" pid="4" name="LastSaved">
    <vt:filetime>2021-05-15T00:00:00Z</vt:filetime>
  </property>
  <property fmtid="{D5CDD505-2E9C-101B-9397-08002B2CF9AE}" pid="5" name="KSOProductBuildVer">
    <vt:lpwstr>2052-12.1.0.16929</vt:lpwstr>
  </property>
  <property fmtid="{D5CDD505-2E9C-101B-9397-08002B2CF9AE}" pid="6" name="ICV">
    <vt:lpwstr>A4FF66BFC6494984A160966FF02BBB4A_13</vt:lpwstr>
  </property>
</Properties>
</file>