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line="300" w:lineRule="auto"/>
      </w:pPr>
      <w:bookmarkStart w:name="46lbaz1482898874344" w:id="1"/>
      <w:bookmarkEnd w:id="1"/>
      <w:r>
        <w:rPr/>
        <w:t>1、noti2.0.0的代码要修改的地方</w:t>
      </w:r>
    </w:p>
    <w:p>
      <w:pPr/>
      <w:bookmarkStart w:name="42bpak1482898874344" w:id="2"/>
      <w:bookmarkEnd w:id="2"/>
      <w:r>
        <w:drawing>
          <wp:inline distT="0" distR="0" distB="0" distL="0">
            <wp:extent cx="5267325" cy="2556400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73redf1482898874344" w:id="3"/>
      <w:bookmarkEnd w:id="3"/>
      <w:r>
        <w:rPr/>
        <w:t>2、noti2.0控制设备</w:t>
      </w:r>
    </w:p>
    <w:p>
      <w:pPr>
        <w:spacing w:line="300" w:lineRule="auto"/>
      </w:pPr>
      <w:bookmarkStart w:name="4cnjj1482906077217" w:id="4"/>
      <w:bookmarkEnd w:id="4"/>
      <w:r>
        <w:rPr/>
        <w:t>（1）</w:t>
      </w:r>
      <w:r>
        <w:rPr>
          <w:rFonts w:ascii="Tahoma" w:hAnsi="Tahoma" w:cs="Tahoma" w:eastAsia="Tahoma"/>
          <w:sz w:val="24"/>
          <w:highlight w:val="white"/>
        </w:rPr>
        <w:t>V4产品的数据点格式下发控制指令。</w:t>
      </w:r>
    </w:p>
    <w:p>
      <w:pPr/>
      <w:bookmarkStart w:name="7tygc1482906253773" w:id="5"/>
      <w:bookmarkEnd w:id="5"/>
      <w:r>
        <w:drawing>
          <wp:inline distT="0" distR="0" distB="0" distL="0">
            <wp:extent cx="5267325" cy="2541596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85qcjm1482906253773" w:id="6"/>
      <w:bookmarkEnd w:id="6"/>
    </w:p>
    <w:p>
      <w:pPr>
        <w:spacing w:line="300" w:lineRule="auto"/>
      </w:pPr>
      <w:bookmarkStart w:name="39smsr1482910466502" w:id="7"/>
      <w:bookmarkEnd w:id="7"/>
      <w:r>
        <w:rPr/>
        <w:t>（2）</w:t>
      </w:r>
      <w:r>
        <w:rPr>
          <w:rFonts w:ascii="Tahoma" w:hAnsi="Tahoma" w:cs="Tahoma" w:eastAsia="Tahoma"/>
          <w:sz w:val="24"/>
          <w:highlight w:val="white"/>
        </w:rPr>
        <w:t>V4 产品自定义协议格式（就是不定于数据点，直接透传的）</w:t>
      </w:r>
    </w:p>
    <w:p>
      <w:pPr>
        <w:spacing w:line="300" w:lineRule="auto"/>
      </w:pPr>
      <w:bookmarkStart w:name="69yqbl1482911081464" w:id="8"/>
      <w:bookmarkEnd w:id="8"/>
      <w:r>
        <w:rPr>
          <w:rFonts w:ascii="Tahoma" w:hAnsi="Tahoma" w:cs="Tahoma" w:eastAsia="Tahoma"/>
          <w:sz w:val="24"/>
          <w:highlight w:val="white"/>
        </w:rPr>
        <w:t>（注意：raw上的数的格式为十进制，1代表的action为固定的，后面带的是业务指令）</w:t>
      </w:r>
    </w:p>
    <w:p>
      <w:pPr/>
      <w:bookmarkStart w:name="26bpse1482910460631" w:id="9"/>
      <w:bookmarkEnd w:id="9"/>
      <w:r>
        <w:drawing>
          <wp:inline distT="0" distR="0" distB="0" distL="0">
            <wp:extent cx="5267325" cy="3081657"/>
            <wp:docPr id="2" name="Drawing 2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ipboard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1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23ajyb1482910460631" w:id="10"/>
      <w:bookmarkEnd w:id="10"/>
    </w:p>
    <w:p>
      <w:pPr>
        <w:spacing w:line="300" w:lineRule="auto"/>
      </w:pPr>
      <w:bookmarkStart w:name="66xhqt1482910481952" w:id="11"/>
      <w:bookmarkEnd w:id="11"/>
      <w:r>
        <w:rPr/>
        <w:t>3、运行maven工程</w:t>
      </w:r>
    </w:p>
    <w:p>
      <w:pPr>
        <w:spacing w:line="300" w:lineRule="auto"/>
      </w:pPr>
      <w:bookmarkStart w:name="44rwbh1482910511318" w:id="12"/>
      <w:bookmarkEnd w:id="12"/>
      <w:r>
        <w:rPr/>
        <w:t>（1）鼠标右击工程，选择Run As-&gt;Maven Install，然后点击运行。</w:t>
      </w:r>
    </w:p>
    <w:p>
      <w:pPr/>
      <w:bookmarkStart w:name="0bfyw1482910648399" w:id="13"/>
      <w:bookmarkEnd w:id="13"/>
      <w:r>
        <w:drawing>
          <wp:inline distT="0" distR="0" distB="0" distL="0">
            <wp:extent cx="4508500" cy="2933761"/>
            <wp:docPr id="3" name="Drawing 3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lipboard.pn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2933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11yqxj1482910648399" w:id="14"/>
      <w:bookmarkEnd w:id="14"/>
      <w:r>
        <w:rPr/>
        <w:t>（2）运行cmd.exe端，打开target目录的位置。运行java -jar gizwits-noti-demo-2.0.0-jar-with-dependencies.jar</w:t>
      </w:r>
    </w:p>
    <w:p>
      <w:pPr/>
      <w:bookmarkStart w:name="69yomi1482910980171" w:id="15"/>
      <w:bookmarkEnd w:id="15"/>
      <w:r>
        <w:drawing>
          <wp:inline distT="0" distR="0" distB="0" distL="0">
            <wp:extent cx="5267325" cy="2723121"/>
            <wp:docPr id="4" name="Drawing 4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lipboard.pn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3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79jpoa1482910952268" w:id="16"/>
      <w:bookmarkEnd w:id="16"/>
      <w:r>
        <w:rPr/>
        <w:t>（3）输入rc进行下发控制指令，查看云端的通讯日志，看下发的指令是否正确</w:t>
      </w:r>
    </w:p>
    <w:p>
      <w:pPr>
        <w:spacing w:line="300" w:lineRule="auto"/>
      </w:pPr>
      <w:bookmarkStart w:name="50qfot1482911246650" w:id="17"/>
      <w:bookmarkEnd w:id="17"/>
      <w:r>
        <w:rPr/>
        <w:t>图1：项目是走V4版本的数据点协议</w:t>
      </w:r>
    </w:p>
    <w:p>
      <w:pPr/>
      <w:bookmarkStart w:name="59zvok1482911241936" w:id="18"/>
      <w:bookmarkEnd w:id="18"/>
      <w:r>
        <w:drawing>
          <wp:inline distT="0" distR="0" distB="0" distL="0">
            <wp:extent cx="5267325" cy="520658"/>
            <wp:docPr id="5" name="Drawing 5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ipboard.pn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99cnyk1482911030243" w:id="19"/>
      <w:bookmarkEnd w:id="19"/>
    </w:p>
    <w:p>
      <w:pPr>
        <w:spacing w:line="300" w:lineRule="auto"/>
      </w:pPr>
      <w:bookmarkStart w:name="7xite1482911626532" w:id="20"/>
      <w:bookmarkEnd w:id="20"/>
      <w:r>
        <w:rPr/>
        <w:t>图2：项目是走V4版本的自定义协议（就是透传，不走数据点）</w:t>
      </w:r>
    </w:p>
    <w:p>
      <w:pPr/>
      <w:bookmarkStart w:name="31dfwq1482911383524" w:id="21"/>
      <w:bookmarkEnd w:id="21"/>
      <w:r>
        <w:drawing>
          <wp:inline distT="0" distR="0" distB="0" distL="0">
            <wp:extent cx="5267325" cy="890693"/>
            <wp:docPr id="6" name="Drawing 6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lipboard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9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94qkeg1482911383524" w:id="22"/>
      <w:bookmarkEnd w:id="22"/>
    </w:p>
    <w:p>
      <w:pPr>
        <w:spacing w:line="300" w:lineRule="auto"/>
      </w:pPr>
      <w:bookmarkStart w:name="18ahbs1482911389741" w:id="23"/>
      <w:bookmarkEnd w:id="23"/>
      <w:r>
        <w:rPr/>
        <w:t>以及模拟mcu收到的数据：FF FF 00 08 03 56 00 00 01 16 21 99 （对应透传，不走数据点的功能）</w:t>
      </w:r>
    </w:p>
    <w:p>
      <w:pPr/>
      <w:bookmarkStart w:name="41mnwz1482911460694" w:id="24"/>
      <w:bookmarkEnd w:id="24"/>
    </w:p>
    <w:p>
      <w:pPr/>
      <w:bookmarkStart w:name="21xqdm1482911643028" w:id="25"/>
      <w:bookmarkEnd w:id="25"/>
      <w:r>
        <w:rPr/>
        <w:t>（4）当设备主动上报当前状态</w:t>
      </w:r>
    </w:p>
    <w:p>
      <w:pPr/>
      <w:bookmarkStart w:name="77kfjm1482911757238" w:id="26"/>
      <w:bookmarkEnd w:id="26"/>
      <w:r>
        <w:rPr/>
        <w:t xml:space="preserve">FF FF 00 09 05 00 00 00 04 01 02 03 18 </w:t>
      </w:r>
    </w:p>
    <w:p>
      <w:pPr/>
      <w:bookmarkStart w:name="12dusm1482912475572" w:id="27"/>
      <w:bookmarkEnd w:id="27"/>
      <w:r>
        <w:rPr/>
        <w:t>因为是透传的，收到的数据是base64加密了，厂家得自己进行base64解密。</w:t>
      </w:r>
    </w:p>
    <w:p>
      <w:pPr/>
      <w:bookmarkStart w:name="4pzgk1482912473123" w:id="28"/>
      <w:bookmarkEnd w:id="28"/>
      <w:r/>
    </w:p>
    <w:p>
      <w:pPr/>
      <w:bookmarkStart w:name="61fqsj1482911665957" w:id="29"/>
      <w:bookmarkEnd w:id="29"/>
      <w:r>
        <w:rPr/>
        <w:t>base64解密，如下</w:t>
      </w:r>
    </w:p>
    <w:p>
      <w:pPr/>
      <w:bookmarkStart w:name="60olst1482913263326" w:id="30"/>
      <w:bookmarkEnd w:id="30"/>
      <w:r>
        <w:drawing>
          <wp:inline distT="0" distR="0" distB="0" distL="0">
            <wp:extent cx="5267325" cy="3085948"/>
            <wp:docPr id="7" name="Drawing 7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ipboard.pn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5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0" w:lineRule="auto"/>
      </w:pPr>
      <w:bookmarkStart w:name="59rkqg1482913263326" w:id="31"/>
      <w:bookmarkEnd w:id="31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png" Type="http://schemas.openxmlformats.org/officeDocument/2006/relationships/image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Relationship Id="rId6" Target="media/image4.png" Type="http://schemas.openxmlformats.org/officeDocument/2006/relationships/image"/>
<Relationship Id="rId7" Target="media/image5.png" Type="http://schemas.openxmlformats.org/officeDocument/2006/relationships/image"/>
<Relationship Id="rId8" Target="media/image6.png" Type="http://schemas.openxmlformats.org/officeDocument/2006/relationships/image"/>
<Relationship Id="rId9" Target="media/image7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2017-03-09T03:10:42Z</dcterms:created>
  <dc:creator>Apache POI</dc:creator>
</cp:coreProperties>
</file>