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Assumption 1: Flood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Business: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Operations:</w:t>
      </w:r>
      <w:r w:rsidDel="00000000" w:rsidR="00000000" w:rsidRPr="00000000">
        <w:rPr>
          <w:rtl w:val="0"/>
        </w:rPr>
        <w:t xml:space="preserve"> Severe disruption due to damage to physical infrastructure, including office buildings, data centers, and warehouses.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Systems:</w:t>
      </w:r>
      <w:r w:rsidDel="00000000" w:rsidR="00000000" w:rsidRPr="00000000">
        <w:rPr>
          <w:rtl w:val="0"/>
        </w:rPr>
        <w:t xml:space="preserve"> Potential loss of critical IT infrastructure, including servers, networking equipment, and data storage.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Personnel:</w:t>
      </w:r>
      <w:r w:rsidDel="00000000" w:rsidR="00000000" w:rsidRPr="00000000">
        <w:rPr>
          <w:rtl w:val="0"/>
        </w:rPr>
        <w:t xml:space="preserve"> Physical safety risk to employees, potential loss of life, and emotional trauma. Inability to access the workplace.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Continuity Plan (BCP) for IT: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Backup and Recovery: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robust offsite and cloud-based data backup solutions to ensure data integrity and availability.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test data recovery procedures to ensure they are functional and efficient.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Redundant Systems and Failover: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redundant systems in geographically diverse locations to mitigate the risk of a single point of failure.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cloud-based infrastructure (AWS, Azure) with automatic failover capabilities.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Access and Work-from-Home Infrastructure: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and maintain a remote work infrastructure with secure VPN access, remote desktop solutions, and collaboration tools.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employees on remote work protocols and ensure they have access to necessary hardware and software.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Response and Communication: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and regularly update an emergency response plan, including clear communication protocols.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multiple communication channels (e.g., SMS, email, company intranet) to ensure all employees receive critical updates.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Assumption 2: Cyberattack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Business: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Operations:</w:t>
      </w:r>
      <w:r w:rsidDel="00000000" w:rsidR="00000000" w:rsidRPr="00000000">
        <w:rPr>
          <w:rtl w:val="0"/>
        </w:rPr>
        <w:t xml:space="preserve"> Disruption of critical business functions, including financial transactions, customer service, and supply chain management.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Systems:</w:t>
      </w:r>
      <w:r w:rsidDel="00000000" w:rsidR="00000000" w:rsidRPr="00000000">
        <w:rPr>
          <w:rtl w:val="0"/>
        </w:rPr>
        <w:t xml:space="preserve"> Potential data breaches, ransomware attacks, and unauthorized access to sensitive information.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Personnel:</w:t>
      </w:r>
      <w:r w:rsidDel="00000000" w:rsidR="00000000" w:rsidRPr="00000000">
        <w:rPr>
          <w:rtl w:val="0"/>
        </w:rPr>
        <w:t xml:space="preserve"> Increased workload for IT and security teams, potential legal and compliance issues, and reputational damage.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Continuity Plan (BCP) for IT: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Incident Response Plan: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and maintain a comprehensive incident response plan outlining steps to identify, contain, eradicate, and recover from cyberattacks.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Regularly conduct simulation exercises to ensure the effectiveness of the incident response plan.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Advanced Security Measures: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multi-layered security defenses, including firewalls, intrusion detection/prevention systems, anti-malware, and endpoint protection.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regular security audits and vulnerability assessments to identify and mitigate potential threats.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Employee Training and Awareness: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regular cybersecurity training sessions for employees to recognize phishing attempts, social engineering attacks, and other cyber threats.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Promote a security-first culture within the organization, emphasizing the importance of adhering to security policies and procedures.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Encryption and Access Control: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all sensitive data is encrypted both in transit and at rest.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strict access controls and regularly review access permissions to minimize the risk of unauthorized access.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ff0000"/>
          <w:sz w:val="40"/>
          <w:szCs w:val="40"/>
        </w:rPr>
      </w:pPr>
      <w:r w:rsidDel="00000000" w:rsidR="00000000" w:rsidRPr="00000000">
        <w:rPr>
          <w:color w:val="ff0000"/>
          <w:sz w:val="40"/>
          <w:szCs w:val="40"/>
          <w:rtl w:val="0"/>
        </w:rPr>
        <w:t xml:space="preserve">Assumption 3: Power Outage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 on Business: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Operations:</w:t>
      </w:r>
      <w:r w:rsidDel="00000000" w:rsidR="00000000" w:rsidRPr="00000000">
        <w:rPr>
          <w:rtl w:val="0"/>
        </w:rPr>
        <w:t xml:space="preserve"> Temporary halt in business operations, affecting productivity, customer service, and revenue generation.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Systems:</w:t>
      </w:r>
      <w:r w:rsidDel="00000000" w:rsidR="00000000" w:rsidRPr="00000000">
        <w:rPr>
          <w:rtl w:val="0"/>
        </w:rPr>
        <w:t xml:space="preserve"> Downtime of IT infrastructure, including servers, network devices, and communication systems.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Personnel:</w:t>
      </w:r>
      <w:r w:rsidDel="00000000" w:rsidR="00000000" w:rsidRPr="00000000">
        <w:rPr>
          <w:rtl w:val="0"/>
        </w:rPr>
        <w:t xml:space="preserve"> Inability to perform work due to lack of access to IT resources and communication tools.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Continuity Plan (BCP) for IT: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Uninterruptible Power Supply (UPS) and Generators: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 UPS systems for critical IT infrastructure to provide temporary power during outages.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Deploy backup generators to ensure continuous power supply for essential systems and facilities.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Center Redundancy: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Utilize multiple data centers in different geographic locations to ensure redundancy and high availability.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Cloud-Based Solutions: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Migrate critical applications and services to cloud platforms that offer high availability and reliability.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cloud providers have robust disaster recovery and power continuity measures in place.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Work Capability: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 employees with laptops and mobile devices to enable remote work during power outages.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remote access solutions are configured to allow employees to connect securely to company resources from alternate locations.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Plan: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alternative communication channels (e.g., mobile networks, satellite phones) to maintain contact with employees during power outages.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regular updates on the status of the power outage and expected resolution times.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