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E78"/>
          <w:sz w:val="40"/>
        </w:rPr>
        <w:t>FAQ — CÂU HỎI THƯỜNG GẶP TỪ ĐỐI TÁC NQ</w:t>
      </w:r>
    </w:p>
    <w:p>
      <w:r>
        <w:rPr>
          <w:i/>
          <w:color w:val="666666"/>
        </w:rPr>
        <w:t>15 câu hỏi + answer sẵn — GDKV dùng để trả lời NQ care | V1 T4/2026</w:t>
      </w:r>
    </w:p>
    <w:p>
      <w:r>
        <w:rPr>
          <w:b/>
          <w:color w:val="1F4E78"/>
          <w:sz w:val="24"/>
        </w:rPr>
        <w:t>CÂU 1: Tại sao 30Shine làm việc V1 quy chuẩn DMDV này?</w:t>
      </w:r>
    </w:p>
    <w:p>
      <w:r>
        <w:rPr>
          <w:sz w:val="22"/>
        </w:rPr>
        <w:t>Hiện tại DMDV phân tán — mỗi salon có menu + giá khác nhau, KH so sánh giữa các salon dẫn đến claim. V1 quy chuẩn 60 DV ON BÁN áp toàn hệ thống để: (1) đồng nhất nhận diện thương hiệu, (2) giảm phức tạp đào tạo + vận hành, (3) kiểm soát chất lượng + chi phí, (4) phát triển DV mới có chiến lược rõ ràng.</w:t>
      </w:r>
    </w:p>
    <w:p/>
    <w:p>
      <w:r>
        <w:rPr>
          <w:b/>
          <w:color w:val="1F4E78"/>
          <w:sz w:val="24"/>
        </w:rPr>
        <w:t>CÂU 2: Salon NQ có còn quyền tự thêm/sửa DV trên hệ thống không?</w:t>
      </w:r>
    </w:p>
    <w:p>
      <w:r>
        <w:rPr>
          <w:sz w:val="22"/>
        </w:rPr>
        <w:t>KHÔNG. Từ 01/05/2026, OFF tất cả quy trình ON/OFF DV cũ. Salon NQ chỉ thực thi 60 DV trong Master. Ý tưởng DV mới phải gửi qua GDKV care vào cuối mỗi quý → Khối TM xét duyệt theo chiến lược.</w:t>
      </w:r>
    </w:p>
    <w:p/>
    <w:p>
      <w:r>
        <w:rPr>
          <w:b/>
          <w:color w:val="1F4E78"/>
          <w:sz w:val="24"/>
        </w:rPr>
        <w:t>CÂU 3: NQ có còn quyền tự update giá không?</w:t>
      </w:r>
    </w:p>
    <w:p>
      <w:r>
        <w:rPr>
          <w:sz w:val="22"/>
        </w:rPr>
        <w:t>KHÔNG. Khối TM chốt giá cuối theo chiến lược công ty + dữ liệu thị trường. Đối tác có thể đề xuất giá thị trường qua GDKV — chỉ là tham khảo, không có giá trị quyết định.</w:t>
      </w:r>
    </w:p>
    <w:p/>
    <w:p>
      <w:r>
        <w:rPr>
          <w:b/>
          <w:color w:val="1F4E78"/>
          <w:sz w:val="24"/>
        </w:rPr>
        <w:t>CÂU 4: Bao lâu Khối TM update giá một lần?</w:t>
      </w:r>
    </w:p>
    <w:p>
      <w:r>
        <w:rPr>
          <w:sz w:val="22"/>
        </w:rPr>
        <w:t>Tối đa 6 tháng/lần — đầu Q1 (T1) và đầu Q3 (T7). Khối TM REVIEW thị trường mỗi quý nhưng không phải quý nào cũng apply điều chỉnh giá thực tế.</w:t>
      </w:r>
    </w:p>
    <w:p/>
    <w:p>
      <w:r>
        <w:rPr>
          <w:b/>
          <w:color w:val="1F4E78"/>
          <w:sz w:val="24"/>
        </w:rPr>
        <w:t>CÂU 5: Có 5 trường hợp ngoại lệ điều chỉnh giá ngoài chu kỳ — cụ thể là gì?</w:t>
      </w:r>
    </w:p>
    <w:p>
      <w:r>
        <w:rPr>
          <w:sz w:val="22"/>
        </w:rPr>
        <w:t>(1) Salon mới khai trương ≤60 ngày, (2) Đối thủ giảm giá đột ngột &gt;20%, (3) Chi phí input tăng &gt;15%, (4) DV mới ra mắt theo chiến lược, (5) Sự kiện thị trường lớn (Tết, Lễ). Tất cả phải trình GĐ Khối TM hoặc CEO duyệt.</w:t>
      </w:r>
    </w:p>
    <w:p/>
    <w:p>
      <w:r>
        <w:rPr>
          <w:b/>
          <w:color w:val="1F4E78"/>
          <w:sz w:val="24"/>
        </w:rPr>
        <w:t>CÂU 6: 4 DV Vùng An (1266, 652, 636, 938) có phải DV mới ON từ 05/05 không?</w:t>
      </w:r>
    </w:p>
    <w:p>
      <w:r>
        <w:rPr>
          <w:sz w:val="22"/>
        </w:rPr>
        <w:t>KHÔNG. 4 DV này ĐÃ CÓ SẴN tại 10 salon Vùng An (chủ Phạm Thuý An). V1 chỉ rà giá để chuẩn hoá vào hệ thống, không phải ON DV mới. Khi hết khấu hao thiết bị → DV về Master 60 chung hoặc bỏ.</w:t>
      </w:r>
    </w:p>
    <w:p/>
    <w:p>
      <w:r>
        <w:rPr>
          <w:b/>
          <w:color w:val="1F4E78"/>
          <w:sz w:val="24"/>
        </w:rPr>
        <w:t>CÂU 7: 10 salon Vùng An gồm những salon nào?</w:t>
      </w:r>
    </w:p>
    <w:p>
      <w:r>
        <w:rPr>
          <w:sz w:val="22"/>
        </w:rPr>
        <w:t>8 HCM: 152 NO, 359 LQĐ, 170 NTL, 112 PQ, A6 NAT, 27A NVL, 68 NT, 77 PVC. 2 Vũng Tàu: 344 CMT8 VT, 406 TNM VT. Care bởi 3 GDKV: Trịnh Văn Quang (5), Tống Xuân Quyền (3), Nguyễn Thanh Sang (2).</w:t>
      </w:r>
    </w:p>
    <w:p/>
    <w:p>
      <w:r>
        <w:rPr>
          <w:b/>
          <w:color w:val="1F4E78"/>
          <w:sz w:val="24"/>
        </w:rPr>
        <w:t>CÂU 8: Salon NQ "Độc lập" là gì? Khác NQ map cụm thế nào?</w:t>
      </w:r>
    </w:p>
    <w:p>
      <w:r>
        <w:rPr>
          <w:sz w:val="22"/>
        </w:rPr>
        <w:t>NQ Độc lập = NQ ngoài 50km cụm Công ty gần nhất → không kế thừa được WTP cụm → dùng giá proxy P25-P75 đối thủ local. Có 17 salon Độc lập với khung giá cho 5 DV (3 chính + Phủ Bạc + Lấy Ráy Tai). NQ map cụm (≤50km) kế thừa WTP cụm CT — có 26 salon.</w:t>
      </w:r>
    </w:p>
    <w:p/>
    <w:p>
      <w:r>
        <w:rPr>
          <w:b/>
          <w:color w:val="1F4E78"/>
          <w:sz w:val="24"/>
        </w:rPr>
        <w:t>CÂU 9: Tại sao có 14 cụm CT+NQ chung — rủi ro gì?</w:t>
      </w:r>
    </w:p>
    <w:p>
      <w:r>
        <w:rPr>
          <w:sz w:val="22"/>
        </w:rPr>
        <w:t>Salon CT và NQ trong cùng cụm → KH gần nhau dễ so sánh giá. Nếu chênh &gt;10K, KH có thể claim. V1 yêu cầu đuôi giá chênh ≤5K trong cùng cụm. Top rủi ro: Cụm 8 (Hà Đông, chênh 15K), Cụm 15 (HCM, 3 NQ Vùng An lệch 9K). GDKV care cụm này cần align trước 04/05.</w:t>
      </w:r>
    </w:p>
    <w:p/>
    <w:p>
      <w:r>
        <w:rPr>
          <w:b/>
          <w:color w:val="1F4E78"/>
          <w:sz w:val="24"/>
        </w:rPr>
        <w:t>CÂU 10: Đề xuất giá NQ có còn được xem xét không?</w:t>
      </w:r>
    </w:p>
    <w:p>
      <w:r>
        <w:rPr>
          <w:sz w:val="22"/>
        </w:rPr>
        <w:t>Có — qua GDKV care. Nhưng chỉ là THAM KHẢO thị trường, không phải quyết định. Khối TM tổng hợp + đối chiếu chiến lược 2026 → chốt giá cuối + trình CEO. Đề xuất nên gửi vào cuối mỗi quý (chu kỳ Review).</w:t>
      </w:r>
    </w:p>
    <w:p/>
    <w:p>
      <w:r>
        <w:rPr>
          <w:b/>
          <w:color w:val="1F4E78"/>
          <w:sz w:val="24"/>
        </w:rPr>
        <w:t>CÂU 11: Khung giá V9 [P_min;P_max] hiểu thế nào?</w:t>
      </w:r>
    </w:p>
    <w:p>
      <w:r>
        <w:rPr>
          <w:sz w:val="22"/>
        </w:rPr>
        <w:t>Mỗi cụm có 1 khung giá chung. Salon trong cụm phải bán giá nằm trong [P_min;P_max]. Có 4 kịch bản: KB1 Hút Traffic (gần P_min), KB2 Tăng AOV (gần P_max), KB3 Cân bằng (median), KB4 Giảm quá tải (P_max). Khối TM chọn KB cho từng cụm theo mục tiêu.</w:t>
      </w:r>
    </w:p>
    <w:p/>
    <w:p>
      <w:r>
        <w:rPr>
          <w:b/>
          <w:color w:val="1F4E78"/>
          <w:sz w:val="24"/>
        </w:rPr>
        <w:t>CÂU 12: Salon mới khai trương có gì khác?</w:t>
      </w:r>
    </w:p>
    <w:p>
      <w:r>
        <w:rPr>
          <w:sz w:val="22"/>
        </w:rPr>
        <w:t>Promo 60 ngày — Khối TM duyệt giá đặc biệt thấp hơn khung để build traffic. Sau 60 ngày → áp khung Master 60 chung. Hiện có 1 NQ mới: TG 25/4 QN do GDKV Nguyễn Như Quỳnh care.</w:t>
      </w:r>
    </w:p>
    <w:p/>
    <w:p>
      <w:r>
        <w:rPr>
          <w:b/>
          <w:color w:val="1F4E78"/>
          <w:sz w:val="24"/>
        </w:rPr>
        <w:t>CÂU 13: Phát triển DV mới năm 2026 thế nào?</w:t>
      </w:r>
    </w:p>
    <w:p>
      <w:r>
        <w:rPr>
          <w:sz w:val="22"/>
        </w:rPr>
        <w:t>Khối TM chủ trì. Quy trình: GDKV tổng hợp idea từ thị trường (mỗi quý) → Khối TM phân tích chiến lược KH 2026 → khảo sát WTP + tính CPI/EPI + Phân vai + Khung giá → trình CEO. Salon NQ không tự đề xuất ON DV.</w:t>
      </w:r>
    </w:p>
    <w:p/>
    <w:p>
      <w:r>
        <w:rPr>
          <w:b/>
          <w:color w:val="1F4E78"/>
          <w:sz w:val="24"/>
        </w:rPr>
        <w:t>CÂU 14: Sau Go-live 05/05, NQ cần làm gì?</w:t>
      </w:r>
    </w:p>
    <w:p>
      <w:r>
        <w:rPr>
          <w:sz w:val="22"/>
        </w:rPr>
        <w:t>(1) Brief đội ngũ salon về Master 60 + Khung giá. (2) Thực thi đúng 60 DV ON BÁN — không tự thêm/sửa. (3) Báo cáo bất thường (KH claim, lỗi POS) qua GDKV care. (4) Cuối Q3 (T7) — chuẩn bị tham gia review thị trường + đề xuất tham khảo cho lần update giá tiếp theo.</w:t>
      </w:r>
    </w:p>
    <w:p/>
    <w:p>
      <w:r>
        <w:rPr>
          <w:b/>
          <w:color w:val="1F4E78"/>
          <w:sz w:val="24"/>
        </w:rPr>
        <w:t>CÂU 15: Liên hệ ai khi gặp vấn đề liên quan giá DV?</w:t>
      </w:r>
    </w:p>
    <w:p>
      <w:r>
        <w:rPr>
          <w:sz w:val="22"/>
        </w:rPr>
        <w:t>Trước hết liên hệ GDKV care vùng (8 GDKV theo phân vùng). GDKV không giải quyết được → eskalate Khối Thương mại: Admin Khối Thương mại (operations) hoặc Giám đốc Khối Thương mại (chủ trì). Mọi yêu cầu thay đổi giá/DV ngoại lệ phải có ticket + audit log.</w:t>
      </w:r>
    </w:p>
    <w:p/>
    <w:p/>
    <w:p>
      <w:r>
        <w:rPr>
          <w:b/>
          <w:i/>
          <w:color w:val="C00000"/>
        </w:rPr>
        <w:t>GHI CHÚ CHO GDKV: Sử dụng FAQ này để trả lời NQ. Câu hỏi mới chưa có trong FAQ → eskalate Khối TM trong 24h.</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