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3b30224c4af2d42efac54dd7d8e02d7b9b0dec"/>
    <w:p>
      <w:pPr>
        <w:pStyle w:val="Heading1"/>
      </w:pPr>
      <w:r>
        <w:t xml:space="preserve">08 — Folder Explanation</w:t>
      </w:r>
    </w:p>
    <w:p>
      <w:pPr>
        <w:pStyle w:val="FirstParagraph"/>
      </w:pPr>
      <w:r>
        <w:t xml:space="preserve">Không chỉ "folder này chứa gì", mà</w:t>
      </w:r>
      <w:r>
        <w:t xml:space="preserve"> </w:t>
      </w:r>
      <w:r>
        <w:rPr>
          <w:bCs/>
          <w:b/>
        </w:rPr>
        <w:t xml:space="preserve">vai trò · quan hệ · dependency · WHY tổ chức như vậy</w:t>
      </w:r>
      <w:r>
        <w:t xml:space="preserve">. Cấu trúc thư mục là "kiến trúc đông cứng thành file" — đọc nó là đọc tư duy tách bạch trách nhiệm.</w:t>
      </w:r>
    </w:p>
    <w:p>
      <w:r>
        <w:pict>
          <v:rect style="width:0;height:1.5pt" o:hralign="center" o:hrstd="t" o:hr="t"/>
        </w:pict>
      </w:r>
    </w:p>
    <w:bookmarkStart w:id="20" w:name="Xb2882723edf92ddcfba9902696ac62c39cbfad4"/>
    <w:p>
      <w:pPr>
        <w:pStyle w:val="Heading2"/>
      </w:pPr>
      <w:r>
        <w:t xml:space="preserve">1. Nguyên tắc tổ chức (WHY)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Tách "dùng chung" khỏi "đặc thù trang":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(atoms tái dùng, không biết nội dung) vs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(khối trang cụ thể, biết nội dung).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Tách "logic" khỏi "hiển thị":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(hành vi) &amp;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(tiện ích thuần) tách khỏi component.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Tách "dữ liệu" khỏi "trình bày":</w:t>
      </w:r>
      <w:r>
        <w:t xml:space="preserve"> </w:t>
      </w:r>
      <w:r>
        <w:rPr>
          <w:rStyle w:val="VerbatimChar"/>
        </w:rPr>
        <w:t xml:space="preserve">i18n/</w:t>
      </w:r>
      <w:r>
        <w:t xml:space="preserve"> </w:t>
      </w:r>
      <w:r>
        <w:t xml:space="preserve">giữ nội dung + schema; component chỉ tiêu thụ.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Tách "hệ thống thiết kế" ra nền:</w:t>
      </w:r>
      <w:r>
        <w:t xml:space="preserve"> </w:t>
      </w:r>
      <w:r>
        <w:rPr>
          <w:rStyle w:val="VerbatimChar"/>
        </w:rPr>
        <w:t xml:space="preserve">styles/</w:t>
      </w:r>
      <w:r>
        <w:t xml:space="preserve"> </w:t>
      </w:r>
      <w:r>
        <w:t xml:space="preserve">(tokens + global) là tầng đáy mọi thứ tham chiếu.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Kết quả:</w:t>
      </w:r>
      <w:r>
        <w:t xml:space="preserve"> </w:t>
      </w:r>
      <w:r>
        <w:t xml:space="preserve">dependency</w:t>
      </w:r>
      <w:r>
        <w:t xml:space="preserve"> </w:t>
      </w:r>
      <w:r>
        <w:rPr>
          <w:bCs/>
          <w:b/>
        </w:rPr>
        <w:t xml:space="preserve">một chiều, không vòng</w:t>
      </w:r>
      <w:r>
        <w:t xml:space="preserve"> </w:t>
      </w:r>
      <w:r>
        <w:t xml:space="preserve">(features → components → hooks/lib/styles; i18n cắt ngang cấp dữ liệu).</w:t>
      </w:r>
    </w:p>
    <w:bookmarkEnd w:id="20"/>
    <w:bookmarkStart w:id="33" w:name="X3323e89b02e6718090e162d25a93b0bd6a346b6"/>
    <w:p>
      <w:pPr>
        <w:pStyle w:val="Heading2"/>
      </w:pPr>
      <w:r>
        <w:t xml:space="preserve">2. Từng folder</w:t>
      </w:r>
    </w:p>
    <w:bookmarkStart w:id="21" w:name="src-gốc-ứng-dụng"/>
    <w:p>
      <w:pPr>
        <w:pStyle w:val="Heading3"/>
      </w:pPr>
      <w:r>
        <w:rPr>
          <w:rStyle w:val="VerbatimChar"/>
        </w:rPr>
        <w:t xml:space="preserve">src/</w:t>
      </w:r>
      <w:r>
        <w:t xml:space="preserve"> </w:t>
      </w:r>
      <w:r>
        <w:t xml:space="preserve">(gốc ứng dụng)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chứa toàn bộ mã nguồn chạy ở client.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neo: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(điểm vào, mount React),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(composition root),</w:t>
      </w:r>
      <w:r>
        <w:t xml:space="preserve"> </w:t>
      </w:r>
      <w:r>
        <w:rPr>
          <w:rStyle w:val="VerbatimChar"/>
        </w:rPr>
        <w:t xml:space="preserve">vite-env.d.ts</w:t>
      </w:r>
      <w:r>
        <w:t xml:space="preserve"> </w:t>
      </w:r>
      <w:r>
        <w:t xml:space="preserve">(khai báo type cho Vite &amp; CSS Modules),</w:t>
      </w:r>
      <w:r>
        <w:t xml:space="preserve"> </w:t>
      </w:r>
      <w:r>
        <w:rPr>
          <w:rStyle w:val="VerbatimChar"/>
        </w:rPr>
        <w:t xml:space="preserve">assets.manifest.json</w:t>
      </w:r>
      <w:r>
        <w:t xml:space="preserve"> </w:t>
      </w:r>
      <w:r>
        <w:t xml:space="preserve">(sinh tự động).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Quan hệ: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i18n</w:t>
      </w:r>
      <w:r>
        <w:t xml:space="preserve">.</w:t>
      </w:r>
    </w:p>
    <w:bookmarkEnd w:id="21"/>
    <w:bookmarkStart w:id="22" w:name="srcstyles--hệ-thống-thiết-kế-tầng-đáy"/>
    <w:p>
      <w:pPr>
        <w:pStyle w:val="Heading3"/>
      </w:pPr>
      <w:r>
        <w:rPr>
          <w:rStyle w:val="VerbatimChar"/>
        </w:rPr>
        <w:t xml:space="preserve">src/styles/</w:t>
      </w:r>
      <w:r>
        <w:t xml:space="preserve"> </w:t>
      </w:r>
      <w:r>
        <w:t xml:space="preserve">— Hệ thống thiết kế (tầng đáy)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Vai trò:</w:t>
      </w:r>
      <w:r>
        <w:t xml:space="preserve"> </w:t>
      </w:r>
      <w:r>
        <w:t xml:space="preserve">nguồn sự thật hình ảnh.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= biến (màu/font/spacing/radius/shadow/motion + 3 accent theme).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 </w:t>
      </w:r>
      <w:r>
        <w:t xml:space="preserve">= reset, base typography, primitive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, a11y (</w:t>
      </w:r>
      <w:r>
        <w:rPr>
          <w:rStyle w:val="VerbatimChar"/>
        </w:rPr>
        <w:t xml:space="preserve">:focus-visible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sr-only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rPr>
          <w:bCs/>
          <w:b/>
        </w:rPr>
        <w:t xml:space="preserve">không phụ thuộc gì</w:t>
      </w:r>
      <w:r>
        <w:t xml:space="preserve"> </w:t>
      </w:r>
      <w:r>
        <w:t xml:space="preserve">(tầng đáy). Mọi CSS Module tham chiếu biến từ đây.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tách riêng:</w:t>
      </w:r>
      <w:r>
        <w:t xml:space="preserve"> </w:t>
      </w:r>
      <w:r>
        <w:t xml:space="preserve">đổi thương hiệu/theme = sửa 1 file; đảm bảo nhất quán; tránh "magic number" rải rác.</w:t>
      </w:r>
    </w:p>
    <w:bookmarkEnd w:id="22"/>
    <w:bookmarkStart w:id="23" w:name="srclib--tiện-ích-thuần-pure-không-ui"/>
    <w:p>
      <w:pPr>
        <w:pStyle w:val="Heading3"/>
      </w:pPr>
      <w:r>
        <w:rPr>
          <w:rStyle w:val="VerbatimChar"/>
        </w:rPr>
        <w:t xml:space="preserve">src/lib/</w:t>
      </w:r>
      <w:r>
        <w:t xml:space="preserve"> </w:t>
      </w:r>
      <w:r>
        <w:t xml:space="preserve">— Tiện ích thuần (pure, không UI)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asset.ts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asset(path)</w:t>
      </w:r>
      <w:r>
        <w:t xml:space="preserve"> </w:t>
      </w:r>
      <w:r>
        <w:t xml:space="preserve">ghép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(đúng cả dev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và prod</w:t>
      </w:r>
      <w:r>
        <w:t xml:space="preserve"> </w:t>
      </w:r>
      <w:r>
        <w:rPr>
          <w:rStyle w:val="VerbatimChar"/>
        </w:rPr>
        <w:t xml:space="preserve">/portfodio/</w:t>
      </w:r>
      <w:r>
        <w:t xml:space="preserve">);</w:t>
      </w:r>
      <w:r>
        <w:t xml:space="preserve"> </w:t>
      </w:r>
      <w:r>
        <w:rPr>
          <w:rStyle w:val="VerbatimChar"/>
        </w:rPr>
        <w:t xml:space="preserve">assetSize(path)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trả</w:t>
      </w:r>
      <w:r>
        <w:t xml:space="preserve"> </w:t>
      </w:r>
      <w:r>
        <w:rPr>
          <w:rStyle w:val="VerbatimChar"/>
        </w:rPr>
        <w:t xml:space="preserve">{width,height}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accents.ts</w:t>
      </w:r>
      <w:r>
        <w:t xml:space="preserve">: mảng accent hợp lệ +</w:t>
      </w:r>
      <w:r>
        <w:t xml:space="preserve"> </w:t>
      </w:r>
      <w:r>
        <w:rPr>
          <w:rStyle w:val="VerbatimChar"/>
        </w:rPr>
        <w:t xml:space="preserve">DEFAULT_ACCENT</w:t>
      </w:r>
      <w:r>
        <w:t xml:space="preserve"> </w:t>
      </w:r>
      <w:r>
        <w:t xml:space="preserve">+ nhãn.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rPr>
          <w:rStyle w:val="VerbatimChar"/>
        </w:rPr>
        <w:t xml:space="preserve">asset.ts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assets.manifest.json</w:t>
      </w:r>
      <w:r>
        <w:t xml:space="preserve">. Không import component.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logic "đường dẫn/kích thước ảnh" và "theme" là</w:t>
      </w:r>
      <w:r>
        <w:t xml:space="preserve"> </w:t>
      </w:r>
      <w:r>
        <w:rPr>
          <w:bCs/>
          <w:b/>
        </w:rPr>
        <w:t xml:space="preserve">thuần</w:t>
      </w:r>
      <w:r>
        <w:t xml:space="preserve">, tách khỏi React ⇒ test dễ, tái dùng, đổi base path 1 chỗ.</w:t>
      </w:r>
    </w:p>
    <w:bookmarkEnd w:id="23"/>
    <w:bookmarkStart w:id="24" w:name="srci18n--tầng-nội-dung--cung-cấp"/>
    <w:p>
      <w:pPr>
        <w:pStyle w:val="Heading3"/>
      </w:pPr>
      <w:r>
        <w:rPr>
          <w:rStyle w:val="VerbatimChar"/>
        </w:rPr>
        <w:t xml:space="preserve">src/i18n/</w:t>
      </w:r>
      <w:r>
        <w:t xml:space="preserve"> </w:t>
      </w:r>
      <w:r>
        <w:t xml:space="preserve">— Tầng nội dung + cung cấp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types.ts</w:t>
      </w:r>
      <w:r>
        <w:t xml:space="preserve">:</w:t>
      </w:r>
      <w: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rPr>
          <w:rStyle w:val="VerbatimChar"/>
        </w:rPr>
        <w:t xml:space="preserve">PortfolioContent</w:t>
      </w:r>
      <w:r>
        <w:t xml:space="preserve"> </w:t>
      </w:r>
      <w:r>
        <w:t xml:space="preserve">+ sub-types (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…). Đây là "hợp đồng dữ liệu".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content.en.ts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content.vi.ts</w:t>
      </w:r>
      <w:r>
        <w:t xml:space="preserve">: hai bản dữ liệu</w:t>
      </w:r>
      <w:r>
        <w:t xml:space="preserve"> </w:t>
      </w:r>
      <w:r>
        <w:rPr>
          <w:bCs/>
          <w:b/>
        </w:rPr>
        <w:t xml:space="preserve">phải thỏa</w:t>
      </w:r>
      <w:r>
        <w:t xml:space="preserve"> </w:t>
      </w:r>
      <w:r>
        <w:rPr>
          <w:rStyle w:val="VerbatimChar"/>
        </w:rPr>
        <w:t xml:space="preserve">PortfolioContent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index.ts</w:t>
      </w:r>
      <w:r>
        <w:t xml:space="preserve">: gộp</w:t>
      </w:r>
      <w:r>
        <w:t xml:space="preserve"> </w:t>
      </w:r>
      <w:r>
        <w:rPr>
          <w:rStyle w:val="VerbatimChar"/>
        </w:rPr>
        <w:t xml:space="preserve">CONTENT = { en, vi 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LanguageContext.tsx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 </w:t>
      </w:r>
      <w:r>
        <w:t xml:space="preserve">(giữ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, cấp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+</w:t>
      </w:r>
      <w:r>
        <w:rPr>
          <w:rStyle w:val="VerbatimChar"/>
        </w:rPr>
        <w:t xml:space="preserve">toggle</w:t>
      </w:r>
      <w:r>
        <w:t xml:space="preserve">) +</w:t>
      </w:r>
      <w:r>
        <w:t xml:space="preserve"> </w:t>
      </w:r>
      <w:r>
        <w:rPr>
          <w:rStyle w:val="VerbatimChar"/>
        </w:rPr>
        <w:t xml:space="preserve">LanguageContext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t xml:space="preserve">content → types; index → content; Provider → index + types. Được</w:t>
      </w:r>
      <w:r>
        <w:t xml:space="preserve"> </w:t>
      </w:r>
      <w:r>
        <w:rPr>
          <w:rStyle w:val="VerbatimChar"/>
        </w:rPr>
        <w:t xml:space="preserve">hooks/useLanguage</w:t>
      </w:r>
      <w:r>
        <w:t xml:space="preserve"> </w:t>
      </w:r>
      <w:r>
        <w:t xml:space="preserve">đọc và</w:t>
      </w:r>
      <w:r>
        <w:t xml:space="preserve"> </w:t>
      </w:r>
      <w:r>
        <w:rPr>
          <w:rStyle w:val="VerbatimChar"/>
        </w:rPr>
        <w:t xml:space="preserve">features/*</w:t>
      </w:r>
      <w:r>
        <w:t xml:space="preserve"> </w:t>
      </w:r>
      <w:r>
        <w:t xml:space="preserve">tiêu thụ.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gom vào một folder:</w:t>
      </w:r>
      <w:r>
        <w:t xml:space="preserve"> </w:t>
      </w:r>
      <w:r>
        <w:t xml:space="preserve">nội dung, schema, và cơ chế phân phối (Context) là</w:t>
      </w:r>
      <w:r>
        <w:t xml:space="preserve"> </w:t>
      </w:r>
      <w:r>
        <w:rPr>
          <w:bCs/>
          <w:b/>
        </w:rPr>
        <w:t xml:space="preserve">một mối quan tâm</w:t>
      </w:r>
      <w:r>
        <w:t xml:space="preserve"> </w:t>
      </w:r>
      <w:r>
        <w:t xml:space="preserve">(i18n/CMS-nhẹ) ⇒ đặt cạnh nhau để dễ tiến hoá (đổi sang CMS chỉ động vào đây).</w:t>
      </w:r>
    </w:p>
    <w:bookmarkEnd w:id="24"/>
    <w:bookmarkStart w:id="25" w:name="srchooks--hành-vi-tái-dùng"/>
    <w:p>
      <w:pPr>
        <w:pStyle w:val="Heading3"/>
      </w:pPr>
      <w:r>
        <w:rPr>
          <w:rStyle w:val="VerbatimChar"/>
        </w:rPr>
        <w:t xml:space="preserve">src/hooks/</w:t>
      </w:r>
      <w:r>
        <w:t xml:space="preserve"> </w:t>
      </w:r>
      <w:r>
        <w:t xml:space="preserve">— Hành vi tái dùng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useLanguage.ts</w:t>
      </w:r>
      <w:r>
        <w:t xml:space="preserve">: cổng đọc Context (fail-fast nếu ngoài Provider).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useReveal.ts</w:t>
      </w:r>
      <w:r>
        <w:t xml:space="preserve">: reveal-on-scroll với</w:t>
      </w:r>
      <w:r>
        <w:t xml:space="preserve"> </w:t>
      </w:r>
      <w:r>
        <w:rPr>
          <w:bCs/>
          <w:b/>
        </w:rPr>
        <w:t xml:space="preserve">1 IntersectionObserver singleton</w:t>
      </w:r>
      <w:r>
        <w:t xml:space="preserve"> </w:t>
      </w:r>
      <w:r>
        <w:t xml:space="preserve">chia sẻ; tôn trọng reduced-motion.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useScrollProgress.ts</w:t>
      </w:r>
      <w:r>
        <w:t xml:space="preserve">: % cuộn, throttle bằng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rPr>
          <w:rStyle w:val="VerbatimChar"/>
        </w:rPr>
        <w:t xml:space="preserve">useLanguage</w:t>
      </w:r>
      <w:r>
        <w:t xml:space="preserve"> </w:t>
      </w:r>
      <w:r>
        <w:t xml:space="preserve">→ i18n Context.</w:t>
      </w:r>
      <w:r>
        <w:t xml:space="preserve"> </w:t>
      </w:r>
      <w:r>
        <w:rPr>
          <w:rStyle w:val="VerbatimChar"/>
        </w:rPr>
        <w:t xml:space="preserve">useReveal</w:t>
      </w:r>
      <w:r>
        <w:t xml:space="preserve">/</w:t>
      </w:r>
      <w:r>
        <w:rPr>
          <w:rStyle w:val="VerbatimChar"/>
        </w:rPr>
        <w:t xml:space="preserve">useScrollProgress</w:t>
      </w:r>
      <w:r>
        <w:t xml:space="preserve"> </w:t>
      </w:r>
      <w:r>
        <w:t xml:space="preserve">→ chỉ Web API + React.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đóng gói logic web-platform khỏi component; component chỉ khai báo.</w:t>
      </w:r>
    </w:p>
    <w:bookmarkEnd w:id="25"/>
    <w:bookmarkStart w:id="26" w:name="X2bdc74329b8c8c484cd4980b53c60b1460756e2"/>
    <w:p>
      <w:pPr>
        <w:pStyle w:val="Heading3"/>
      </w:pPr>
      <w:r>
        <w:rPr>
          <w:rStyle w:val="VerbatimChar"/>
        </w:rPr>
        <w:t xml:space="preserve">src/components/</w:t>
      </w:r>
      <w:r>
        <w:t xml:space="preserve"> </w:t>
      </w:r>
      <w:r>
        <w:t xml:space="preserve">— Atoms dùng chung (design system layer)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Section, Container, Reveal, Eyebrow, SectionHeading, Button, Chip, MonoLabel, ScrollProgress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*.module.css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Đặc điểm:</w:t>
      </w:r>
      <w:r>
        <w:t xml:space="preserve"> </w:t>
      </w:r>
      <w:r>
        <w:rPr>
          <w:bCs/>
          <w:b/>
        </w:rPr>
        <w:t xml:space="preserve">không biết</w:t>
      </w:r>
      <w:r>
        <w:t xml:space="preserve"> </w:t>
      </w:r>
      <w:r>
        <w:t xml:space="preserve">nội dung cụ thể; biến thể qua props (</w:t>
      </w:r>
      <w:r>
        <w:rPr>
          <w:rStyle w:val="VerbatimChar"/>
        </w:rPr>
        <w:t xml:space="preserve">variant/size/tone/bg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styles</w:t>
      </w:r>
      <w:r>
        <w:t xml:space="preserve"> </w:t>
      </w:r>
      <w:r>
        <w:t xml:space="preserve">(biến), →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(Reveal dùng useReveal, ScrollProgress dùng useScrollProgress).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tái dùng xuyên section; sửa 1 atom → đồng bộ toàn site; tránh trùng lặp UI.</w:t>
      </w:r>
    </w:p>
    <w:bookmarkEnd w:id="26"/>
    <w:bookmarkStart w:id="27" w:name="X4096fc6743080d08f01fa084ca3a65d4e209778"/>
    <w:p>
      <w:pPr>
        <w:pStyle w:val="Heading3"/>
      </w:pPr>
      <w:r>
        <w:rPr>
          <w:rStyle w:val="VerbatimChar"/>
        </w:rPr>
        <w:t xml:space="preserve">src/features/</w:t>
      </w:r>
      <w:r>
        <w:t xml:space="preserve"> </w:t>
      </w:r>
      <w:r>
        <w:t xml:space="preserve">— Các khối trang (product slices)</w:t>
      </w:r>
    </w:p>
    <w:p>
      <w:pPr>
        <w:numPr>
          <w:ilvl w:val="0"/>
          <w:numId w:val="1008"/>
        </w:numPr>
        <w:pStyle w:val="Compact"/>
      </w:pPr>
      <w:r>
        <w:t xml:space="preserve">Mỗi section một folder:</w:t>
      </w:r>
      <w:r>
        <w:t xml:space="preserve"> </w:t>
      </w:r>
      <w:r>
        <w:rPr>
          <w:rStyle w:val="VerbatimChar"/>
        </w:rPr>
        <w:t xml:space="preserve">nav, hero, about, journey, philosophy, work, research, awards, skills, beyond, contact</w:t>
      </w:r>
      <w:r>
        <w:t xml:space="preserve">.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 </w:t>
      </w:r>
      <w:r>
        <w:t xml:space="preserve">tách thêm</w:t>
      </w:r>
      <w:r>
        <w:t xml:space="preserve"> </w:t>
      </w:r>
      <w:r>
        <w:rPr>
          <w:rStyle w:val="VerbatimChar"/>
        </w:rPr>
        <w:t xml:space="preserve">ProjectCard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MoreWorkList</w:t>
      </w:r>
      <w:r>
        <w:t xml:space="preserve"> </w:t>
      </w:r>
      <w:r>
        <w:t xml:space="preserve">(presentational con).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Đặc điểm:</w:t>
      </w:r>
      <w:r>
        <w:t xml:space="preserve"> </w:t>
      </w:r>
      <w:r>
        <w:t xml:space="preserve">lấy dữ liệu qua</w:t>
      </w:r>
      <w:r>
        <w:t xml:space="preserve"> </w:t>
      </w:r>
      <w:r>
        <w:rPr>
          <w:rStyle w:val="VerbatimChar"/>
        </w:rPr>
        <w:t xml:space="preserve">useLanguage()</w:t>
      </w:r>
      <w:r>
        <w:t xml:space="preserve">, lắp bằng atoms từ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Dependency: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, →</w:t>
      </w:r>
      <w:r>
        <w:t xml:space="preserve"> </w:t>
      </w:r>
      <w:r>
        <w:rPr>
          <w:rStyle w:val="VerbatimChar"/>
        </w:rPr>
        <w:t xml:space="preserve">hooks/useLanguage</w:t>
      </w:r>
      <w:r>
        <w:t xml:space="preserve">, →</w:t>
      </w:r>
      <w:r>
        <w:t xml:space="preserve"> </w:t>
      </w:r>
      <w:r>
        <w:rPr>
          <w:rStyle w:val="VerbatimChar"/>
        </w:rPr>
        <w:t xml:space="preserve">lib/asset</w:t>
      </w:r>
      <w:r>
        <w:t xml:space="preserve">. Các feature</w:t>
      </w:r>
      <w:r>
        <w:t xml:space="preserve"> </w:t>
      </w:r>
      <w:r>
        <w:rPr>
          <w:bCs/>
          <w:b/>
        </w:rPr>
        <w:t xml:space="preserve">độc lập với nhau</w:t>
      </w:r>
      <w:r>
        <w:t xml:space="preserve"> </w:t>
      </w:r>
      <w:r>
        <w:t xml:space="preserve">(không import chéo).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feature-based:</w:t>
      </w:r>
      <w:r>
        <w:t xml:space="preserve"> </w:t>
      </w:r>
      <w:r>
        <w:t xml:space="preserve">mỗi khối là đơn vị dễ hiểu/sửa/xoá độc lập; đọc tên folder là biết bản đồ trang; mở rộng = thêm folder.</w:t>
      </w:r>
    </w:p>
    <w:bookmarkEnd w:id="27"/>
    <w:bookmarkStart w:id="28" w:name="Xc988fc7571a078ab13cf5d9b04f7654172e0925"/>
    <w:p>
      <w:pPr>
        <w:pStyle w:val="Heading3"/>
      </w:pPr>
      <w:r>
        <w:rPr>
          <w:rStyle w:val="VerbatimChar"/>
        </w:rPr>
        <w:t xml:space="preserve">public/</w:t>
      </w:r>
      <w:r>
        <w:t xml:space="preserve"> </w:t>
      </w:r>
      <w:r>
        <w:t xml:space="preserve">— Tài sản tĩnh phục vụ nguyên trạng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assets/*.webp</w:t>
      </w:r>
      <w:r>
        <w:t xml:space="preserve"> </w:t>
      </w:r>
      <w:r>
        <w:t xml:space="preserve">(ảnh đã tối ưu, được deploy),</w:t>
      </w:r>
      <w:r>
        <w:t xml:space="preserve"> </w:t>
      </w:r>
      <w:r>
        <w:rPr>
          <w:rStyle w:val="VerbatimChar"/>
        </w:rPr>
        <w:t xml:space="preserve">favicon.svg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public</w:t>
      </w:r>
      <w:r>
        <w:rPr>
          <w:bCs/>
          <w:b/>
        </w:rPr>
        <w:t xml:space="preserve"> </w:t>
      </w:r>
      <w:r>
        <w:rPr>
          <w:bCs/>
          <w:b/>
        </w:rPr>
        <w:t xml:space="preserve">(không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src/assets</w:t>
      </w:r>
      <w:r>
        <w:rPr>
          <w:bCs/>
          <w:b/>
        </w:rPr>
        <w:t xml:space="preserve"> </w:t>
      </w:r>
      <w:r>
        <w:rPr>
          <w:bCs/>
          <w:b/>
        </w:rPr>
        <w:t xml:space="preserve">import):</w:t>
      </w:r>
      <w:r>
        <w:t xml:space="preserve"> </w:t>
      </w:r>
      <w:r>
        <w:t xml:space="preserve">ảnh được tham chiếu</w:t>
      </w:r>
      <w:r>
        <w:t xml:space="preserve"> </w:t>
      </w:r>
      <w:r>
        <w:rPr>
          <w:bCs/>
          <w:b/>
        </w:rPr>
        <w:t xml:space="preserve">động</w:t>
      </w:r>
      <w:r>
        <w:t xml:space="preserve"> </w:t>
      </w:r>
      <w:r>
        <w:t xml:space="preserve">bằng chuỗi path trong dữ liệu (</w:t>
      </w:r>
      <w:r>
        <w:rPr>
          <w:rStyle w:val="VerbatimChar"/>
        </w:rPr>
        <w:t xml:space="preserve">award.img</w:t>
      </w:r>
      <w:r>
        <w:t xml:space="preserve">) ⇒ đặt ở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và resolve qua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 </w:t>
      </w:r>
      <w:r>
        <w:t xml:space="preserve">gọn hơn import tĩnh; Vite copy nguyên trạng, URL ổn định theo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</w:t>
      </w:r>
    </w:p>
    <w:bookmarkEnd w:id="28"/>
    <w:bookmarkStart w:id="29" w:name="Xee312735b12ed5e1cdec78b94a81a7e417f4143"/>
    <w:p>
      <w:pPr>
        <w:pStyle w:val="Heading3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Công cụ build-time (không chạy runtime)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optimize-assets.mjs</w:t>
      </w:r>
      <w:r>
        <w:t xml:space="preserve">: JPEG → WebP +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tách khỏi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</w:t>
      </w:r>
      <w:r>
        <w:rPr>
          <w:bCs/>
          <w:b/>
        </w:rPr>
        <w:t xml:space="preserve">:</w:t>
      </w:r>
      <w:r>
        <w:t xml:space="preserve"> </w:t>
      </w:r>
      <w:r>
        <w:t xml:space="preserve">đây là công cụ tác vụ (Node, không phải mã client); ESLint bỏ qua; chạy qua</w:t>
      </w:r>
      <w:r>
        <w:t xml:space="preserve"> </w:t>
      </w:r>
      <w:r>
        <w:rPr>
          <w:rStyle w:val="VerbatimChar"/>
        </w:rPr>
        <w:t xml:space="preserve">npm run optimize:assets</w:t>
      </w:r>
      <w:r>
        <w:t xml:space="preserve">.</w:t>
      </w:r>
    </w:p>
    <w:bookmarkEnd w:id="29"/>
    <w:bookmarkStart w:id="30" w:name="githubworkflows--cicd"/>
    <w:p>
      <w:pPr>
        <w:pStyle w:val="Heading3"/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— CI/CD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deploy.yml</w:t>
      </w:r>
      <w:r>
        <w:t xml:space="preserve">: build &amp; deploy Pages (xem</w:t>
      </w:r>
      <w:r>
        <w:t xml:space="preserve"> </w:t>
      </w:r>
      <w:r>
        <w:rPr>
          <w:rStyle w:val="VerbatimChar"/>
        </w:rPr>
        <w:t xml:space="preserve">02</w:t>
      </w:r>
      <w:r>
        <w:t xml:space="preserve">/</w:t>
      </w:r>
      <w:r>
        <w:rPr>
          <w:rStyle w:val="VerbatimChar"/>
        </w:rPr>
        <w:t xml:space="preserve">05</w:t>
      </w:r>
      <w:r>
        <w:t xml:space="preserve">).</w:t>
      </w:r>
    </w:p>
    <w:bookmarkEnd w:id="30"/>
    <w:bookmarkStart w:id="31" w:name="design-không-deploy-tham-chiếu"/>
    <w:p>
      <w:pPr>
        <w:pStyle w:val="Heading3"/>
      </w:pPr>
      <w:r>
        <w:rPr>
          <w:rStyle w:val="VerbatimChar"/>
        </w:rPr>
        <w:t xml:space="preserve">design/</w:t>
      </w:r>
      <w:r>
        <w:t xml:space="preserve"> </w:t>
      </w:r>
      <w:r>
        <w:t xml:space="preserve">(không deploy, tham chiếu)</w:t>
      </w:r>
    </w:p>
    <w:p>
      <w:pPr>
        <w:numPr>
          <w:ilvl w:val="0"/>
          <w:numId w:val="1012"/>
        </w:numPr>
        <w:pStyle w:val="Compact"/>
      </w:pPr>
      <w:r>
        <w:t xml:space="preserve">Thiết kế gốc (</w:t>
      </w:r>
      <w:r>
        <w:rPr>
          <w:rStyle w:val="VerbatimChar"/>
        </w:rPr>
        <w:t xml:space="preserve">Portfolio.dc.html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support.js</w:t>
      </w:r>
      <w:r>
        <w:t xml:space="preserve">, scraps).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loại khỏi repo/deploy.</w:t>
      </w:r>
      <w:r>
        <w:t xml:space="preserve"> </w:t>
      </w:r>
      <w:r>
        <w:rPr>
          <w:bCs/>
          <w:b/>
        </w:rPr>
        <w:t xml:space="preserve">Vai trò:</w:t>
      </w:r>
      <w:r>
        <w:t xml:space="preserve"> </w:t>
      </w:r>
      <w:r>
        <w:t xml:space="preserve">nguồn sự thật thiết kế lịch sử để đối chiếu pixel-perfect; không phải mã chạy.</w:t>
      </w:r>
    </w:p>
    <w:bookmarkEnd w:id="31"/>
    <w:bookmarkStart w:id="32" w:name="file-cấu-hình-gốc"/>
    <w:p>
      <w:pPr>
        <w:pStyle w:val="Heading3"/>
      </w:pPr>
      <w:r>
        <w:t xml:space="preserve">File cấu hình gốc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(base path, plugin react, alias</w:t>
      </w:r>
      <w:r>
        <w:t xml:space="preserve"> </w:t>
      </w:r>
      <w:r>
        <w:rPr>
          <w:rStyle w:val="VerbatimChar"/>
        </w:rPr>
        <w:t xml:space="preserve">@</w:t>
      </w:r>
      <w:r>
        <w:t xml:space="preserve">, manualChunks),</w:t>
      </w:r>
      <w:r>
        <w:t xml:space="preserve"> </w:t>
      </w:r>
      <w:r>
        <w:rPr>
          <w:rStyle w:val="VerbatimChar"/>
        </w:rPr>
        <w:t xml:space="preserve">tsconfig*.json</w:t>
      </w:r>
      <w:r>
        <w:t xml:space="preserve"> </w:t>
      </w:r>
      <w:r>
        <w:t xml:space="preserve">(project references: app vs node),</w:t>
      </w:r>
      <w:r>
        <w:t xml:space="preserve"> </w:t>
      </w:r>
      <w:r>
        <w:rPr>
          <w:rStyle w:val="VerbatimChar"/>
        </w:rPr>
        <w:t xml:space="preserve">eslint.config.js</w:t>
      </w:r>
      <w:r>
        <w:t xml:space="preserve"> </w:t>
      </w:r>
      <w:r>
        <w:t xml:space="preserve">(flat config + a11y),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(scripts/deps).</w:t>
      </w:r>
    </w:p>
    <w:bookmarkEnd w:id="32"/>
    <w:bookmarkEnd w:id="33"/>
    <w:bookmarkStart w:id="34" w:name="X81cfc401a891a67a94afd6641f07116c30914a4"/>
    <w:p>
      <w:pPr>
        <w:pStyle w:val="Heading2"/>
      </w:pPr>
      <w:r>
        <w:t xml:space="preserve">3. Sơ đồ quan hệ &amp; hướng phụ thuộc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┌───────────────┐</w:t>
      </w:r>
      <w:r>
        <w:br/>
      </w:r>
      <w:r>
        <w:rPr>
          <w:rStyle w:val="VerbatimChar"/>
        </w:rPr>
        <w:t xml:space="preserve">       (dữ liệu) ───────►│    i18n/      │◄─ useLanguage (hooks)</w:t>
      </w:r>
      <w:r>
        <w:br/>
      </w:r>
      <w:r>
        <w:rPr>
          <w:rStyle w:val="VerbatimChar"/>
        </w:rPr>
        <w:t xml:space="preserve">                         └──────┬────────┘</w:t>
      </w:r>
      <w:r>
        <w:br/>
      </w:r>
      <w:r>
        <w:rPr>
          <w:rStyle w:val="VerbatimChar"/>
        </w:rPr>
        <w:t xml:space="preserve"> features/ ──► components/ ──► hooks/ , lib/ ──► styles/ (tokens)   [đáy]</w:t>
      </w:r>
      <w:r>
        <w:br/>
      </w:r>
      <w:r>
        <w:rPr>
          <w:rStyle w:val="VerbatimChar"/>
        </w:rPr>
        <w:t xml:space="preserve">     │            │                                   ▲</w:t>
      </w:r>
      <w:r>
        <w:br/>
      </w:r>
      <w:r>
        <w:rPr>
          <w:rStyle w:val="VerbatimChar"/>
        </w:rPr>
        <w:t xml:space="preserve">     └──── asset() (lib) 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└──── ảnh: public/assets/*.webp  (resolve qua BASE_URL)</w:t>
      </w:r>
      <w:r>
        <w:br/>
      </w:r>
      <w:r>
        <w:br/>
      </w:r>
      <w:r>
        <w:rPr>
          <w:rStyle w:val="VerbatimChar"/>
        </w:rPr>
        <w:t xml:space="preserve">Quy tắc: mũi tên chỉ 1 chiều. Không có vòng. Tầng dưới không biết tầng trên.</w:t>
      </w:r>
    </w:p>
    <w:bookmarkEnd w:id="34"/>
    <w:bookmarkStart w:id="35" w:name="Xbc994cedd771be885097bb6d4a1b0f9c6b36eaa"/>
    <w:p>
      <w:pPr>
        <w:pStyle w:val="Heading2"/>
      </w:pPr>
      <w:r>
        <w:t xml:space="preserve">4. "Vì sao không gom hết vào ít folder?" (trade-off)</w:t>
      </w:r>
    </w:p>
    <w:p>
      <w:pPr>
        <w:numPr>
          <w:ilvl w:val="0"/>
          <w:numId w:val="1014"/>
        </w:numPr>
        <w:pStyle w:val="Compact"/>
      </w:pPr>
      <w:r>
        <w:t xml:space="preserve">Có thể để mọi thứ trong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phẳng. Nhưng với 11 section + atoms + hooks + i18n, cấu trúc phẳng gây "file soup". Feature-based + layered giúp</w:t>
      </w:r>
      <w:r>
        <w:t xml:space="preserve"> </w:t>
      </w:r>
      <w:r>
        <w:rPr>
          <w:bCs/>
          <w:b/>
        </w:rPr>
        <w:t xml:space="preserve">định vị nhanh</w:t>
      </w:r>
      <w:r>
        <w:t xml:space="preserve"> </w:t>
      </w:r>
      <w:r>
        <w:t xml:space="preserve">(muốn sửa Awards →</w:t>
      </w:r>
      <w:r>
        <w:t xml:space="preserve"> </w:t>
      </w:r>
      <w:r>
        <w:rPr>
          <w:rStyle w:val="VerbatimChar"/>
        </w:rPr>
        <w:t xml:space="preserve">features/awards/</w:t>
      </w:r>
      <w:r>
        <w:t xml:space="preserve">),</w:t>
      </w:r>
      <w:r>
        <w:t xml:space="preserve"> </w:t>
      </w:r>
      <w:r>
        <w:rPr>
          <w:bCs/>
          <w:b/>
        </w:rPr>
        <w:t xml:space="preserve">giảm tải nhận thức</w:t>
      </w:r>
      <w:r>
        <w:t xml:space="preserve">, và</w:t>
      </w:r>
      <w:r>
        <w:t xml:space="preserve"> </w:t>
      </w:r>
      <w:r>
        <w:rPr>
          <w:bCs/>
          <w:b/>
        </w:rPr>
        <w:t xml:space="preserve">ép ranh giới</w:t>
      </w:r>
      <w:r>
        <w:t xml:space="preserve"> </w:t>
      </w:r>
      <w:r>
        <w:t xml:space="preserve">(import sai hướng lộ ra ngay).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Đánh đổi:</w:t>
      </w:r>
      <w:r>
        <w:t xml:space="preserve"> </w:t>
      </w:r>
      <w:r>
        <w:t xml:space="preserve">nhiều folder/file nhỏ hơn ⇄ dễ điều hướng &amp; bảo trì. Ở quy mô này, lợi &gt; hại.</w:t>
      </w:r>
    </w:p>
    <w:bookmarkEnd w:id="35"/>
    <w:bookmarkStart w:id="36" w:name="X1216d092aaaf9932e20b11e2cb618d6115d8ae9"/>
    <w:p>
      <w:pPr>
        <w:pStyle w:val="Heading2"/>
      </w:pPr>
      <w:r>
        <w:t xml:space="preserve">5. Quality Gate</w:t>
      </w:r>
    </w:p>
    <w:p>
      <w:pPr>
        <w:numPr>
          <w:ilvl w:val="0"/>
          <w:numId w:val="1015"/>
        </w:numPr>
        <w:pStyle w:val="Compact"/>
      </w:pPr>
      <w:r>
        <w:t xml:space="preserve">✅ Mỗi folder có vai trò + dependency + WHY.</w:t>
      </w:r>
    </w:p>
    <w:p>
      <w:pPr>
        <w:numPr>
          <w:ilvl w:val="0"/>
          <w:numId w:val="1015"/>
        </w:numPr>
        <w:pStyle w:val="Compact"/>
      </w:pPr>
      <w:r>
        <w:t xml:space="preserve">✅ Sơ đồ hướng phụ thuộc (acyclic).</w:t>
      </w:r>
    </w:p>
    <w:p>
      <w:pPr>
        <w:numPr>
          <w:ilvl w:val="0"/>
          <w:numId w:val="1015"/>
        </w:numPr>
        <w:pStyle w:val="Compact"/>
      </w:pPr>
      <w:r>
        <w:t xml:space="preserve">✅ Trade-off của cách tổ chức.</w:t>
      </w:r>
    </w:p>
    <w:p>
      <w:pPr>
        <w:numPr>
          <w:ilvl w:val="0"/>
          <w:numId w:val="1015"/>
        </w:numPr>
        <w:pStyle w:val="Compact"/>
      </w:pPr>
      <w:r>
        <w:t xml:space="preserve">✅ Giải thích lựa chọn tinh tế: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src/assets</w:t>
      </w:r>
      <w:r>
        <w:t xml:space="preserve">, tách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 project references.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09_Code_Reading_Guide.md</w:t>
      </w:r>
      <w: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