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c5c01517b54d55e2cedc441ff36e64b6767e14"/>
    <w:p>
      <w:pPr>
        <w:pStyle w:val="Heading1"/>
      </w:pPr>
      <w:r>
        <w:t xml:space="preserve">11 — System Design Interview</w:t>
      </w:r>
    </w:p>
    <w:p>
      <w:pPr>
        <w:pStyle w:val="FirstParagraph"/>
      </w:pPr>
      <w:r>
        <w:t xml:space="preserve">Phân tích portfolio này như một</w:t>
      </w:r>
      <w:r>
        <w:t xml:space="preserve"> </w:t>
      </w:r>
      <w:r>
        <w:rPr>
          <w:bCs/>
          <w:b/>
        </w:rPr>
        <w:t xml:space="preserve">bài System Design</w:t>
      </w:r>
      <w:r>
        <w:t xml:space="preserve"> </w:t>
      </w:r>
      <w:r>
        <w:t xml:space="preserve">(kiểu phỏng vấn FAANG): làm rõ yêu cầu, ước lượng quy mô, và soi qua các trục</w:t>
      </w:r>
      <w:r>
        <w:t xml:space="preserve"> </w:t>
      </w:r>
      <w:r>
        <w:rPr>
          <w:bCs/>
          <w:b/>
        </w:rPr>
        <w:t xml:space="preserve">Scalability · Availability · Reliability · Performance · Security · Maintainability</w:t>
      </w:r>
      <w:r>
        <w:t xml:space="preserve">. Mục tiêu: luyện tư duy đánh đổi, biết "đúng quy mô" (right-sizing) thay vì over-engineer.</w:t>
      </w:r>
    </w:p>
    <w:p>
      <w:pPr>
        <w:pStyle w:val="BlockText"/>
      </w:pPr>
      <w:r>
        <w:t xml:space="preserve">Bài học lớn nhất của một buổi system design tốt:</w:t>
      </w:r>
      <w:r>
        <w:t xml:space="preserve"> </w:t>
      </w:r>
      <w:r>
        <w:rPr>
          <w:bCs/>
          <w:b/>
        </w:rPr>
        <w:t xml:space="preserve">kiến trúc phải khớp với yêu cầu</w:t>
      </w:r>
      <w:r>
        <w:t xml:space="preserve">. Portfolio tĩnh là ví dụ mẫu mực của "đơn giản là đúng" — nhiều ứng viên trượt vì vẽ Kafka/microservices cho bài toán chỉ cần CDN.</w:t>
      </w:r>
    </w:p>
    <w:p>
      <w:r>
        <w:pict>
          <v:rect style="width:0;height:1.5pt" o:hralign="center" o:hrstd="t" o:hr="t"/>
        </w:pict>
      </w:r>
    </w:p>
    <w:bookmarkStart w:id="23" w:name="X838b70aad85c7cccd3da08ecfbca7096c6b1607"/>
    <w:p>
      <w:pPr>
        <w:pStyle w:val="Heading2"/>
      </w:pPr>
      <w:r>
        <w:t xml:space="preserve">1. Làm rõ yêu cầu (Requirements Clarification)</w:t>
      </w:r>
    </w:p>
    <w:bookmarkStart w:id="20" w:name="functional-requirements"/>
    <w:p>
      <w:pPr>
        <w:pStyle w:val="Heading3"/>
      </w:pPr>
      <w:r>
        <w:t xml:space="preserve">Functional Requirements</w:t>
      </w:r>
    </w:p>
    <w:p>
      <w:pPr>
        <w:numPr>
          <w:ilvl w:val="0"/>
          <w:numId w:val="1001"/>
        </w:numPr>
        <w:pStyle w:val="Compact"/>
      </w:pPr>
      <w:r>
        <w:t xml:space="preserve">FR1: Hiển thị hồ sơ: hero, giới thiệu, hành trình, triết lý, dự án, nghiên cứu, giải thưởng, kỹ năng, ngoài-code, liên hệ.</w:t>
      </w:r>
    </w:p>
    <w:p>
      <w:pPr>
        <w:numPr>
          <w:ilvl w:val="0"/>
          <w:numId w:val="1001"/>
        </w:numPr>
        <w:pStyle w:val="Compact"/>
      </w:pPr>
      <w:r>
        <w:t xml:space="preserve">FR2: Song ngữ VI/EN, đổi tức thì.</w:t>
      </w:r>
    </w:p>
    <w:p>
      <w:pPr>
        <w:numPr>
          <w:ilvl w:val="0"/>
          <w:numId w:val="1001"/>
        </w:numPr>
        <w:pStyle w:val="Compact"/>
      </w:pPr>
      <w:r>
        <w:t xml:space="preserve">FR3: Điều hướng trong trang (anchor) + thanh tiến trình đọc.</w:t>
      </w:r>
    </w:p>
    <w:p>
      <w:pPr>
        <w:numPr>
          <w:ilvl w:val="0"/>
          <w:numId w:val="1001"/>
        </w:numPr>
        <w:pStyle w:val="Compact"/>
      </w:pPr>
      <w:r>
        <w:t xml:space="preserve">FR4: Liên kết ngoài (email, LinkedIn, GitHub, ORCID…).</w:t>
      </w:r>
    </w:p>
    <w:p>
      <w:pPr>
        <w:numPr>
          <w:ilvl w:val="0"/>
          <w:numId w:val="1001"/>
        </w:numPr>
        <w:pStyle w:val="Compact"/>
      </w:pPr>
      <w:r>
        <w:t xml:space="preserve">FR5: Responsive mọi thiết bị; animation reveal.</w:t>
      </w:r>
    </w:p>
    <w:bookmarkEnd w:id="20"/>
    <w:bookmarkStart w:id="21" w:name="non-functional-requirements-nfr"/>
    <w:p>
      <w:pPr>
        <w:pStyle w:val="Heading3"/>
      </w:pPr>
      <w:r>
        <w:t xml:space="preserve">Non-Functional Requirements (NFR)</w:t>
      </w:r>
    </w:p>
    <w:p>
      <w:pPr>
        <w:numPr>
          <w:ilvl w:val="0"/>
          <w:numId w:val="1002"/>
        </w:numPr>
        <w:pStyle w:val="Compact"/>
      </w:pPr>
      <w:r>
        <w:t xml:space="preserve">NFR1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LCP nhanh, CLS≈0, bundle nhỏ (Lighthouse cao).</w:t>
      </w:r>
    </w:p>
    <w:p>
      <w:pPr>
        <w:numPr>
          <w:ilvl w:val="0"/>
          <w:numId w:val="1002"/>
        </w:numPr>
        <w:pStyle w:val="Compact"/>
      </w:pPr>
      <w:r>
        <w:t xml:space="preserve">NFR2</w:t>
      </w:r>
      <w:r>
        <w:t xml:space="preserve"> </w:t>
      </w:r>
      <w:r>
        <w:rPr>
          <w:bCs/>
          <w:b/>
        </w:rPr>
        <w:t xml:space="preserve">Availability:</w:t>
      </w:r>
      <w:r>
        <w:t xml:space="preserve"> </w:t>
      </w:r>
      <w:r>
        <w:t xml:space="preserve">~luôn sẵn sàng (CDN).</w:t>
      </w:r>
    </w:p>
    <w:p>
      <w:pPr>
        <w:numPr>
          <w:ilvl w:val="0"/>
          <w:numId w:val="1002"/>
        </w:numPr>
        <w:pStyle w:val="Compact"/>
      </w:pPr>
      <w:r>
        <w:t xml:space="preserve">NFR3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~$0.</w:t>
      </w:r>
    </w:p>
    <w:p>
      <w:pPr>
        <w:numPr>
          <w:ilvl w:val="0"/>
          <w:numId w:val="1002"/>
        </w:numPr>
        <w:pStyle w:val="Compact"/>
      </w:pPr>
      <w:r>
        <w:t xml:space="preserve">NFR4</w:t>
      </w:r>
      <w:r>
        <w:t xml:space="preserve"> </w:t>
      </w:r>
      <w:r>
        <w:rPr>
          <w:bCs/>
          <w:b/>
        </w:rPr>
        <w:t xml:space="preserve">Maintainability:</w:t>
      </w:r>
      <w:r>
        <w:t xml:space="preserve"> </w:t>
      </w:r>
      <w:r>
        <w:t xml:space="preserve">1 người + AI bảo trì; thêm nội dung dễ, type-safe.</w:t>
      </w:r>
    </w:p>
    <w:p>
      <w:pPr>
        <w:numPr>
          <w:ilvl w:val="0"/>
          <w:numId w:val="1002"/>
        </w:numPr>
        <w:pStyle w:val="Compact"/>
      </w:pPr>
      <w:r>
        <w:t xml:space="preserve">NFR5</w:t>
      </w:r>
      <w:r>
        <w:t xml:space="preserve"> </w:t>
      </w:r>
      <w:r>
        <w:rPr>
          <w:bCs/>
          <w:b/>
        </w:rPr>
        <w:t xml:space="preserve">Accessibility:</w:t>
      </w:r>
      <w:r>
        <w:t xml:space="preserve"> </w:t>
      </w:r>
      <w:r>
        <w:t xml:space="preserve">WCAG-friendly (semantic, focus, reduced-motion, alt).</w:t>
      </w:r>
    </w:p>
    <w:p>
      <w:pPr>
        <w:numPr>
          <w:ilvl w:val="0"/>
          <w:numId w:val="1002"/>
        </w:numPr>
        <w:pStyle w:val="Compact"/>
      </w:pPr>
      <w:r>
        <w:t xml:space="preserve">NFR6</w:t>
      </w:r>
      <w:r>
        <w:t xml:space="preserve"> </w:t>
      </w:r>
      <w:r>
        <w:rPr>
          <w:bCs/>
          <w:b/>
        </w:rPr>
        <w:t xml:space="preserve">Security/Privacy:</w:t>
      </w:r>
      <w:r>
        <w:t xml:space="preserve"> </w:t>
      </w:r>
      <w:r>
        <w:t xml:space="preserve">không thu thập dữ liệu; bề mặt tấn công tối thiểu.</w:t>
      </w:r>
    </w:p>
    <w:p>
      <w:pPr>
        <w:numPr>
          <w:ilvl w:val="0"/>
          <w:numId w:val="1002"/>
        </w:numPr>
        <w:pStyle w:val="Compact"/>
      </w:pPr>
      <w:r>
        <w:t xml:space="preserve">NFR7</w:t>
      </w:r>
      <w:r>
        <w:t xml:space="preserve"> </w:t>
      </w:r>
      <w:r>
        <w:rPr>
          <w:bCs/>
          <w:b/>
        </w:rPr>
        <w:t xml:space="preserve">SEO cơ bản:</w:t>
      </w:r>
      <w:r>
        <w:t xml:space="preserve"> </w:t>
      </w:r>
      <w:r>
        <w:t xml:space="preserve">meta/OG/JSON-LD; (SEO nâng cao là điểm mở — ADR-011).</w:t>
      </w:r>
    </w:p>
    <w:bookmarkEnd w:id="21"/>
    <w:bookmarkStart w:id="22" w:name="ngoài-phạm-vi-out-of-scope"/>
    <w:p>
      <w:pPr>
        <w:pStyle w:val="Heading3"/>
      </w:pPr>
      <w:r>
        <w:t xml:space="preserve">Ngoài phạm vi (Out of scope)</w:t>
      </w:r>
    </w:p>
    <w:p>
      <w:pPr>
        <w:numPr>
          <w:ilvl w:val="0"/>
          <w:numId w:val="1003"/>
        </w:numPr>
        <w:pStyle w:val="Compact"/>
      </w:pPr>
      <w:r>
        <w:t xml:space="preserve">Không đăng nhập, không nội dung do người dùng tạo, không realtime, không thanh toán.</w:t>
      </w:r>
    </w:p>
    <w:bookmarkEnd w:id="22"/>
    <w:bookmarkEnd w:id="23"/>
    <w:bookmarkStart w:id="24" w:name="X8ec2b198ca8cc832cb4c41b22c87c033b079235"/>
    <w:p>
      <w:pPr>
        <w:pStyle w:val="Heading2"/>
      </w:pPr>
      <w:r>
        <w:t xml:space="preserve">2. Ước lượng quy mô (Back-of-envelope)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Traffic:</w:t>
      </w:r>
      <w:r>
        <w:t xml:space="preserve"> </w:t>
      </w:r>
      <w:r>
        <w:t xml:space="preserve">portfolio cá nhân — cỡ 10²–10⁴ lượt xem/tháng, bursty (khi nộp đơn/chia sẻ). Không phải bài toán QPS lớn.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Payload/lượt:</w:t>
      </w:r>
      <w:r>
        <w:t xml:space="preserve"> </w:t>
      </w:r>
      <w:r>
        <w:t xml:space="preserve">HTML (~vài KB) + JS (~185KB: ~142KB React vendor + ~43KB app) + CSS (~20KB) + ảnh (WebP, vài chục–vài trăm KB mỗi ảnh, lazy). Tổng first view vài trăm KB.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Compute:</w:t>
      </w:r>
      <w:r>
        <w:t xml:space="preserve"> </w:t>
      </w:r>
      <w:r>
        <w:t xml:space="preserve">0 phía server (chỉ đọc file).</w:t>
      </w:r>
      <w:r>
        <w:t xml:space="preserve"> </w:t>
      </w:r>
      <w:r>
        <w:rPr>
          <w:bCs/>
          <w:b/>
        </w:rPr>
        <w:t xml:space="preserve">Storage:</w:t>
      </w:r>
      <w:r>
        <w:t xml:space="preserve"> </w:t>
      </w:r>
      <w:r>
        <w:t xml:space="preserve">vài MB tài sản tĩnh.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Kết luận right-sizing:</w:t>
      </w:r>
      <w:r>
        <w:t xml:space="preserve"> </w:t>
      </w:r>
      <w:r>
        <w:t xml:space="preserve">một</w:t>
      </w:r>
      <w:r>
        <w:t xml:space="preserve"> </w:t>
      </w:r>
      <w:r>
        <w:rPr>
          <w:bCs/>
          <w:b/>
        </w:rPr>
        <w:t xml:space="preserve">CDN tĩnh</w:t>
      </w:r>
      <w:r>
        <w:t xml:space="preserve"> </w:t>
      </w:r>
      <w:r>
        <w:t xml:space="preserve">thừa sức phục vụ; không cần app server/DB/queue/cache layer riêng. Đây chính là "đáp án đúng" của bài design này.</w:t>
      </w:r>
    </w:p>
    <w:bookmarkEnd w:id="24"/>
    <w:bookmarkStart w:id="25" w:name="X7eb03887a6debcb4edb141e1e3f84efa1e30513"/>
    <w:p>
      <w:pPr>
        <w:pStyle w:val="Heading2"/>
      </w:pPr>
      <w:r>
        <w:t xml:space="preserve">3. High-Level Design</w:t>
      </w:r>
    </w:p>
    <w:p>
      <w:pPr>
        <w:pStyle w:val="SourceCode"/>
      </w:pPr>
      <w:r>
        <w:rPr>
          <w:rStyle w:val="VerbatimChar"/>
        </w:rPr>
        <w:t xml:space="preserve">Người xem ──HTTPS──► CDN edge (GitHub Pages) ──► artifact tĩnh (HTML/JS/CSS/WebP)</w:t>
      </w:r>
      <w:r>
        <w:br/>
      </w:r>
      <w:r>
        <w:rPr>
          <w:rStyle w:val="VerbatimChar"/>
        </w:rPr>
        <w:t xml:space="preserve">   ▲                                   ▲</w:t>
      </w:r>
      <w:r>
        <w:br/>
      </w:r>
      <w:r>
        <w:rPr>
          <w:rStyle w:val="VerbatimChar"/>
        </w:rPr>
        <w:t xml:space="preserve">   │ tương tác client-side             │ publish</w:t>
      </w:r>
      <w:r>
        <w:br/>
      </w:r>
      <w:r>
        <w:rPr>
          <w:rStyle w:val="VerbatimChar"/>
        </w:rPr>
        <w:t xml:space="preserve">   │ (i18n, reveal, progress)          │</w:t>
      </w:r>
      <w:r>
        <w:br/>
      </w:r>
      <w:r>
        <w:rPr>
          <w:rStyle w:val="VerbatimChar"/>
        </w:rPr>
        <w:t xml:space="preserve">   └───────────────────────┐   GitHub Actions ◄── git push (nguồn: React+TS+content)</w:t>
      </w:r>
      <w:r>
        <w:br/>
      </w:r>
      <w:r>
        <w:rPr>
          <w:rStyle w:val="VerbatimChar"/>
        </w:rPr>
        <w:t xml:space="preserve">                           └── Google Fonts (phụ thuộc runtime duy nhất)</w:t>
      </w:r>
    </w:p>
    <w:p>
      <w:pPr>
        <w:pStyle w:val="FirstParagraph"/>
      </w:pPr>
      <w:r>
        <w:t xml:space="preserve">Ranh giới:</w:t>
      </w:r>
      <w:r>
        <w:t xml:space="preserve"> </w:t>
      </w:r>
      <w:r>
        <w:rPr>
          <w:bCs/>
          <w:b/>
        </w:rPr>
        <w:t xml:space="preserve">read-only, stateless, no-auth</w:t>
      </w:r>
      <w:r>
        <w:t xml:space="preserve">. Mọi tính toán ở client hoặc build-time.</w:t>
      </w:r>
    </w:p>
    <w:bookmarkEnd w:id="25"/>
    <w:bookmarkStart w:id="32" w:name="X38d1ef9d5dc3dd41be3b35c2a6b3c4acdf79b62"/>
    <w:p>
      <w:pPr>
        <w:pStyle w:val="Heading2"/>
      </w:pPr>
      <w:r>
        <w:t xml:space="preserve">4. Deep-dive theo trục NFR</w:t>
      </w:r>
    </w:p>
    <w:bookmarkStart w:id="26" w:name="Xdd51e66499e8429d26379a35f594c2b6030462e"/>
    <w:p>
      <w:pPr>
        <w:pStyle w:val="Heading3"/>
      </w:pPr>
      <w:r>
        <w:t xml:space="preserve">4.1. Scalability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Cách scale:</w:t>
      </w:r>
      <w:r>
        <w:t xml:space="preserve"> </w:t>
      </w:r>
      <w:r>
        <w:t xml:space="preserve">CDN nhân bản file ra edge; thêm người xem = thêm cache hit, không thêm tải "gốc".</w:t>
      </w:r>
      <w:r>
        <w:t xml:space="preserve"> </w:t>
      </w:r>
      <w:r>
        <w:rPr>
          <w:bCs/>
          <w:b/>
        </w:rPr>
        <w:t xml:space="preserve">Scale gần như vô hạn, tuyến tính, tự động.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Bottleneck?</w:t>
      </w:r>
      <w:r>
        <w:t xml:space="preserve"> </w:t>
      </w:r>
      <w:r>
        <w:t xml:space="preserve">Không có bottleneck compute/DB (vì không có). "Giới hạn" chỉ là băng thông/CDN của nhà cung cấp — dư thừa cho quy mô này.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Nếu 100× traffic:</w:t>
      </w:r>
      <w:r>
        <w:t xml:space="preserve"> </w:t>
      </w:r>
      <w:r>
        <w:t xml:space="preserve">không cần đổi gì (CDN lo). Nếu thêm tính năng động ⇒ scale phần đó riêng ở edge/serverless.</w:t>
      </w:r>
    </w:p>
    <w:bookmarkEnd w:id="26"/>
    <w:bookmarkStart w:id="27" w:name="X202f25f3fa28a445106ad1eb05def7ead1ebf9d"/>
    <w:p>
      <w:pPr>
        <w:pStyle w:val="Heading3"/>
      </w:pPr>
      <w:r>
        <w:t xml:space="preserve">4.2. Availability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Nguồn khả dụng:</w:t>
      </w:r>
      <w:r>
        <w:t xml:space="preserve"> </w:t>
      </w:r>
      <w:r>
        <w:t xml:space="preserve">SLA của GitHub Pages CDN (cao). Không có thành phần stateful tự vận hành để hỏng.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Điểm hỏng đơn (SPOF):</w:t>
      </w:r>
      <w:r>
        <w:t xml:space="preserve"> </w:t>
      </w:r>
      <w:r>
        <w:t xml:space="preserve">(1) Pages down → site down; (2) Google Fonts down/chậm → chữ dùng fallback (đã khai báo), site vẫn chạy.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Cải thiện nếu cần 99.99%:</w:t>
      </w:r>
      <w:r>
        <w:t xml:space="preserve"> </w:t>
      </w:r>
      <w:r>
        <w:t xml:space="preserve">đa CDN / self-host font để bỏ phụ thuộc ngoài.</w:t>
      </w:r>
    </w:p>
    <w:bookmarkEnd w:id="27"/>
    <w:bookmarkStart w:id="28" w:name="X6583085086b6cff11a91dcd44cd3f79bf45b1bd"/>
    <w:p>
      <w:pPr>
        <w:pStyle w:val="Heading3"/>
      </w:pPr>
      <w:r>
        <w:t xml:space="preserve">4.3. Reliability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an toàn:</w:t>
      </w:r>
      <w:r>
        <w:t xml:space="preserve"> </w:t>
      </w:r>
      <w:r>
        <w:t xml:space="preserve">build fail (tsc/vite) ⇒</w:t>
      </w:r>
      <w:r>
        <w:t xml:space="preserve"> </w:t>
      </w:r>
      <w:r>
        <w:rPr>
          <w:bCs/>
          <w:b/>
        </w:rPr>
        <w:t xml:space="preserve">không publish</w:t>
      </w:r>
      <w:r>
        <w:t xml:space="preserve"> </w:t>
      </w:r>
      <w:r>
        <w:t xml:space="preserve">(CI chặn) ⇒ live luôn ở trạng thái tốt gần nhất.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Rollback:</w:t>
      </w:r>
      <w:r>
        <w:t xml:space="preserve"> </w:t>
      </w:r>
      <w:r>
        <w:t xml:space="preserve">revert commit → Actions deploy lại bản cũ. Bất biến &amp; versioned theo Git.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Không có dữ liệu runtime ⇒ không có corruption/consistency issue.</w:t>
      </w:r>
    </w:p>
    <w:bookmarkEnd w:id="28"/>
    <w:bookmarkStart w:id="29" w:name="Xed3ab4a03bd7be836686edee861064fa4fec1f8"/>
    <w:p>
      <w:pPr>
        <w:pStyle w:val="Heading3"/>
      </w:pPr>
      <w:r>
        <w:t xml:space="preserve">4.4. Performance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LCP:</w:t>
      </w:r>
      <w:r>
        <w:t xml:space="preserve"> </w:t>
      </w:r>
      <w:r>
        <w:t xml:space="preserve">ảnh hero</w:t>
      </w:r>
      <w:r>
        <w:t xml:space="preserve"> </w:t>
      </w:r>
      <w:r>
        <w:rPr>
          <w:rStyle w:val="VerbatimChar"/>
        </w:rPr>
        <w:t xml:space="preserve">fetchPriority=high</w:t>
      </w:r>
      <w:r>
        <w:t xml:space="preserve">, WebP nhẹ, kích thước khai báo.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CLS≈0:</w:t>
      </w:r>
      <w:r>
        <w:t xml:space="preserve"> </w:t>
      </w:r>
      <w:r>
        <w:t xml:space="preserve">mọi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width/height</w:t>
      </w:r>
      <w:r>
        <w:t xml:space="preserve"> </w:t>
      </w:r>
      <w:r>
        <w:t xml:space="preserve">(từ manifest) hoặc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JS nhỏ + split:</w:t>
      </w:r>
      <w:r>
        <w:t xml:space="preserve"> </w:t>
      </w:r>
      <w:r>
        <w:t xml:space="preserve">React vendor tách chunk (cache dài hạn); app chunk nhỏ.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CSS:</w:t>
      </w:r>
      <w:r>
        <w:t xml:space="preserve"> </w:t>
      </w:r>
      <w:r>
        <w:t xml:space="preserve">zero-runtime, nhỏ,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cắt animation.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Fonts:</w:t>
      </w:r>
      <w:r>
        <w:t xml:space="preserve"> </w:t>
      </w:r>
      <w:r>
        <w:rPr>
          <w:rStyle w:val="VerbatimChar"/>
        </w:rPr>
        <w:t xml:space="preserve">preconnect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display=swap</w:t>
      </w:r>
      <w:r>
        <w:t xml:space="preserve"> </w:t>
      </w:r>
      <w:r>
        <w:t xml:space="preserve">(không chặn render).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Cache:</w:t>
      </w:r>
      <w:r>
        <w:t xml:space="preserve"> </w:t>
      </w:r>
      <w:r>
        <w:t xml:space="preserve">filename hashing ⇒ cache bất biến; CDN edge cache.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Ảnh dưới màn:</w:t>
      </w:r>
      <w:r>
        <w:t xml:space="preserve"> </w:t>
      </w:r>
      <w:r>
        <w:rPr>
          <w:rStyle w:val="VerbatimChar"/>
        </w:rPr>
        <w:t xml:space="preserve">loading=lazy</w:t>
      </w:r>
      <w:r>
        <w:t xml:space="preserve">.</w:t>
      </w:r>
    </w:p>
    <w:bookmarkEnd w:id="29"/>
    <w:bookmarkStart w:id="30" w:name="X6c5d11b3a02e19781569c7ac48d03c1e42a650b"/>
    <w:p>
      <w:pPr>
        <w:pStyle w:val="Heading3"/>
      </w:pPr>
      <w:r>
        <w:t xml:space="preserve">4.5. Security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Bề mặt tấn công tối thiểu:</w:t>
      </w:r>
      <w:r>
        <w:t xml:space="preserve"> </w:t>
      </w:r>
      <w:r>
        <w:t xml:space="preserve">không server/DB/API ⇒ không SQLi, không auth bypass, không SSRF.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XSS:</w:t>
      </w:r>
      <w:r>
        <w:t xml:space="preserve"> </w:t>
      </w:r>
      <w:r>
        <w:t xml:space="preserve">không dùng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; React escape mặc định; nội dung là dữ liệu tĩnh do chủ sở hữu viết (không phải input người dùng).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Liên kết ngoài:</w:t>
      </w:r>
      <w:r>
        <w:t xml:space="preserve"> </w:t>
      </w:r>
      <w:r>
        <w:rPr>
          <w:rStyle w:val="VerbatimChar"/>
        </w:rPr>
        <w:t xml:space="preserve">target=_blank</w:t>
      </w:r>
      <w:r>
        <w:t xml:space="preserve"> </w:t>
      </w:r>
      <w:r>
        <w:t xml:space="preserve">kèm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(chống tabnabbing).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Transport:</w:t>
      </w:r>
      <w:r>
        <w:t xml:space="preserve"> </w:t>
      </w:r>
      <w:r>
        <w:t xml:space="preserve">HTTPS bắt buộc (Pages).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Điểm có thể cứng hoá thêm:</w:t>
      </w:r>
      <w:r>
        <w:t xml:space="preserve"> </w:t>
      </w:r>
      <w:r>
        <w:t xml:space="preserve">Content-Security-Policy header (Pages hạn chế custom header; có thể qua</w:t>
      </w:r>
      <w:r>
        <w:t xml:space="preserve"> </w:t>
      </w:r>
      <w:r>
        <w:rPr>
          <w:rStyle w:val="VerbatimChar"/>
        </w:rPr>
        <w:t xml:space="preserve">&lt;meta http-equiv&gt;</w:t>
      </w:r>
      <w:r>
        <w:t xml:space="preserve"> </w:t>
      </w:r>
      <w:r>
        <w:t xml:space="preserve">hoặc chuyển CDN cho phép header) — điểm mở.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Privacy:</w:t>
      </w:r>
      <w:r>
        <w:t xml:space="preserve"> </w:t>
      </w:r>
      <w:r>
        <w:t xml:space="preserve">không cookie/analytics ⇒ không PII, không cần consent banner.</w:t>
      </w:r>
    </w:p>
    <w:bookmarkEnd w:id="30"/>
    <w:bookmarkStart w:id="31" w:name="Xe17fbb3e52600bd9c2899ba1de0b335d8d5a000"/>
    <w:p>
      <w:pPr>
        <w:pStyle w:val="Heading3"/>
      </w:pPr>
      <w:r>
        <w:t xml:space="preserve">4.6. Maintainability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Type-safe content:</w:t>
      </w:r>
      <w:r>
        <w:t xml:space="preserve"> </w:t>
      </w:r>
      <w:r>
        <w:t xml:space="preserve">thêm mục sai cấu trúc ⇒ fail build.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Design tokens:</w:t>
      </w:r>
      <w:r>
        <w:t xml:space="preserve"> </w:t>
      </w:r>
      <w:r>
        <w:t xml:space="preserve">đổi thương hiệu 1 chỗ.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Feature-based:</w:t>
      </w:r>
      <w:r>
        <w:t xml:space="preserve"> </w:t>
      </w:r>
      <w:r>
        <w:t xml:space="preserve">định vị &amp; mở rộng dễ.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Lint/format gate:</w:t>
      </w:r>
      <w:r>
        <w:t xml:space="preserve"> </w:t>
      </w:r>
      <w:r>
        <w:t xml:space="preserve">ESLint + a11y.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CI đơn giản:</w:t>
      </w:r>
      <w:r>
        <w:t xml:space="preserve"> </w:t>
      </w:r>
      <w:r>
        <w:t xml:space="preserve">ai cũng đọc hiểu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.</w:t>
      </w:r>
    </w:p>
    <w:bookmarkEnd w:id="31"/>
    <w:bookmarkEnd w:id="32"/>
    <w:bookmarkStart w:id="33" w:name="X3b8a594e6019f7c2014e5ed36460907c22aea50"/>
    <w:p>
      <w:pPr>
        <w:pStyle w:val="Heading2"/>
      </w:pPr>
      <w:r>
        <w:t xml:space="preserve">5. Trade-off tổng &amp; "đúng quy mô"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Nếu over-engineer (sai)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 sai ở đây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 /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nghiệp vụ server để tách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+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nhỏ, tĩnh, 1 người ⇒ file .ts đủ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Redux + saga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biến state toàn cục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cá nhân hoá; CDN đủ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/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process server để chạy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Thông điệp phỏng vấn:</w:t>
      </w:r>
      <w:r>
        <w:t xml:space="preserve"> </w:t>
      </w:r>
      <w:r>
        <w:t xml:space="preserve">thể hiện bạn biết</w:t>
      </w:r>
      <w:r>
        <w:t xml:space="preserve"> </w:t>
      </w:r>
      <w:r>
        <w:rPr>
          <w:bCs/>
          <w:b/>
        </w:rPr>
        <w:t xml:space="preserve">khi nào KHÔNG dùng</w:t>
      </w:r>
      <w:r>
        <w:t xml:space="preserve"> </w:t>
      </w:r>
      <w:r>
        <w:t xml:space="preserve">công cụ mạnh. Đó là dấu hiệu senior/architect.</w:t>
      </w:r>
    </w:p>
    <w:bookmarkEnd w:id="33"/>
    <w:bookmarkStart w:id="34" w:name="Xdd72ea787c2fed7ba151cc675cd9e72d02f16eb"/>
    <w:p>
      <w:pPr>
        <w:pStyle w:val="Heading2"/>
      </w:pPr>
      <w:r>
        <w:t xml:space="preserve">6. Câu hỏi mở rộng thường gặp (và hướng trả lời)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"Thêm form liên hệ?"</w:t>
      </w:r>
      <w:r>
        <w:t xml:space="preserve"> </w:t>
      </w:r>
      <w:r>
        <w:t xml:space="preserve">→ serverless function + dịch vụ email; giữ lõi tĩnh (ADR-005 tư duy islands).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"Đa ngôn ngữ 10+?"</w:t>
      </w:r>
      <w:r>
        <w:t xml:space="preserve"> </w:t>
      </w:r>
      <w:r>
        <w:t xml:space="preserve">→ tách bundle theo locale / lazy import để không phình bundle.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"SEO cho crawler không chạy JS?"</w:t>
      </w:r>
      <w:r>
        <w:t xml:space="preserve"> </w:t>
      </w:r>
      <w:r>
        <w:t xml:space="preserve">→ prerender/SSG (ADR-011).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"Biết ai đang xem?"</w:t>
      </w:r>
      <w:r>
        <w:t xml:space="preserve"> </w:t>
      </w:r>
      <w:r>
        <w:t xml:space="preserve">→ privacy analytics (ADR-012).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"Chịu 1M view/ngày?"</w:t>
      </w:r>
      <w:r>
        <w:t xml:space="preserve"> </w:t>
      </w:r>
      <w:r>
        <w:t xml:space="preserve">→ CDN vốn đã lo; không đổi kiến trúc.</w:t>
      </w:r>
    </w:p>
    <w:bookmarkEnd w:id="34"/>
    <w:bookmarkStart w:id="35" w:name="X59d9d513a97aabea47c085f29c0e90a2a123059"/>
    <w:p>
      <w:pPr>
        <w:pStyle w:val="Heading2"/>
      </w:pPr>
      <w:r>
        <w:t xml:space="preserve">7. Quality Gate</w:t>
      </w:r>
    </w:p>
    <w:p>
      <w:pPr>
        <w:numPr>
          <w:ilvl w:val="0"/>
          <w:numId w:val="1013"/>
        </w:numPr>
        <w:pStyle w:val="Compact"/>
      </w:pPr>
      <w:r>
        <w:t xml:space="preserve">✅ FR/NFR rõ ràng; ước lượng quy mô.</w:t>
      </w:r>
    </w:p>
    <w:p>
      <w:pPr>
        <w:numPr>
          <w:ilvl w:val="0"/>
          <w:numId w:val="1013"/>
        </w:numPr>
        <w:pStyle w:val="Compact"/>
      </w:pPr>
      <w:r>
        <w:t xml:space="preserve">✅ Deep-dive đủ 6 trục (Scal/Avail/Rel/Perf/Sec/Maint) kèm số liệu bundle.</w:t>
      </w:r>
    </w:p>
    <w:p>
      <w:pPr>
        <w:numPr>
          <w:ilvl w:val="0"/>
          <w:numId w:val="1013"/>
        </w:numPr>
        <w:pStyle w:val="Compact"/>
      </w:pPr>
      <w:r>
        <w:t xml:space="preserve">✅ Trade-off &amp; "right-sizing" (khi nào KHÔNG over-engineer).</w:t>
      </w:r>
    </w:p>
    <w:p>
      <w:pPr>
        <w:numPr>
          <w:ilvl w:val="0"/>
          <w:numId w:val="1013"/>
        </w:numPr>
        <w:pStyle w:val="Compact"/>
      </w:pPr>
      <w:r>
        <w:t xml:space="preserve">✅ Câu hỏi mở rộng có hướng xử lý.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12_Knowledge_Map.md</w:t>
      </w:r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