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200dd19c60348bb368e3336917d7efcfe5309b"/>
    <w:p>
      <w:pPr>
        <w:pStyle w:val="Heading1"/>
      </w:pPr>
      <w:r>
        <w:t xml:space="preserve">13 — Learning Roadmap</w:t>
      </w:r>
    </w:p>
    <w:p>
      <w:pPr>
        <w:pStyle w:val="FirstParagraph"/>
      </w:pPr>
      <w:r>
        <w:t xml:space="preserve">Từ chính source code này, đây là lộ trình học</w:t>
      </w:r>
      <w:r>
        <w:t xml:space="preserve"> </w:t>
      </w:r>
      <w:r>
        <w:rPr>
          <w:bCs/>
          <w:b/>
        </w:rPr>
        <w:t xml:space="preserve">theo cấp bậc</w:t>
      </w:r>
      <w:r>
        <w:t xml:space="preserve"> </w:t>
      </w:r>
      <w:r>
        <w:t xml:space="preserve">(Junior → Mid → Senior → Tech Lead → Architect → Principal). Mỗi cấp:</w:t>
      </w:r>
      <w:r>
        <w:t xml:space="preserve"> </w:t>
      </w:r>
      <w:r>
        <w:rPr>
          <w:bCs/>
          <w:b/>
        </w:rPr>
        <w:t xml:space="preserve">mục tiêu tư duy · học gì · chứng minh bằng việc gì trong/từ repo</w:t>
      </w:r>
      <w:r>
        <w:t xml:space="preserve">. Ưu tiên từ trên xuống.</w:t>
      </w:r>
    </w:p>
    <w:p>
      <w:pPr>
        <w:pStyle w:val="BlockText"/>
      </w:pPr>
      <w:r>
        <w:t xml:space="preserve">Triết lý: đừng học công nghệ rời rạc; học để</w:t>
      </w:r>
      <w:r>
        <w:t xml:space="preserve"> </w:t>
      </w:r>
      <w:r>
        <w:rPr>
          <w:bCs/>
          <w:b/>
        </w:rPr>
        <w:t xml:space="preserve">giải một loại vấn đề</w:t>
      </w:r>
      <w:r>
        <w:t xml:space="preserve">. Mỗi mốc dưới đây gắn với "vấn đề" thật.</w:t>
      </w:r>
    </w:p>
    <w:p>
      <w:r>
        <w:pict>
          <v:rect style="width:0;height:1.5pt" o:hralign="center" o:hrstd="t" o:hr="t"/>
        </w:pict>
      </w:r>
    </w:p>
    <w:bookmarkStart w:id="20" w:name="cấp-1--junior-làm-được-hiểu-cục-bộ"/>
    <w:p>
      <w:pPr>
        <w:pStyle w:val="Heading2"/>
      </w:pPr>
      <w:r>
        <w:t xml:space="preserve">Cấp 1 — Junior (làm được, hiểu cục bộ)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đọc hiểu &amp; sửa an toàn một component/nội dung.</w:t>
      </w:r>
    </w:p>
    <w:p>
      <w:pPr>
        <w:numPr>
          <w:ilvl w:val="0"/>
          <w:numId w:val="1001"/>
        </w:numPr>
        <w:pStyle w:val="Compact"/>
      </w:pPr>
      <w:r>
        <w:t xml:space="preserve">HTML ngữ nghĩa, CSS cơ bản (flex/grid, box model), JS/ES modules.</w:t>
      </w:r>
    </w:p>
    <w:p>
      <w:pPr>
        <w:numPr>
          <w:ilvl w:val="0"/>
          <w:numId w:val="1001"/>
        </w:numPr>
        <w:pStyle w:val="Compact"/>
      </w:pPr>
      <w:r>
        <w:t xml:space="preserve">React nền: JSX, props,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list rendering (</w:t>
      </w:r>
      <w:r>
        <w:rPr>
          <w:rStyle w:val="VerbatimChar"/>
        </w:rPr>
        <w:t xml:space="preserve">.map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key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TypeScript nền: type/interface, đọc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Git cơ bản: clone, branch, commit, PR.</w:t>
      </w:r>
      <w:r>
        <w:t xml:space="preserve"> </w:t>
      </w:r>
      <w:r>
        <w:rPr>
          <w:bCs/>
          <w:b/>
        </w:rPr>
        <w:t xml:space="preserve">Chứng minh:</w:t>
      </w:r>
      <w:r>
        <w:t xml:space="preserve"> </w:t>
      </w:r>
      <w:r>
        <w:t xml:space="preserve">thêm 1 giải thưởng vào</w:t>
      </w:r>
      <w:r>
        <w:t xml:space="preserve"> </w:t>
      </w:r>
      <w:r>
        <w:rPr>
          <w:rStyle w:val="VerbatimChar"/>
        </w:rPr>
        <w:t xml:space="preserve">content.*.ts</w:t>
      </w:r>
      <w:r>
        <w:t xml:space="preserve">; đổi 1 text; sửa 1 màu qua token; chạy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  <w:r>
        <w:t xml:space="preserve"> </w:t>
      </w:r>
      <w:r>
        <w:rPr>
          <w:bCs/>
          <w:b/>
        </w:rPr>
        <w:t xml:space="preserve">Vấn đề học được:</w:t>
      </w:r>
      <w:r>
        <w:t xml:space="preserve"> </w:t>
      </w:r>
      <w:r>
        <w:t xml:space="preserve">"làm UI khớp dữ liệu".</w:t>
      </w:r>
    </w:p>
    <w:bookmarkEnd w:id="20"/>
    <w:bookmarkStart w:id="21" w:name="cấp-2--mid-hiểu-luồng--tái-dùng"/>
    <w:p>
      <w:pPr>
        <w:pStyle w:val="Heading2"/>
      </w:pPr>
      <w:r>
        <w:t xml:space="preserve">Cấp 2 — Mid (hiểu luồng &amp; tái dùng)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xây một feature mới đúng chuẩn dự án.</w:t>
      </w:r>
    </w:p>
    <w:p>
      <w:pPr>
        <w:numPr>
          <w:ilvl w:val="0"/>
          <w:numId w:val="1002"/>
        </w:numPr>
        <w:pStyle w:val="Compact"/>
      </w:pPr>
      <w:r>
        <w:t xml:space="preserve">React sâu hơn: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, custom hooks, Context.</w:t>
      </w:r>
    </w:p>
    <w:p>
      <w:pPr>
        <w:numPr>
          <w:ilvl w:val="0"/>
          <w:numId w:val="1002"/>
        </w:numPr>
        <w:pStyle w:val="Compact"/>
      </w:pPr>
      <w:r>
        <w:t xml:space="preserve">CSS Modules + design tokens; responsive (media query,</w:t>
      </w:r>
      <w:r>
        <w:t xml:space="preserve"> </w:t>
      </w:r>
      <w:r>
        <w:rPr>
          <w:rStyle w:val="VerbatimChar"/>
        </w:rPr>
        <w:t xml:space="preserve">clamp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, object-fit cover/contain).</w:t>
      </w:r>
    </w:p>
    <w:p>
      <w:pPr>
        <w:numPr>
          <w:ilvl w:val="0"/>
          <w:numId w:val="1002"/>
        </w:numPr>
        <w:pStyle w:val="Compact"/>
      </w:pPr>
      <w:r>
        <w:t xml:space="preserve">Web APIs: IntersectionObserver, requestAnimationFrame, matchMedia.</w:t>
      </w:r>
    </w:p>
    <w:p>
      <w:pPr>
        <w:numPr>
          <w:ilvl w:val="0"/>
          <w:numId w:val="1002"/>
        </w:numPr>
        <w:pStyle w:val="Compact"/>
      </w:pPr>
      <w:r>
        <w:t xml:space="preserve">TS: generics cơ bản, utility types (</w:t>
      </w:r>
      <w:r>
        <w:rPr>
          <w:rStyle w:val="VerbatimChar"/>
        </w:rPr>
        <w:t xml:space="preserve">Pick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), strict mode.</w:t>
      </w:r>
    </w:p>
    <w:p>
      <w:pPr>
        <w:numPr>
          <w:ilvl w:val="0"/>
          <w:numId w:val="1002"/>
        </w:numPr>
        <w:pStyle w:val="Compact"/>
      </w:pPr>
      <w:r>
        <w:t xml:space="preserve">Build:</w:t>
      </w:r>
      <w:r>
        <w:t xml:space="preserve"> </w:t>
      </w:r>
      <w:r>
        <w:rPr>
          <w:rStyle w:val="VerbatimChar"/>
        </w:rPr>
        <w:t xml:space="preserve">npm scripts</w:t>
      </w:r>
      <w:r>
        <w:t xml:space="preserve">, hiểu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tsc</w:t>
      </w:r>
      <w:r>
        <w:t xml:space="preserve">.</w:t>
      </w:r>
      <w:r>
        <w:t xml:space="preserve"> </w:t>
      </w:r>
      <w:r>
        <w:rPr>
          <w:bCs/>
          <w:b/>
        </w:rPr>
        <w:t xml:space="preserve">Chứng minh:</w:t>
      </w:r>
      <w:r>
        <w:t xml:space="preserve"> </w:t>
      </w:r>
      <w:r>
        <w:t xml:space="preserve">tạo một section mới (folder</w:t>
      </w:r>
      <w:r>
        <w:t xml:space="preserve"> </w:t>
      </w:r>
      <w:r>
        <w:rPr>
          <w:rStyle w:val="VerbatimChar"/>
        </w:rPr>
        <w:t xml:space="preserve">features/x/</w:t>
      </w:r>
      <w:r>
        <w:t xml:space="preserve">) dùng</w:t>
      </w:r>
      <w:r>
        <w:t xml:space="preserve"> </w:t>
      </w:r>
      <w:r>
        <w:rPr>
          <w:rStyle w:val="VerbatimChar"/>
        </w:rPr>
        <w:t xml:space="preserve">Section/Container/Reveal/Eyebrow</w:t>
      </w:r>
      <w:r>
        <w:t xml:space="preserve">; viết một custom hook nhỏ; tối ưu 1 ảnh qua script.</w:t>
      </w:r>
      <w:r>
        <w:t xml:space="preserve"> </w:t>
      </w:r>
      <w:r>
        <w:rPr>
          <w:bCs/>
          <w:b/>
        </w:rPr>
        <w:t xml:space="preserve">Vấn đề học được:</w:t>
      </w:r>
      <w:r>
        <w:t xml:space="preserve"> </w:t>
      </w:r>
      <w:r>
        <w:t xml:space="preserve">"tách logic khỏi view; tái dùng; không lặp".</w:t>
      </w:r>
    </w:p>
    <w:bookmarkEnd w:id="21"/>
    <w:bookmarkStart w:id="22" w:name="X122a6038fc2bcae76743a16d0ac18afdaf8903a"/>
    <w:p>
      <w:pPr>
        <w:pStyle w:val="Heading2"/>
      </w:pPr>
      <w:r>
        <w:t xml:space="preserve">Cấp 3 — Senior (chất lượng &amp; đánh đổi cục bộ)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đảm bảo performance/a11y/maintainability, biết đánh đổi.</w:t>
      </w:r>
    </w:p>
    <w:p>
      <w:pPr>
        <w:numPr>
          <w:ilvl w:val="0"/>
          <w:numId w:val="1003"/>
        </w:numPr>
        <w:pStyle w:val="Compact"/>
      </w:pPr>
      <w:r>
        <w:t xml:space="preserve">Core Web Vitals (LCP/CLS/INP) &amp; cách repo đạt (fetchpriority, width/height, lazy, hashing).</w:t>
      </w:r>
    </w:p>
    <w:p>
      <w:pPr>
        <w:numPr>
          <w:ilvl w:val="0"/>
          <w:numId w:val="1003"/>
        </w:numPr>
        <w:pStyle w:val="Compact"/>
      </w:pPr>
      <w:r>
        <w:t xml:space="preserve">Accessibility (WCAG): semantics,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, reduced-motion, alt.</w:t>
      </w:r>
    </w:p>
    <w:p>
      <w:pPr>
        <w:numPr>
          <w:ilvl w:val="0"/>
          <w:numId w:val="1003"/>
        </w:numPr>
        <w:pStyle w:val="Compact"/>
      </w:pPr>
      <w:r>
        <w:t xml:space="preserve">Bundle: tree-shaking, code-splitting (</w:t>
      </w:r>
      <w:r>
        <w:rPr>
          <w:rStyle w:val="VerbatimChar"/>
        </w:rPr>
        <w:t xml:space="preserve">manualChunks</w:t>
      </w:r>
      <w:r>
        <w:t xml:space="preserve">), đo kích thước.</w:t>
      </w:r>
    </w:p>
    <w:p>
      <w:pPr>
        <w:numPr>
          <w:ilvl w:val="0"/>
          <w:numId w:val="1003"/>
        </w:numPr>
        <w:pStyle w:val="Compact"/>
      </w:pPr>
      <w:r>
        <w:t xml:space="preserve">Security cơ bản FE: XSS/escaping,</w:t>
      </w:r>
      <w:r>
        <w:t xml:space="preserve"> </w:t>
      </w:r>
      <w:r>
        <w:rPr>
          <w:rStyle w:val="VerbatimChar"/>
        </w:rPr>
        <w:t xml:space="preserve">rel=noopener</w:t>
      </w:r>
      <w:r>
        <w:t xml:space="preserve">, HTTPS.</w:t>
      </w:r>
    </w:p>
    <w:p>
      <w:pPr>
        <w:numPr>
          <w:ilvl w:val="0"/>
          <w:numId w:val="1003"/>
        </w:numPr>
        <w:pStyle w:val="Compact"/>
      </w:pPr>
      <w:r>
        <w:t xml:space="preserve">Refactor an toàn nhờ types + lint.</w:t>
      </w:r>
      <w:r>
        <w:t xml:space="preserve"> </w:t>
      </w:r>
      <w:r>
        <w:rPr>
          <w:bCs/>
          <w:b/>
        </w:rPr>
        <w:t xml:space="preserve">Chứng minh:</w:t>
      </w:r>
      <w:r>
        <w:t xml:space="preserve"> </w:t>
      </w:r>
      <w:r>
        <w:t xml:space="preserve">chạy Lighthouse, đề xuất &amp; thực hiện 1 cải thiện có đo lường; review a11y một feature.</w:t>
      </w:r>
      <w:r>
        <w:t xml:space="preserve"> </w:t>
      </w:r>
      <w:r>
        <w:rPr>
          <w:bCs/>
          <w:b/>
        </w:rPr>
        <w:t xml:space="preserve">Vấn đề học được:</w:t>
      </w:r>
      <w:r>
        <w:t xml:space="preserve"> </w:t>
      </w:r>
      <w:r>
        <w:t xml:space="preserve">"làm đúng, nhanh, tiếp cận được — và biết vì sao".</w:t>
      </w:r>
    </w:p>
    <w:bookmarkEnd w:id="22"/>
    <w:bookmarkStart w:id="23" w:name="X0fade391112c2555aeb2777e656ab28025e4e44"/>
    <w:p>
      <w:pPr>
        <w:pStyle w:val="Heading2"/>
      </w:pPr>
      <w:r>
        <w:t xml:space="preserve">Cấp 4 — Tech Lead (nhất quán &amp; vận hành nhóm)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định chuẩn để nhiều người/AI cùng làm không loạn.</w:t>
      </w:r>
    </w:p>
    <w:p>
      <w:pPr>
        <w:numPr>
          <w:ilvl w:val="0"/>
          <w:numId w:val="1004"/>
        </w:numPr>
        <w:pStyle w:val="Compact"/>
      </w:pPr>
      <w:r>
        <w:t xml:space="preserve">Kiến trúc thư mục &amp; ranh giới (feature-based, dependency một chiều).</w:t>
      </w:r>
    </w:p>
    <w:p>
      <w:pPr>
        <w:numPr>
          <w:ilvl w:val="0"/>
          <w:numId w:val="1004"/>
        </w:numPr>
        <w:pStyle w:val="Compact"/>
      </w:pPr>
      <w:r>
        <w:t xml:space="preserve">CI/CD: đọc/sửa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; quy tắc "build fail thì không deploy"; rollback bằng Git.</w:t>
      </w:r>
    </w:p>
    <w:p>
      <w:pPr>
        <w:numPr>
          <w:ilvl w:val="0"/>
          <w:numId w:val="1004"/>
        </w:numPr>
        <w:pStyle w:val="Compact"/>
      </w:pPr>
      <w:r>
        <w:t xml:space="preserve">Coding standard: ESLint flat config, quy ước commit, PR review.</w:t>
      </w:r>
    </w:p>
    <w:p>
      <w:pPr>
        <w:numPr>
          <w:ilvl w:val="0"/>
          <w:numId w:val="1004"/>
        </w:numPr>
        <w:pStyle w:val="Compact"/>
      </w:pPr>
      <w:r>
        <w:t xml:space="preserve">Quản lý phụ thuộc &amp; nợ kỹ thuật; ADR (ghi quyết định).</w:t>
      </w:r>
      <w:r>
        <w:t xml:space="preserve"> </w:t>
      </w:r>
      <w:r>
        <w:rPr>
          <w:bCs/>
          <w:b/>
        </w:rPr>
        <w:t xml:space="preserve">Chứng minh:</w:t>
      </w:r>
      <w:r>
        <w:t xml:space="preserve"> </w:t>
      </w:r>
      <w:r>
        <w:t xml:space="preserve">viết một ADR mới cho một thay đổi; thiết lập/điều chỉnh CI gate; định nghĩa "định nghĩa hoàn thành".</w:t>
      </w:r>
      <w:r>
        <w:t xml:space="preserve"> </w:t>
      </w:r>
      <w:r>
        <w:rPr>
          <w:bCs/>
          <w:b/>
        </w:rPr>
        <w:t xml:space="preserve">Vấn đề học được:</w:t>
      </w:r>
      <w:r>
        <w:t xml:space="preserve"> </w:t>
      </w:r>
      <w:r>
        <w:t xml:space="preserve">"biến quyết định cá nhân thành chuẩn nhóm".</w:t>
      </w:r>
    </w:p>
    <w:bookmarkEnd w:id="23"/>
    <w:bookmarkStart w:id="24" w:name="X8ee50995b78df0c9eb40a97aa6f3c5a0d3f9de4"/>
    <w:p>
      <w:pPr>
        <w:pStyle w:val="Heading2"/>
      </w:pPr>
      <w:r>
        <w:t xml:space="preserve">Cấp 5 — Software Architect (đúng quy mô &amp; tiến hoá)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chọn kiến trúc khớp yêu cầu; biết khi nào KHÔNG thêm gì.</w:t>
      </w:r>
    </w:p>
    <w:p>
      <w:pPr>
        <w:numPr>
          <w:ilvl w:val="0"/>
          <w:numId w:val="1005"/>
        </w:numPr>
        <w:pStyle w:val="Compact"/>
      </w:pPr>
      <w:r>
        <w:t xml:space="preserve">Static-first/JAMstack vs SSR/SSG/ISR vs SPA; islands &amp; edge; khi nào cần backend/DB/auth (xem</w:t>
      </w:r>
      <w:r>
        <w:t xml:space="preserve"> 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11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Non-functional thinking: scalability/availability/reliability/security/cost/maintainability (trục ở</w:t>
      </w:r>
      <w:r>
        <w:t xml:space="preserve"> </w:t>
      </w:r>
      <w:r>
        <w:rPr>
          <w:rStyle w:val="VerbatimChar"/>
        </w:rPr>
        <w:t xml:space="preserve">11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Chiến lược dữ liệu: content-as-code vs CMS vs DB; caching (CDN/hashing).</w:t>
      </w:r>
    </w:p>
    <w:p>
      <w:pPr>
        <w:numPr>
          <w:ilvl w:val="0"/>
          <w:numId w:val="1005"/>
        </w:numPr>
        <w:pStyle w:val="Compact"/>
      </w:pPr>
      <w:r>
        <w:t xml:space="preserve">SEO chiến lược (prerender/SSG), observability chiến lược (privacy analytics).</w:t>
      </w:r>
    </w:p>
    <w:p>
      <w:pPr>
        <w:numPr>
          <w:ilvl w:val="0"/>
          <w:numId w:val="1005"/>
        </w:numPr>
        <w:pStyle w:val="Compact"/>
      </w:pPr>
      <w:r>
        <w:t xml:space="preserve">Tư duy đánh đổi &amp; right-sizing (chống over-engineering).</w:t>
      </w:r>
      <w:r>
        <w:t xml:space="preserve"> </w:t>
      </w:r>
      <w:r>
        <w:rPr>
          <w:bCs/>
          <w:b/>
        </w:rPr>
        <w:t xml:space="preserve">Chứng minh:</w:t>
      </w:r>
      <w:r>
        <w:t xml:space="preserve"> </w:t>
      </w:r>
      <w:r>
        <w:t xml:space="preserve">viết bản thiết kế mở rộng (thêm form/CMS/analytics) giữ lõi tĩnh, kèm trade-off; phản biện "vì sao không microservices/Redux/Next".</w:t>
      </w:r>
      <w:r>
        <w:t xml:space="preserve"> </w:t>
      </w:r>
      <w:r>
        <w:rPr>
          <w:bCs/>
          <w:b/>
        </w:rPr>
        <w:t xml:space="preserve">Vấn đề học được:</w:t>
      </w:r>
      <w:r>
        <w:t xml:space="preserve"> </w:t>
      </w:r>
      <w:r>
        <w:t xml:space="preserve">"khớp kiến trúc với bài toán; loại bỏ độ phức tạp thừa".</w:t>
      </w:r>
    </w:p>
    <w:bookmarkEnd w:id="24"/>
    <w:bookmarkStart w:id="25" w:name="Xbfb22845878bd05e50c44f6a56d34b1e244797e"/>
    <w:p>
      <w:pPr>
        <w:pStyle w:val="Heading2"/>
      </w:pPr>
      <w:r>
        <w:t xml:space="preserve">Cấp 6 — Principal (tầm ảnh hưởng &amp; nguyên lý)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rút ra nguyên lý tái dùng nhiều dự án; dẫn dắt kỹ thuật.</w:t>
      </w:r>
    </w:p>
    <w:p>
      <w:pPr>
        <w:numPr>
          <w:ilvl w:val="0"/>
          <w:numId w:val="1006"/>
        </w:numPr>
        <w:pStyle w:val="Compact"/>
      </w:pPr>
      <w:r>
        <w:t xml:space="preserve">Trừu tượng hoá pattern: "islands of dynamism trên nền tĩnh", "validation shift-left", "single source of truth", "acyclic dependencies".</w:t>
      </w:r>
    </w:p>
    <w:p>
      <w:pPr>
        <w:numPr>
          <w:ilvl w:val="0"/>
          <w:numId w:val="1006"/>
        </w:numPr>
        <w:pStyle w:val="Compact"/>
      </w:pPr>
      <w:r>
        <w:t xml:space="preserve">Đánh đổi hệ thống lớn: đa CDN, edge compute, đa vùng, chi phí/độ trễ.</w:t>
      </w:r>
    </w:p>
    <w:p>
      <w:pPr>
        <w:numPr>
          <w:ilvl w:val="0"/>
          <w:numId w:val="1006"/>
        </w:numPr>
        <w:pStyle w:val="Compact"/>
      </w:pPr>
      <w:r>
        <w:t xml:space="preserve">Định hướng công nghệ dài hạn; cố vấn Architect/Lead; chuẩn hoá cross-team.</w:t>
      </w:r>
    </w:p>
    <w:p>
      <w:pPr>
        <w:numPr>
          <w:ilvl w:val="0"/>
          <w:numId w:val="1006"/>
        </w:numPr>
        <w:pStyle w:val="Compact"/>
      </w:pPr>
      <w:r>
        <w:t xml:space="preserve">Kinh tế kỹ thuật: chi phí tổng sở hữu (TCO), rủi ro nhà cung cấp, khả năng thoái lui (exit strategy).</w:t>
      </w:r>
      <w:r>
        <w:t xml:space="preserve"> </w:t>
      </w:r>
      <w:r>
        <w:rPr>
          <w:bCs/>
          <w:b/>
        </w:rPr>
        <w:t xml:space="preserve">Chứng minh:</w:t>
      </w:r>
      <w:r>
        <w:t xml:space="preserve"> </w:t>
      </w:r>
      <w:r>
        <w:t xml:space="preserve">viết "engineering guideline" từ các nguyên lý repo này minh hoạ; đánh giá &amp; định hướng nhiều kiến trúc.</w:t>
      </w:r>
      <w:r>
        <w:t xml:space="preserve"> </w:t>
      </w:r>
      <w:r>
        <w:rPr>
          <w:bCs/>
          <w:b/>
        </w:rPr>
        <w:t xml:space="preserve">Vấn đề học được:</w:t>
      </w:r>
      <w:r>
        <w:t xml:space="preserve"> </w:t>
      </w:r>
      <w:r>
        <w:t xml:space="preserve">"biến kinh nghiệm thành nguyên lý &amp; ảnh hưởng".</w:t>
      </w:r>
    </w:p>
    <w:bookmarkEnd w:id="25"/>
    <w:bookmarkStart w:id="26" w:name="ma-trận-ưu-tiên-nếu-thời-gian-hạn-chế"/>
    <w:p>
      <w:pPr>
        <w:pStyle w:val="Heading2"/>
      </w:pPr>
      <w:r>
        <w:t xml:space="preserve">Ma trận ưu tiên (nếu thời gian hạn chế)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Nếu bạn muốn…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Học ngay (từ repo)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Làm việc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cơ bản +</w:t>
            </w:r>
            <w:r>
              <w:t xml:space="preserve"> </w:t>
            </w:r>
            <w:r>
              <w:rPr>
                <w:rStyle w:val="VerbatimChar"/>
              </w:rPr>
              <w:t xml:space="preserve">content.*.ts</w:t>
            </w:r>
            <w:r>
              <w:t xml:space="preserve"> </w:t>
            </w:r>
            <w:r>
              <w:t xml:space="preserve">+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Lên Mid nhanh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hooks + Context + CSS Modules/responsive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Lên 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Vitals + a11y + bundle + security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Tư duy Architect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</w:t>
            </w:r>
            <w:r>
              <w:t xml:space="preserve">,</w:t>
            </w:r>
            <w:r>
              <w:rPr>
                <w:rStyle w:val="VerbatimChar"/>
              </w:rPr>
              <w:t xml:space="preserve">10</w:t>
            </w:r>
            <w:r>
              <w:t xml:space="preserve">,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(backend-less, ADR, NFR trade-offs)</w:t>
            </w:r>
          </w:p>
        </w:tc>
      </w:tr>
    </w:tbl>
    <w:bookmarkEnd w:id="26"/>
    <w:bookmarkStart w:id="27" w:name="X442f94f2e8e3d0f61e607e6eb7062b354833f1f"/>
    <w:p>
      <w:pPr>
        <w:pStyle w:val="Heading2"/>
      </w:pPr>
      <w:r>
        <w:t xml:space="preserve">Khoảng trống kiến thức mà repo</w:t>
      </w:r>
      <w:r>
        <w:t xml:space="preserve"> </w:t>
      </w:r>
      <w:r>
        <w:rPr>
          <w:iCs/>
          <w:i/>
        </w:rPr>
        <w:t xml:space="preserve">không</w:t>
      </w:r>
      <w:r>
        <w:t xml:space="preserve"> </w:t>
      </w:r>
      <w:r>
        <w:t xml:space="preserve">dạy (phải học nơi khác)</w:t>
      </w:r>
    </w:p>
    <w:p>
      <w:pPr>
        <w:numPr>
          <w:ilvl w:val="0"/>
          <w:numId w:val="1007"/>
        </w:numPr>
        <w:pStyle w:val="Compact"/>
      </w:pPr>
      <w:r>
        <w:t xml:space="preserve">Backend thật: API design (REST/GraphQL), DB/SQL, auth (session/JWT/OAuth), caching server (Redis).</w:t>
      </w:r>
    </w:p>
    <w:p>
      <w:pPr>
        <w:numPr>
          <w:ilvl w:val="0"/>
          <w:numId w:val="1007"/>
        </w:numPr>
        <w:pStyle w:val="Compact"/>
      </w:pPr>
      <w:r>
        <w:t xml:space="preserve">Testing tự động (unit/E2E — dự án chưa có; nên bổ sung Vitest + Playwright).</w:t>
      </w:r>
    </w:p>
    <w:p>
      <w:pPr>
        <w:numPr>
          <w:ilvl w:val="0"/>
          <w:numId w:val="1007"/>
        </w:numPr>
        <w:pStyle w:val="Compact"/>
      </w:pPr>
      <w:r>
        <w:t xml:space="preserve">Observability sản xuất (logging/metrics/tracing).</w:t>
      </w:r>
    </w:p>
    <w:p>
      <w:pPr>
        <w:numPr>
          <w:ilvl w:val="0"/>
          <w:numId w:val="1007"/>
        </w:numPr>
        <w:pStyle w:val="Compact"/>
      </w:pPr>
      <w:r>
        <w:t xml:space="preserve">Hệ phân tán (queue, consistency, đa vùng).</w:t>
      </w:r>
    </w:p>
    <w:p>
      <w:pPr>
        <w:pStyle w:val="BlockText"/>
      </w:pPr>
      <w:r>
        <w:t xml:space="preserve">Đây là các mảng cần chủ động học ngoài repo để đạt Architect/Principal toàn diện.</w:t>
      </w:r>
    </w:p>
    <w:bookmarkEnd w:id="27"/>
    <w:bookmarkStart w:id="28" w:name="quality-gate"/>
    <w:p>
      <w:pPr>
        <w:pStyle w:val="Heading2"/>
      </w:pPr>
      <w:r>
        <w:t xml:space="preserve">Quality Gate</w:t>
      </w:r>
    </w:p>
    <w:p>
      <w:pPr>
        <w:numPr>
          <w:ilvl w:val="0"/>
          <w:numId w:val="1008"/>
        </w:numPr>
        <w:pStyle w:val="Compact"/>
      </w:pPr>
      <w:r>
        <w:t xml:space="preserve">✅ Lộ trình 6 cấp, mỗi cấp có mục tiêu/học gì/chứng minh gắn với repo.</w:t>
      </w:r>
    </w:p>
    <w:p>
      <w:pPr>
        <w:numPr>
          <w:ilvl w:val="0"/>
          <w:numId w:val="1008"/>
        </w:numPr>
        <w:pStyle w:val="Compact"/>
      </w:pPr>
      <w:r>
        <w:t xml:space="preserve">✅ Ma trận ưu tiên &amp; khoảng trống kiến thức (trung thực về giới hạn của repo).</w:t>
      </w:r>
    </w:p>
    <w:p>
      <w:pPr>
        <w:numPr>
          <w:ilvl w:val="0"/>
          <w:numId w:val="1008"/>
        </w:numPr>
        <w:pStyle w:val="Compact"/>
      </w:pPr>
      <w:r>
        <w:t xml:space="preserve">✅ Nhấn mạnh tư duy đúng-quy-mô cấp Architect.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14_FAQ.md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2026-07-17T19:20:17Z</dcterms:created>
  <dcterms:modified xsi:type="dcterms:W3CDTF">2026-07-17T19:20:17Z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