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Kicker"/>
        <w:jc w:val="center"/>
        <w:spacing w:before="1440" w:after="360"/>
      </w:pPr>
      <w:r>
        <w:t>OPERATIONS GUIDE</w:t>
      </w:r>
    </w:p>
    <w:p>
      <w:pPr>
        <w:pStyle w:val="Title"/>
        <w:jc w:val="center"/>
      </w:pPr>
      <w:r>
        <w:t>SYSSETUP</w:t>
      </w:r>
    </w:p>
    <w:p>
      <w:pPr>
        <w:pStyle w:val="Subtitle"/>
        <w:jc w:val="center"/>
      </w:pPr>
      <w:r>
        <w:t>Hướng dẫn sử dụng và vận hành</w:t>
      </w:r>
    </w:p>
    <w:p>
      <w:pPr>
        <w:pStyle w:val="CoverMeta"/>
        <w:jc w:val="center"/>
        <w:spacing w:after="900"/>
      </w:pPr>
      <w:r>
        <w:t>Cấu hình hệ thống · Kiểm tra Kubernetes · Workflow · Báo cáo</w:t>
      </w:r>
    </w:p>
    <w:p>
      <w:pPr>
        <w:pStyle w:val="CoverVersion"/>
        <w:jc w:val="center"/>
      </w:pPr>
      <w:r>
        <w:t>Phiên bản tài liệu 1.0</w:t>
      </w:r>
    </w:p>
    <w:p>
      <w:pPr>
        <w:pStyle w:val="CoverMeta"/>
        <w:jc w:val="center"/>
        <w:spacing w:after="480"/>
      </w:pPr>
      <w:r>
        <w:t>Cập nhật: 09/09/2026</w:t>
      </w:r>
    </w:p>
    <w:tbl>
      <w:tblPr>
        <w:tblW w:w="9360" w:type="dxa"/>
        <w:tblInd w:w="120" w:type="dxa"/>
        <w:tblLayout w:type="fixed"/>
        <w:tblBorders>
          <w:top w:val="single" w:sz="4" w:space="0" w:color="08758B"/>
          <w:left w:val="single" w:sz="12" w:space="0" w:color="08758B"/>
          <w:bottom w:val="single" w:sz="4" w:space="0" w:color="08758B"/>
          <w:right w:val="single" w:sz="4" w:space="0" w:color="08758B"/>
          <w:insideH w:val="single" w:sz="4" w:space="0" w:color="08758B"/>
          <w:insideV w:val="single" w:sz="4" w:space="0" w:color="08758B"/>
        </w:tblBorders>
        <w:tblCellMar>
          <w:top w:w="80" w:type="dxa"/>
          <w:left w:w="120" w:type="dxa"/>
          <w:bottom w:w="80" w:type="dxa"/>
          <w:right w:w="120" w:type="dxa"/>
        </w:tblCellMar>
      </w:tblPr>
      <w:tblGrid>
        <w:gridCol w:w="9360"/>
      </w:tblGrid>
      <w:tr>
        <w:trPr>
          <w:cantSplit/>
        </w:trPr>
        <w:tc>
          <w:tcPr>
            <w:tcW w:w="9360" w:type="dxa"/>
            <w:shd w:val="clear" w:color="auto" w:fill="E7F5F7"/>
            <w:vAlign w:val="center"/>
          </w:tcPr>
          <w:p>
            <w:pPr>
              <w:pStyle w:val="CalloutLabel"/>
              <w:keepNext/>
            </w:pPr>
            <w:r>
              <w:rPr>
                <w:b/>
                <w:color w:val="08758B"/>
              </w:rPr>
              <w:t>MỤC ĐÍCH</w:t>
            </w:r>
          </w:p>
          <w:p>
            <w:pPr>
              <w:pStyle w:val="CalloutText"/>
            </w:pPr>
            <w:r>
              <w:t>Tài liệu dành cho kỹ sư triển khai và vận hành sử dụng SYSSETUP an toàn, nhất quán; từ chuẩn bị môi trường đến chạy feature, workflow, đọc report và xử lý sự cố.</w:t>
            </w:r>
          </w:p>
        </w:tc>
      </w:tr>
    </w:tbl>
    <w:p>
      <w:pPr>
        <w:pStyle w:val="Normal"/>
        <w:spacing w:after="80"/>
      </w:pPr>
      <w:r>
        <w:t/>
      </w:r>
    </w:p>
    <w:p>
      <w:pPr>
        <w:pStyle w:val="CoverMeta"/>
        <w:jc w:val="center"/>
        <w:spacing w:before="240"/>
      </w:pPr>
      <w:r>
        <w:rPr>
          <w:i/>
        </w:rPr>
        <w:t>Phạm vi: source hiện tại và các gói Linux amd64/arm64 do Makefile của dự án tạo ra.</w:t>
      </w:r>
    </w:p>
    <w:p>
      <w:r>
        <w:br w:type="page"/>
      </w:r>
    </w:p>
    <w:p>
      <w:pPr>
        <w:pStyle w:val="TOCHeading"/>
      </w:pPr>
      <w:r>
        <w:t>MỤC LỤC</w:t>
      </w:r>
    </w:p>
    <w:p>
      <w:pPr>
        <w:pStyle w:val="TOCItem"/>
      </w:pPr>
      <w:hyperlink w:anchor="sec_1" w:history="1">
        <w:r>
          <w:rPr>
            <w:rStyle w:val="Hyperlink"/>
            <w:color w:val="0563C1"/>
          </w:rPr>
          <w:t>1. Tổng quan</w:t>
        </w:r>
      </w:hyperlink>
    </w:p>
    <w:p>
      <w:pPr>
        <w:pStyle w:val="TOCItem"/>
      </w:pPr>
      <w:hyperlink w:anchor="sec_2" w:history="1">
        <w:r>
          <w:rPr>
            <w:rStyle w:val="Hyperlink"/>
            <w:color w:val="0563C1"/>
          </w:rPr>
          <w:t>2. Yêu cầu và cài đặt</w:t>
        </w:r>
      </w:hyperlink>
    </w:p>
    <w:p>
      <w:pPr>
        <w:pStyle w:val="TOCItem"/>
      </w:pPr>
      <w:hyperlink w:anchor="sec_3" w:history="1">
        <w:r>
          <w:rPr>
            <w:rStyle w:val="Hyperlink"/>
            <w:color w:val="0563C1"/>
          </w:rPr>
          <w:t>3. Cấu trúc thư mục runtime</w:t>
        </w:r>
      </w:hyperlink>
    </w:p>
    <w:p>
      <w:pPr>
        <w:pStyle w:val="TOCItem"/>
      </w:pPr>
      <w:hyperlink w:anchor="sec_4" w:history="1">
        <w:r>
          <w:rPr>
            <w:rStyle w:val="Hyperlink"/>
            <w:color w:val="0563C1"/>
          </w:rPr>
          <w:t>4. Quick start với CLI</w:t>
        </w:r>
      </w:hyperlink>
    </w:p>
    <w:p>
      <w:pPr>
        <w:pStyle w:val="TOCItem"/>
      </w:pPr>
      <w:hyperlink w:anchor="sec_5" w:history="1">
        <w:r>
          <w:rPr>
            <w:rStyle w:val="Hyperlink"/>
            <w:color w:val="0563C1"/>
          </w:rPr>
          <w:t>5. Profile và parameter</w:t>
        </w:r>
      </w:hyperlink>
    </w:p>
    <w:p>
      <w:pPr>
        <w:pStyle w:val="TOCItem"/>
      </w:pPr>
      <w:hyperlink w:anchor="sec_6" w:history="1">
        <w:r>
          <w:rPr>
            <w:rStyle w:val="Hyperlink"/>
            <w:color w:val="0563C1"/>
          </w:rPr>
          <w:t>6. Vận hành bằng TUI</w:t>
        </w:r>
      </w:hyperlink>
    </w:p>
    <w:p>
      <w:pPr>
        <w:pStyle w:val="TOCItem"/>
      </w:pPr>
      <w:hyperlink w:anchor="sec_7" w:history="1">
        <w:r>
          <w:rPr>
            <w:rStyle w:val="Hyperlink"/>
            <w:color w:val="0563C1"/>
          </w:rPr>
          <w:t>7. Danh mục feature</w:t>
        </w:r>
      </w:hyperlink>
    </w:p>
    <w:p>
      <w:pPr>
        <w:pStyle w:val="TOCItem"/>
      </w:pPr>
      <w:hyperlink w:anchor="sec_8" w:history="1">
        <w:r>
          <w:rPr>
            <w:rStyle w:val="Hyperlink"/>
            <w:color w:val="0563C1"/>
          </w:rPr>
          <w:t>8. Kiểm tra Kubernetes sau triển khai</w:t>
        </w:r>
      </w:hyperlink>
    </w:p>
    <w:p>
      <w:pPr>
        <w:pStyle w:val="TOCItem"/>
      </w:pPr>
      <w:hyperlink w:anchor="sec_9" w:history="1">
        <w:r>
          <w:rPr>
            <w:rStyle w:val="Hyperlink"/>
            <w:color w:val="0563C1"/>
          </w:rPr>
          <w:t>9. Workflow</w:t>
        </w:r>
      </w:hyperlink>
    </w:p>
    <w:p>
      <w:pPr>
        <w:pStyle w:val="TOCItem"/>
      </w:pPr>
      <w:hyperlink w:anchor="sec_10" w:history="1">
        <w:r>
          <w:rPr>
            <w:rStyle w:val="Hyperlink"/>
            <w:color w:val="0563C1"/>
          </w:rPr>
          <w:t>10. Report và web browser</w:t>
        </w:r>
      </w:hyperlink>
    </w:p>
    <w:p>
      <w:pPr>
        <w:pStyle w:val="TOCItem"/>
      </w:pPr>
      <w:hyperlink w:anchor="sec_11" w:history="1">
        <w:r>
          <w:rPr>
            <w:rStyle w:val="Hyperlink"/>
            <w:color w:val="0563C1"/>
          </w:rPr>
          <w:t>11. Quy trình vận hành chuẩn</w:t>
        </w:r>
      </w:hyperlink>
    </w:p>
    <w:p>
      <w:pPr>
        <w:pStyle w:val="TOCItem"/>
      </w:pPr>
      <w:hyperlink w:anchor="sec_12" w:history="1">
        <w:r>
          <w:rPr>
            <w:rStyle w:val="Hyperlink"/>
            <w:color w:val="0563C1"/>
          </w:rPr>
          <w:t>12. Xử lý sự cố</w:t>
        </w:r>
      </w:hyperlink>
    </w:p>
    <w:p>
      <w:pPr>
        <w:pStyle w:val="TOCItem"/>
      </w:pPr>
      <w:hyperlink w:anchor="sec_13" w:history="1">
        <w:r>
          <w:rPr>
            <w:rStyle w:val="Hyperlink"/>
            <w:color w:val="0563C1"/>
          </w:rPr>
          <w:t>13. Tích hợp feature/workflow mới</w:t>
        </w:r>
      </w:hyperlink>
    </w:p>
    <w:p>
      <w:pPr>
        <w:pStyle w:val="TOCItem"/>
      </w:pPr>
      <w:hyperlink w:anchor="sec_14" w:history="1">
        <w:r>
          <w:rPr>
            <w:rStyle w:val="Hyperlink"/>
            <w:color w:val="0563C1"/>
          </w:rPr>
          <w:t>14. Bảo mật, sao lưu và retention</w:t>
        </w:r>
      </w:hyperlink>
    </w:p>
    <w:p>
      <w:pPr>
        <w:pStyle w:val="TOCItem"/>
      </w:pPr>
      <w:hyperlink w:anchor="sec_15" w:history="1">
        <w:r>
          <w:rPr>
            <w:rStyle w:val="Hyperlink"/>
            <w:color w:val="0563C1"/>
          </w:rPr>
          <w:t>15. Checklist bàn giao ca vận hành</w:t>
        </w:r>
      </w:hyperlink>
    </w:p>
    <w:tbl>
      <w:tblPr>
        <w:tblW w:w="9360" w:type="dxa"/>
        <w:tblInd w:w="120" w:type="dxa"/>
        <w:tblLayout w:type="fixed"/>
        <w:tblBorders>
          <w:top w:val="single" w:sz="4" w:space="0" w:color="08758B"/>
          <w:left w:val="single" w:sz="12" w:space="0" w:color="08758B"/>
          <w:bottom w:val="single" w:sz="4" w:space="0" w:color="08758B"/>
          <w:right w:val="single" w:sz="4" w:space="0" w:color="08758B"/>
          <w:insideH w:val="single" w:sz="4" w:space="0" w:color="08758B"/>
          <w:insideV w:val="single" w:sz="4" w:space="0" w:color="08758B"/>
        </w:tblBorders>
        <w:tblCellMar>
          <w:top w:w="80" w:type="dxa"/>
          <w:left w:w="120" w:type="dxa"/>
          <w:bottom w:w="80" w:type="dxa"/>
          <w:right w:w="120" w:type="dxa"/>
        </w:tblCellMar>
      </w:tblPr>
      <w:tblGrid>
        <w:gridCol w:w="9360"/>
      </w:tblGrid>
      <w:tr>
        <w:trPr>
          <w:cantSplit/>
        </w:trPr>
        <w:tc>
          <w:tcPr>
            <w:tcW w:w="9360" w:type="dxa"/>
            <w:shd w:val="clear" w:color="auto" w:fill="E7F5F7"/>
            <w:vAlign w:val="center"/>
          </w:tcPr>
          <w:p>
            <w:pPr>
              <w:pStyle w:val="CalloutLabel"/>
              <w:keepNext/>
            </w:pPr>
            <w:r>
              <w:rPr>
                <w:b/>
                <w:color w:val="08758B"/>
              </w:rPr>
              <w:t>CÁCH DÙNG TÀI LIỆU</w:t>
            </w:r>
          </w:p>
          <w:p>
            <w:pPr>
              <w:pStyle w:val="CalloutText"/>
            </w:pPr>
            <w:r>
              <w:t>Bắt đầu từ chương 2-6 khi triển khai mới; dùng chương 7-10 khi chạy kiểm tra; dùng chương 11-15 làm runbook và checklist bàn giao.</w:t>
            </w:r>
          </w:p>
        </w:tc>
      </w:tr>
    </w:tbl>
    <w:p>
      <w:pPr>
        <w:pStyle w:val="Normal"/>
        <w:spacing w:after="80"/>
      </w:pPr>
      <w:r>
        <w:t/>
      </w:r>
    </w:p>
    <w:p>
      <w:pPr>
        <w:pStyle w:val="Heading1"/>
      </w:pPr>
      <w:bookmarkStart w:id="1" w:name="sec_1"/>
      <w:r>
        <w:t>1. Tổng quan</w:t>
      </w:r>
      <w:bookmarkEnd w:id="1"/>
    </w:p>
    <w:p>
      <w:pPr>
        <w:pStyle w:val="Normal"/>
      </w:pPr>
      <w:r>
        <w:t>SYSSETUP là công cụ điều phối cấu hình và kiểm tra hệ thống Linux họ RHEL. Phần Go chịu trách nhiệm CLI/TUI, validation, dependency, timeout, SSH, workflow, log và report; Bash/Python chứa logic riêng của từng feature.</w:t>
      </w:r>
    </w:p>
    <w:p>
      <w:pPr>
        <w:pStyle w:val="Heading2"/>
      </w:pPr>
      <w:r>
        <w:t>1.1 Khả năng chính</w:t>
      </w:r>
    </w:p>
    <w:p>
      <w:pPr>
        <w:pStyle w:val="Normal"/>
        <w:numPr>
          <w:ilvl w:val="0"/>
          <w:numId w:val="1"/>
        </w:numPr>
        <w:ind w:left="540" w:hanging="270"/>
      </w:pPr>
      <w:r>
        <w:t>Chạy feature theo profile với lifecycle check → apply → verify.</w:t>
      </w:r>
    </w:p>
    <w:p>
      <w:pPr>
        <w:pStyle w:val="Normal"/>
        <w:numPr>
          <w:ilvl w:val="0"/>
          <w:numId w:val="1"/>
        </w:numPr>
        <w:ind w:left="540" w:hanging="270"/>
      </w:pPr>
      <w:r>
        <w:t>Chạy command, script hoặc workflow trên nhiều server qua SSH.</w:t>
      </w:r>
    </w:p>
    <w:p>
      <w:pPr>
        <w:pStyle w:val="Normal"/>
        <w:numPr>
          <w:ilvl w:val="0"/>
          <w:numId w:val="1"/>
        </w:numPr>
        <w:ind w:left="540" w:hanging="270"/>
      </w:pPr>
      <w:r>
        <w:t>Chạy local workflow không cần khai báo server hoặc credential SSH.</w:t>
      </w:r>
    </w:p>
    <w:p>
      <w:pPr>
        <w:pStyle w:val="Normal"/>
        <w:numPr>
          <w:ilvl w:val="0"/>
          <w:numId w:val="1"/>
        </w:numPr>
        <w:ind w:left="540" w:hanging="270"/>
      </w:pPr>
      <w:r>
        <w:t>Kiểm tra dependency OS, network, Kubernetes service, endpoint, External IP, resource, environment và connectivity.</w:t>
      </w:r>
    </w:p>
    <w:p>
      <w:pPr>
        <w:pStyle w:val="Normal"/>
        <w:numPr>
          <w:ilvl w:val="0"/>
          <w:numId w:val="1"/>
        </w:numPr>
        <w:ind w:left="540" w:hanging="270"/>
      </w:pPr>
      <w:r>
        <w:t>Sinh report Markdown/HTML và duyệt HTML report qua web server tích hợp.</w:t>
      </w:r>
    </w:p>
    <w:p>
      <w:pPr>
        <w:pStyle w:val="Normal"/>
        <w:numPr>
          <w:ilvl w:val="0"/>
          <w:numId w:val="1"/>
        </w:numPr>
        <w:ind w:left="540" w:hanging="270"/>
      </w:pPr>
      <w:r>
        <w:t>Mở rộng bằng feature package mà không cần sửa core Go khi Feature API hiện tại đã đủ.</w:t>
      </w:r>
    </w:p>
    <w:p>
      <w:pPr>
        <w:pStyle w:val="Heading2"/>
      </w:pPr>
      <w:r>
        <w:t>1.2 Luồng thực thi</w:t>
      </w:r>
    </w:p>
    <w:p>
      <w:pPr>
        <w:pStyle w:val="CodeBlock"/>
      </w:pPr>
      <w:r>
        <w:t>Profile JSON</w:t>
      </w:r>
    </w:p>
    <w:p>
      <w:pPr>
        <w:pStyle w:val="CodeBlock"/>
      </w:pPr>
      <w:r>
        <w:t xml:space="preserve">    ↓</w:t>
      </w:r>
    </w:p>
    <w:p>
      <w:pPr>
        <w:pStyle w:val="CodeBlock"/>
      </w:pPr>
      <w:r>
        <w:t>Feature registry → validate manifest/parameter → resolve dependency</w:t>
      </w:r>
    </w:p>
    <w:p>
      <w:pPr>
        <w:pStyle w:val="CodeBlock"/>
      </w:pPr>
      <w:r>
        <w:t xml:space="preserve">    ↓</w:t>
      </w:r>
    </w:p>
    <w:p>
      <w:pPr>
        <w:pStyle w:val="CodeBlock"/>
      </w:pPr>
      <w:r>
        <w:t>check --(exit 10)→ apply → verify</w:t>
      </w:r>
    </w:p>
    <w:p>
      <w:pPr>
        <w:pStyle w:val="CodeBlock"/>
      </w:pPr>
      <w:r>
        <w:t xml:space="preserve">    ↓</w:t>
      </w:r>
    </w:p>
    <w:p>
      <w:pPr>
        <w:pStyle w:val="CodeBlock"/>
      </w:pPr>
      <w:r>
        <w:t>result + log + report</w:t>
      </w:r>
    </w:p>
    <w:tbl>
      <w:tblPr>
        <w:tblW w:w="9360" w:type="dxa"/>
        <w:tblInd w:w="120" w:type="dxa"/>
        <w:tblLayout w:type="fixed"/>
        <w:tblBorders>
          <w:top w:val="single" w:sz="4" w:space="0" w:color="A46908"/>
          <w:left w:val="single" w:sz="12" w:space="0" w:color="A46908"/>
          <w:bottom w:val="single" w:sz="4" w:space="0" w:color="A46908"/>
          <w:right w:val="single" w:sz="4" w:space="0" w:color="A46908"/>
          <w:insideH w:val="single" w:sz="4" w:space="0" w:color="A46908"/>
          <w:insideV w:val="single" w:sz="4" w:space="0" w:color="A46908"/>
        </w:tblBorders>
        <w:tblCellMar>
          <w:top w:w="80" w:type="dxa"/>
          <w:left w:w="120" w:type="dxa"/>
          <w:bottom w:w="80" w:type="dxa"/>
          <w:right w:w="120" w:type="dxa"/>
        </w:tblCellMar>
      </w:tblPr>
      <w:tblGrid>
        <w:gridCol w:w="9360"/>
      </w:tblGrid>
      <w:tr>
        <w:trPr>
          <w:cantSplit/>
        </w:trPr>
        <w:tc>
          <w:tcPr>
            <w:tcW w:w="9360" w:type="dxa"/>
            <w:shd w:val="clear" w:color="auto" w:fill="FFF4D8"/>
            <w:vAlign w:val="center"/>
          </w:tcPr>
          <w:p>
            <w:pPr>
              <w:pStyle w:val="CalloutLabel"/>
              <w:keepNext/>
            </w:pPr>
            <w:r>
              <w:rPr>
                <w:b/>
                <w:color w:val="A46908"/>
              </w:rPr>
              <w:t>NGUYÊN TẮC VẬN HÀNH</w:t>
            </w:r>
          </w:p>
          <w:p>
            <w:pPr>
              <w:pStyle w:val="CalloutText"/>
            </w:pPr>
            <w:r>
              <w:t>Luôn chạy plan hoặc dry-run trước thay đổi có tác động hệ thống. Feature phải idempotent và có bước verify rõ ràng.</w:t>
            </w:r>
          </w:p>
        </w:tc>
      </w:tr>
    </w:tbl>
    <w:p>
      <w:pPr>
        <w:pStyle w:val="Normal"/>
        <w:spacing w:after="80"/>
      </w:pPr>
      <w:r>
        <w:t/>
      </w:r>
    </w:p>
    <w:p>
      <w:pPr>
        <w:pStyle w:val="Heading1"/>
      </w:pPr>
      <w:bookmarkStart w:id="2" w:name="sec_2"/>
      <w:r>
        <w:t>2. Yêu cầu và cài đặt</w:t>
      </w:r>
      <w:bookmarkEnd w:id="2"/>
    </w:p>
    <w:p>
      <w:pPr>
        <w:pStyle w:val="Heading2"/>
      </w:pPr>
      <w:r>
        <w:t>2.1 Hệ điều hành và dependency</w:t>
      </w:r>
    </w:p>
    <w:p>
      <w:pPr>
        <w:pStyle w:val="Normal"/>
      </w:pPr>
      <w:r>
        <w:t>Tool hỗ trợ RHEL, CentOS, Rocky Linux, AlmaLinux và Fedora theo manifest của từng feature. Binary release không yêu cầu Go trên server đích.</w:t>
      </w:r>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2700"/>
        <w:gridCol w:w="6660"/>
      </w:tblGrid>
      <w:tr>
        <w:trPr>
          <w:tblHeader/>
          <w:cantSplit/>
        </w:trPr>
        <w:tc>
          <w:tcPr>
            <w:tcW w:w="2700" w:type="dxa"/>
            <w:shd w:val="clear" w:color="auto" w:fill="E8EEF5"/>
            <w:vAlign w:val="center"/>
          </w:tcPr>
          <w:p>
            <w:pPr>
              <w:pStyle w:val="TableHeader"/>
            </w:pPr>
            <w:r>
              <w:t>Nhóm</w:t>
            </w:r>
          </w:p>
        </w:tc>
        <w:tc>
          <w:tcPr>
            <w:tcW w:w="6660" w:type="dxa"/>
            <w:shd w:val="clear" w:color="auto" w:fill="E8EEF5"/>
            <w:vAlign w:val="center"/>
          </w:tcPr>
          <w:p>
            <w:pPr>
              <w:pStyle w:val="TableHeader"/>
            </w:pPr>
            <w:r>
              <w:t>Yêu cầu / ghi chú</w:t>
            </w:r>
          </w:p>
        </w:tc>
      </w:tr>
      <w:tr>
        <w:trPr>
          <w:cantSplit/>
        </w:trPr>
        <w:tc>
          <w:tcPr>
            <w:tcW w:w="2700" w:type="dxa"/>
            <w:shd w:val="clear" w:color="auto" w:fill="F7F9FC"/>
            <w:vAlign w:val="center"/>
          </w:tcPr>
          <w:p>
            <w:pPr>
              <w:pStyle w:val="TableBody"/>
            </w:pPr>
            <w:r>
              <w:t>Runtime cơ bản</w:t>
            </w:r>
          </w:p>
        </w:tc>
        <w:tc>
          <w:tcPr>
            <w:tcW w:w="6660" w:type="dxa"/>
            <w:shd w:val="clear" w:color="auto" w:fill="F7F9FC"/>
            <w:vAlign w:val="center"/>
          </w:tcPr>
          <w:p>
            <w:pPr>
              <w:pStyle w:val="TableBody"/>
            </w:pPr>
            <w:r>
              <w:t>Bash 4+, grep, sed và các tiện ích Linux chuẩn</w:t>
            </w:r>
          </w:p>
        </w:tc>
      </w:tr>
      <w:tr>
        <w:trPr>
          <w:cantSplit/>
        </w:trPr>
        <w:tc>
          <w:tcPr>
            <w:tcW w:w="2700" w:type="dxa"/>
            <w:vAlign w:val="center"/>
          </w:tcPr>
          <w:p>
            <w:pPr>
              <w:pStyle w:val="TableBody"/>
            </w:pPr>
            <w:r>
              <w:t>Kubernetes</w:t>
            </w:r>
          </w:p>
        </w:tc>
        <w:tc>
          <w:tcPr>
            <w:tcW w:w="6660" w:type="dxa"/>
            <w:vAlign w:val="center"/>
          </w:tcPr>
          <w:p>
            <w:pPr>
              <w:pStyle w:val="TableBody"/>
            </w:pPr>
            <w:r>
              <w:t>kubectl đã cấu hình context và có quyền đọc namespace cần kiểm tra</w:t>
            </w:r>
          </w:p>
        </w:tc>
      </w:tr>
      <w:tr>
        <w:trPr>
          <w:cantSplit/>
        </w:trPr>
        <w:tc>
          <w:tcPr>
            <w:tcW w:w="2700" w:type="dxa"/>
            <w:shd w:val="clear" w:color="auto" w:fill="F7F9FC"/>
            <w:vAlign w:val="center"/>
          </w:tcPr>
          <w:p>
            <w:pPr>
              <w:pStyle w:val="TableBody"/>
            </w:pPr>
            <w:r>
              <w:t>Python feature</w:t>
            </w:r>
          </w:p>
        </w:tc>
        <w:tc>
          <w:tcPr>
            <w:tcW w:w="6660" w:type="dxa"/>
            <w:shd w:val="clear" w:color="auto" w:fill="F7F9FC"/>
            <w:vAlign w:val="center"/>
          </w:tcPr>
          <w:p>
            <w:pPr>
              <w:pStyle w:val="TableBody"/>
            </w:pPr>
            <w:r>
              <w:t>python3; minimum mặc định do check-os kiểm tra là Python 3.6</w:t>
            </w:r>
          </w:p>
        </w:tc>
      </w:tr>
      <w:tr>
        <w:trPr>
          <w:cantSplit/>
        </w:trPr>
        <w:tc>
          <w:tcPr>
            <w:tcW w:w="2700" w:type="dxa"/>
            <w:vAlign w:val="center"/>
          </w:tcPr>
          <w:p>
            <w:pPr>
              <w:pStyle w:val="TableBody"/>
            </w:pPr>
            <w:r>
              <w:t>TCP/HTTP</w:t>
            </w:r>
          </w:p>
        </w:tc>
        <w:tc>
          <w:tcPr>
            <w:tcW w:w="6660" w:type="dxa"/>
            <w:vAlign w:val="center"/>
          </w:tcPr>
          <w:p>
            <w:pPr>
              <w:pStyle w:val="TableBody"/>
            </w:pPr>
            <w:r>
              <w:t>curl có hỗ trợ telnet, hoặc telnet kết hợp timeout</w:t>
            </w:r>
          </w:p>
        </w:tc>
      </w:tr>
      <w:tr>
        <w:trPr>
          <w:cantSplit/>
        </w:trPr>
        <w:tc>
          <w:tcPr>
            <w:tcW w:w="2700" w:type="dxa"/>
            <w:shd w:val="clear" w:color="auto" w:fill="F7F9FC"/>
            <w:vAlign w:val="center"/>
          </w:tcPr>
          <w:p>
            <w:pPr>
              <w:pStyle w:val="TableBody"/>
            </w:pPr>
            <w:r>
              <w:t>Build từ source</w:t>
            </w:r>
          </w:p>
        </w:tc>
        <w:tc>
          <w:tcPr>
            <w:tcW w:w="6660" w:type="dxa"/>
            <w:shd w:val="clear" w:color="auto" w:fill="F7F9FC"/>
            <w:vAlign w:val="center"/>
          </w:tcPr>
          <w:p>
            <w:pPr>
              <w:pStyle w:val="TableBody"/>
            </w:pPr>
            <w:r>
              <w:t>Go 1.24 trở lên</w:t>
            </w:r>
          </w:p>
        </w:tc>
      </w:tr>
      <w:tr>
        <w:trPr>
          <w:cantSplit/>
        </w:trPr>
        <w:tc>
          <w:tcPr>
            <w:tcW w:w="2700" w:type="dxa"/>
            <w:vAlign w:val="center"/>
          </w:tcPr>
          <w:p>
            <w:pPr>
              <w:pStyle w:val="TableBody"/>
            </w:pPr>
            <w:r>
              <w:t>Quyền</w:t>
            </w:r>
          </w:p>
        </w:tc>
        <w:tc>
          <w:tcPr>
            <w:tcW w:w="6660" w:type="dxa"/>
            <w:vAlign w:val="center"/>
          </w:tcPr>
          <w:p>
            <w:pPr>
              <w:pStyle w:val="TableBody"/>
            </w:pPr>
            <w:r>
              <w:t>Feature thay đổi hệ thống có thể cần root; feature kiểm tra thường không cần</w:t>
            </w:r>
          </w:p>
        </w:tc>
      </w:tr>
    </w:tbl>
    <w:p>
      <w:pPr>
        <w:pStyle w:val="Normal"/>
        <w:spacing w:after="80"/>
      </w:pPr>
      <w:r>
        <w:t/>
      </w:r>
    </w:p>
    <w:p>
      <w:pPr>
        <w:pStyle w:val="Heading2"/>
      </w:pPr>
      <w:r>
        <w:t>2.2 Cài từ gói release</w:t>
      </w:r>
    </w:p>
    <w:p>
      <w:pPr>
        <w:pStyle w:val="CodeBlock"/>
      </w:pPr>
      <w:r>
        <w:t>tar -xzf syssetup-&lt;version&gt;-linux-amd64.tar.gz</w:t>
      </w:r>
    </w:p>
    <w:p>
      <w:pPr>
        <w:pStyle w:val="CodeBlock"/>
      </w:pPr>
      <w:r>
        <w:t>cd syssetup-&lt;version&gt;-linux-amd64</w:t>
      </w:r>
    </w:p>
    <w:p>
      <w:pPr>
        <w:pStyle w:val="CodeBlock"/>
      </w:pPr>
      <w:r>
        <w:t>chmod +x setup.sh</w:t>
      </w:r>
    </w:p>
    <w:p>
      <w:pPr>
        <w:pStyle w:val="CodeBlock"/>
      </w:pPr>
      <w:r>
        <w:t>sudo ./setup.sh tui</w:t>
      </w:r>
    </w:p>
    <w:p>
      <w:pPr>
        <w:pStyle w:val="Normal"/>
      </w:pPr>
      <w:r>
        <w:t>Nếu bin/syssetup chưa tồn tại, setup.sh sẽ build từ source khi máy có Go. Với production, ưu tiên binary đã đóng gói để giảm dependency.</w:t>
      </w:r>
    </w:p>
    <w:p>
      <w:pPr>
        <w:pStyle w:val="Heading2"/>
      </w:pPr>
      <w:r>
        <w:t>2.3 Build và đóng gói</w:t>
      </w:r>
    </w:p>
    <w:p>
      <w:pPr>
        <w:pStyle w:val="CodeBlock"/>
      </w:pPr>
      <w:r>
        <w:t>go test ./...</w:t>
      </w:r>
    </w:p>
    <w:p>
      <w:pPr>
        <w:pStyle w:val="CodeBlock"/>
      </w:pPr>
      <w:r>
        <w:t>go build -o bin/syssetup ./cmd/syssetup</w:t>
      </w:r>
    </w:p>
    <w:p>
      <w:pPr>
        <w:pStyle w:val="CodeBlock"/>
      </w:pPr>
      <w:r>
        <w:t>make package-linux-amd64 VERSION=&lt;version&gt;</w:t>
      </w:r>
    </w:p>
    <w:p>
      <w:pPr>
        <w:pStyle w:val="CodeBlock"/>
      </w:pPr>
      <w:r>
        <w:t>make package-linux-arm64 VERSION=&lt;version&gt;</w:t>
      </w:r>
    </w:p>
    <w:tbl>
      <w:tblPr>
        <w:tblW w:w="9360" w:type="dxa"/>
        <w:tblInd w:w="120" w:type="dxa"/>
        <w:tblLayout w:type="fixed"/>
        <w:tblBorders>
          <w:top w:val="single" w:sz="4" w:space="0" w:color="08758B"/>
          <w:left w:val="single" w:sz="12" w:space="0" w:color="08758B"/>
          <w:bottom w:val="single" w:sz="4" w:space="0" w:color="08758B"/>
          <w:right w:val="single" w:sz="4" w:space="0" w:color="08758B"/>
          <w:insideH w:val="single" w:sz="4" w:space="0" w:color="08758B"/>
          <w:insideV w:val="single" w:sz="4" w:space="0" w:color="08758B"/>
        </w:tblBorders>
        <w:tblCellMar>
          <w:top w:w="80" w:type="dxa"/>
          <w:left w:w="120" w:type="dxa"/>
          <w:bottom w:w="80" w:type="dxa"/>
          <w:right w:w="120" w:type="dxa"/>
        </w:tblCellMar>
      </w:tblPr>
      <w:tblGrid>
        <w:gridCol w:w="9360"/>
      </w:tblGrid>
      <w:tr>
        <w:trPr>
          <w:cantSplit/>
        </w:trPr>
        <w:tc>
          <w:tcPr>
            <w:tcW w:w="9360" w:type="dxa"/>
            <w:shd w:val="clear" w:color="auto" w:fill="E7F5F7"/>
            <w:vAlign w:val="center"/>
          </w:tcPr>
          <w:p>
            <w:pPr>
              <w:pStyle w:val="CalloutLabel"/>
              <w:keepNext/>
            </w:pPr>
            <w:r>
              <w:rPr>
                <w:b/>
                <w:color w:val="08758B"/>
              </w:rPr>
              <w:t>KIỂM TRA SAU CÀI ĐẶT</w:t>
            </w:r>
          </w:p>
          <w:p>
            <w:pPr>
              <w:pStyle w:val="CalloutText"/>
            </w:pPr>
            <w:r>
              <w:t>Chạy ./bin/syssetup version, ./bin/syssetup list và ./bin/syssetup workflows. Sau đó dùng check-os để xác nhận dependency.</w:t>
            </w:r>
          </w:p>
        </w:tc>
      </w:tr>
    </w:tbl>
    <w:p>
      <w:pPr>
        <w:pStyle w:val="Normal"/>
        <w:spacing w:after="80"/>
      </w:pPr>
      <w:r>
        <w:t/>
      </w:r>
    </w:p>
    <w:p>
      <w:pPr>
        <w:pStyle w:val="Heading1"/>
      </w:pPr>
      <w:bookmarkStart w:id="3" w:name="sec_3"/>
      <w:r>
        <w:t>3. Cấu trúc thư mục runtime</w:t>
      </w:r>
      <w:bookmarkEnd w:id="3"/>
    </w:p>
    <w:p>
      <w:pPr>
        <w:pStyle w:val="CodeBlock"/>
      </w:pPr>
      <w:r>
        <w:t>bin/                    Binary syssetup</w:t>
      </w:r>
    </w:p>
    <w:p>
      <w:pPr>
        <w:pStyle w:val="CodeBlock"/>
      </w:pPr>
      <w:r>
        <w:t>features/               Manifest, Bash/Python và asset của feature</w:t>
      </w:r>
    </w:p>
    <w:p>
      <w:pPr>
        <w:pStyle w:val="CodeBlock"/>
      </w:pPr>
      <w:r>
        <w:t>profiles/&lt;system&gt;/       Profile và base-server của từng hệ thống</w:t>
      </w:r>
    </w:p>
    <w:p>
      <w:pPr>
        <w:pStyle w:val="CodeBlock"/>
      </w:pPr>
      <w:r>
        <w:t>workflows/              Workflow manifest</w:t>
      </w:r>
    </w:p>
    <w:p>
      <w:pPr>
        <w:pStyle w:val="CodeBlock"/>
      </w:pPr>
      <w:r>
        <w:t>workflow-configs/        Invocation, argument và artifact</w:t>
      </w:r>
    </w:p>
    <w:p>
      <w:pPr>
        <w:pStyle w:val="CodeBlock"/>
      </w:pPr>
      <w:r>
        <w:t>checks/                  Mapping/rule mẫu</w:t>
      </w:r>
    </w:p>
    <w:p>
      <w:pPr>
        <w:pStyle w:val="CodeBlock"/>
      </w:pPr>
      <w:r>
        <w:t>reports/md/              Report Markdown theo system</w:t>
      </w:r>
    </w:p>
    <w:p>
      <w:pPr>
        <w:pStyle w:val="CodeBlock"/>
      </w:pPr>
      <w:r>
        <w:t>reports/html/            Report HTML theo system</w:t>
      </w:r>
    </w:p>
    <w:p>
      <w:pPr>
        <w:pStyle w:val="CodeBlock"/>
      </w:pPr>
      <w:r>
        <w:t>scripts/lib/             Thư viện shell dùng chung</w:t>
      </w:r>
    </w:p>
    <w:p>
      <w:pPr>
        <w:pStyle w:val="CodeBlock"/>
      </w:pPr>
      <w:r>
        <w:t>setup.sh                 Điểm khởi chạy thuận tiện</w:t>
      </w:r>
    </w:p>
    <w:p>
      <w:pPr>
        <w:pStyle w:val="Heading2"/>
      </w:pPr>
      <w:r>
        <w:t>3.1 Quy tắc quản lý cấu hình</w:t>
      </w:r>
    </w:p>
    <w:p>
      <w:pPr>
        <w:pStyle w:val="Normal"/>
        <w:numPr>
          <w:ilvl w:val="0"/>
          <w:numId w:val="1"/>
        </w:numPr>
        <w:ind w:left="540" w:hanging="270"/>
      </w:pPr>
      <w:r>
        <w:t>Giữ profile theo từng hệ thống trong profiles/&lt;system&gt;/ để tránh dùng nhầm môi trường.</w:t>
      </w:r>
    </w:p>
    <w:p>
      <w:pPr>
        <w:pStyle w:val="Normal"/>
        <w:numPr>
          <w:ilvl w:val="0"/>
          <w:numId w:val="1"/>
        </w:numPr>
        <w:ind w:left="540" w:hanging="270"/>
      </w:pPr>
      <w:r>
        <w:t>Không commit credential thật; bảo vệ base-server bằng quyền file phù hợp hoặc quản lý bên ngoài repository.</w:t>
      </w:r>
    </w:p>
    <w:p>
      <w:pPr>
        <w:pStyle w:val="Normal"/>
        <w:numPr>
          <w:ilvl w:val="0"/>
          <w:numId w:val="1"/>
        </w:numPr>
        <w:ind w:left="540" w:hanging="270"/>
      </w:pPr>
      <w:r>
        <w:t>Artifact Excel/JSON phải đúng phiên bản hệ thống; kiểm tra checksum khi chuyển file.</w:t>
      </w:r>
    </w:p>
    <w:p>
      <w:pPr>
        <w:pStyle w:val="Normal"/>
        <w:numPr>
          <w:ilvl w:val="0"/>
          <w:numId w:val="1"/>
        </w:numPr>
        <w:ind w:left="540" w:hanging="270"/>
      </w:pPr>
      <w:r>
        <w:t>Tăng version trong feature.json hoặc workflow.json khi thay đổi hành vi.</w:t>
      </w:r>
    </w:p>
    <w:p>
      <w:pPr>
        <w:pStyle w:val="Heading1"/>
      </w:pPr>
      <w:bookmarkStart w:id="4" w:name="sec_4"/>
      <w:r>
        <w:t>4. Quick start với CLI</w:t>
      </w:r>
      <w:bookmarkEnd w:id="4"/>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2700"/>
        <w:gridCol w:w="6660"/>
      </w:tblGrid>
      <w:tr>
        <w:trPr>
          <w:tblHeader/>
          <w:cantSplit/>
        </w:trPr>
        <w:tc>
          <w:tcPr>
            <w:tcW w:w="2700" w:type="dxa"/>
            <w:shd w:val="clear" w:color="auto" w:fill="E8EEF5"/>
            <w:vAlign w:val="center"/>
          </w:tcPr>
          <w:p>
            <w:pPr>
              <w:pStyle w:val="TableHeader"/>
            </w:pPr>
            <w:r>
              <w:t>Mục đích</w:t>
            </w:r>
          </w:p>
        </w:tc>
        <w:tc>
          <w:tcPr>
            <w:tcW w:w="6660" w:type="dxa"/>
            <w:shd w:val="clear" w:color="auto" w:fill="E8EEF5"/>
            <w:vAlign w:val="center"/>
          </w:tcPr>
          <w:p>
            <w:pPr>
              <w:pStyle w:val="TableHeader"/>
            </w:pPr>
            <w:r>
              <w:t>Lệnh</w:t>
            </w:r>
          </w:p>
        </w:tc>
      </w:tr>
      <w:tr>
        <w:trPr>
          <w:cantSplit/>
        </w:trPr>
        <w:tc>
          <w:tcPr>
            <w:tcW w:w="2700" w:type="dxa"/>
            <w:shd w:val="clear" w:color="auto" w:fill="F7F9FC"/>
            <w:vAlign w:val="center"/>
          </w:tcPr>
          <w:p>
            <w:pPr>
              <w:pStyle w:val="TableBody"/>
            </w:pPr>
            <w:r>
              <w:t>Xem phiên bản</w:t>
            </w:r>
          </w:p>
        </w:tc>
        <w:tc>
          <w:tcPr>
            <w:tcW w:w="6660" w:type="dxa"/>
            <w:shd w:val="clear" w:color="auto" w:fill="F7F9FC"/>
            <w:vAlign w:val="center"/>
          </w:tcPr>
          <w:p>
            <w:pPr>
              <w:pStyle w:val="TableBody"/>
            </w:pPr>
            <w:r>
              <w:t>./bin/syssetup version</w:t>
            </w:r>
          </w:p>
        </w:tc>
      </w:tr>
      <w:tr>
        <w:trPr>
          <w:cantSplit/>
        </w:trPr>
        <w:tc>
          <w:tcPr>
            <w:tcW w:w="2700" w:type="dxa"/>
            <w:vAlign w:val="center"/>
          </w:tcPr>
          <w:p>
            <w:pPr>
              <w:pStyle w:val="TableBody"/>
            </w:pPr>
            <w:r>
              <w:t>Liệt kê feature</w:t>
            </w:r>
          </w:p>
        </w:tc>
        <w:tc>
          <w:tcPr>
            <w:tcW w:w="6660" w:type="dxa"/>
            <w:vAlign w:val="center"/>
          </w:tcPr>
          <w:p>
            <w:pPr>
              <w:pStyle w:val="TableBody"/>
            </w:pPr>
            <w:r>
              <w:t>./bin/syssetup list</w:t>
            </w:r>
          </w:p>
        </w:tc>
      </w:tr>
      <w:tr>
        <w:trPr>
          <w:cantSplit/>
        </w:trPr>
        <w:tc>
          <w:tcPr>
            <w:tcW w:w="2700" w:type="dxa"/>
            <w:shd w:val="clear" w:color="auto" w:fill="F7F9FC"/>
            <w:vAlign w:val="center"/>
          </w:tcPr>
          <w:p>
            <w:pPr>
              <w:pStyle w:val="TableBody"/>
            </w:pPr>
            <w:r>
              <w:t>Liệt kê workflow</w:t>
            </w:r>
          </w:p>
        </w:tc>
        <w:tc>
          <w:tcPr>
            <w:tcW w:w="6660" w:type="dxa"/>
            <w:shd w:val="clear" w:color="auto" w:fill="F7F9FC"/>
            <w:vAlign w:val="center"/>
          </w:tcPr>
          <w:p>
            <w:pPr>
              <w:pStyle w:val="TableBody"/>
            </w:pPr>
            <w:r>
              <w:t>./bin/syssetup workflows</w:t>
            </w:r>
          </w:p>
        </w:tc>
      </w:tr>
      <w:tr>
        <w:trPr>
          <w:cantSplit/>
        </w:trPr>
        <w:tc>
          <w:tcPr>
            <w:tcW w:w="2700" w:type="dxa"/>
            <w:vAlign w:val="center"/>
          </w:tcPr>
          <w:p>
            <w:pPr>
              <w:pStyle w:val="TableBody"/>
            </w:pPr>
            <w:r>
              <w:t>Xem execution plan</w:t>
            </w:r>
          </w:p>
        </w:tc>
        <w:tc>
          <w:tcPr>
            <w:tcW w:w="6660" w:type="dxa"/>
            <w:vAlign w:val="center"/>
          </w:tcPr>
          <w:p>
            <w:pPr>
              <w:pStyle w:val="TableBody"/>
            </w:pPr>
            <w:r>
              <w:t>./bin/syssetup plan --profile profiles/&lt;system&gt;/&lt;profile&gt;.json</w:t>
            </w:r>
          </w:p>
        </w:tc>
      </w:tr>
      <w:tr>
        <w:trPr>
          <w:cantSplit/>
        </w:trPr>
        <w:tc>
          <w:tcPr>
            <w:tcW w:w="2700" w:type="dxa"/>
            <w:shd w:val="clear" w:color="auto" w:fill="F7F9FC"/>
            <w:vAlign w:val="center"/>
          </w:tcPr>
          <w:p>
            <w:pPr>
              <w:pStyle w:val="TableBody"/>
            </w:pPr>
            <w:r>
              <w:t>Dry-run</w:t>
            </w:r>
          </w:p>
        </w:tc>
        <w:tc>
          <w:tcPr>
            <w:tcW w:w="6660" w:type="dxa"/>
            <w:shd w:val="clear" w:color="auto" w:fill="F7F9FC"/>
            <w:vAlign w:val="center"/>
          </w:tcPr>
          <w:p>
            <w:pPr>
              <w:pStyle w:val="TableBody"/>
            </w:pPr>
            <w:r>
              <w:t>./bin/syssetup run --profile &lt;profile.json&gt; --dry-run</w:t>
            </w:r>
          </w:p>
        </w:tc>
      </w:tr>
      <w:tr>
        <w:trPr>
          <w:cantSplit/>
        </w:trPr>
        <w:tc>
          <w:tcPr>
            <w:tcW w:w="2700" w:type="dxa"/>
            <w:vAlign w:val="center"/>
          </w:tcPr>
          <w:p>
            <w:pPr>
              <w:pStyle w:val="TableBody"/>
            </w:pPr>
            <w:r>
              <w:t>Chạy thật</w:t>
            </w:r>
          </w:p>
        </w:tc>
        <w:tc>
          <w:tcPr>
            <w:tcW w:w="6660" w:type="dxa"/>
            <w:vAlign w:val="center"/>
          </w:tcPr>
          <w:p>
            <w:pPr>
              <w:pStyle w:val="TableBody"/>
            </w:pPr>
            <w:r>
              <w:t>sudo ./bin/syssetup run --profile &lt;profile.json&gt;</w:t>
            </w:r>
          </w:p>
        </w:tc>
      </w:tr>
      <w:tr>
        <w:trPr>
          <w:cantSplit/>
        </w:trPr>
        <w:tc>
          <w:tcPr>
            <w:tcW w:w="2700" w:type="dxa"/>
            <w:shd w:val="clear" w:color="auto" w:fill="F7F9FC"/>
            <w:vAlign w:val="center"/>
          </w:tcPr>
          <w:p>
            <w:pPr>
              <w:pStyle w:val="TableBody"/>
            </w:pPr>
            <w:r>
              <w:t>Mở TUI</w:t>
            </w:r>
          </w:p>
        </w:tc>
        <w:tc>
          <w:tcPr>
            <w:tcW w:w="6660" w:type="dxa"/>
            <w:shd w:val="clear" w:color="auto" w:fill="F7F9FC"/>
            <w:vAlign w:val="center"/>
          </w:tcPr>
          <w:p>
            <w:pPr>
              <w:pStyle w:val="TableBody"/>
            </w:pPr>
            <w:r>
              <w:t>sudo ./bin/syssetup tui --profile &lt;profile.json&gt;</w:t>
            </w:r>
          </w:p>
        </w:tc>
      </w:tr>
      <w:tr>
        <w:trPr>
          <w:cantSplit/>
        </w:trPr>
        <w:tc>
          <w:tcPr>
            <w:tcW w:w="2700" w:type="dxa"/>
            <w:vAlign w:val="center"/>
          </w:tcPr>
          <w:p>
            <w:pPr>
              <w:pStyle w:val="TableBody"/>
            </w:pPr>
            <w:r>
              <w:t>Web report</w:t>
            </w:r>
          </w:p>
        </w:tc>
        <w:tc>
          <w:tcPr>
            <w:tcW w:w="6660" w:type="dxa"/>
            <w:vAlign w:val="center"/>
          </w:tcPr>
          <w:p>
            <w:pPr>
              <w:pStyle w:val="TableBody"/>
            </w:pPr>
            <w:r>
              <w:t>./bin/syssetup reports serve --reports-dir reports</w:t>
            </w:r>
          </w:p>
        </w:tc>
      </w:tr>
    </w:tbl>
    <w:p>
      <w:pPr>
        <w:pStyle w:val="Normal"/>
        <w:spacing w:after="80"/>
      </w:pPr>
      <w:r>
        <w:t/>
      </w:r>
    </w:p>
    <w:p>
      <w:pPr>
        <w:pStyle w:val="Heading2"/>
      </w:pPr>
      <w:r>
        <w:t>4.1 Tuỳ chọn report và log</w:t>
      </w:r>
    </w:p>
    <w:p>
      <w:pPr>
        <w:pStyle w:val="CodeBlock"/>
      </w:pPr>
      <w:r>
        <w:t>./bin/syssetup run --profile &lt;profile.json&gt; \</w:t>
      </w:r>
    </w:p>
    <w:p>
      <w:pPr>
        <w:pStyle w:val="CodeBlock"/>
      </w:pPr>
      <w:r>
        <w:t xml:space="preserve">  --log /var/log/syssetup.log \</w:t>
      </w:r>
    </w:p>
    <w:p>
      <w:pPr>
        <w:pStyle w:val="CodeBlock"/>
      </w:pPr>
      <w:r>
        <w:t xml:space="preserve">  --report-format html \</w:t>
      </w:r>
    </w:p>
    <w:p>
      <w:pPr>
        <w:pStyle w:val="CodeBlock"/>
      </w:pPr>
      <w:r>
        <w:t xml:space="preserve">  --reports-dir /var/lib/syssetup/reports</w:t>
      </w:r>
    </w:p>
    <w:p>
      <w:pPr>
        <w:pStyle w:val="Normal"/>
      </w:pPr>
      <w:r>
        <w:t>Markdown là định dạng mặc định. Mã màu ANSI được loại bỏ khỏi report và credential SSH không được ghi vào report.</w:t>
      </w:r>
    </w:p>
    <w:p>
      <w:pPr>
        <w:pStyle w:val="Heading1"/>
      </w:pPr>
      <w:bookmarkStart w:id="5" w:name="sec_5"/>
      <w:r>
        <w:t>5. Profile và parameter</w:t>
      </w:r>
      <w:bookmarkEnd w:id="5"/>
    </w:p>
    <w:p>
      <w:pPr>
        <w:pStyle w:val="Normal"/>
      </w:pPr>
      <w:r>
        <w:t>Profile chọn feature cần chạy và cung cấp parameter. Dependency được tự động chèn trước feature phụ thuộc và chỉ chạy một lần.</w:t>
      </w:r>
    </w:p>
    <w:p>
      <w:pPr>
        <w:pStyle w:val="CodeBlock"/>
      </w:pPr>
      <w:r>
        <w:t>{</w:t>
      </w:r>
    </w:p>
    <w:p>
      <w:pPr>
        <w:pStyle w:val="CodeBlock"/>
      </w:pPr>
      <w:r>
        <w:t xml:space="preserve">  "apiVersion": "syssetup/v1",</w:t>
      </w:r>
    </w:p>
    <w:p>
      <w:pPr>
        <w:pStyle w:val="CodeBlock"/>
      </w:pPr>
      <w:r>
        <w:t xml:space="preserve">  "name": "service-validation",</w:t>
      </w:r>
    </w:p>
    <w:p>
      <w:pPr>
        <w:pStyle w:val="CodeBlock"/>
      </w:pPr>
      <w:r>
        <w:t xml:space="preserve">  "features": [{</w:t>
      </w:r>
    </w:p>
    <w:p>
      <w:pPr>
        <w:pStyle w:val="CodeBlock"/>
      </w:pPr>
      <w:r>
        <w:t xml:space="preserve">    "id": "k8s-service-check",</w:t>
      </w:r>
    </w:p>
    <w:p>
      <w:pPr>
        <w:pStyle w:val="CodeBlock"/>
      </w:pPr>
      <w:r>
        <w:t xml:space="preserve">    "parameters": {</w:t>
      </w:r>
    </w:p>
    <w:p>
      <w:pPr>
        <w:pStyle w:val="CodeBlock"/>
      </w:pPr>
      <w:r>
        <w:t xml:space="preserve">      "namespace": "pramf01",</w:t>
      </w:r>
    </w:p>
    <w:p>
      <w:pPr>
        <w:pStyle w:val="CodeBlock"/>
      </w:pPr>
      <w:r>
        <w:t xml:space="preserve">      "services": "comm-sbi dns-http",</w:t>
      </w:r>
    </w:p>
    <w:p>
      <w:pPr>
        <w:pStyle w:val="CodeBlock"/>
      </w:pPr>
      <w:r>
        <w:t xml:space="preserve">      "tcp_probe": true</w:t>
      </w:r>
    </w:p>
    <w:p>
      <w:pPr>
        <w:pStyle w:val="CodeBlock"/>
      </w:pPr>
      <w:r>
        <w:t xml:space="preserve">    }</w:t>
      </w:r>
    </w:p>
    <w:p>
      <w:pPr>
        <w:pStyle w:val="CodeBlock"/>
      </w:pPr>
      <w:r>
        <w:t xml:space="preserve">  }]</w:t>
      </w:r>
    </w:p>
    <w:p>
      <w:pPr>
        <w:pStyle w:val="CodeBlock"/>
      </w:pPr>
      <w:r>
        <w:t>}</w:t>
      </w:r>
    </w:p>
    <w:p>
      <w:pPr>
        <w:pStyle w:val="Normal"/>
      </w:pPr>
      <w:r>
        <w:t>Parameter được validate theo feature.json và truyền vào entrypoint dưới dạng SYSSETUP_PARAM_&lt;TÊN&gt;. Ví dụ namespace trở thành SYSSETUP_PARAM_NAMESPACE.</w:t>
      </w:r>
    </w:p>
    <w:p>
      <w:pPr>
        <w:pStyle w:val="Heading2"/>
      </w:pPr>
      <w:r>
        <w:t>5.1 Base server cho SSH</w:t>
      </w:r>
    </w:p>
    <w:p>
      <w:pPr>
        <w:pStyle w:val="Normal"/>
      </w:pPr>
      <w:r>
        <w:t>profiles/&lt;system&gt;/base-server.json có thể chứa remoteServers. Trong TUI, F3 nạp toàn bộ host và credential của base-server cùng system với profile đang chọn.</w:t>
      </w:r>
    </w:p>
    <w:tbl>
      <w:tblPr>
        <w:tblW w:w="9360" w:type="dxa"/>
        <w:tblInd w:w="120" w:type="dxa"/>
        <w:tblLayout w:type="fixed"/>
        <w:tblBorders>
          <w:top w:val="single" w:sz="4" w:space="0" w:color="B3261E"/>
          <w:left w:val="single" w:sz="12" w:space="0" w:color="B3261E"/>
          <w:bottom w:val="single" w:sz="4" w:space="0" w:color="B3261E"/>
          <w:right w:val="single" w:sz="4" w:space="0" w:color="B3261E"/>
          <w:insideH w:val="single" w:sz="4" w:space="0" w:color="B3261E"/>
          <w:insideV w:val="single" w:sz="4" w:space="0" w:color="B3261E"/>
        </w:tblBorders>
        <w:tblCellMar>
          <w:top w:w="80" w:type="dxa"/>
          <w:left w:w="120" w:type="dxa"/>
          <w:bottom w:w="80" w:type="dxa"/>
          <w:right w:w="120" w:type="dxa"/>
        </w:tblCellMar>
      </w:tblPr>
      <w:tblGrid>
        <w:gridCol w:w="9360"/>
      </w:tblGrid>
      <w:tr>
        <w:trPr>
          <w:cantSplit/>
        </w:trPr>
        <w:tc>
          <w:tcPr>
            <w:tcW w:w="9360" w:type="dxa"/>
            <w:shd w:val="clear" w:color="auto" w:fill="FDECEA"/>
            <w:vAlign w:val="center"/>
          </w:tcPr>
          <w:p>
            <w:pPr>
              <w:pStyle w:val="CalloutLabel"/>
              <w:keepNext/>
            </w:pPr>
            <w:r>
              <w:rPr>
                <w:b/>
                <w:color w:val="B3261E"/>
              </w:rPr>
              <w:t>BẢO MẬT CREDENTIAL</w:t>
            </w:r>
          </w:p>
          <w:p>
            <w:pPr>
              <w:pStyle w:val="CalloutText"/>
            </w:pPr>
            <w:r>
              <w:t>Không đưa password thật vào Git. Nếu bắt buộc dùng password trong base-server, giới hạn quyền đọc file và quản lý vòng đời credential theo quy trình nội bộ.</w:t>
            </w:r>
          </w:p>
        </w:tc>
      </w:tr>
    </w:tbl>
    <w:p>
      <w:pPr>
        <w:pStyle w:val="Normal"/>
        <w:spacing w:after="80"/>
      </w:pPr>
      <w:r>
        <w:t/>
      </w:r>
    </w:p>
    <w:p>
      <w:pPr>
        <w:pStyle w:val="Heading1"/>
      </w:pPr>
      <w:bookmarkStart w:id="6" w:name="sec_6"/>
      <w:r>
        <w:t>6. Vận hành bằng TUI</w:t>
      </w:r>
      <w:bookmarkEnd w:id="6"/>
    </w:p>
    <w:p>
      <w:pPr>
        <w:pStyle w:val="Normal"/>
      </w:pPr>
      <w:r>
        <w:t>Khởi động bằng sudo ./setup.sh tui hoặc ./bin/syssetup tui. Header hiển thị profile, số feature được chọn, LIVE/DRY-RUN, định dạng report và trạng thái web server.</w:t>
      </w:r>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2100"/>
        <w:gridCol w:w="7260"/>
      </w:tblGrid>
      <w:tr>
        <w:trPr>
          <w:tblHeader/>
          <w:cantSplit/>
        </w:trPr>
        <w:tc>
          <w:tcPr>
            <w:tcW w:w="2100" w:type="dxa"/>
            <w:shd w:val="clear" w:color="auto" w:fill="E8EEF5"/>
            <w:vAlign w:val="center"/>
          </w:tcPr>
          <w:p>
            <w:pPr>
              <w:pStyle w:val="TableHeader"/>
            </w:pPr>
            <w:r>
              <w:t>Phím</w:t>
            </w:r>
          </w:p>
        </w:tc>
        <w:tc>
          <w:tcPr>
            <w:tcW w:w="7260" w:type="dxa"/>
            <w:shd w:val="clear" w:color="auto" w:fill="E8EEF5"/>
            <w:vAlign w:val="center"/>
          </w:tcPr>
          <w:p>
            <w:pPr>
              <w:pStyle w:val="TableHeader"/>
            </w:pPr>
            <w:r>
              <w:t>Chức năng</w:t>
            </w:r>
          </w:p>
        </w:tc>
      </w:tr>
      <w:tr>
        <w:trPr>
          <w:cantSplit/>
        </w:trPr>
        <w:tc>
          <w:tcPr>
            <w:tcW w:w="2100" w:type="dxa"/>
            <w:shd w:val="clear" w:color="auto" w:fill="F7F9FC"/>
            <w:vAlign w:val="center"/>
          </w:tcPr>
          <w:p>
            <w:pPr>
              <w:pStyle w:val="TableBody"/>
            </w:pPr>
            <w:r>
              <w:t>1 / 2 / 3</w:t>
            </w:r>
          </w:p>
        </w:tc>
        <w:tc>
          <w:tcPr>
            <w:tcW w:w="7260" w:type="dxa"/>
            <w:shd w:val="clear" w:color="auto" w:fill="F7F9FC"/>
            <w:vAlign w:val="center"/>
          </w:tcPr>
          <w:p>
            <w:pPr>
              <w:pStyle w:val="TableBody"/>
            </w:pPr>
            <w:r>
              <w:t>Features / Plan / Logs</w:t>
            </w:r>
          </w:p>
        </w:tc>
      </w:tr>
      <w:tr>
        <w:trPr>
          <w:cantSplit/>
        </w:trPr>
        <w:tc>
          <w:tcPr>
            <w:tcW w:w="2100" w:type="dxa"/>
            <w:vAlign w:val="center"/>
          </w:tcPr>
          <w:p>
            <w:pPr>
              <w:pStyle w:val="TableBody"/>
            </w:pPr>
            <w:r>
              <w:t>4 / 5 / 6</w:t>
            </w:r>
          </w:p>
        </w:tc>
        <w:tc>
          <w:tcPr>
            <w:tcW w:w="7260" w:type="dxa"/>
            <w:vAlign w:val="center"/>
          </w:tcPr>
          <w:p>
            <w:pPr>
              <w:pStyle w:val="TableBody"/>
            </w:pPr>
            <w:r>
              <w:t>Remote SSH / Workflows / Profiles</w:t>
            </w:r>
          </w:p>
        </w:tc>
      </w:tr>
      <w:tr>
        <w:trPr>
          <w:cantSplit/>
        </w:trPr>
        <w:tc>
          <w:tcPr>
            <w:tcW w:w="2100" w:type="dxa"/>
            <w:shd w:val="clear" w:color="auto" w:fill="F7F9FC"/>
            <w:vAlign w:val="center"/>
          </w:tcPr>
          <w:p>
            <w:pPr>
              <w:pStyle w:val="TableBody"/>
            </w:pPr>
            <w:r>
              <w:t>j, k hoặc mũi tên</w:t>
            </w:r>
          </w:p>
        </w:tc>
        <w:tc>
          <w:tcPr>
            <w:tcW w:w="7260" w:type="dxa"/>
            <w:shd w:val="clear" w:color="auto" w:fill="F7F9FC"/>
            <w:vAlign w:val="center"/>
          </w:tcPr>
          <w:p>
            <w:pPr>
              <w:pStyle w:val="TableBody"/>
            </w:pPr>
            <w:r>
              <w:t>Di chuyển lựa chọn hoặc cuộn</w:t>
            </w:r>
          </w:p>
        </w:tc>
      </w:tr>
      <w:tr>
        <w:trPr>
          <w:cantSplit/>
        </w:trPr>
        <w:tc>
          <w:tcPr>
            <w:tcW w:w="2100" w:type="dxa"/>
            <w:vAlign w:val="center"/>
          </w:tcPr>
          <w:p>
            <w:pPr>
              <w:pStyle w:val="TableBody"/>
            </w:pPr>
            <w:r>
              <w:t>Space / Enter</w:t>
            </w:r>
          </w:p>
        </w:tc>
        <w:tc>
          <w:tcPr>
            <w:tcW w:w="7260" w:type="dxa"/>
            <w:vAlign w:val="center"/>
          </w:tcPr>
          <w:p>
            <w:pPr>
              <w:pStyle w:val="TableBody"/>
            </w:pPr>
            <w:r>
              <w:t>Chọn feature hoặc mở workflow/profile hiện tại</w:t>
            </w:r>
          </w:p>
        </w:tc>
      </w:tr>
      <w:tr>
        <w:trPr>
          <w:cantSplit/>
        </w:trPr>
        <w:tc>
          <w:tcPr>
            <w:tcW w:w="2100" w:type="dxa"/>
            <w:shd w:val="clear" w:color="auto" w:fill="F7F9FC"/>
            <w:vAlign w:val="center"/>
          </w:tcPr>
          <w:p>
            <w:pPr>
              <w:pStyle w:val="TableBody"/>
            </w:pPr>
            <w:r>
              <w:t>/ ; a ; n</w:t>
            </w:r>
          </w:p>
        </w:tc>
        <w:tc>
          <w:tcPr>
            <w:tcW w:w="7260" w:type="dxa"/>
            <w:shd w:val="clear" w:color="auto" w:fill="F7F9FC"/>
            <w:vAlign w:val="center"/>
          </w:tcPr>
          <w:p>
            <w:pPr>
              <w:pStyle w:val="TableBody"/>
            </w:pPr>
            <w:r>
              <w:t>Lọc feature; chọn tất cả; bỏ chọn tất cả</w:t>
            </w:r>
          </w:p>
        </w:tc>
      </w:tr>
      <w:tr>
        <w:trPr>
          <w:cantSplit/>
        </w:trPr>
        <w:tc>
          <w:tcPr>
            <w:tcW w:w="2100" w:type="dxa"/>
            <w:vAlign w:val="center"/>
          </w:tcPr>
          <w:p>
            <w:pPr>
              <w:pStyle w:val="TableBody"/>
            </w:pPr>
            <w:r>
              <w:t>r ; c</w:t>
            </w:r>
          </w:p>
        </w:tc>
        <w:tc>
          <w:tcPr>
            <w:tcW w:w="7260" w:type="dxa"/>
            <w:vAlign w:val="center"/>
          </w:tcPr>
          <w:p>
            <w:pPr>
              <w:pStyle w:val="TableBody"/>
            </w:pPr>
            <w:r>
              <w:t>Chạy plan; hủy plan đang chạy</w:t>
            </w:r>
          </w:p>
        </w:tc>
      </w:tr>
      <w:tr>
        <w:trPr>
          <w:cantSplit/>
        </w:trPr>
        <w:tc>
          <w:tcPr>
            <w:tcW w:w="2100" w:type="dxa"/>
            <w:shd w:val="clear" w:color="auto" w:fill="F7F9FC"/>
            <w:vAlign w:val="center"/>
          </w:tcPr>
          <w:p>
            <w:pPr>
              <w:pStyle w:val="TableBody"/>
            </w:pPr>
            <w:r>
              <w:t>F2</w:t>
            </w:r>
          </w:p>
        </w:tc>
        <w:tc>
          <w:tcPr>
            <w:tcW w:w="7260" w:type="dxa"/>
            <w:shd w:val="clear" w:color="auto" w:fill="F7F9FC"/>
            <w:vAlign w:val="center"/>
          </w:tcPr>
          <w:p>
            <w:pPr>
              <w:pStyle w:val="TableBody"/>
            </w:pPr>
            <w:r>
              <w:t>Đổi mode command / script / workflow</w:t>
            </w:r>
          </w:p>
        </w:tc>
      </w:tr>
      <w:tr>
        <w:trPr>
          <w:cantSplit/>
        </w:trPr>
        <w:tc>
          <w:tcPr>
            <w:tcW w:w="2100" w:type="dxa"/>
            <w:vAlign w:val="center"/>
          </w:tcPr>
          <w:p>
            <w:pPr>
              <w:pStyle w:val="TableBody"/>
            </w:pPr>
            <w:r>
              <w:t>F3</w:t>
            </w:r>
          </w:p>
        </w:tc>
        <w:tc>
          <w:tcPr>
            <w:tcW w:w="7260" w:type="dxa"/>
            <w:vAlign w:val="center"/>
          </w:tcPr>
          <w:p>
            <w:pPr>
              <w:pStyle w:val="TableBody"/>
            </w:pPr>
            <w:r>
              <w:t>Nạp server từ base-server</w:t>
            </w:r>
          </w:p>
        </w:tc>
      </w:tr>
      <w:tr>
        <w:trPr>
          <w:cantSplit/>
        </w:trPr>
        <w:tc>
          <w:tcPr>
            <w:tcW w:w="2100" w:type="dxa"/>
            <w:shd w:val="clear" w:color="auto" w:fill="F7F9FC"/>
            <w:vAlign w:val="center"/>
          </w:tcPr>
          <w:p>
            <w:pPr>
              <w:pStyle w:val="TableBody"/>
            </w:pPr>
            <w:r>
              <w:t>F4</w:t>
            </w:r>
          </w:p>
        </w:tc>
        <w:tc>
          <w:tcPr>
            <w:tcW w:w="7260" w:type="dxa"/>
            <w:shd w:val="clear" w:color="auto" w:fill="F7F9FC"/>
            <w:vAlign w:val="center"/>
          </w:tcPr>
          <w:p>
            <w:pPr>
              <w:pStyle w:val="TableBody"/>
            </w:pPr>
            <w:r>
              <w:t>Đổi report Markdown / HTML</w:t>
            </w:r>
          </w:p>
        </w:tc>
      </w:tr>
      <w:tr>
        <w:trPr>
          <w:cantSplit/>
        </w:trPr>
        <w:tc>
          <w:tcPr>
            <w:tcW w:w="2100" w:type="dxa"/>
            <w:vAlign w:val="center"/>
          </w:tcPr>
          <w:p>
            <w:pPr>
              <w:pStyle w:val="TableBody"/>
            </w:pPr>
            <w:r>
              <w:t>F5</w:t>
            </w:r>
          </w:p>
        </w:tc>
        <w:tc>
          <w:tcPr>
            <w:tcW w:w="7260" w:type="dxa"/>
            <w:vAlign w:val="center"/>
          </w:tcPr>
          <w:p>
            <w:pPr>
              <w:pStyle w:val="TableBody"/>
            </w:pPr>
            <w:r>
              <w:t>Chạy SSH/script/workflow đã cấu hình</w:t>
            </w:r>
          </w:p>
        </w:tc>
      </w:tr>
      <w:tr>
        <w:trPr>
          <w:cantSplit/>
        </w:trPr>
        <w:tc>
          <w:tcPr>
            <w:tcW w:w="2100" w:type="dxa"/>
            <w:shd w:val="clear" w:color="auto" w:fill="F7F9FC"/>
            <w:vAlign w:val="center"/>
          </w:tcPr>
          <w:p>
            <w:pPr>
              <w:pStyle w:val="TableBody"/>
            </w:pPr>
            <w:r>
              <w:t>F6</w:t>
            </w:r>
          </w:p>
        </w:tc>
        <w:tc>
          <w:tcPr>
            <w:tcW w:w="7260" w:type="dxa"/>
            <w:shd w:val="clear" w:color="auto" w:fill="F7F9FC"/>
            <w:vAlign w:val="center"/>
          </w:tcPr>
          <w:p>
            <w:pPr>
              <w:pStyle w:val="TableBody"/>
            </w:pPr>
            <w:r>
              <w:t>Bật hoặc tắt web server HTML report</w:t>
            </w:r>
          </w:p>
        </w:tc>
      </w:tr>
      <w:tr>
        <w:trPr>
          <w:cantSplit/>
        </w:trPr>
        <w:tc>
          <w:tcPr>
            <w:tcW w:w="2100" w:type="dxa"/>
            <w:vAlign w:val="center"/>
          </w:tcPr>
          <w:p>
            <w:pPr>
              <w:pStyle w:val="TableBody"/>
            </w:pPr>
            <w:r>
              <w:t>? ; q</w:t>
            </w:r>
          </w:p>
        </w:tc>
        <w:tc>
          <w:tcPr>
            <w:tcW w:w="7260" w:type="dxa"/>
            <w:vAlign w:val="center"/>
          </w:tcPr>
          <w:p>
            <w:pPr>
              <w:pStyle w:val="TableBody"/>
            </w:pPr>
            <w:r>
              <w:t>Mở trợ giúp; thoát</w:t>
            </w:r>
          </w:p>
        </w:tc>
      </w:tr>
    </w:tbl>
    <w:p>
      <w:pPr>
        <w:pStyle w:val="Normal"/>
        <w:spacing w:after="80"/>
      </w:pPr>
      <w:r>
        <w:t/>
      </w:r>
    </w:p>
    <w:p>
      <w:pPr>
        <w:pStyle w:val="Heading2"/>
      </w:pPr>
      <w:r>
        <w:t>6.1 Chạy feature</w:t>
      </w:r>
    </w:p>
    <w:p>
      <w:pPr>
        <w:pStyle w:val="Normal"/>
        <w:numPr>
          <w:ilvl w:val="0"/>
          <w:numId w:val="2"/>
        </w:numPr>
        <w:ind w:left="540" w:hanging="270"/>
      </w:pPr>
      <w:r>
        <w:t>Chọn profile ở tab Profiles hoặc truyền --profile khi khởi động.</w:t>
      </w:r>
    </w:p>
    <w:p>
      <w:pPr>
        <w:pStyle w:val="Normal"/>
        <w:numPr>
          <w:ilvl w:val="0"/>
          <w:numId w:val="2"/>
        </w:numPr>
        <w:ind w:left="540" w:hanging="270"/>
      </w:pPr>
      <w:r>
        <w:t>Tại Features, kiểm tra parameter trong panel chi tiết; MISSING phải được bổ sung trong profile.</w:t>
      </w:r>
    </w:p>
    <w:p>
      <w:pPr>
        <w:pStyle w:val="Normal"/>
        <w:numPr>
          <w:ilvl w:val="0"/>
          <w:numId w:val="2"/>
        </w:numPr>
        <w:ind w:left="540" w:hanging="270"/>
      </w:pPr>
      <w:r>
        <w:t>Mở Plan để xác nhận thứ tự dependency.</w:t>
      </w:r>
    </w:p>
    <w:p>
      <w:pPr>
        <w:pStyle w:val="Normal"/>
        <w:numPr>
          <w:ilvl w:val="0"/>
          <w:numId w:val="2"/>
        </w:numPr>
        <w:ind w:left="540" w:hanging="270"/>
      </w:pPr>
      <w:r>
        <w:t>Nhấn r để chạy; theo dõi output live tại Logs.</w:t>
      </w:r>
    </w:p>
    <w:p>
      <w:pPr>
        <w:pStyle w:val="Normal"/>
        <w:numPr>
          <w:ilvl w:val="0"/>
          <w:numId w:val="2"/>
        </w:numPr>
        <w:ind w:left="540" w:hanging="270"/>
      </w:pPr>
      <w:r>
        <w:t>Kiểm tra trạng thái cuối và đường dẫn report trên status bar.</w:t>
      </w:r>
    </w:p>
    <w:p>
      <w:pPr>
        <w:pStyle w:val="Heading2"/>
      </w:pPr>
      <w:r>
        <w:t>6.2 Chạy Remote SSH hoặc workflow</w:t>
      </w:r>
    </w:p>
    <w:p>
      <w:pPr>
        <w:pStyle w:val="Normal"/>
        <w:numPr>
          <w:ilvl w:val="0"/>
          <w:numId w:val="2"/>
        </w:numPr>
        <w:ind w:left="540" w:hanging="270"/>
      </w:pPr>
      <w:r>
        <w:t>Mở Remote SSH, nhấn F2 chọn COMMAND, SCRIPT hoặc WORKFLOW.</w:t>
      </w:r>
    </w:p>
    <w:p>
      <w:pPr>
        <w:pStyle w:val="Normal"/>
        <w:numPr>
          <w:ilvl w:val="0"/>
          <w:numId w:val="2"/>
        </w:numPr>
        <w:ind w:left="540" w:hanging="270"/>
      </w:pPr>
      <w:r>
        <w:t>Với remote mode, nhập host/user/password hoặc nhấn F3 để nạp base-server.</w:t>
      </w:r>
    </w:p>
    <w:p>
      <w:pPr>
        <w:pStyle w:val="Normal"/>
        <w:numPr>
          <w:ilvl w:val="0"/>
          <w:numId w:val="2"/>
        </w:numPr>
        <w:ind w:left="540" w:hanging="270"/>
      </w:pPr>
      <w:r>
        <w:t>Với workflow, kiểm tra workflow-configs/*.json. Local workflow không cần server.</w:t>
      </w:r>
    </w:p>
    <w:p>
      <w:pPr>
        <w:pStyle w:val="Normal"/>
        <w:numPr>
          <w:ilvl w:val="0"/>
          <w:numId w:val="2"/>
        </w:numPr>
        <w:ind w:left="540" w:hanging="270"/>
      </w:pPr>
      <w:r>
        <w:t>Nhấn F5 và theo dõi output. Local workflow hiển thị output live.</w:t>
      </w:r>
    </w:p>
    <w:p>
      <w:pPr>
        <w:pStyle w:val="Heading1"/>
      </w:pPr>
      <w:bookmarkStart w:id="7" w:name="sec_7"/>
      <w:r>
        <w:t>7. Danh mục feature</w:t>
      </w:r>
      <w:bookmarkEnd w:id="7"/>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2500"/>
        <w:gridCol w:w="1900"/>
        <w:gridCol w:w="4960"/>
      </w:tblGrid>
      <w:tr>
        <w:trPr>
          <w:tblHeader/>
          <w:cantSplit/>
        </w:trPr>
        <w:tc>
          <w:tcPr>
            <w:tcW w:w="2500" w:type="dxa"/>
            <w:shd w:val="clear" w:color="auto" w:fill="E8EEF5"/>
            <w:vAlign w:val="center"/>
          </w:tcPr>
          <w:p>
            <w:pPr>
              <w:pStyle w:val="TableHeader"/>
            </w:pPr>
            <w:r>
              <w:t>Feature</w:t>
            </w:r>
          </w:p>
        </w:tc>
        <w:tc>
          <w:tcPr>
            <w:tcW w:w="1900" w:type="dxa"/>
            <w:shd w:val="clear" w:color="auto" w:fill="E8EEF5"/>
            <w:vAlign w:val="center"/>
          </w:tcPr>
          <w:p>
            <w:pPr>
              <w:pStyle w:val="TableHeader"/>
            </w:pPr>
            <w:r>
              <w:t>Mode</w:t>
            </w:r>
          </w:p>
        </w:tc>
        <w:tc>
          <w:tcPr>
            <w:tcW w:w="4960" w:type="dxa"/>
            <w:shd w:val="clear" w:color="auto" w:fill="E8EEF5"/>
            <w:vAlign w:val="center"/>
          </w:tcPr>
          <w:p>
            <w:pPr>
              <w:pStyle w:val="TableHeader"/>
            </w:pPr>
            <w:r>
              <w:t>Mục đích</w:t>
            </w:r>
          </w:p>
        </w:tc>
      </w:tr>
      <w:tr>
        <w:trPr>
          <w:cantSplit/>
        </w:trPr>
        <w:tc>
          <w:tcPr>
            <w:tcW w:w="2500" w:type="dxa"/>
            <w:shd w:val="clear" w:color="auto" w:fill="F7F9FC"/>
            <w:vAlign w:val="center"/>
          </w:tcPr>
          <w:p>
            <w:pPr>
              <w:pStyle w:val="TableBody"/>
            </w:pPr>
            <w:r>
              <w:t>check-os</w:t>
            </w:r>
          </w:p>
        </w:tc>
        <w:tc>
          <w:tcPr>
            <w:tcW w:w="1900" w:type="dxa"/>
            <w:shd w:val="clear" w:color="auto" w:fill="F7F9FC"/>
            <w:vAlign w:val="center"/>
          </w:tcPr>
          <w:p>
            <w:pPr>
              <w:pStyle w:val="TableBody"/>
            </w:pPr>
            <w:r>
              <w:t>Local/workflow</w:t>
            </w:r>
          </w:p>
        </w:tc>
        <w:tc>
          <w:tcPr>
            <w:tcW w:w="4960" w:type="dxa"/>
            <w:shd w:val="clear" w:color="auto" w:fill="F7F9FC"/>
            <w:vAlign w:val="center"/>
          </w:tcPr>
          <w:p>
            <w:pPr>
              <w:pStyle w:val="TableBody"/>
            </w:pPr>
            <w:r>
              <w:t>Kiểm tra OS và dependency của tool</w:t>
            </w:r>
          </w:p>
        </w:tc>
      </w:tr>
      <w:tr>
        <w:trPr>
          <w:cantSplit/>
        </w:trPr>
        <w:tc>
          <w:tcPr>
            <w:tcW w:w="2500" w:type="dxa"/>
            <w:vAlign w:val="center"/>
          </w:tcPr>
          <w:p>
            <w:pPr>
              <w:pStyle w:val="TableBody"/>
            </w:pPr>
            <w:r>
              <w:t>k8s-service-check</w:t>
            </w:r>
          </w:p>
        </w:tc>
        <w:tc>
          <w:tcPr>
            <w:tcW w:w="1900" w:type="dxa"/>
            <w:vAlign w:val="center"/>
          </w:tcPr>
          <w:p>
            <w:pPr>
              <w:pStyle w:val="TableBody"/>
            </w:pPr>
            <w:r>
              <w:t>Local/workflow</w:t>
            </w:r>
          </w:p>
        </w:tc>
        <w:tc>
          <w:tcPr>
            <w:tcW w:w="4960" w:type="dxa"/>
            <w:vAlign w:val="center"/>
          </w:tcPr>
          <w:p>
            <w:pPr>
              <w:pStyle w:val="TableBody"/>
            </w:pPr>
            <w:r>
              <w:t>Service, endpoint, External IP và TCP</w:t>
            </w:r>
          </w:p>
        </w:tc>
      </w:tr>
      <w:tr>
        <w:trPr>
          <w:cantSplit/>
        </w:trPr>
        <w:tc>
          <w:tcPr>
            <w:tcW w:w="2500" w:type="dxa"/>
            <w:shd w:val="clear" w:color="auto" w:fill="F7F9FC"/>
            <w:vAlign w:val="center"/>
          </w:tcPr>
          <w:p>
            <w:pPr>
              <w:pStyle w:val="TableBody"/>
            </w:pPr>
            <w:r>
              <w:t>k8s-resource-check</w:t>
            </w:r>
          </w:p>
        </w:tc>
        <w:tc>
          <w:tcPr>
            <w:tcW w:w="1900" w:type="dxa"/>
            <w:shd w:val="clear" w:color="auto" w:fill="F7F9FC"/>
            <w:vAlign w:val="center"/>
          </w:tcPr>
          <w:p>
            <w:pPr>
              <w:pStyle w:val="TableBody"/>
            </w:pPr>
            <w:r>
              <w:t>Local/workflow</w:t>
            </w:r>
          </w:p>
        </w:tc>
        <w:tc>
          <w:tcPr>
            <w:tcW w:w="4960" w:type="dxa"/>
            <w:shd w:val="clear" w:color="auto" w:fill="F7F9FC"/>
            <w:vAlign w:val="center"/>
          </w:tcPr>
          <w:p>
            <w:pPr>
              <w:pStyle w:val="TableBody"/>
            </w:pPr>
            <w:r>
              <w:t>CPU/memory request-limit theo Excel</w:t>
            </w:r>
          </w:p>
        </w:tc>
      </w:tr>
      <w:tr>
        <w:trPr>
          <w:cantSplit/>
        </w:trPr>
        <w:tc>
          <w:tcPr>
            <w:tcW w:w="2500" w:type="dxa"/>
            <w:vAlign w:val="center"/>
          </w:tcPr>
          <w:p>
            <w:pPr>
              <w:pStyle w:val="TableBody"/>
            </w:pPr>
            <w:r>
              <w:t>k8s-env-check</w:t>
            </w:r>
          </w:p>
        </w:tc>
        <w:tc>
          <w:tcPr>
            <w:tcW w:w="1900" w:type="dxa"/>
            <w:vAlign w:val="center"/>
          </w:tcPr>
          <w:p>
            <w:pPr>
              <w:pStyle w:val="TableBody"/>
            </w:pPr>
            <w:r>
              <w:t>Local/workflow</w:t>
            </w:r>
          </w:p>
        </w:tc>
        <w:tc>
          <w:tcPr>
            <w:tcW w:w="4960" w:type="dxa"/>
            <w:vAlign w:val="center"/>
          </w:tcPr>
          <w:p>
            <w:pPr>
              <w:pStyle w:val="TableBody"/>
            </w:pPr>
            <w:r>
              <w:t>ENV Kubernetes theo tên/giá trị trong Excel</w:t>
            </w:r>
          </w:p>
        </w:tc>
      </w:tr>
      <w:tr>
        <w:trPr>
          <w:cantSplit/>
        </w:trPr>
        <w:tc>
          <w:tcPr>
            <w:tcW w:w="2500" w:type="dxa"/>
            <w:shd w:val="clear" w:color="auto" w:fill="F7F9FC"/>
            <w:vAlign w:val="center"/>
          </w:tcPr>
          <w:p>
            <w:pPr>
              <w:pStyle w:val="TableBody"/>
            </w:pPr>
            <w:r>
              <w:t>k8s-connectivity-check</w:t>
            </w:r>
          </w:p>
        </w:tc>
        <w:tc>
          <w:tcPr>
            <w:tcW w:w="1900" w:type="dxa"/>
            <w:shd w:val="clear" w:color="auto" w:fill="F7F9FC"/>
            <w:vAlign w:val="center"/>
          </w:tcPr>
          <w:p>
            <w:pPr>
              <w:pStyle w:val="TableBody"/>
            </w:pPr>
            <w:r>
              <w:t>Local/workflow</w:t>
            </w:r>
          </w:p>
        </w:tc>
        <w:tc>
          <w:tcPr>
            <w:tcW w:w="4960" w:type="dxa"/>
            <w:shd w:val="clear" w:color="auto" w:fill="F7F9FC"/>
            <w:vAlign w:val="center"/>
          </w:tcPr>
          <w:p>
            <w:pPr>
              <w:pStyle w:val="TableBody"/>
            </w:pPr>
            <w:r>
              <w:t>VIP, OSPF, ping và curl tới NF</w:t>
            </w:r>
          </w:p>
        </w:tc>
      </w:tr>
      <w:tr>
        <w:trPr>
          <w:cantSplit/>
        </w:trPr>
        <w:tc>
          <w:tcPr>
            <w:tcW w:w="2500" w:type="dxa"/>
            <w:vAlign w:val="center"/>
          </w:tcPr>
          <w:p>
            <w:pPr>
              <w:pStyle w:val="TableBody"/>
            </w:pPr>
            <w:r>
              <w:t>compare-xml-config</w:t>
            </w:r>
          </w:p>
        </w:tc>
        <w:tc>
          <w:tcPr>
            <w:tcW w:w="1900" w:type="dxa"/>
            <w:vAlign w:val="center"/>
          </w:tcPr>
          <w:p>
            <w:pPr>
              <w:pStyle w:val="TableBody"/>
            </w:pPr>
            <w:r>
              <w:t>Local</w:t>
            </w:r>
          </w:p>
        </w:tc>
        <w:tc>
          <w:tcPr>
            <w:tcW w:w="4960" w:type="dxa"/>
            <w:vAlign w:val="center"/>
          </w:tcPr>
          <w:p>
            <w:pPr>
              <w:pStyle w:val="TableBody"/>
            </w:pPr>
            <w:r>
              <w:t>So sánh hai XML theo rule</w:t>
            </w:r>
          </w:p>
        </w:tc>
      </w:tr>
      <w:tr>
        <w:trPr>
          <w:cantSplit/>
        </w:trPr>
        <w:tc>
          <w:tcPr>
            <w:tcW w:w="2500" w:type="dxa"/>
            <w:shd w:val="clear" w:color="auto" w:fill="F7F9FC"/>
            <w:vAlign w:val="center"/>
          </w:tcPr>
          <w:p>
            <w:pPr>
              <w:pStyle w:val="TableBody"/>
            </w:pPr>
            <w:r>
              <w:t>verify-xml-config</w:t>
            </w:r>
          </w:p>
        </w:tc>
        <w:tc>
          <w:tcPr>
            <w:tcW w:w="1900" w:type="dxa"/>
            <w:shd w:val="clear" w:color="auto" w:fill="F7F9FC"/>
            <w:vAlign w:val="center"/>
          </w:tcPr>
          <w:p>
            <w:pPr>
              <w:pStyle w:val="TableBody"/>
            </w:pPr>
            <w:r>
              <w:t>Local</w:t>
            </w:r>
          </w:p>
        </w:tc>
        <w:tc>
          <w:tcPr>
            <w:tcW w:w="4960" w:type="dxa"/>
            <w:shd w:val="clear" w:color="auto" w:fill="F7F9FC"/>
            <w:vAlign w:val="center"/>
          </w:tcPr>
          <w:p>
            <w:pPr>
              <w:pStyle w:val="TableBody"/>
            </w:pPr>
            <w:r>
              <w:t>Kiểm tra XML theo rule bắt buộc</w:t>
            </w:r>
          </w:p>
        </w:tc>
      </w:tr>
      <w:tr>
        <w:trPr>
          <w:cantSplit/>
        </w:trPr>
        <w:tc>
          <w:tcPr>
            <w:tcW w:w="2500" w:type="dxa"/>
            <w:vAlign w:val="center"/>
          </w:tcPr>
          <w:p>
            <w:pPr>
              <w:pStyle w:val="TableBody"/>
            </w:pPr>
            <w:r>
              <w:t>load-netconf-config</w:t>
            </w:r>
          </w:p>
        </w:tc>
        <w:tc>
          <w:tcPr>
            <w:tcW w:w="1900" w:type="dxa"/>
            <w:vAlign w:val="center"/>
          </w:tcPr>
          <w:p>
            <w:pPr>
              <w:pStyle w:val="TableBody"/>
            </w:pPr>
            <w:r>
              <w:t>Local</w:t>
            </w:r>
          </w:p>
        </w:tc>
        <w:tc>
          <w:tcPr>
            <w:tcW w:w="4960" w:type="dxa"/>
            <w:vAlign w:val="center"/>
          </w:tcPr>
          <w:p>
            <w:pPr>
              <w:pStyle w:val="TableBody"/>
            </w:pPr>
            <w:r>
              <w:t>Nạp cấu hình NetConf vào workload</w:t>
            </w:r>
          </w:p>
        </w:tc>
      </w:tr>
      <w:tr>
        <w:trPr>
          <w:cantSplit/>
        </w:trPr>
        <w:tc>
          <w:tcPr>
            <w:tcW w:w="2500" w:type="dxa"/>
            <w:shd w:val="clear" w:color="auto" w:fill="F7F9FC"/>
            <w:vAlign w:val="center"/>
          </w:tcPr>
          <w:p>
            <w:pPr>
              <w:pStyle w:val="TableBody"/>
            </w:pPr>
            <w:r>
              <w:t>update-alarm-mappings</w:t>
            </w:r>
          </w:p>
        </w:tc>
        <w:tc>
          <w:tcPr>
            <w:tcW w:w="1900" w:type="dxa"/>
            <w:shd w:val="clear" w:color="auto" w:fill="F7F9FC"/>
            <w:vAlign w:val="center"/>
          </w:tcPr>
          <w:p>
            <w:pPr>
              <w:pStyle w:val="TableBody"/>
            </w:pPr>
            <w:r>
              <w:t>Local</w:t>
            </w:r>
          </w:p>
        </w:tc>
        <w:tc>
          <w:tcPr>
            <w:tcW w:w="4960" w:type="dxa"/>
            <w:shd w:val="clear" w:color="auto" w:fill="F7F9FC"/>
            <w:vAlign w:val="center"/>
          </w:tcPr>
          <w:p>
            <w:pPr>
              <w:pStyle w:val="TableBody"/>
            </w:pPr>
            <w:r>
              <w:t>Gửi mapping alarm AMF qua HTTP API</w:t>
            </w:r>
          </w:p>
        </w:tc>
      </w:tr>
      <w:tr>
        <w:trPr>
          <w:cantSplit/>
        </w:trPr>
        <w:tc>
          <w:tcPr>
            <w:tcW w:w="2500" w:type="dxa"/>
            <w:vAlign w:val="center"/>
          </w:tcPr>
          <w:p>
            <w:pPr>
              <w:pStyle w:val="TableBody"/>
            </w:pPr>
            <w:r>
              <w:t>create-local-path</w:t>
            </w:r>
          </w:p>
        </w:tc>
        <w:tc>
          <w:tcPr>
            <w:tcW w:w="1900" w:type="dxa"/>
            <w:vAlign w:val="center"/>
          </w:tcPr>
          <w:p>
            <w:pPr>
              <w:pStyle w:val="TableBody"/>
            </w:pPr>
            <w:r>
              <w:t>Remote</w:t>
            </w:r>
          </w:p>
        </w:tc>
        <w:tc>
          <w:tcPr>
            <w:tcW w:w="4960" w:type="dxa"/>
            <w:vAlign w:val="center"/>
          </w:tcPr>
          <w:p>
            <w:pPr>
              <w:pStyle w:val="TableBody"/>
            </w:pPr>
            <w:r>
              <w:t>Tạo thư mục trên server đích</w:t>
            </w:r>
          </w:p>
        </w:tc>
      </w:tr>
      <w:tr>
        <w:trPr>
          <w:cantSplit/>
        </w:trPr>
        <w:tc>
          <w:tcPr>
            <w:tcW w:w="2500" w:type="dxa"/>
            <w:shd w:val="clear" w:color="auto" w:fill="F7F9FC"/>
            <w:vAlign w:val="center"/>
          </w:tcPr>
          <w:p>
            <w:pPr>
              <w:pStyle w:val="TableBody"/>
            </w:pPr>
            <w:r>
              <w:t>create-bond-vlan</w:t>
            </w:r>
          </w:p>
        </w:tc>
        <w:tc>
          <w:tcPr>
            <w:tcW w:w="1900" w:type="dxa"/>
            <w:shd w:val="clear" w:color="auto" w:fill="F7F9FC"/>
            <w:vAlign w:val="center"/>
          </w:tcPr>
          <w:p>
            <w:pPr>
              <w:pStyle w:val="TableBody"/>
            </w:pPr>
            <w:r>
              <w:t>Remote</w:t>
            </w:r>
          </w:p>
        </w:tc>
        <w:tc>
          <w:tcPr>
            <w:tcW w:w="4960" w:type="dxa"/>
            <w:shd w:val="clear" w:color="auto" w:fill="F7F9FC"/>
            <w:vAlign w:val="center"/>
          </w:tcPr>
          <w:p>
            <w:pPr>
              <w:pStyle w:val="TableBody"/>
            </w:pPr>
            <w:r>
              <w:t>Tạo interface Bond VLAN</w:t>
            </w:r>
          </w:p>
        </w:tc>
      </w:tr>
      <w:tr>
        <w:trPr>
          <w:cantSplit/>
        </w:trPr>
        <w:tc>
          <w:tcPr>
            <w:tcW w:w="2500" w:type="dxa"/>
            <w:vAlign w:val="center"/>
          </w:tcPr>
          <w:p>
            <w:pPr>
              <w:pStyle w:val="TableBody"/>
            </w:pPr>
            <w:r>
              <w:t>verify-network</w:t>
            </w:r>
          </w:p>
        </w:tc>
        <w:tc>
          <w:tcPr>
            <w:tcW w:w="1900" w:type="dxa"/>
            <w:vAlign w:val="center"/>
          </w:tcPr>
          <w:p>
            <w:pPr>
              <w:pStyle w:val="TableBody"/>
            </w:pPr>
            <w:r>
              <w:t>Remote</w:t>
            </w:r>
          </w:p>
        </w:tc>
        <w:tc>
          <w:tcPr>
            <w:tcW w:w="4960" w:type="dxa"/>
            <w:vAlign w:val="center"/>
          </w:tcPr>
          <w:p>
            <w:pPr>
              <w:pStyle w:val="TableBody"/>
            </w:pPr>
            <w:r>
              <w:t>Kiểm tra Bond VLAN tồn tại và UP</w:t>
            </w:r>
          </w:p>
        </w:tc>
      </w:tr>
    </w:tbl>
    <w:p>
      <w:pPr>
        <w:pStyle w:val="Normal"/>
        <w:spacing w:after="80"/>
      </w:pPr>
      <w:r>
        <w:t/>
      </w:r>
    </w:p>
    <w:p>
      <w:pPr>
        <w:pStyle w:val="Heading2"/>
      </w:pPr>
      <w:r>
        <w:t>7.1 Quy ước trạng thái</w:t>
      </w:r>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3000"/>
        <w:gridCol w:w="6360"/>
      </w:tblGrid>
      <w:tr>
        <w:trPr>
          <w:tblHeader/>
          <w:cantSplit/>
        </w:trPr>
        <w:tc>
          <w:tcPr>
            <w:tcW w:w="3000" w:type="dxa"/>
            <w:shd w:val="clear" w:color="auto" w:fill="E8EEF5"/>
            <w:vAlign w:val="center"/>
          </w:tcPr>
          <w:p>
            <w:pPr>
              <w:pStyle w:val="TableHeader"/>
            </w:pPr>
            <w:r>
              <w:t>Marker</w:t>
            </w:r>
          </w:p>
        </w:tc>
        <w:tc>
          <w:tcPr>
            <w:tcW w:w="6360" w:type="dxa"/>
            <w:shd w:val="clear" w:color="auto" w:fill="E8EEF5"/>
            <w:vAlign w:val="center"/>
          </w:tcPr>
          <w:p>
            <w:pPr>
              <w:pStyle w:val="TableHeader"/>
            </w:pPr>
            <w:r>
              <w:t>Ý nghĩa vận hành</w:t>
            </w:r>
          </w:p>
        </w:tc>
      </w:tr>
      <w:tr>
        <w:trPr>
          <w:cantSplit/>
        </w:trPr>
        <w:tc>
          <w:tcPr>
            <w:tcW w:w="3000" w:type="dxa"/>
            <w:shd w:val="clear" w:color="auto" w:fill="F7F9FC"/>
            <w:vAlign w:val="center"/>
          </w:tcPr>
          <w:p>
            <w:pPr>
              <w:pStyle w:val="TableBody"/>
            </w:pPr>
            <w:r>
              <w:t>[PASS] / [DONE]</w:t>
            </w:r>
          </w:p>
        </w:tc>
        <w:tc>
          <w:tcPr>
            <w:tcW w:w="6360" w:type="dxa"/>
            <w:shd w:val="clear" w:color="auto" w:fill="F7F9FC"/>
            <w:vAlign w:val="center"/>
          </w:tcPr>
          <w:p>
            <w:pPr>
              <w:pStyle w:val="TableBody"/>
            </w:pPr>
            <w:r>
              <w:t>Kiểm tra hoặc bước chạy thành công</w:t>
            </w:r>
          </w:p>
        </w:tc>
      </w:tr>
      <w:tr>
        <w:trPr>
          <w:cantSplit/>
        </w:trPr>
        <w:tc>
          <w:tcPr>
            <w:tcW w:w="3000" w:type="dxa"/>
            <w:vAlign w:val="center"/>
          </w:tcPr>
          <w:p>
            <w:pPr>
              <w:pStyle w:val="TableBody"/>
            </w:pPr>
            <w:r>
              <w:t>[FAIL] / [FAILED] / [ERROR]</w:t>
            </w:r>
          </w:p>
        </w:tc>
        <w:tc>
          <w:tcPr>
            <w:tcW w:w="6360" w:type="dxa"/>
            <w:vAlign w:val="center"/>
          </w:tcPr>
          <w:p>
            <w:pPr>
              <w:pStyle w:val="TableBody"/>
            </w:pPr>
            <w:r>
              <w:t>Có lỗi; xem output và report</w:t>
            </w:r>
          </w:p>
        </w:tc>
      </w:tr>
      <w:tr>
        <w:trPr>
          <w:cantSplit/>
        </w:trPr>
        <w:tc>
          <w:tcPr>
            <w:tcW w:w="3000" w:type="dxa"/>
            <w:shd w:val="clear" w:color="auto" w:fill="F7F9FC"/>
            <w:vAlign w:val="center"/>
          </w:tcPr>
          <w:p>
            <w:pPr>
              <w:pStyle w:val="TableBody"/>
            </w:pPr>
            <w:r>
              <w:t>[WARN]</w:t>
            </w:r>
          </w:p>
        </w:tc>
        <w:tc>
          <w:tcPr>
            <w:tcW w:w="6360" w:type="dxa"/>
            <w:shd w:val="clear" w:color="auto" w:fill="F7F9FC"/>
            <w:vAlign w:val="center"/>
          </w:tcPr>
          <w:p>
            <w:pPr>
              <w:pStyle w:val="TableBody"/>
            </w:pPr>
            <w:r>
              <w:t>Sai lệch/cảnh báo chưa làm bước thất bại</w:t>
            </w:r>
          </w:p>
        </w:tc>
      </w:tr>
      <w:tr>
        <w:trPr>
          <w:cantSplit/>
        </w:trPr>
        <w:tc>
          <w:tcPr>
            <w:tcW w:w="3000" w:type="dxa"/>
            <w:vAlign w:val="center"/>
          </w:tcPr>
          <w:p>
            <w:pPr>
              <w:pStyle w:val="TableBody"/>
            </w:pPr>
            <w:r>
              <w:t>[SKIP] / [SKIPPED]</w:t>
            </w:r>
          </w:p>
        </w:tc>
        <w:tc>
          <w:tcPr>
            <w:tcW w:w="6360" w:type="dxa"/>
            <w:vAlign w:val="center"/>
          </w:tcPr>
          <w:p>
            <w:pPr>
              <w:pStyle w:val="TableBody"/>
            </w:pPr>
            <w:r>
              <w:t>Bước không áp dụng hoặc bị bỏ qua</w:t>
            </w:r>
          </w:p>
        </w:tc>
      </w:tr>
      <w:tr>
        <w:trPr>
          <w:cantSplit/>
        </w:trPr>
        <w:tc>
          <w:tcPr>
            <w:tcW w:w="3000" w:type="dxa"/>
            <w:shd w:val="clear" w:color="auto" w:fill="F7F9FC"/>
            <w:vAlign w:val="center"/>
          </w:tcPr>
          <w:p>
            <w:pPr>
              <w:pStyle w:val="TableBody"/>
            </w:pPr>
            <w:r>
              <w:t>[INFO] / ==&gt;</w:t>
            </w:r>
          </w:p>
        </w:tc>
        <w:tc>
          <w:tcPr>
            <w:tcW w:w="6360" w:type="dxa"/>
            <w:shd w:val="clear" w:color="auto" w:fill="F7F9FC"/>
            <w:vAlign w:val="center"/>
          </w:tcPr>
          <w:p>
            <w:pPr>
              <w:pStyle w:val="TableBody"/>
            </w:pPr>
            <w:r>
              <w:t>Thông tin hoặc bắt đầu bước</w:t>
            </w:r>
          </w:p>
        </w:tc>
      </w:tr>
    </w:tbl>
    <w:p>
      <w:pPr>
        <w:pStyle w:val="Normal"/>
        <w:spacing w:after="80"/>
      </w:pPr>
      <w:r>
        <w:t/>
      </w:r>
    </w:p>
    <w:p>
      <w:pPr>
        <w:pStyle w:val="Heading1"/>
      </w:pPr>
      <w:bookmarkStart w:id="8" w:name="sec_8"/>
      <w:r>
        <w:t>8. Kiểm tra Kubernetes sau triển khai</w:t>
      </w:r>
      <w:bookmarkEnd w:id="8"/>
    </w:p>
    <w:p>
      <w:pPr>
        <w:pStyle w:val="Heading2"/>
      </w:pPr>
      <w:r>
        <w:t>8.1 Service check</w:t>
      </w:r>
    </w:p>
    <w:p>
      <w:pPr>
        <w:pStyle w:val="Normal"/>
        <w:numPr>
          <w:ilvl w:val="0"/>
          <w:numId w:val="1"/>
        </w:numPr>
        <w:ind w:left="540" w:hanging="270"/>
      </w:pPr>
      <w:r>
        <w:t>Xác nhận toàn bộ service bắt buộc tồn tại trong namespace.</w:t>
      </w:r>
    </w:p>
    <w:p>
      <w:pPr>
        <w:pStyle w:val="Normal"/>
        <w:numPr>
          <w:ilvl w:val="0"/>
          <w:numId w:val="1"/>
        </w:numPr>
        <w:ind w:left="540" w:hanging="270"/>
      </w:pPr>
      <w:r>
        <w:t>Mỗi service phải có ít nhất một ready endpoint.</w:t>
      </w:r>
    </w:p>
    <w:p>
      <w:pPr>
        <w:pStyle w:val="Normal"/>
        <w:numPr>
          <w:ilvl w:val="0"/>
          <w:numId w:val="1"/>
        </w:numPr>
        <w:ind w:left="540" w:hanging="270"/>
      </w:pPr>
      <w:r>
        <w:t>Service có external_ip_expectations phải khớp chính xác tập IP kỳ vọng.</w:t>
      </w:r>
    </w:p>
    <w:p>
      <w:pPr>
        <w:pStyle w:val="Normal"/>
        <w:numPr>
          <w:ilvl w:val="0"/>
          <w:numId w:val="1"/>
        </w:numPr>
        <w:ind w:left="540" w:hanging="270"/>
      </w:pPr>
      <w:r>
        <w:t>Port TCP được probe qua ClusterIP, External IP hoặc cả hai; headless service dùng endpoint IP.</w:t>
      </w:r>
    </w:p>
    <w:p>
      <w:pPr>
        <w:pStyle w:val="Normal"/>
        <w:numPr>
          <w:ilvl w:val="0"/>
          <w:numId w:val="1"/>
        </w:numPr>
        <w:ind w:left="540" w:hanging="270"/>
      </w:pPr>
      <w:r>
        <w:t>UDP/SCTP vẫn được kiểm tra existence, endpoint và External IP; chỉ TCP được probe kết nối.</w:t>
      </w:r>
    </w:p>
    <w:p>
      <w:pPr>
        <w:pStyle w:val="Heading2"/>
      </w:pPr>
      <w:r>
        <w:t>8.2 Environment check</w:t>
      </w:r>
    </w:p>
    <w:p>
      <w:pPr>
        <w:pStyle w:val="Normal"/>
        <w:numPr>
          <w:ilvl w:val="0"/>
          <w:numId w:val="1"/>
        </w:numPr>
        <w:ind w:left="540" w:hanging="270"/>
      </w:pPr>
      <w:r>
        <w:t>Chỉ so sánh dòng Excel có tên Kubernetes ENV trong cột mô tả/env_name_column.</w:t>
      </w:r>
    </w:p>
    <w:p>
      <w:pPr>
        <w:pStyle w:val="Normal"/>
        <w:numPr>
          <w:ilvl w:val="0"/>
          <w:numId w:val="1"/>
        </w:numPr>
        <w:ind w:left="540" w:hanging="270"/>
      </w:pPr>
      <w:r>
        <w:t>Hỗ trợ giá trị thường, &lt;PRESENT&gt;, &lt;EMPTY&gt;, &lt;REGEX:...&gt;, &lt;SECRET:name/key&gt; và &lt;CONFIGMAP:name/key&gt;.</w:t>
      </w:r>
    </w:p>
    <w:p>
      <w:pPr>
        <w:pStyle w:val="Normal"/>
        <w:numPr>
          <w:ilvl w:val="0"/>
          <w:numId w:val="1"/>
        </w:numPr>
        <w:ind w:left="540" w:hanging="270"/>
      </w:pPr>
      <w:r>
        <w:t>Mismatch hiển thị expected, actual và ô Excel nguồn; giá trị Secret được che.</w:t>
      </w:r>
    </w:p>
    <w:p>
      <w:pPr>
        <w:pStyle w:val="Normal"/>
        <w:numPr>
          <w:ilvl w:val="0"/>
          <w:numId w:val="1"/>
        </w:numPr>
        <w:ind w:left="540" w:hanging="270"/>
      </w:pPr>
      <w:r>
        <w:t>extra_policy nhận warn, fail hoặc ignore; mapping_file xử lý workload/container không suy luận duy nhất.</w:t>
      </w:r>
    </w:p>
    <w:p>
      <w:pPr>
        <w:pStyle w:val="Heading2"/>
      </w:pPr>
      <w:r>
        <w:t>8.3 Resource check</w:t>
      </w:r>
    </w:p>
    <w:p>
      <w:pPr>
        <w:pStyle w:val="Normal"/>
        <w:numPr>
          <w:ilvl w:val="0"/>
          <w:numId w:val="1"/>
        </w:numPr>
        <w:ind w:left="540" w:hanging="270"/>
      </w:pPr>
      <w:r>
        <w:t>Đối chiếu CPU/memory request và limit từ Excel với Pod template.</w:t>
      </w:r>
    </w:p>
    <w:p>
      <w:pPr>
        <w:pStyle w:val="Normal"/>
        <w:numPr>
          <w:ilvl w:val="0"/>
          <w:numId w:val="1"/>
        </w:numPr>
        <w:ind w:left="540" w:hanging="270"/>
      </w:pPr>
      <w:r>
        <w:t>Chuẩn hóa quantity tương đương: 4096Mi = 4Gi; 2000m = 2 CPU.</w:t>
      </w:r>
    </w:p>
    <w:p>
      <w:pPr>
        <w:pStyle w:val="Normal"/>
        <w:numPr>
          <w:ilvl w:val="0"/>
          <w:numId w:val="1"/>
        </w:numPr>
        <w:ind w:left="540" w:hanging="270"/>
      </w:pPr>
      <w:r>
        <w:t>Hỗ trợ resource init container và mapping file cho workload nhiều container.</w:t>
      </w:r>
    </w:p>
    <w:p>
      <w:pPr>
        <w:pStyle w:val="Heading2"/>
      </w:pPr>
      <w:r>
        <w:t>8.4 Connectivity check</w:t>
      </w:r>
    </w:p>
    <w:p>
      <w:pPr>
        <w:pStyle w:val="Normal"/>
      </w:pPr>
      <w:r>
        <w:t>phase nhận vip, ospf, ping, curl hoặc all. Ping hỗ trợ nhiều IP cho AUSF, UDM, SMF, AMF remote, NRF và gNodeB. Curl chạy từ MM pod tới danh sách URL của các NF.</w:t>
      </w:r>
    </w:p>
    <w:tbl>
      <w:tblPr>
        <w:tblW w:w="9360" w:type="dxa"/>
        <w:tblInd w:w="120" w:type="dxa"/>
        <w:tblLayout w:type="fixed"/>
        <w:tblBorders>
          <w:top w:val="single" w:sz="4" w:space="0" w:color="08758B"/>
          <w:left w:val="single" w:sz="12" w:space="0" w:color="08758B"/>
          <w:bottom w:val="single" w:sz="4" w:space="0" w:color="08758B"/>
          <w:right w:val="single" w:sz="4" w:space="0" w:color="08758B"/>
          <w:insideH w:val="single" w:sz="4" w:space="0" w:color="08758B"/>
          <w:insideV w:val="single" w:sz="4" w:space="0" w:color="08758B"/>
        </w:tblBorders>
        <w:tblCellMar>
          <w:top w:w="80" w:type="dxa"/>
          <w:left w:w="120" w:type="dxa"/>
          <w:bottom w:w="80" w:type="dxa"/>
          <w:right w:w="120" w:type="dxa"/>
        </w:tblCellMar>
      </w:tblPr>
      <w:tblGrid>
        <w:gridCol w:w="9360"/>
      </w:tblGrid>
      <w:tr>
        <w:trPr>
          <w:cantSplit/>
        </w:trPr>
        <w:tc>
          <w:tcPr>
            <w:tcW w:w="9360" w:type="dxa"/>
            <w:shd w:val="clear" w:color="auto" w:fill="E7F5F7"/>
            <w:vAlign w:val="center"/>
          </w:tcPr>
          <w:p>
            <w:pPr>
              <w:pStyle w:val="CalloutLabel"/>
              <w:keepNext/>
            </w:pPr>
            <w:r>
              <w:rPr>
                <w:b/>
                <w:color w:val="08758B"/>
              </w:rPr>
              <w:t>DIỄN GIẢI CURL</w:t>
            </w:r>
          </w:p>
          <w:p>
            <w:pPr>
              <w:pStyle w:val="CalloutText"/>
            </w:pPr>
            <w:r>
              <w:t>HTTP status 100-599 được coi là kết nối thành công vì feature kiểm tra DNS/TCP/TLS/HTTP, không xác nhận nghiệp vụ API. Timeout, connection refused, DNS và TLS error là FAIL.</w:t>
            </w:r>
          </w:p>
        </w:tc>
      </w:tr>
    </w:tbl>
    <w:p>
      <w:pPr>
        <w:pStyle w:val="Normal"/>
        <w:spacing w:after="80"/>
      </w:pPr>
      <w:r>
        <w:t/>
      </w:r>
    </w:p>
    <w:p>
      <w:pPr>
        <w:pStyle w:val="Heading1"/>
      </w:pPr>
      <w:bookmarkStart w:id="9" w:name="sec_9"/>
      <w:r>
        <w:t>9. Workflow</w:t>
      </w:r>
      <w:bookmarkEnd w:id="9"/>
    </w:p>
    <w:p>
      <w:pPr>
        <w:pStyle w:val="Heading2"/>
      </w:pPr>
      <w:r>
        <w:t>9.1 Post Deployment Validation</w:t>
      </w:r>
    </w:p>
    <w:p>
      <w:pPr>
        <w:pStyle w:val="CodeBlock"/>
      </w:pPr>
      <w:r>
        <w:t>check-os</w:t>
      </w:r>
    </w:p>
    <w:p>
      <w:pPr>
        <w:pStyle w:val="CodeBlock"/>
      </w:pPr>
      <w:r>
        <w:t xml:space="preserve">  ↓</w:t>
      </w:r>
    </w:p>
    <w:p>
      <w:pPr>
        <w:pStyle w:val="CodeBlock"/>
      </w:pPr>
      <w:r>
        <w:t>k8s-service-check</w:t>
      </w:r>
    </w:p>
    <w:p>
      <w:pPr>
        <w:pStyle w:val="CodeBlock"/>
      </w:pPr>
      <w:r>
        <w:t xml:space="preserve">  ↓</w:t>
      </w:r>
    </w:p>
    <w:p>
      <w:pPr>
        <w:pStyle w:val="CodeBlock"/>
      </w:pPr>
      <w:r>
        <w:t>k8s-resource-check</w:t>
      </w:r>
    </w:p>
    <w:p>
      <w:pPr>
        <w:pStyle w:val="CodeBlock"/>
      </w:pPr>
      <w:r>
        <w:t xml:space="preserve">  ↓</w:t>
      </w:r>
    </w:p>
    <w:p>
      <w:pPr>
        <w:pStyle w:val="CodeBlock"/>
      </w:pPr>
      <w:r>
        <w:t>k8s-env-check</w:t>
      </w:r>
    </w:p>
    <w:p>
      <w:pPr>
        <w:pStyle w:val="CodeBlock"/>
      </w:pPr>
      <w:r>
        <w:t xml:space="preserve">  ↓</w:t>
      </w:r>
    </w:p>
    <w:p>
      <w:pPr>
        <w:pStyle w:val="CodeBlock"/>
      </w:pPr>
      <w:r>
        <w:t>k8s-connectivity-check</w:t>
      </w:r>
    </w:p>
    <w:p>
      <w:pPr>
        <w:pStyle w:val="Normal"/>
      </w:pPr>
      <w:r>
        <w:t>Workflow chạy local, không yêu cầu SSH. failurePolicy=continue nên lỗi một bước vẫn được ghi nhận và các bước sau tiếp tục chạy.</w:t>
      </w:r>
    </w:p>
    <w:p>
      <w:pPr>
        <w:pStyle w:val="Normal"/>
      </w:pPr>
      <w:r>
        <w:t>Trước khi chạy, đặt Excel baseline đúng đường dẫn được khai báo trong workflow config, ví dụ workflow-configs/artifacts/input.xlsx.</w:t>
      </w:r>
    </w:p>
    <w:p>
      <w:pPr>
        <w:pStyle w:val="Heading2"/>
      </w:pPr>
      <w:r>
        <w:t>9.2 Prepare Setup Deploy</w:t>
      </w:r>
    </w:p>
    <w:p>
      <w:pPr>
        <w:pStyle w:val="CodeBlock"/>
      </w:pPr>
      <w:r>
        <w:t>create-local-path → create-bond-vlan → verify-network</w:t>
      </w:r>
    </w:p>
    <w:p>
      <w:pPr>
        <w:pStyle w:val="Normal"/>
      </w:pPr>
      <w:r>
        <w:t>Workflow chạy remote theo từng server. stop-server khiến step phụ thuộc sau bị bỏ qua trên server có lỗi.</w:t>
      </w:r>
    </w:p>
    <w:p>
      <w:pPr>
        <w:pStyle w:val="Heading2"/>
      </w:pPr>
      <w:r>
        <w:t>9.3 Artifact</w:t>
      </w:r>
    </w:p>
    <w:p>
      <w:pPr>
        <w:pStyle w:val="Normal"/>
      </w:pPr>
      <w:r>
        <w:t>Artifact truyền Excel, JSON hoặc checker phụ. Local workflow nhận đường dẫn tuyệt đối qua SYSSETUP_ARTIFACT_&lt;ID&gt;; remote workflow chuyển nội dung qua SSH vào thư mục tạm quyền hạn chế và tự xóa.</w:t>
      </w:r>
    </w:p>
    <w:p>
      <w:pPr>
        <w:pStyle w:val="Heading1"/>
      </w:pPr>
      <w:bookmarkStart w:id="10" w:name="sec_10"/>
      <w:r>
        <w:t>10. Report và web browser</w:t>
      </w:r>
      <w:bookmarkEnd w:id="10"/>
    </w:p>
    <w:p>
      <w:pPr>
        <w:pStyle w:val="CodeBlock"/>
      </w:pPr>
      <w:r>
        <w:t>reports/</w:t>
      </w:r>
    </w:p>
    <w:p>
      <w:pPr>
        <w:pStyle w:val="CodeBlock"/>
      </w:pPr>
      <w:r>
        <w:t>├── md/&lt;system&gt;/*.md</w:t>
      </w:r>
    </w:p>
    <w:p>
      <w:pPr>
        <w:pStyle w:val="CodeBlock"/>
      </w:pPr>
      <w:r>
        <w:t>└── html/&lt;system&gt;/*.html</w:t>
      </w:r>
    </w:p>
    <w:p>
      <w:pPr>
        <w:pStyle w:val="Normal"/>
      </w:pPr>
      <w:r>
        <w:t>F4 đổi định dạng report trong TUI. Report có trạng thái tổng, thời gian, thống kê và output theo feature/server/step.</w:t>
      </w:r>
    </w:p>
    <w:p>
      <w:pPr>
        <w:pStyle w:val="Heading2"/>
      </w:pPr>
      <w:r>
        <w:t>10.1 Bật web server từ CLI</w:t>
      </w:r>
    </w:p>
    <w:p>
      <w:pPr>
        <w:pStyle w:val="CodeBlock"/>
      </w:pPr>
      <w:r>
        <w:t>./bin/syssetup reports serve</w:t>
      </w:r>
    </w:p>
    <w:p>
      <w:pPr>
        <w:pStyle w:val="CodeBlock"/>
      </w:pPr>
      <w:r>
        <w:t>./bin/syssetup reports serve --listen 127.0.0.1:9090 --reports-dir /var/lib/syssetup/reports</w:t>
      </w:r>
    </w:p>
    <w:p>
      <w:pPr>
        <w:pStyle w:val="Heading2"/>
      </w:pPr>
      <w:r>
        <w:t>10.2 Bật web server từ TUI</w:t>
      </w:r>
    </w:p>
    <w:p>
      <w:pPr>
        <w:pStyle w:val="Normal"/>
      </w:pPr>
      <w:r>
        <w:t>Nhấn F6 để chuyển OFF → STARTING → ON. URL xuất hiện trên status bar. Nhấn F6 lần nữa để STOPPING → OFF. Server không chặn feature/workflow và tự dừng khi thoát TUI.</w:t>
      </w:r>
    </w:p>
    <w:p>
      <w:pPr>
        <w:pStyle w:val="Heading2"/>
      </w:pPr>
      <w:r>
        <w:t>10.3 Truy cập an toàn qua SSH tunnel</w:t>
      </w:r>
    </w:p>
    <w:p>
      <w:pPr>
        <w:pStyle w:val="CodeBlock"/>
      </w:pPr>
      <w:r>
        <w:t>ssh -L 8080:127.0.0.1:8080 user@IP_SERVER</w:t>
      </w:r>
    </w:p>
    <w:p>
      <w:pPr>
        <w:pStyle w:val="CodeBlock"/>
      </w:pPr>
      <w:r>
        <w:t># Mở trên máy cá nhân:</w:t>
      </w:r>
    </w:p>
    <w:p>
      <w:pPr>
        <w:pStyle w:val="CodeBlock"/>
      </w:pPr>
      <w:r>
        <w:t>http://127.0.0.1:8080/</w:t>
      </w:r>
    </w:p>
    <w:tbl>
      <w:tblPr>
        <w:tblW w:w="9360" w:type="dxa"/>
        <w:tblInd w:w="120" w:type="dxa"/>
        <w:tblLayout w:type="fixed"/>
        <w:tblBorders>
          <w:top w:val="single" w:sz="4" w:space="0" w:color="B3261E"/>
          <w:left w:val="single" w:sz="12" w:space="0" w:color="B3261E"/>
          <w:bottom w:val="single" w:sz="4" w:space="0" w:color="B3261E"/>
          <w:right w:val="single" w:sz="4" w:space="0" w:color="B3261E"/>
          <w:insideH w:val="single" w:sz="4" w:space="0" w:color="B3261E"/>
          <w:insideV w:val="single" w:sz="4" w:space="0" w:color="B3261E"/>
        </w:tblBorders>
        <w:tblCellMar>
          <w:top w:w="80" w:type="dxa"/>
          <w:left w:w="120" w:type="dxa"/>
          <w:bottom w:w="80" w:type="dxa"/>
          <w:right w:w="120" w:type="dxa"/>
        </w:tblCellMar>
      </w:tblPr>
      <w:tblGrid>
        <w:gridCol w:w="9360"/>
      </w:tblGrid>
      <w:tr>
        <w:trPr>
          <w:cantSplit/>
        </w:trPr>
        <w:tc>
          <w:tcPr>
            <w:tcW w:w="9360" w:type="dxa"/>
            <w:shd w:val="clear" w:color="auto" w:fill="FDECEA"/>
            <w:vAlign w:val="center"/>
          </w:tcPr>
          <w:p>
            <w:pPr>
              <w:pStyle w:val="CalloutLabel"/>
              <w:keepNext/>
            </w:pPr>
            <w:r>
              <w:rPr>
                <w:b/>
                <w:color w:val="B3261E"/>
              </w:rPr>
              <w:t>CẢNH BÁO</w:t>
            </w:r>
          </w:p>
          <w:p>
            <w:pPr>
              <w:pStyle w:val="CalloutText"/>
            </w:pPr>
            <w:r>
              <w:t>Web report chưa có xác thực. Giữ listen ở 127.0.0.1 và dùng SSH tunnel. Chỉ bind 0.0.0.0 trong mạng kiểm soát với firewall phù hợp.</w:t>
            </w:r>
          </w:p>
        </w:tc>
      </w:tr>
    </w:tbl>
    <w:p>
      <w:pPr>
        <w:pStyle w:val="Normal"/>
        <w:spacing w:after="80"/>
      </w:pPr>
      <w:r>
        <w:t/>
      </w:r>
    </w:p>
    <w:p>
      <w:pPr>
        <w:pStyle w:val="Heading1"/>
      </w:pPr>
      <w:bookmarkStart w:id="11" w:name="sec_11"/>
      <w:r>
        <w:t>11. Quy trình vận hành chuẩn</w:t>
      </w:r>
      <w:bookmarkEnd w:id="11"/>
    </w:p>
    <w:p>
      <w:pPr>
        <w:pStyle w:val="Heading2"/>
      </w:pPr>
      <w:r>
        <w:t>11.1 Trước khi chạy</w:t>
      </w:r>
    </w:p>
    <w:p>
      <w:pPr>
        <w:pStyle w:val="Normal"/>
        <w:numPr>
          <w:ilvl w:val="0"/>
          <w:numId w:val="1"/>
        </w:numPr>
        <w:ind w:left="540" w:hanging="270"/>
      </w:pPr>
      <w:r>
        <w:t>Xác nhận đúng system, profile, namespace và Kubernetes context.</w:t>
      </w:r>
    </w:p>
    <w:p>
      <w:pPr>
        <w:pStyle w:val="Normal"/>
        <w:numPr>
          <w:ilvl w:val="0"/>
          <w:numId w:val="1"/>
        </w:numPr>
        <w:ind w:left="540" w:hanging="270"/>
      </w:pPr>
      <w:r>
        <w:t>Kiểm tra timestamp/checksum của Excel, XML, mapping và workflow config.</w:t>
      </w:r>
    </w:p>
    <w:p>
      <w:pPr>
        <w:pStyle w:val="Normal"/>
        <w:numPr>
          <w:ilvl w:val="0"/>
          <w:numId w:val="1"/>
        </w:numPr>
        <w:ind w:left="540" w:hanging="270"/>
      </w:pPr>
      <w:r>
        <w:t>Chạy check-os; xác nhận disk space cho log/report.</w:t>
      </w:r>
    </w:p>
    <w:p>
      <w:pPr>
        <w:pStyle w:val="Normal"/>
        <w:numPr>
          <w:ilvl w:val="0"/>
          <w:numId w:val="1"/>
        </w:numPr>
        <w:ind w:left="540" w:hanging="270"/>
      </w:pPr>
      <w:r>
        <w:t>Với SSH, xác nhận host list, user, port và host key.</w:t>
      </w:r>
    </w:p>
    <w:p>
      <w:pPr>
        <w:pStyle w:val="Normal"/>
        <w:numPr>
          <w:ilvl w:val="0"/>
          <w:numId w:val="1"/>
        </w:numPr>
        <w:ind w:left="540" w:hanging="270"/>
      </w:pPr>
      <w:r>
        <w:t>Chạy plan hoặc dry-run; review dependency và parameter MISSING.</w:t>
      </w:r>
    </w:p>
    <w:p>
      <w:pPr>
        <w:pStyle w:val="Heading2"/>
      </w:pPr>
      <w:r>
        <w:t>11.2 Trong khi chạy</w:t>
      </w:r>
    </w:p>
    <w:p>
      <w:pPr>
        <w:pStyle w:val="Normal"/>
        <w:numPr>
          <w:ilvl w:val="0"/>
          <w:numId w:val="1"/>
        </w:numPr>
        <w:ind w:left="540" w:hanging="270"/>
      </w:pPr>
      <w:r>
        <w:t>Theo dõi Logs hoặc Local workflow results; không đóng terminal khi chưa hoàn tất.</w:t>
      </w:r>
    </w:p>
    <w:p>
      <w:pPr>
        <w:pStyle w:val="Normal"/>
        <w:numPr>
          <w:ilvl w:val="0"/>
          <w:numId w:val="1"/>
        </w:numPr>
        <w:ind w:left="540" w:hanging="270"/>
      </w:pPr>
      <w:r>
        <w:t>Dùng c để hủy feature plan hoặc Ctrl+C để hủy SSH execution khi cần.</w:t>
      </w:r>
    </w:p>
    <w:p>
      <w:pPr>
        <w:pStyle w:val="Normal"/>
        <w:numPr>
          <w:ilvl w:val="0"/>
          <w:numId w:val="1"/>
        </w:numPr>
        <w:ind w:left="540" w:hanging="270"/>
      </w:pPr>
      <w:r>
        <w:t>Không sửa đồng thời profile/artifact đang được workflow sử dụng.</w:t>
      </w:r>
    </w:p>
    <w:p>
      <w:pPr>
        <w:pStyle w:val="Heading2"/>
      </w:pPr>
      <w:r>
        <w:t>11.3 Sau khi chạy</w:t>
      </w:r>
    </w:p>
    <w:p>
      <w:pPr>
        <w:pStyle w:val="Normal"/>
        <w:numPr>
          <w:ilvl w:val="0"/>
          <w:numId w:val="1"/>
        </w:numPr>
        <w:ind w:left="540" w:hanging="270"/>
      </w:pPr>
      <w:r>
        <w:t>Đọc summary và toàn bộ FAIL/WARN; không chỉ dựa vào dòng trạng thái cuối.</w:t>
      </w:r>
    </w:p>
    <w:p>
      <w:pPr>
        <w:pStyle w:val="Normal"/>
        <w:numPr>
          <w:ilvl w:val="0"/>
          <w:numId w:val="1"/>
        </w:numPr>
        <w:ind w:left="540" w:hanging="270"/>
      </w:pPr>
      <w:r>
        <w:t>Lưu report theo retention; bảo vệ report chứa thông tin nội bộ.</w:t>
      </w:r>
    </w:p>
    <w:p>
      <w:pPr>
        <w:pStyle w:val="Normal"/>
        <w:numPr>
          <w:ilvl w:val="0"/>
          <w:numId w:val="1"/>
        </w:numPr>
        <w:ind w:left="540" w:hanging="270"/>
      </w:pPr>
      <w:r>
        <w:t>Xác nhận dịch vụ nghiệp vụ và monitoring ngoài tool sau thay đổi hệ thống.</w:t>
      </w:r>
    </w:p>
    <w:p>
      <w:pPr>
        <w:pStyle w:val="Normal"/>
        <w:numPr>
          <w:ilvl w:val="0"/>
          <w:numId w:val="1"/>
        </w:numPr>
        <w:ind w:left="540" w:hanging="270"/>
      </w:pPr>
      <w:r>
        <w:t>Ghi nhận version binary, profile, workflow config và artifact của ca chạy.</w:t>
      </w:r>
    </w:p>
    <w:p>
      <w:pPr>
        <w:pStyle w:val="Heading1"/>
      </w:pPr>
      <w:bookmarkStart w:id="12" w:name="sec_12"/>
      <w:r>
        <w:t>12. Xử lý sự cố</w:t>
      </w:r>
      <w:bookmarkEnd w:id="12"/>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2900"/>
        <w:gridCol w:w="6460"/>
      </w:tblGrid>
      <w:tr>
        <w:trPr>
          <w:tblHeader/>
          <w:cantSplit/>
        </w:trPr>
        <w:tc>
          <w:tcPr>
            <w:tcW w:w="2900" w:type="dxa"/>
            <w:shd w:val="clear" w:color="auto" w:fill="E8EEF5"/>
            <w:vAlign w:val="center"/>
          </w:tcPr>
          <w:p>
            <w:pPr>
              <w:pStyle w:val="TableHeader"/>
            </w:pPr>
            <w:r>
              <w:t>Hiện tượng</w:t>
            </w:r>
          </w:p>
        </w:tc>
        <w:tc>
          <w:tcPr>
            <w:tcW w:w="6460" w:type="dxa"/>
            <w:shd w:val="clear" w:color="auto" w:fill="E8EEF5"/>
            <w:vAlign w:val="center"/>
          </w:tcPr>
          <w:p>
            <w:pPr>
              <w:pStyle w:val="TableHeader"/>
            </w:pPr>
            <w:r>
              <w:t>Kiểm tra và xử lý</w:t>
            </w:r>
          </w:p>
        </w:tc>
      </w:tr>
      <w:tr>
        <w:trPr>
          <w:cantSplit/>
        </w:trPr>
        <w:tc>
          <w:tcPr>
            <w:tcW w:w="2900" w:type="dxa"/>
            <w:shd w:val="clear" w:color="auto" w:fill="F7F9FC"/>
            <w:vAlign w:val="center"/>
          </w:tcPr>
          <w:p>
            <w:pPr>
              <w:pStyle w:val="TableBody"/>
            </w:pPr>
            <w:r>
              <w:t>Feature không xuất hiện</w:t>
            </w:r>
          </w:p>
        </w:tc>
        <w:tc>
          <w:tcPr>
            <w:tcW w:w="6460" w:type="dxa"/>
            <w:shd w:val="clear" w:color="auto" w:fill="F7F9FC"/>
            <w:vAlign w:val="center"/>
          </w:tcPr>
          <w:p>
            <w:pPr>
              <w:pStyle w:val="TableBody"/>
            </w:pPr>
            <w:r>
              <w:t>Kiểm tra feature.json, apiVersion, ID trùng, entrypoint và timeoutSeconds.</w:t>
            </w:r>
          </w:p>
        </w:tc>
      </w:tr>
      <w:tr>
        <w:trPr>
          <w:cantSplit/>
        </w:trPr>
        <w:tc>
          <w:tcPr>
            <w:tcW w:w="2900" w:type="dxa"/>
            <w:vAlign w:val="center"/>
          </w:tcPr>
          <w:p>
            <w:pPr>
              <w:pStyle w:val="TableBody"/>
            </w:pPr>
            <w:r>
              <w:t>MISSING parameter</w:t>
            </w:r>
          </w:p>
        </w:tc>
        <w:tc>
          <w:tcPr>
            <w:tcW w:w="6460" w:type="dxa"/>
            <w:vAlign w:val="center"/>
          </w:tcPr>
          <w:p>
            <w:pPr>
              <w:pStyle w:val="TableBody"/>
            </w:pPr>
            <w:r>
              <w:t>Bổ sung parameter trong profile hoặc default trong manifest.</w:t>
            </w:r>
          </w:p>
        </w:tc>
      </w:tr>
      <w:tr>
        <w:trPr>
          <w:cantSplit/>
        </w:trPr>
        <w:tc>
          <w:tcPr>
            <w:tcW w:w="2900" w:type="dxa"/>
            <w:shd w:val="clear" w:color="auto" w:fill="F7F9FC"/>
            <w:vAlign w:val="center"/>
          </w:tcPr>
          <w:p>
            <w:pPr>
              <w:pStyle w:val="TableBody"/>
            </w:pPr>
            <w:r>
              <w:t>Unsupported OS</w:t>
            </w:r>
          </w:p>
        </w:tc>
        <w:tc>
          <w:tcPr>
            <w:tcW w:w="6460" w:type="dxa"/>
            <w:shd w:val="clear" w:color="auto" w:fill="F7F9FC"/>
            <w:vAlign w:val="center"/>
          </w:tcPr>
          <w:p>
            <w:pPr>
              <w:pStyle w:val="TableBody"/>
            </w:pPr>
            <w:r>
              <w:t>Đối chiếu /etc/os-release với supportedOS.</w:t>
            </w:r>
          </w:p>
        </w:tc>
      </w:tr>
      <w:tr>
        <w:trPr>
          <w:cantSplit/>
        </w:trPr>
        <w:tc>
          <w:tcPr>
            <w:tcW w:w="2900" w:type="dxa"/>
            <w:vAlign w:val="center"/>
          </w:tcPr>
          <w:p>
            <w:pPr>
              <w:pStyle w:val="TableBody"/>
            </w:pPr>
            <w:r>
              <w:t>Root required</w:t>
            </w:r>
          </w:p>
        </w:tc>
        <w:tc>
          <w:tcPr>
            <w:tcW w:w="6460" w:type="dxa"/>
            <w:vAlign w:val="center"/>
          </w:tcPr>
          <w:p>
            <w:pPr>
              <w:pStyle w:val="TableBody"/>
            </w:pPr>
            <w:r>
              <w:t>Chạy sudo hoặc chỉ đổi requireRoot khi logic không cần root.</w:t>
            </w:r>
          </w:p>
        </w:tc>
      </w:tr>
      <w:tr>
        <w:trPr>
          <w:cantSplit/>
        </w:trPr>
        <w:tc>
          <w:tcPr>
            <w:tcW w:w="2900" w:type="dxa"/>
            <w:shd w:val="clear" w:color="auto" w:fill="F7F9FC"/>
            <w:vAlign w:val="center"/>
          </w:tcPr>
          <w:p>
            <w:pPr>
              <w:pStyle w:val="TableBody"/>
            </w:pPr>
            <w:r>
              <w:t>check trả lỗi</w:t>
            </w:r>
          </w:p>
        </w:tc>
        <w:tc>
          <w:tcPr>
            <w:tcW w:w="6460" w:type="dxa"/>
            <w:shd w:val="clear" w:color="auto" w:fill="F7F9FC"/>
            <w:vAlign w:val="center"/>
          </w:tcPr>
          <w:p>
            <w:pPr>
              <w:pStyle w:val="TableBody"/>
            </w:pPr>
            <w:r>
              <w:t>0 = đã đúng; 10 = cần apply; mã khác = failure.</w:t>
            </w:r>
          </w:p>
        </w:tc>
      </w:tr>
      <w:tr>
        <w:trPr>
          <w:cantSplit/>
        </w:trPr>
        <w:tc>
          <w:tcPr>
            <w:tcW w:w="2900" w:type="dxa"/>
            <w:vAlign w:val="center"/>
          </w:tcPr>
          <w:p>
            <w:pPr>
              <w:pStyle w:val="TableBody"/>
            </w:pPr>
            <w:r>
              <w:t>kubectl lỗi</w:t>
            </w:r>
          </w:p>
        </w:tc>
        <w:tc>
          <w:tcPr>
            <w:tcW w:w="6460" w:type="dxa"/>
            <w:vAlign w:val="center"/>
          </w:tcPr>
          <w:p>
            <w:pPr>
              <w:pStyle w:val="TableBody"/>
            </w:pPr>
            <w:r>
              <w:t>Kiểm tra context, RBAC, namespace và API server.</w:t>
            </w:r>
          </w:p>
        </w:tc>
      </w:tr>
      <w:tr>
        <w:trPr>
          <w:cantSplit/>
        </w:trPr>
        <w:tc>
          <w:tcPr>
            <w:tcW w:w="2900" w:type="dxa"/>
            <w:shd w:val="clear" w:color="auto" w:fill="F7F9FC"/>
            <w:vAlign w:val="center"/>
          </w:tcPr>
          <w:p>
            <w:pPr>
              <w:pStyle w:val="TableBody"/>
            </w:pPr>
            <w:r>
              <w:t>SSH timeout/refused</w:t>
            </w:r>
          </w:p>
        </w:tc>
        <w:tc>
          <w:tcPr>
            <w:tcW w:w="6460" w:type="dxa"/>
            <w:shd w:val="clear" w:color="auto" w:fill="F7F9FC"/>
            <w:vAlign w:val="center"/>
          </w:tcPr>
          <w:p>
            <w:pPr>
              <w:pStyle w:val="TableBody"/>
            </w:pPr>
            <w:r>
              <w:t>Kiểm tra route, firewall, port, credential và host:port.</w:t>
            </w:r>
          </w:p>
        </w:tc>
      </w:tr>
      <w:tr>
        <w:trPr>
          <w:cantSplit/>
        </w:trPr>
        <w:tc>
          <w:tcPr>
            <w:tcW w:w="2900" w:type="dxa"/>
            <w:vAlign w:val="center"/>
          </w:tcPr>
          <w:p>
            <w:pPr>
              <w:pStyle w:val="TableBody"/>
            </w:pPr>
            <w:r>
              <w:t>Host key changed</w:t>
            </w:r>
          </w:p>
        </w:tc>
        <w:tc>
          <w:tcPr>
            <w:tcW w:w="6460" w:type="dxa"/>
            <w:vAlign w:val="center"/>
          </w:tcPr>
          <w:p>
            <w:pPr>
              <w:pStyle w:val="TableBody"/>
            </w:pPr>
            <w:r>
              <w:t>Xác minh thay đổi hợp lệ trước khi cập nhật known_hosts.</w:t>
            </w:r>
          </w:p>
        </w:tc>
      </w:tr>
      <w:tr>
        <w:trPr>
          <w:cantSplit/>
        </w:trPr>
        <w:tc>
          <w:tcPr>
            <w:tcW w:w="2900" w:type="dxa"/>
            <w:shd w:val="clear" w:color="auto" w:fill="F7F9FC"/>
            <w:vAlign w:val="center"/>
          </w:tcPr>
          <w:p>
            <w:pPr>
              <w:pStyle w:val="TableBody"/>
            </w:pPr>
            <w:r>
              <w:t>Step SKIPPED</w:t>
            </w:r>
          </w:p>
        </w:tc>
        <w:tc>
          <w:tcPr>
            <w:tcW w:w="6460" w:type="dxa"/>
            <w:shd w:val="clear" w:color="auto" w:fill="F7F9FC"/>
            <w:vAlign w:val="center"/>
          </w:tcPr>
          <w:p>
            <w:pPr>
              <w:pStyle w:val="TableBody"/>
            </w:pPr>
            <w:r>
              <w:t>Kiểm tra dependency, failurePolicy và step trước.</w:t>
            </w:r>
          </w:p>
        </w:tc>
      </w:tr>
      <w:tr>
        <w:trPr>
          <w:cantSplit/>
        </w:trPr>
        <w:tc>
          <w:tcPr>
            <w:tcW w:w="2900" w:type="dxa"/>
            <w:vAlign w:val="center"/>
          </w:tcPr>
          <w:p>
            <w:pPr>
              <w:pStyle w:val="TableBody"/>
            </w:pPr>
            <w:r>
              <w:t>Excel sai dữ liệu</w:t>
            </w:r>
          </w:p>
        </w:tc>
        <w:tc>
          <w:tcPr>
            <w:tcW w:w="6460" w:type="dxa"/>
            <w:vAlign w:val="center"/>
          </w:tcPr>
          <w:p>
            <w:pPr>
              <w:pStyle w:val="TableBody"/>
            </w:pPr>
            <w:r>
              <w:t>Recalculate/Save; kiểm tra sheet, header, cột và cached formula.</w:t>
            </w:r>
          </w:p>
        </w:tc>
      </w:tr>
      <w:tr>
        <w:trPr>
          <w:cantSplit/>
        </w:trPr>
        <w:tc>
          <w:tcPr>
            <w:tcW w:w="2900" w:type="dxa"/>
            <w:shd w:val="clear" w:color="auto" w:fill="F7F9FC"/>
            <w:vAlign w:val="center"/>
          </w:tcPr>
          <w:p>
            <w:pPr>
              <w:pStyle w:val="TableBody"/>
            </w:pPr>
            <w:r>
              <w:t>Web server lỗi</w:t>
            </w:r>
          </w:p>
        </w:tc>
        <w:tc>
          <w:tcPr>
            <w:tcW w:w="6460" w:type="dxa"/>
            <w:shd w:val="clear" w:color="auto" w:fill="F7F9FC"/>
            <w:vAlign w:val="center"/>
          </w:tcPr>
          <w:p>
            <w:pPr>
              <w:pStyle w:val="TableBody"/>
            </w:pPr>
            <w:r>
              <w:t>Đổi --report-listen; kiểm tra cổng và quyền reports/html.</w:t>
            </w:r>
          </w:p>
        </w:tc>
      </w:tr>
      <w:tr>
        <w:trPr>
          <w:cantSplit/>
        </w:trPr>
        <w:tc>
          <w:tcPr>
            <w:tcW w:w="2900" w:type="dxa"/>
            <w:vAlign w:val="center"/>
          </w:tcPr>
          <w:p>
            <w:pPr>
              <w:pStyle w:val="TableBody"/>
            </w:pPr>
            <w:r>
              <w:t>Không thấy HTML</w:t>
            </w:r>
          </w:p>
        </w:tc>
        <w:tc>
          <w:tcPr>
            <w:tcW w:w="6460" w:type="dxa"/>
            <w:vAlign w:val="center"/>
          </w:tcPr>
          <w:p>
            <w:pPr>
              <w:pStyle w:val="TableBody"/>
            </w:pPr>
            <w:r>
              <w:t>Chọn --report-format html hoặc F4 trước khi chạy.</w:t>
            </w:r>
          </w:p>
        </w:tc>
      </w:tr>
    </w:tbl>
    <w:p>
      <w:pPr>
        <w:pStyle w:val="Normal"/>
        <w:spacing w:after="80"/>
      </w:pPr>
      <w:r>
        <w:t/>
      </w:r>
    </w:p>
    <w:p>
      <w:pPr>
        <w:pStyle w:val="Heading2"/>
      </w:pPr>
      <w:r>
        <w:t>12.1 Thu thập thông tin khi báo lỗi</w:t>
      </w:r>
    </w:p>
    <w:p>
      <w:pPr>
        <w:pStyle w:val="CodeBlock"/>
      </w:pPr>
      <w:r>
        <w:t>./bin/syssetup version</w:t>
      </w:r>
    </w:p>
    <w:p>
      <w:pPr>
        <w:pStyle w:val="CodeBlock"/>
      </w:pPr>
      <w:r>
        <w:t>uname -a</w:t>
      </w:r>
    </w:p>
    <w:p>
      <w:pPr>
        <w:pStyle w:val="CodeBlock"/>
      </w:pPr>
      <w:r>
        <w:t>cat /etc/os-release</w:t>
      </w:r>
    </w:p>
    <w:p>
      <w:pPr>
        <w:pStyle w:val="CodeBlock"/>
      </w:pPr>
      <w:r>
        <w:t>kubectl config current-context</w:t>
      </w:r>
    </w:p>
    <w:p>
      <w:pPr>
        <w:pStyle w:val="CodeBlock"/>
      </w:pPr>
      <w:r>
        <w:t>kubectl get pods -A</w:t>
      </w:r>
    </w:p>
    <w:p>
      <w:pPr>
        <w:pStyle w:val="CodeBlock"/>
      </w:pPr>
      <w:r>
        <w:t># Kèm profile đã che credential, workflow config, log và report.</w:t>
      </w:r>
    </w:p>
    <w:p>
      <w:pPr>
        <w:pStyle w:val="Heading1"/>
      </w:pPr>
      <w:bookmarkStart w:id="13" w:name="sec_13"/>
      <w:r>
        <w:t>13. Tích hợp feature/workflow mới</w:t>
      </w:r>
      <w:bookmarkEnd w:id="13"/>
    </w:p>
    <w:p>
      <w:pPr>
        <w:pStyle w:val="Heading2"/>
      </w:pPr>
      <w:r>
        <w:t>13.1 File cần tạo hoặc sửa</w:t>
      </w:r>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3000"/>
        <w:gridCol w:w="6360"/>
      </w:tblGrid>
      <w:tr>
        <w:trPr>
          <w:tblHeader/>
          <w:cantSplit/>
        </w:trPr>
        <w:tc>
          <w:tcPr>
            <w:tcW w:w="3000" w:type="dxa"/>
            <w:shd w:val="clear" w:color="auto" w:fill="E8EEF5"/>
            <w:vAlign w:val="center"/>
          </w:tcPr>
          <w:p>
            <w:pPr>
              <w:pStyle w:val="TableHeader"/>
            </w:pPr>
            <w:r>
              <w:t>Mục đích</w:t>
            </w:r>
          </w:p>
        </w:tc>
        <w:tc>
          <w:tcPr>
            <w:tcW w:w="6360" w:type="dxa"/>
            <w:shd w:val="clear" w:color="auto" w:fill="E8EEF5"/>
            <w:vAlign w:val="center"/>
          </w:tcPr>
          <w:p>
            <w:pPr>
              <w:pStyle w:val="TableHeader"/>
            </w:pPr>
            <w:r>
              <w:t>File</w:t>
            </w:r>
          </w:p>
        </w:tc>
      </w:tr>
      <w:tr>
        <w:trPr>
          <w:cantSplit/>
        </w:trPr>
        <w:tc>
          <w:tcPr>
            <w:tcW w:w="3000" w:type="dxa"/>
            <w:shd w:val="clear" w:color="auto" w:fill="F7F9FC"/>
            <w:vAlign w:val="center"/>
          </w:tcPr>
          <w:p>
            <w:pPr>
              <w:pStyle w:val="TableBody"/>
            </w:pPr>
            <w:r>
              <w:t>Khai báo feature</w:t>
            </w:r>
          </w:p>
        </w:tc>
        <w:tc>
          <w:tcPr>
            <w:tcW w:w="6360" w:type="dxa"/>
            <w:shd w:val="clear" w:color="auto" w:fill="F7F9FC"/>
            <w:vAlign w:val="center"/>
          </w:tcPr>
          <w:p>
            <w:pPr>
              <w:pStyle w:val="TableBody"/>
            </w:pPr>
            <w:r>
              <w:t>features/&lt;id&gt;/feature.json</w:t>
            </w:r>
          </w:p>
        </w:tc>
      </w:tr>
      <w:tr>
        <w:trPr>
          <w:cantSplit/>
        </w:trPr>
        <w:tc>
          <w:tcPr>
            <w:tcW w:w="3000" w:type="dxa"/>
            <w:vAlign w:val="center"/>
          </w:tcPr>
          <w:p>
            <w:pPr>
              <w:pStyle w:val="TableBody"/>
            </w:pPr>
            <w:r>
              <w:t>Adapter thực thi</w:t>
            </w:r>
          </w:p>
        </w:tc>
        <w:tc>
          <w:tcPr>
            <w:tcW w:w="6360" w:type="dxa"/>
            <w:vAlign w:val="center"/>
          </w:tcPr>
          <w:p>
            <w:pPr>
              <w:pStyle w:val="TableBody"/>
            </w:pPr>
            <w:r>
              <w:t>features/&lt;id&gt;/run.sh</w:t>
            </w:r>
          </w:p>
        </w:tc>
      </w:tr>
      <w:tr>
        <w:trPr>
          <w:cantSplit/>
        </w:trPr>
        <w:tc>
          <w:tcPr>
            <w:tcW w:w="3000" w:type="dxa"/>
            <w:shd w:val="clear" w:color="auto" w:fill="F7F9FC"/>
            <w:vAlign w:val="center"/>
          </w:tcPr>
          <w:p>
            <w:pPr>
              <w:pStyle w:val="TableBody"/>
            </w:pPr>
            <w:r>
              <w:t>Logic/asset riêng</w:t>
            </w:r>
          </w:p>
        </w:tc>
        <w:tc>
          <w:tcPr>
            <w:tcW w:w="6360" w:type="dxa"/>
            <w:shd w:val="clear" w:color="auto" w:fill="F7F9FC"/>
            <w:vAlign w:val="center"/>
          </w:tcPr>
          <w:p>
            <w:pPr>
              <w:pStyle w:val="TableBody"/>
            </w:pPr>
            <w:r>
              <w:t>features/&lt;id&gt;/*.py, JSON, template...</w:t>
            </w:r>
          </w:p>
        </w:tc>
      </w:tr>
      <w:tr>
        <w:trPr>
          <w:cantSplit/>
        </w:trPr>
        <w:tc>
          <w:tcPr>
            <w:tcW w:w="3000" w:type="dxa"/>
            <w:vAlign w:val="center"/>
          </w:tcPr>
          <w:p>
            <w:pPr>
              <w:pStyle w:val="TableBody"/>
            </w:pPr>
            <w:r>
              <w:t>Parameter hệ thống</w:t>
            </w:r>
          </w:p>
        </w:tc>
        <w:tc>
          <w:tcPr>
            <w:tcW w:w="6360" w:type="dxa"/>
            <w:vAlign w:val="center"/>
          </w:tcPr>
          <w:p>
            <w:pPr>
              <w:pStyle w:val="TableBody"/>
            </w:pPr>
            <w:r>
              <w:t>profiles/&lt;system&gt;/&lt;profile&gt;.json</w:t>
            </w:r>
          </w:p>
        </w:tc>
      </w:tr>
      <w:tr>
        <w:trPr>
          <w:cantSplit/>
        </w:trPr>
        <w:tc>
          <w:tcPr>
            <w:tcW w:w="3000" w:type="dxa"/>
            <w:shd w:val="clear" w:color="auto" w:fill="F7F9FC"/>
            <w:vAlign w:val="center"/>
          </w:tcPr>
          <w:p>
            <w:pPr>
              <w:pStyle w:val="TableBody"/>
            </w:pPr>
            <w:r>
              <w:t>Thứ tự workflow</w:t>
            </w:r>
          </w:p>
        </w:tc>
        <w:tc>
          <w:tcPr>
            <w:tcW w:w="6360" w:type="dxa"/>
            <w:shd w:val="clear" w:color="auto" w:fill="F7F9FC"/>
            <w:vAlign w:val="center"/>
          </w:tcPr>
          <w:p>
            <w:pPr>
              <w:pStyle w:val="TableBody"/>
            </w:pPr>
            <w:r>
              <w:t>workflows/&lt;id&gt;/workflow.json</w:t>
            </w:r>
          </w:p>
        </w:tc>
      </w:tr>
      <w:tr>
        <w:trPr>
          <w:cantSplit/>
        </w:trPr>
        <w:tc>
          <w:tcPr>
            <w:tcW w:w="3000" w:type="dxa"/>
            <w:vAlign w:val="center"/>
          </w:tcPr>
          <w:p>
            <w:pPr>
              <w:pStyle w:val="TableBody"/>
            </w:pPr>
            <w:r>
              <w:t>Invocation/artifact</w:t>
            </w:r>
          </w:p>
        </w:tc>
        <w:tc>
          <w:tcPr>
            <w:tcW w:w="6360" w:type="dxa"/>
            <w:vAlign w:val="center"/>
          </w:tcPr>
          <w:p>
            <w:pPr>
              <w:pStyle w:val="TableBody"/>
            </w:pPr>
            <w:r>
              <w:t>workflow-configs/&lt;config&gt;.json</w:t>
            </w:r>
          </w:p>
        </w:tc>
      </w:tr>
      <w:tr>
        <w:trPr>
          <w:cantSplit/>
        </w:trPr>
        <w:tc>
          <w:tcPr>
            <w:tcW w:w="3000" w:type="dxa"/>
            <w:shd w:val="clear" w:color="auto" w:fill="F7F9FC"/>
            <w:vAlign w:val="center"/>
          </w:tcPr>
          <w:p>
            <w:pPr>
              <w:pStyle w:val="TableBody"/>
            </w:pPr>
            <w:r>
              <w:t>Test/mapping</w:t>
            </w:r>
          </w:p>
        </w:tc>
        <w:tc>
          <w:tcPr>
            <w:tcW w:w="6360" w:type="dxa"/>
            <w:shd w:val="clear" w:color="auto" w:fill="F7F9FC"/>
            <w:vAlign w:val="center"/>
          </w:tcPr>
          <w:p>
            <w:pPr>
              <w:pStyle w:val="TableBody"/>
            </w:pPr>
            <w:r>
              <w:t>tests/* và checks/*</w:t>
            </w:r>
          </w:p>
        </w:tc>
      </w:tr>
    </w:tbl>
    <w:p>
      <w:pPr>
        <w:pStyle w:val="Normal"/>
        <w:spacing w:after="80"/>
      </w:pPr>
      <w:r>
        <w:t/>
      </w:r>
    </w:p>
    <w:p>
      <w:pPr>
        <w:pStyle w:val="Heading2"/>
      </w:pPr>
      <w:r>
        <w:t>13.2 Feature API</w:t>
      </w:r>
    </w:p>
    <w:p>
      <w:pPr>
        <w:pStyle w:val="Normal"/>
        <w:numPr>
          <w:ilvl w:val="0"/>
          <w:numId w:val="1"/>
        </w:numPr>
        <w:ind w:left="540" w:hanging="270"/>
      </w:pPr>
      <w:r>
        <w:t>Runner gọi entrypoint bằng Bash; Python cần run.sh làm adapter.</w:t>
      </w:r>
    </w:p>
    <w:p>
      <w:pPr>
        <w:pStyle w:val="Normal"/>
        <w:numPr>
          <w:ilvl w:val="0"/>
          <w:numId w:val="1"/>
        </w:numPr>
        <w:ind w:left="540" w:hanging="270"/>
      </w:pPr>
      <w:r>
        <w:t>check: 0 nếu đã đúng, 10 nếu cần apply; apply/verify trả 0 khi thành công.</w:t>
      </w:r>
    </w:p>
    <w:p>
      <w:pPr>
        <w:pStyle w:val="Normal"/>
        <w:numPr>
          <w:ilvl w:val="0"/>
          <w:numId w:val="1"/>
        </w:numPr>
        <w:ind w:left="540" w:hanging="270"/>
      </w:pPr>
      <w:r>
        <w:t>Parameter profile đi qua SYSSETUP_PARAM_*; workflow truyền args trực tiếp.</w:t>
      </w:r>
    </w:p>
    <w:p>
      <w:pPr>
        <w:pStyle w:val="Normal"/>
        <w:numPr>
          <w:ilvl w:val="0"/>
          <w:numId w:val="1"/>
        </w:numPr>
        <w:ind w:left="540" w:hanging="270"/>
      </w:pPr>
      <w:r>
        <w:t>Local workflow yêu cầu workflowCompatible=true và remoteOnly=false.</w:t>
      </w:r>
    </w:p>
    <w:p>
      <w:pPr>
        <w:pStyle w:val="Normal"/>
        <w:numPr>
          <w:ilvl w:val="0"/>
          <w:numId w:val="1"/>
        </w:numPr>
        <w:ind w:left="540" w:hanging="270"/>
      </w:pPr>
      <w:r>
        <w:t>Không cần sửa Go khi contract hiện tại đáp ứng nhu cầu.</w:t>
      </w:r>
    </w:p>
    <w:p>
      <w:pPr>
        <w:pStyle w:val="Heading2"/>
      </w:pPr>
      <w:r>
        <w:t>13.3 Khi nào phải sửa core</w:t>
      </w:r>
    </w:p>
    <w:p>
      <w:pPr>
        <w:pStyle w:val="Normal"/>
        <w:numPr>
          <w:ilvl w:val="0"/>
          <w:numId w:val="1"/>
        </w:numPr>
        <w:ind w:left="540" w:hanging="270"/>
      </w:pPr>
      <w:r>
        <w:t>Cần kiểu parameter mới ngoài string, integer hoặc boolean.</w:t>
      </w:r>
    </w:p>
    <w:p>
      <w:pPr>
        <w:pStyle w:val="Normal"/>
        <w:numPr>
          <w:ilvl w:val="0"/>
          <w:numId w:val="1"/>
        </w:numPr>
        <w:ind w:left="540" w:hanging="270"/>
      </w:pPr>
      <w:r>
        <w:t>Cần runtime entrypoint không qua Bash hoặc lifecycle mới.</w:t>
      </w:r>
    </w:p>
    <w:p>
      <w:pPr>
        <w:pStyle w:val="Normal"/>
        <w:numPr>
          <w:ilvl w:val="0"/>
          <w:numId w:val="1"/>
        </w:numPr>
        <w:ind w:left="540" w:hanging="270"/>
      </w:pPr>
      <w:r>
        <w:t>Cần execution mode, transport, secret handling hoặc UI mới.</w:t>
      </w:r>
    </w:p>
    <w:p>
      <w:pPr>
        <w:pStyle w:val="Normal"/>
        <w:numPr>
          <w:ilvl w:val="0"/>
          <w:numId w:val="1"/>
        </w:numPr>
        <w:ind w:left="540" w:hanging="270"/>
      </w:pPr>
      <w:r>
        <w:t>Cần thay đổi registry, dependency, report hay workflow engine.</w:t>
      </w:r>
    </w:p>
    <w:p>
      <w:pPr>
        <w:pStyle w:val="Heading2"/>
      </w:pPr>
      <w:r>
        <w:t>13.4 Checklist phát triển</w:t>
      </w:r>
    </w:p>
    <w:p>
      <w:pPr>
        <w:pStyle w:val="CodeBlock"/>
      </w:pPr>
      <w:r>
        <w:t>bash -n features/&lt;id&gt;/run.sh</w:t>
      </w:r>
    </w:p>
    <w:p>
      <w:pPr>
        <w:pStyle w:val="CodeBlock"/>
      </w:pPr>
      <w:r>
        <w:t>go test ./...</w:t>
      </w:r>
    </w:p>
    <w:p>
      <w:pPr>
        <w:pStyle w:val="CodeBlock"/>
      </w:pPr>
      <w:r>
        <w:t>go build -o bin/syssetup ./cmd/syssetup</w:t>
      </w:r>
    </w:p>
    <w:p>
      <w:pPr>
        <w:pStyle w:val="CodeBlock"/>
      </w:pPr>
      <w:r>
        <w:t>./bin/syssetup list</w:t>
      </w:r>
    </w:p>
    <w:p>
      <w:pPr>
        <w:pStyle w:val="CodeBlock"/>
      </w:pPr>
      <w:r>
        <w:t>./bin/syssetup workflows</w:t>
      </w:r>
    </w:p>
    <w:p>
      <w:pPr>
        <w:pStyle w:val="CodeBlock"/>
      </w:pPr>
      <w:r>
        <w:t>./bin/syssetup plan --profile profiles/&lt;system&gt;/&lt;profile&gt;.json</w:t>
      </w:r>
    </w:p>
    <w:p>
      <w:pPr>
        <w:pStyle w:val="Heading1"/>
      </w:pPr>
      <w:bookmarkStart w:id="14" w:name="sec_14"/>
      <w:r>
        <w:t>14. Bảo mật, sao lưu và retention</w:t>
      </w:r>
      <w:bookmarkEnd w:id="14"/>
    </w:p>
    <w:p>
      <w:pPr>
        <w:pStyle w:val="Normal"/>
        <w:numPr>
          <w:ilvl w:val="0"/>
          <w:numId w:val="1"/>
        </w:numPr>
        <w:ind w:left="540" w:hanging="270"/>
      </w:pPr>
      <w:r>
        <w:t>Không commit password, token, kubeconfig, private key hoặc dữ liệu nhạy cảm.</w:t>
      </w:r>
    </w:p>
    <w:p>
      <w:pPr>
        <w:pStyle w:val="Normal"/>
        <w:numPr>
          <w:ilvl w:val="0"/>
          <w:numId w:val="1"/>
        </w:numPr>
        <w:ind w:left="540" w:hanging="270"/>
      </w:pPr>
      <w:r>
        <w:t>Report/log có thể chứa IP, namespace và endpoint; áp dụng quyền 0750/0600 và retention phù hợp.</w:t>
      </w:r>
    </w:p>
    <w:p>
      <w:pPr>
        <w:pStyle w:val="Normal"/>
        <w:numPr>
          <w:ilvl w:val="0"/>
          <w:numId w:val="1"/>
        </w:numPr>
        <w:ind w:left="540" w:hanging="270"/>
      </w:pPr>
      <w:r>
        <w:t>Dùng SSH tunnel xem report; hạn chế bind web server ra toàn mạng.</w:t>
      </w:r>
    </w:p>
    <w:p>
      <w:pPr>
        <w:pStyle w:val="Normal"/>
        <w:numPr>
          <w:ilvl w:val="0"/>
          <w:numId w:val="1"/>
        </w:numPr>
        <w:ind w:left="540" w:hanging="270"/>
      </w:pPr>
      <w:r>
        <w:t>Trust-on-first-use không thay thế bước xác minh khi host key thay đổi.</w:t>
      </w:r>
    </w:p>
    <w:p>
      <w:pPr>
        <w:pStyle w:val="Normal"/>
        <w:numPr>
          <w:ilvl w:val="0"/>
          <w:numId w:val="1"/>
        </w:numPr>
        <w:ind w:left="540" w:hanging="270"/>
      </w:pPr>
      <w:r>
        <w:t>Sao lưu profile/workflow đã loại credential cùng checksum artifact.</w:t>
      </w:r>
    </w:p>
    <w:p>
      <w:pPr>
        <w:pStyle w:val="Normal"/>
        <w:numPr>
          <w:ilvl w:val="0"/>
          <w:numId w:val="1"/>
        </w:numPr>
        <w:ind w:left="540" w:hanging="270"/>
      </w:pPr>
      <w:r>
        <w:t>Đóng gói release từ commit/tag đã kiểm thử và ghi checksum archive.</w:t>
      </w:r>
    </w:p>
    <w:tbl>
      <w:tblPr>
        <w:tblW w:w="9360" w:type="dxa"/>
        <w:tblInd w:w="120" w:type="dxa"/>
        <w:tblLayout w:type="fixed"/>
        <w:tblBorders>
          <w:top w:val="single" w:sz="4" w:space="0" w:color="A46908"/>
          <w:left w:val="single" w:sz="12" w:space="0" w:color="A46908"/>
          <w:bottom w:val="single" w:sz="4" w:space="0" w:color="A46908"/>
          <w:right w:val="single" w:sz="4" w:space="0" w:color="A46908"/>
          <w:insideH w:val="single" w:sz="4" w:space="0" w:color="A46908"/>
          <w:insideV w:val="single" w:sz="4" w:space="0" w:color="A46908"/>
        </w:tblBorders>
        <w:tblCellMar>
          <w:top w:w="80" w:type="dxa"/>
          <w:left w:w="120" w:type="dxa"/>
          <w:bottom w:w="80" w:type="dxa"/>
          <w:right w:w="120" w:type="dxa"/>
        </w:tblCellMar>
      </w:tblPr>
      <w:tblGrid>
        <w:gridCol w:w="9360"/>
      </w:tblGrid>
      <w:tr>
        <w:trPr>
          <w:cantSplit/>
        </w:trPr>
        <w:tc>
          <w:tcPr>
            <w:tcW w:w="9360" w:type="dxa"/>
            <w:shd w:val="clear" w:color="auto" w:fill="FFF4D8"/>
            <w:vAlign w:val="center"/>
          </w:tcPr>
          <w:p>
            <w:pPr>
              <w:pStyle w:val="CalloutLabel"/>
              <w:keepNext/>
            </w:pPr>
            <w:r>
              <w:rPr>
                <w:b/>
                <w:color w:val="A46908"/>
              </w:rPr>
              <w:t>NGUYÊN TẮC TỐI THIỂU QUYỀN</w:t>
            </w:r>
          </w:p>
          <w:p>
            <w:pPr>
              <w:pStyle w:val="CalloutText"/>
            </w:pPr>
            <w:r>
              <w:t>Chỉ dùng root cho feature có requireRoot=true. Kiểm tra read-only nên chạy bằng tài khoản có đúng quyền OS/Kubernetes cần thiết.</w:t>
            </w:r>
          </w:p>
        </w:tc>
      </w:tr>
    </w:tbl>
    <w:p>
      <w:pPr>
        <w:pStyle w:val="Normal"/>
        <w:spacing w:after="80"/>
      </w:pPr>
      <w:r>
        <w:t/>
      </w:r>
    </w:p>
    <w:p>
      <w:pPr>
        <w:pStyle w:val="Heading1"/>
      </w:pPr>
      <w:bookmarkStart w:id="15" w:name="sec_15"/>
      <w:r>
        <w:t>15. Checklist bàn giao ca vận hành</w:t>
      </w:r>
      <w:bookmarkEnd w:id="15"/>
    </w:p>
    <w:tbl>
      <w:tblPr>
        <w:tblW w:w="9360" w:type="dxa"/>
        <w:tblInd w:w="120" w:type="dxa"/>
        <w:tblLayout w:type="fixed"/>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CellMar>
          <w:top w:w="80" w:type="dxa"/>
          <w:left w:w="120" w:type="dxa"/>
          <w:bottom w:w="80" w:type="dxa"/>
          <w:right w:w="120" w:type="dxa"/>
        </w:tblCellMar>
      </w:tblPr>
      <w:tblGrid>
        <w:gridCol w:w="3000"/>
        <w:gridCol w:w="6360"/>
      </w:tblGrid>
      <w:tr>
        <w:trPr>
          <w:tblHeader/>
          <w:cantSplit/>
        </w:trPr>
        <w:tc>
          <w:tcPr>
            <w:tcW w:w="3000" w:type="dxa"/>
            <w:shd w:val="clear" w:color="auto" w:fill="E8EEF5"/>
            <w:vAlign w:val="center"/>
          </w:tcPr>
          <w:p>
            <w:pPr>
              <w:pStyle w:val="TableHeader"/>
            </w:pPr>
            <w:r>
              <w:t>Kiểm tra</w:t>
            </w:r>
          </w:p>
        </w:tc>
        <w:tc>
          <w:tcPr>
            <w:tcW w:w="6360" w:type="dxa"/>
            <w:shd w:val="clear" w:color="auto" w:fill="E8EEF5"/>
            <w:vAlign w:val="center"/>
          </w:tcPr>
          <w:p>
            <w:pPr>
              <w:pStyle w:val="TableHeader"/>
            </w:pPr>
            <w:r>
              <w:t>Kết quả cần xác nhận</w:t>
            </w:r>
          </w:p>
        </w:tc>
      </w:tr>
      <w:tr>
        <w:trPr>
          <w:cantSplit/>
        </w:trPr>
        <w:tc>
          <w:tcPr>
            <w:tcW w:w="3000" w:type="dxa"/>
            <w:shd w:val="clear" w:color="auto" w:fill="F7F9FC"/>
            <w:vAlign w:val="center"/>
          </w:tcPr>
          <w:p>
            <w:pPr>
              <w:pStyle w:val="TableBody"/>
            </w:pPr>
            <w:r>
              <w:t>Phiên bản</w:t>
            </w:r>
          </w:p>
        </w:tc>
        <w:tc>
          <w:tcPr>
            <w:tcW w:w="6360" w:type="dxa"/>
            <w:shd w:val="clear" w:color="auto" w:fill="F7F9FC"/>
            <w:vAlign w:val="center"/>
          </w:tcPr>
          <w:p>
            <w:pPr>
              <w:pStyle w:val="TableBody"/>
            </w:pPr>
            <w:r>
              <w:t>Binary/release tag và checksum đã ghi nhận</w:t>
            </w:r>
          </w:p>
        </w:tc>
      </w:tr>
      <w:tr>
        <w:trPr>
          <w:cantSplit/>
        </w:trPr>
        <w:tc>
          <w:tcPr>
            <w:tcW w:w="3000" w:type="dxa"/>
            <w:vAlign w:val="center"/>
          </w:tcPr>
          <w:p>
            <w:pPr>
              <w:pStyle w:val="TableBody"/>
            </w:pPr>
            <w:r>
              <w:t>Cấu hình</w:t>
            </w:r>
          </w:p>
        </w:tc>
        <w:tc>
          <w:tcPr>
            <w:tcW w:w="6360" w:type="dxa"/>
            <w:vAlign w:val="center"/>
          </w:tcPr>
          <w:p>
            <w:pPr>
              <w:pStyle w:val="TableBody"/>
            </w:pPr>
            <w:r>
              <w:t>Đúng system/profile/workflow/artifact</w:t>
            </w:r>
          </w:p>
        </w:tc>
      </w:tr>
      <w:tr>
        <w:trPr>
          <w:cantSplit/>
        </w:trPr>
        <w:tc>
          <w:tcPr>
            <w:tcW w:w="3000" w:type="dxa"/>
            <w:shd w:val="clear" w:color="auto" w:fill="F7F9FC"/>
            <w:vAlign w:val="center"/>
          </w:tcPr>
          <w:p>
            <w:pPr>
              <w:pStyle w:val="TableBody"/>
            </w:pPr>
            <w:r>
              <w:t>Dependency</w:t>
            </w:r>
          </w:p>
        </w:tc>
        <w:tc>
          <w:tcPr>
            <w:tcW w:w="6360" w:type="dxa"/>
            <w:shd w:val="clear" w:color="auto" w:fill="F7F9FC"/>
            <w:vAlign w:val="center"/>
          </w:tcPr>
          <w:p>
            <w:pPr>
              <w:pStyle w:val="TableBody"/>
            </w:pPr>
            <w:r>
              <w:t>check-os PASS hoặc ngoại lệ được phê duyệt</w:t>
            </w:r>
          </w:p>
        </w:tc>
      </w:tr>
      <w:tr>
        <w:trPr>
          <w:cantSplit/>
        </w:trPr>
        <w:tc>
          <w:tcPr>
            <w:tcW w:w="3000" w:type="dxa"/>
            <w:vAlign w:val="center"/>
          </w:tcPr>
          <w:p>
            <w:pPr>
              <w:pStyle w:val="TableBody"/>
            </w:pPr>
            <w:r>
              <w:t>Thực thi</w:t>
            </w:r>
          </w:p>
        </w:tc>
        <w:tc>
          <w:tcPr>
            <w:tcW w:w="6360" w:type="dxa"/>
            <w:vAlign w:val="center"/>
          </w:tcPr>
          <w:p>
            <w:pPr>
              <w:pStyle w:val="TableBody"/>
            </w:pPr>
            <w:r>
              <w:t>Không còn run treo; cancellation kết thúc sạch</w:t>
            </w:r>
          </w:p>
        </w:tc>
      </w:tr>
      <w:tr>
        <w:trPr>
          <w:cantSplit/>
        </w:trPr>
        <w:tc>
          <w:tcPr>
            <w:tcW w:w="3000" w:type="dxa"/>
            <w:shd w:val="clear" w:color="auto" w:fill="F7F9FC"/>
            <w:vAlign w:val="center"/>
          </w:tcPr>
          <w:p>
            <w:pPr>
              <w:pStyle w:val="TableBody"/>
            </w:pPr>
            <w:r>
              <w:t>Kết quả</w:t>
            </w:r>
          </w:p>
        </w:tc>
        <w:tc>
          <w:tcPr>
            <w:tcW w:w="6360" w:type="dxa"/>
            <w:shd w:val="clear" w:color="auto" w:fill="F7F9FC"/>
            <w:vAlign w:val="center"/>
          </w:tcPr>
          <w:p>
            <w:pPr>
              <w:pStyle w:val="TableBody"/>
            </w:pPr>
            <w:r>
              <w:t>FAIL/WARN có ticket hoặc biên bản xử lý</w:t>
            </w:r>
          </w:p>
        </w:tc>
      </w:tr>
      <w:tr>
        <w:trPr>
          <w:cantSplit/>
        </w:trPr>
        <w:tc>
          <w:tcPr>
            <w:tcW w:w="3000" w:type="dxa"/>
            <w:vAlign w:val="center"/>
          </w:tcPr>
          <w:p>
            <w:pPr>
              <w:pStyle w:val="TableBody"/>
            </w:pPr>
            <w:r>
              <w:t>Report</w:t>
            </w:r>
          </w:p>
        </w:tc>
        <w:tc>
          <w:tcPr>
            <w:tcW w:w="6360" w:type="dxa"/>
            <w:vAlign w:val="center"/>
          </w:tcPr>
          <w:p>
            <w:pPr>
              <w:pStyle w:val="TableBody"/>
            </w:pPr>
            <w:r>
              <w:t>Đã lưu đúng reports/md hoặc reports/html</w:t>
            </w:r>
          </w:p>
        </w:tc>
      </w:tr>
      <w:tr>
        <w:trPr>
          <w:cantSplit/>
        </w:trPr>
        <w:tc>
          <w:tcPr>
            <w:tcW w:w="3000" w:type="dxa"/>
            <w:shd w:val="clear" w:color="auto" w:fill="F7F9FC"/>
            <w:vAlign w:val="center"/>
          </w:tcPr>
          <w:p>
            <w:pPr>
              <w:pStyle w:val="TableBody"/>
            </w:pPr>
            <w:r>
              <w:t>Web server</w:t>
            </w:r>
          </w:p>
        </w:tc>
        <w:tc>
          <w:tcPr>
            <w:tcW w:w="6360" w:type="dxa"/>
            <w:shd w:val="clear" w:color="auto" w:fill="F7F9FC"/>
            <w:vAlign w:val="center"/>
          </w:tcPr>
          <w:p>
            <w:pPr>
              <w:pStyle w:val="TableBody"/>
            </w:pPr>
            <w:r>
              <w:t>Đã tắt nếu không còn nhu cầu</w:t>
            </w:r>
          </w:p>
        </w:tc>
      </w:tr>
      <w:tr>
        <w:trPr>
          <w:cantSplit/>
        </w:trPr>
        <w:tc>
          <w:tcPr>
            <w:tcW w:w="3000" w:type="dxa"/>
            <w:vAlign w:val="center"/>
          </w:tcPr>
          <w:p>
            <w:pPr>
              <w:pStyle w:val="TableBody"/>
            </w:pPr>
            <w:r>
              <w:t>Credential</w:t>
            </w:r>
          </w:p>
        </w:tc>
        <w:tc>
          <w:tcPr>
            <w:tcW w:w="6360" w:type="dxa"/>
            <w:vAlign w:val="center"/>
          </w:tcPr>
          <w:p>
            <w:pPr>
              <w:pStyle w:val="TableBody"/>
            </w:pPr>
            <w:r>
              <w:t>Không tồn tại trong report/log/repository</w:t>
            </w:r>
          </w:p>
        </w:tc>
      </w:tr>
      <w:tr>
        <w:trPr>
          <w:cantSplit/>
        </w:trPr>
        <w:tc>
          <w:tcPr>
            <w:tcW w:w="3000" w:type="dxa"/>
            <w:shd w:val="clear" w:color="auto" w:fill="F7F9FC"/>
            <w:vAlign w:val="center"/>
          </w:tcPr>
          <w:p>
            <w:pPr>
              <w:pStyle w:val="TableBody"/>
            </w:pPr>
            <w:r>
              <w:t>Bàn giao</w:t>
            </w:r>
          </w:p>
        </w:tc>
        <w:tc>
          <w:tcPr>
            <w:tcW w:w="6360" w:type="dxa"/>
            <w:shd w:val="clear" w:color="auto" w:fill="F7F9FC"/>
            <w:vAlign w:val="center"/>
          </w:tcPr>
          <w:p>
            <w:pPr>
              <w:pStyle w:val="TableBody"/>
            </w:pPr>
            <w:r>
              <w:t>Đã gửi report và tóm tắt cho ca tiếp theo</w:t>
            </w:r>
          </w:p>
        </w:tc>
      </w:tr>
    </w:tbl>
    <w:p>
      <w:pPr>
        <w:pStyle w:val="Normal"/>
        <w:spacing w:after="80"/>
      </w:pPr>
      <w:r>
        <w:t/>
      </w:r>
    </w:p>
    <w:p>
      <w:pPr>
        <w:pStyle w:val="CoverKicker"/>
        <w:jc w:val="center"/>
        <w:spacing w:before="360"/>
      </w:pPr>
      <w:r>
        <w:t>KẾT THÚC TÀI LIỆU</w:t>
      </w:r>
    </w:p>
    <w:sectPr>
      <w:headerReference w:type="default" r:id="rId3"/>
      <w:footerReference w:type="default" r:id="rId4"/>
      <w:titlePg/>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center"/>
      <w:spacing w:after="0"/>
    </w:pPr>
    <w:r>
      <w:rPr>
        <w:color w:val="68758A"/>
        <w:sz w:val="17"/>
        <w:szCs w:val="17"/>
      </w:rPr>
      <w:t xml:space="preserve">Tài liệu vận hành nội bộ  |  Trang </w:t>
    </w:r>
    <w:fldSimple w:instr=" PAGE ">
      <w:r>
        <w:rPr>
          <w:color w:val="68758A"/>
          <w:sz w:val="17"/>
        </w:rPr>
        <w:t>1</w:t>
      </w:r>
    </w:fldSimple>
    <w:r>
      <w:rPr>
        <w:color w:val="68758A"/>
        <w:sz w:val="17"/>
        <w:szCs w:val="17"/>
      </w:rPr>
      <w:t xml:space="preserve"> / </w:t>
    </w:r>
    <w:fldSimple w:instr=" NUMPAGES ">
      <w:r>
        <w:rPr>
          <w:color w:val="68758A"/>
          <w:sz w:val="17"/>
        </w:rPr>
        <w:t>1</w:t>
      </w:r>
    </w:fldSimple>
  </w:p>
</w:ftr>
</file>

<file path=word/header1.xml><?xml version="1.0" encoding="utf-8"?>
<w:hdr xmlns:w="http://schemas.openxmlformats.org/wordprocessingml/2006/main">
  <w:p>
    <w:pPr>
      <w:jc w:val="right"/>
      <w:spacing w:after="0"/>
    </w:pPr>
    <w:r>
      <w:rPr>
        <w:b/>
        <w:color w:val="68758A"/>
        <w:sz w:val="17"/>
        <w:szCs w:val="17"/>
      </w:rPr>
      <w:t>SYSSETUP  |  HƯỚNG DẪN SỬ DỤNG VÀ VẬN HÀNH</w:t>
    </w:r>
  </w:p>
</w:hdr>
</file>

<file path=word/numbering.xml><?xml version="1.0" encoding="utf-8"?>
<w:numbering xmlns:w="http://schemas.openxmlformats.org/wordprocessingml/2006/main">
  <w:abstractNum w:abstractNumId="0">
    <w:multiLevelType w:val="singleLevel"/>
    <w:lvl w:ilvl="0">
      <w:start w:val="1"/>
      <w:numFmt w:val="bullet"/>
      <w:lvlText w:val="•"/>
      <w:suff w:val="tab"/>
      <w:pPr>
        <w:tabs>
          <w:tab w:val="num" w:pos="270"/>
        </w:tabs>
        <w:ind w:left="540" w:hanging="270"/>
      </w:pPr>
      <w:rPr>
        <w:rFonts w:ascii="Symbol" w:hAnsi="Symbol"/>
      </w:rPr>
    </w:lvl>
  </w:abstractNum>
  <w:abstractNum w:abstractNumId="1">
    <w:multiLevelType w:val="singleLevel"/>
    <w:lvl w:ilvl="0">
      <w:start w:val="1"/>
      <w:numFmt w:val="decimal"/>
      <w:lvlText w:val="%1."/>
      <w:suff w:val="tab"/>
      <w:pPr>
        <w:tabs>
          <w:tab w:val="num" w:pos="27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sz w:val="22"/>
        <w:szCs w:val="22"/>
        <w:color w:val="172033"/>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color w:val="172033"/>
    </w:rPr>
  </w:style>
  <w:style w:type="paragraph" w:styleId="Title">
    <w:name w:val="Title"/>
    <w:basedOn w:val="Normal"/>
    <w:qFormat/>
    <w:pPr>
      <w:spacing w:after="160"/>
      <w:keepNext/>
    </w:pPr>
    <w:rPr>
      <w:b/>
      <w:color w:val="123B67"/>
      <w:sz w:val="60"/>
    </w:rPr>
  </w:style>
  <w:style w:type="paragraph" w:styleId="Subtitle">
    <w:name w:val="Subtitle"/>
    <w:basedOn w:val="Normal"/>
    <w:qFormat/>
    <w:pPr>
      <w:spacing w:after="360"/>
      <w:keepNext/>
    </w:pPr>
    <w:rPr>
      <w:color w:val="1F4D78"/>
      <w:sz w:val="28"/>
    </w:rPr>
  </w:style>
  <w:style w:type="paragraph" w:styleId="Heading1">
    <w:name w:val="heading 1"/>
    <w:basedOn w:val="Normal"/>
    <w:next w:val="Normal"/>
    <w:qFormat/>
    <w:pPr>
      <w:keepNext/>
      <w:keepLines/>
      <w:pageBreakBefore/>
      <w:spacing w:before="360" w:after="200"/>
      <w:outlineLvl w:val="0"/>
    </w:pPr>
    <w:rPr>
      <w:b/>
      <w:color w:val="2E74B5"/>
      <w:sz w:val="32"/>
    </w:rPr>
  </w:style>
  <w:style w:type="paragraph" w:styleId="Heading2">
    <w:name w:val="heading 2"/>
    <w:basedOn w:val="Normal"/>
    <w:next w:val="Normal"/>
    <w:qFormat/>
    <w:pPr>
      <w:keepNext/>
      <w:keepLines/>
      <w:spacing w:before="280" w:after="140"/>
      <w:outlineLvl w:val="1"/>
    </w:pPr>
    <w:rPr>
      <w:b/>
      <w:color w:val="2E74B5"/>
      <w:sz w:val="26"/>
    </w:rPr>
  </w:style>
  <w:style w:type="paragraph" w:styleId="Heading3">
    <w:name w:val="heading 3"/>
    <w:basedOn w:val="Normal"/>
    <w:next w:val="Normal"/>
    <w:qFormat/>
    <w:pPr>
      <w:keepNext/>
      <w:keepLines/>
      <w:spacing w:before="200" w:after="100"/>
      <w:outlineLvl w:val="2"/>
    </w:pPr>
    <w:rPr>
      <w:b/>
      <w:color w:val="1F4D78"/>
      <w:sz w:val="24"/>
    </w:rPr>
  </w:style>
  <w:style w:type="paragraph" w:styleId="CoverKicker">
    <w:name w:val="Cover Kicker"/>
    <w:basedOn w:val="Normal"/>
    <w:pPr>
      <w:spacing w:after="360"/>
    </w:pPr>
    <w:rPr>
      <w:b/>
      <w:color w:val="08758B"/>
      <w:sz w:val="20"/>
      <w:caps/>
    </w:rPr>
  </w:style>
  <w:style w:type="paragraph" w:styleId="CoverMeta">
    <w:name w:val="Cover Meta"/>
    <w:basedOn w:val="Normal"/>
    <w:pPr>
      <w:spacing w:after="60"/>
    </w:pPr>
    <w:rPr>
      <w:color w:val="68758A"/>
      <w:sz w:val="20"/>
    </w:rPr>
  </w:style>
  <w:style w:type="paragraph" w:styleId="CoverVersion">
    <w:name w:val="Cover Version"/>
    <w:basedOn w:val="Normal"/>
    <w:pPr>
      <w:spacing w:after="60"/>
    </w:pPr>
    <w:rPr>
      <w:b/>
      <w:color w:val="123B67"/>
      <w:sz w:val="22"/>
    </w:rPr>
  </w:style>
  <w:style w:type="paragraph" w:styleId="TOCHeading">
    <w:name w:val="TOC Heading"/>
    <w:basedOn w:val="Normal"/>
    <w:pPr>
      <w:spacing w:after="240"/>
      <w:keepNext/>
    </w:pPr>
    <w:rPr>
      <w:b/>
      <w:color w:val="123B67"/>
      <w:sz w:val="40"/>
    </w:rPr>
  </w:style>
  <w:style w:type="paragraph" w:styleId="TOCItem">
    <w:name w:val="TOC Item"/>
    <w:basedOn w:val="Normal"/>
    <w:pPr>
      <w:spacing w:after="80"/>
      <w:ind w:left="240"/>
    </w:pPr>
    <w:rPr>
      <w:sz w:val="22"/>
    </w:rPr>
  </w:style>
  <w:style w:type="paragraph" w:styleId="CodeBlock">
    <w:name w:val="Code Block"/>
    <w:basedOn w:val="Normal"/>
    <w:pPr>
      <w:spacing w:after="0" w:line="240" w:lineRule="auto"/>
      <w:ind w:left="180" w:right="180"/>
      <w:shd w:val="clear" w:fill="172033"/>
      <w:pBdr>
        <w:left w:val="single" w:sz="12" w:space="6" w:color="08758B"/>
      </w:pBdr>
    </w:pPr>
    <w:rPr>
      <w:rFonts w:ascii="Consolas" w:hAnsi="Consolas"/>
      <w:color w:val="FFFFFF"/>
      <w:sz w:val="18"/>
    </w:rPr>
  </w:style>
  <w:style w:type="paragraph" w:styleId="TableHeader">
    <w:name w:val="Table Header"/>
    <w:basedOn w:val="Normal"/>
    <w:pPr>
      <w:spacing w:after="0" w:line="260" w:lineRule="auto"/>
    </w:pPr>
    <w:rPr>
      <w:b/>
      <w:color w:val="123B67"/>
      <w:sz w:val="19"/>
    </w:rPr>
  </w:style>
  <w:style w:type="paragraph" w:styleId="TableBody">
    <w:name w:val="Table Body"/>
    <w:basedOn w:val="Normal"/>
    <w:pPr>
      <w:spacing w:after="0" w:line="260" w:lineRule="auto"/>
    </w:pPr>
    <w:rPr>
      <w:sz w:val="19"/>
    </w:rPr>
  </w:style>
  <w:style w:type="paragraph" w:styleId="CalloutLabel">
    <w:name w:val="Callout Label"/>
    <w:basedOn w:val="Normal"/>
    <w:pPr>
      <w:spacing w:after="40"/>
      <w:keepNext/>
    </w:pPr>
    <w:rPr>
      <w:b/>
      <w:sz w:val="19"/>
    </w:rPr>
  </w:style>
  <w:style w:type="paragraph" w:styleId="CalloutText">
    <w:name w:val="Callout Text"/>
    <w:basedOn w:val="Normal"/>
    <w:pPr>
      <w:spacing w:after="0" w:line="280" w:lineRule="auto"/>
    </w:pPr>
    <w:rPr>
      <w:sz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SYSSETUP Documentation Builder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SYSSETUP - Hướng dẫn sử dụng và vận hành</dc:title>
  <dc:subject>Cài đặt, sử dụng, vận hành và mở rộng SYSSETUP</dc:subject>
  <dc:creator>SYSSETUP Team</dc:creator>
  <cp:lastModifiedBy>SYSSETUP Team</cp:lastModifiedBy>
  <dcterms:created xsi:type="dcterms:W3CDTF">2026-09-09T15:03:06Z</dcterms:created>
  <dcterms:modified xsi:type="dcterms:W3CDTF">2026-09-09T15:03:06Z</dcterms:modified>
</cp:coreProperties>
</file>