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C86" w:rsidRPr="006B0C5A" w:rsidRDefault="001421B0" w:rsidP="00BE6F83">
      <w:pPr>
        <w:jc w:val="center"/>
        <w:rPr>
          <w:b/>
          <w:sz w:val="28"/>
          <w:szCs w:val="28"/>
        </w:rPr>
      </w:pPr>
      <w:r w:rsidRPr="006B0C5A">
        <w:rPr>
          <w:b/>
          <w:sz w:val="28"/>
          <w:szCs w:val="28"/>
        </w:rPr>
        <w:t>VIỄN CHÍ</w:t>
      </w:r>
    </w:p>
    <w:p w:rsidR="001421B0" w:rsidRPr="006B0C5A" w:rsidRDefault="00F175BF">
      <w:pPr>
        <w:rPr>
          <w:rFonts w:ascii="Times New Roman" w:hAnsi="Times New Roman" w:cs="Times New Roman"/>
          <w:sz w:val="28"/>
          <w:szCs w:val="28"/>
        </w:rPr>
      </w:pPr>
      <w:r w:rsidRPr="006B0C5A">
        <w:rPr>
          <w:rFonts w:ascii="Times New Roman" w:hAnsi="Times New Roman" w:cs="Times New Roman"/>
          <w:sz w:val="28"/>
          <w:szCs w:val="28"/>
        </w:rPr>
        <w:t>Viễn chí thuộc nhóm thuốc an thần( dưỡng tâm an thần).</w:t>
      </w:r>
      <w:r w:rsidR="0081074D">
        <w:rPr>
          <w:rFonts w:ascii="Times New Roman" w:hAnsi="Times New Roman" w:cs="Times New Roman"/>
          <w:sz w:val="28"/>
          <w:szCs w:val="28"/>
        </w:rPr>
        <w:t>[1]</w:t>
      </w:r>
    </w:p>
    <w:p w:rsidR="00DF1286" w:rsidRDefault="00DF1286" w:rsidP="00DF1286">
      <w:pPr>
        <w:pStyle w:val="NormalWeb"/>
        <w:jc w:val="both"/>
        <w:rPr>
          <w:color w:val="000000"/>
          <w:sz w:val="28"/>
          <w:szCs w:val="28"/>
        </w:rPr>
      </w:pPr>
      <w:r w:rsidRPr="006B0C5A">
        <w:rPr>
          <w:b/>
          <w:sz w:val="28"/>
          <w:szCs w:val="28"/>
        </w:rPr>
        <w:t>Tên khoa học</w:t>
      </w:r>
      <w:r w:rsidRPr="006B0C5A">
        <w:rPr>
          <w:sz w:val="28"/>
          <w:szCs w:val="28"/>
        </w:rPr>
        <w:t>:</w:t>
      </w:r>
      <w:r w:rsidRPr="006B0C5A">
        <w:rPr>
          <w:color w:val="000000"/>
          <w:sz w:val="28"/>
          <w:szCs w:val="28"/>
        </w:rPr>
        <w:t> </w:t>
      </w:r>
      <w:r w:rsidRPr="006B0C5A">
        <w:rPr>
          <w:i/>
          <w:iCs/>
          <w:color w:val="000000"/>
          <w:sz w:val="28"/>
          <w:szCs w:val="28"/>
        </w:rPr>
        <w:t>Polygala tenuifolia Willd,</w:t>
      </w:r>
      <w:r w:rsidRPr="00DF1286">
        <w:rPr>
          <w:color w:val="000000"/>
          <w:sz w:val="28"/>
          <w:szCs w:val="28"/>
        </w:rPr>
        <w:t xml:space="preserve"> Họ Viễn chí (Polygalaceae).</w:t>
      </w:r>
      <w:r w:rsidR="0081074D">
        <w:rPr>
          <w:color w:val="000000"/>
          <w:sz w:val="28"/>
          <w:szCs w:val="28"/>
        </w:rPr>
        <w:t>[2]</w:t>
      </w:r>
    </w:p>
    <w:p w:rsidR="00AC680A" w:rsidRPr="00C47710" w:rsidRDefault="00C47710" w:rsidP="00DF1286">
      <w:pPr>
        <w:pStyle w:val="NormalWeb"/>
        <w:jc w:val="both"/>
        <w:rPr>
          <w:rFonts w:ascii="Verdana" w:hAnsi="Verdana"/>
          <w:color w:val="000000"/>
          <w:sz w:val="21"/>
          <w:szCs w:val="21"/>
        </w:rPr>
      </w:pPr>
      <w:r w:rsidRPr="00C47710">
        <w:rPr>
          <w:color w:val="000000"/>
          <w:sz w:val="28"/>
          <w:szCs w:val="28"/>
        </w:rPr>
        <w:t>Rễ phơi hay sấy khô của cây Viễn chí lá nhỏ (polygala tenuifola Willd.) và cây Viễn chí Xiberi tức Viễn chí lá trứng (Polygala Sibirien L.), họ Viễn chí (Polygalaceae).</w:t>
      </w:r>
      <w:r>
        <w:rPr>
          <w:color w:val="000000"/>
          <w:sz w:val="28"/>
          <w:szCs w:val="28"/>
        </w:rPr>
        <w:t>[2]</w:t>
      </w:r>
      <w:r w:rsidRPr="00C47710">
        <w:rPr>
          <w:color w:val="000000"/>
          <w:sz w:val="28"/>
          <w:szCs w:val="28"/>
        </w:rPr>
        <w:br/>
      </w:r>
      <w:r>
        <w:rPr>
          <w:rFonts w:ascii="Verdana" w:hAnsi="Verdana"/>
          <w:color w:val="000000"/>
          <w:sz w:val="21"/>
          <w:szCs w:val="21"/>
        </w:rPr>
        <w:br/>
      </w:r>
      <w:r w:rsidR="00AC680A" w:rsidRPr="006B0C5A">
        <w:rPr>
          <w:b/>
          <w:color w:val="000000"/>
          <w:sz w:val="28"/>
          <w:szCs w:val="28"/>
        </w:rPr>
        <w:t>Tên thông thường:</w:t>
      </w:r>
      <w:r w:rsidR="00AC680A" w:rsidRPr="006B0C5A">
        <w:rPr>
          <w:color w:val="000000"/>
          <w:sz w:val="28"/>
          <w:szCs w:val="28"/>
        </w:rPr>
        <w:t xml:space="preserve"> </w:t>
      </w:r>
      <w:r w:rsidR="00AC680A" w:rsidRPr="006B0C5A">
        <w:rPr>
          <w:bCs/>
          <w:color w:val="000000"/>
          <w:sz w:val="28"/>
          <w:szCs w:val="28"/>
        </w:rPr>
        <w:t>Khổ viễn chí </w:t>
      </w:r>
      <w:r w:rsidR="00AC680A" w:rsidRPr="006B0C5A">
        <w:rPr>
          <w:color w:val="000000"/>
          <w:sz w:val="28"/>
          <w:szCs w:val="28"/>
        </w:rPr>
        <w:t>(Trấn Nam Bản Thảo)</w:t>
      </w:r>
      <w:r w:rsidR="00AC680A" w:rsidRPr="006B0C5A">
        <w:rPr>
          <w:bCs/>
          <w:color w:val="000000"/>
          <w:sz w:val="28"/>
          <w:szCs w:val="28"/>
        </w:rPr>
        <w:t>, Yêu nhiễu, Cức quyển</w:t>
      </w:r>
      <w:r w:rsidR="00AC680A" w:rsidRPr="006B0C5A">
        <w:rPr>
          <w:color w:val="000000"/>
          <w:sz w:val="28"/>
          <w:szCs w:val="28"/>
        </w:rPr>
        <w:t> (Nhĩ Nhã)</w:t>
      </w:r>
      <w:r w:rsidR="00AC680A" w:rsidRPr="006B0C5A">
        <w:rPr>
          <w:bCs/>
          <w:color w:val="000000"/>
          <w:sz w:val="28"/>
          <w:szCs w:val="28"/>
        </w:rPr>
        <w:t>, Nga quản chí thống, Chí nhục, Chí thông, Viễn chí nhục, Chích viễn chí, Khổ yêu, Dư lương, A chỉ thảo, Tỉnh tâm trượng </w:t>
      </w:r>
      <w:r w:rsidR="00AC680A" w:rsidRPr="006B0C5A">
        <w:rPr>
          <w:color w:val="000000"/>
          <w:sz w:val="28"/>
          <w:szCs w:val="28"/>
        </w:rPr>
        <w:t>(Trung Quốc Dược Học Đại Từ Điển)</w:t>
      </w:r>
      <w:r w:rsidR="00AC680A" w:rsidRPr="006B0C5A">
        <w:rPr>
          <w:bCs/>
          <w:color w:val="000000"/>
          <w:sz w:val="28"/>
          <w:szCs w:val="28"/>
        </w:rPr>
        <w:t>.</w:t>
      </w:r>
      <w:r w:rsidR="0081074D">
        <w:rPr>
          <w:bCs/>
          <w:color w:val="000000"/>
          <w:sz w:val="28"/>
          <w:szCs w:val="28"/>
        </w:rPr>
        <w:t>[2]</w:t>
      </w:r>
    </w:p>
    <w:p w:rsidR="00312828" w:rsidRPr="006B0C5A" w:rsidRDefault="00312828" w:rsidP="00DF1286">
      <w:pPr>
        <w:pStyle w:val="NormalWeb"/>
        <w:jc w:val="both"/>
        <w:rPr>
          <w:color w:val="212529"/>
          <w:sz w:val="28"/>
          <w:szCs w:val="28"/>
          <w:shd w:val="clear" w:color="auto" w:fill="FFFFFF"/>
        </w:rPr>
      </w:pPr>
      <w:r w:rsidRPr="006B0C5A">
        <w:rPr>
          <w:b/>
          <w:bCs/>
          <w:color w:val="000000"/>
          <w:sz w:val="28"/>
          <w:szCs w:val="28"/>
        </w:rPr>
        <w:t>Mô tả</w:t>
      </w:r>
      <w:r w:rsidRPr="006B0C5A">
        <w:rPr>
          <w:bCs/>
          <w:color w:val="000000"/>
          <w:sz w:val="28"/>
          <w:szCs w:val="28"/>
        </w:rPr>
        <w:t xml:space="preserve">: </w:t>
      </w:r>
      <w:r w:rsidRPr="006B0C5A">
        <w:rPr>
          <w:color w:val="212529"/>
          <w:sz w:val="28"/>
          <w:szCs w:val="28"/>
          <w:shd w:val="clear" w:color="auto" w:fill="FFFFFF"/>
        </w:rPr>
        <w:t>Viễn chí là cây thân thảo, cao khoảng 10 – 20cm. Loại thực vật này chia cành ngay từ gốc, cành có hình sợi và được phủ lông mịn xung quanh. Lá cây mọc so le, lá trên hình dài, rộng khoảng 3 – 5mm và dài khoảng 2cm. Lá phía dưới có hình bầu dục, rộng khoảng 4 – 5mm.</w:t>
      </w:r>
      <w:r w:rsidR="0081074D">
        <w:rPr>
          <w:color w:val="212529"/>
          <w:sz w:val="28"/>
          <w:szCs w:val="28"/>
          <w:shd w:val="clear" w:color="auto" w:fill="FFFFFF"/>
        </w:rPr>
        <w:t>[2]</w:t>
      </w:r>
    </w:p>
    <w:p w:rsidR="00312828" w:rsidRPr="00DF1286" w:rsidRDefault="00312828" w:rsidP="00DF1286">
      <w:pPr>
        <w:pStyle w:val="NormalWeb"/>
        <w:jc w:val="both"/>
        <w:rPr>
          <w:color w:val="000000"/>
          <w:sz w:val="28"/>
          <w:szCs w:val="28"/>
        </w:rPr>
      </w:pPr>
      <w:r w:rsidRPr="006B0C5A">
        <w:rPr>
          <w:noProof/>
          <w:sz w:val="28"/>
          <w:szCs w:val="28"/>
        </w:rPr>
        <w:drawing>
          <wp:inline distT="0" distB="0" distL="0" distR="0">
            <wp:extent cx="5943600" cy="3639312"/>
            <wp:effectExtent l="0" t="0" r="0" b="0"/>
            <wp:docPr id="1" name="Picture 1" descr="Viễn Chi – Công Dụng – Liều Dùng – Kiêng K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ễn Chi – Công Dụng – Liều Dùng – Kiêng K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39312"/>
                    </a:xfrm>
                    <a:prstGeom prst="rect">
                      <a:avLst/>
                    </a:prstGeom>
                    <a:noFill/>
                    <a:ln>
                      <a:noFill/>
                    </a:ln>
                  </pic:spPr>
                </pic:pic>
              </a:graphicData>
            </a:graphic>
          </wp:inline>
        </w:drawing>
      </w:r>
    </w:p>
    <w:p w:rsidR="00F175BF" w:rsidRPr="006B0C5A" w:rsidRDefault="00312828">
      <w:pPr>
        <w:rPr>
          <w:rFonts w:ascii="Times New Roman" w:hAnsi="Times New Roman" w:cs="Times New Roman"/>
          <w:color w:val="212529"/>
          <w:sz w:val="28"/>
          <w:szCs w:val="28"/>
          <w:shd w:val="clear" w:color="auto" w:fill="FFFFFF"/>
        </w:rPr>
      </w:pPr>
      <w:r w:rsidRPr="006B0C5A">
        <w:rPr>
          <w:rFonts w:ascii="Times New Roman" w:hAnsi="Times New Roman" w:cs="Times New Roman"/>
          <w:color w:val="212529"/>
          <w:sz w:val="28"/>
          <w:szCs w:val="28"/>
          <w:shd w:val="clear" w:color="auto" w:fill="FFFFFF"/>
        </w:rPr>
        <w:t>Hoa có màu xanh nhạt, tím ở đỉnh và trắng ở giữa, hoa mọc thành chùm ngắn và gầy. Quả của viễn chí có hình bầu dục và nhẵn.</w:t>
      </w:r>
      <w:r w:rsidR="0081074D">
        <w:rPr>
          <w:rFonts w:ascii="Times New Roman" w:hAnsi="Times New Roman" w:cs="Times New Roman"/>
          <w:color w:val="212529"/>
          <w:sz w:val="28"/>
          <w:szCs w:val="28"/>
          <w:shd w:val="clear" w:color="auto" w:fill="FFFFFF"/>
        </w:rPr>
        <w:t>[2]</w:t>
      </w:r>
    </w:p>
    <w:p w:rsidR="00BE6F83" w:rsidRPr="006B0C5A" w:rsidRDefault="00BE6F83">
      <w:pPr>
        <w:rPr>
          <w:rFonts w:ascii="Times New Roman" w:hAnsi="Times New Roman" w:cs="Times New Roman"/>
          <w:color w:val="212529"/>
          <w:sz w:val="28"/>
          <w:szCs w:val="28"/>
          <w:shd w:val="clear" w:color="auto" w:fill="FFFFFF"/>
        </w:rPr>
      </w:pPr>
      <w:r w:rsidRPr="006B0C5A">
        <w:rPr>
          <w:rFonts w:ascii="Times New Roman" w:hAnsi="Times New Roman" w:cs="Times New Roman"/>
          <w:b/>
          <w:color w:val="212529"/>
          <w:sz w:val="28"/>
          <w:szCs w:val="28"/>
          <w:shd w:val="clear" w:color="auto" w:fill="FFFFFF"/>
        </w:rPr>
        <w:lastRenderedPageBreak/>
        <w:t>Bộ phận dùng</w:t>
      </w:r>
      <w:r w:rsidRPr="006B0C5A">
        <w:rPr>
          <w:rFonts w:ascii="Times New Roman" w:hAnsi="Times New Roman" w:cs="Times New Roman"/>
          <w:color w:val="212529"/>
          <w:sz w:val="28"/>
          <w:szCs w:val="28"/>
          <w:shd w:val="clear" w:color="auto" w:fill="FFFFFF"/>
        </w:rPr>
        <w:t>: Rễ của cây được thu hoạch làm dược liệu. Chỉ lựa chọn thân to và thịt đầy.</w:t>
      </w:r>
      <w:r w:rsidR="0081074D">
        <w:rPr>
          <w:rFonts w:ascii="Times New Roman" w:hAnsi="Times New Roman" w:cs="Times New Roman"/>
          <w:color w:val="212529"/>
          <w:sz w:val="28"/>
          <w:szCs w:val="28"/>
          <w:shd w:val="clear" w:color="auto" w:fill="FFFFFF"/>
        </w:rPr>
        <w:t>[2]</w:t>
      </w:r>
    </w:p>
    <w:p w:rsidR="00BE6F83" w:rsidRPr="006B0C5A" w:rsidRDefault="00BE6F83" w:rsidP="00BE6F83">
      <w:pPr>
        <w:pStyle w:val="NormalWeb"/>
        <w:shd w:val="clear" w:color="auto" w:fill="FFFFFF"/>
        <w:spacing w:before="0" w:beforeAutospacing="0"/>
        <w:rPr>
          <w:color w:val="212529"/>
          <w:sz w:val="28"/>
          <w:szCs w:val="28"/>
        </w:rPr>
      </w:pPr>
      <w:r w:rsidRPr="006B0C5A">
        <w:rPr>
          <w:b/>
          <w:color w:val="212529"/>
          <w:sz w:val="28"/>
          <w:szCs w:val="28"/>
          <w:shd w:val="clear" w:color="auto" w:fill="FFFFFF"/>
        </w:rPr>
        <w:t>Thu hái và sơ chế:</w:t>
      </w:r>
      <w:r w:rsidRPr="006B0C5A">
        <w:rPr>
          <w:color w:val="212529"/>
          <w:sz w:val="28"/>
          <w:szCs w:val="28"/>
          <w:shd w:val="clear" w:color="auto" w:fill="FFFFFF"/>
        </w:rPr>
        <w:t xml:space="preserve"> </w:t>
      </w:r>
      <w:r w:rsidRPr="006B0C5A">
        <w:rPr>
          <w:color w:val="212529"/>
          <w:sz w:val="28"/>
          <w:szCs w:val="28"/>
        </w:rPr>
        <w:t>Thời điểm thu hái chủ yếu là vào mùa xuân và mùa thu. Sau khi cây được đào lên, đem bỏ tạp chất, rễ con và cành khô. Sau đó phơi khô vỏ hơi nhăn, tiến hành rút bỏ lõi gỗ bên trong và phơi khô hoàn toàn là dùng được.</w:t>
      </w:r>
      <w:r w:rsidR="0081074D">
        <w:rPr>
          <w:color w:val="212529"/>
          <w:sz w:val="28"/>
          <w:szCs w:val="28"/>
        </w:rPr>
        <w:t>[2]</w:t>
      </w:r>
    </w:p>
    <w:p w:rsidR="00BE6F83" w:rsidRPr="00BE6F83" w:rsidRDefault="00BE6F83" w:rsidP="00BE6F83">
      <w:pPr>
        <w:shd w:val="clear" w:color="auto" w:fill="FFFFFF"/>
        <w:spacing w:after="100" w:afterAutospacing="1" w:line="240" w:lineRule="auto"/>
        <w:rPr>
          <w:rFonts w:ascii="Times New Roman" w:eastAsia="Times New Roman" w:hAnsi="Times New Roman" w:cs="Times New Roman"/>
          <w:color w:val="212529"/>
          <w:sz w:val="28"/>
          <w:szCs w:val="28"/>
        </w:rPr>
      </w:pPr>
      <w:r w:rsidRPr="00BE6F83">
        <w:rPr>
          <w:rFonts w:ascii="Times New Roman" w:eastAsia="Times New Roman" w:hAnsi="Times New Roman" w:cs="Times New Roman"/>
          <w:color w:val="212529"/>
          <w:sz w:val="28"/>
          <w:szCs w:val="28"/>
        </w:rPr>
        <w:t>Ngoài ra, viễn chí còn được bào chế theo những cách sau đây:</w:t>
      </w:r>
    </w:p>
    <w:p w:rsidR="00BE6F83" w:rsidRPr="00BE6F83" w:rsidRDefault="00BE6F83" w:rsidP="00BE6F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BE6F83">
        <w:rPr>
          <w:rFonts w:ascii="Times New Roman" w:eastAsia="Times New Roman" w:hAnsi="Times New Roman" w:cs="Times New Roman"/>
          <w:color w:val="212529"/>
          <w:sz w:val="28"/>
          <w:szCs w:val="28"/>
        </w:rPr>
        <w:t>Chích viễn chí: Dùng viễn chí vào nước sắc cam thảo, cứ 5kg viễn chí dùng 100g cam thảo. Sau đó tiếp tục đun sôi để viễn chí hút hết nước, đổ viễn chí ra và để khô là dùng được.</w:t>
      </w:r>
    </w:p>
    <w:p w:rsidR="00BE6F83" w:rsidRPr="006B0C5A" w:rsidRDefault="00BE6F83" w:rsidP="00BE6F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BE6F83">
        <w:rPr>
          <w:rFonts w:ascii="Times New Roman" w:eastAsia="Times New Roman" w:hAnsi="Times New Roman" w:cs="Times New Roman"/>
          <w:color w:val="212529"/>
          <w:sz w:val="28"/>
          <w:szCs w:val="28"/>
        </w:rPr>
        <w:t>Bỏ lõi gỗ bên trong và sao vàng lên, để dùng dần.</w:t>
      </w:r>
    </w:p>
    <w:p w:rsidR="00BE6F83" w:rsidRPr="006B0C5A" w:rsidRDefault="00BE6F83" w:rsidP="006B0C5A">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6B0C5A">
        <w:rPr>
          <w:rFonts w:ascii="Times New Roman" w:eastAsia="Times New Roman" w:hAnsi="Times New Roman" w:cs="Times New Roman"/>
          <w:b/>
          <w:color w:val="212529"/>
          <w:sz w:val="28"/>
          <w:szCs w:val="28"/>
        </w:rPr>
        <w:t>Tính vị, quy kinh</w:t>
      </w:r>
      <w:r w:rsidR="006B0C5A" w:rsidRPr="006B0C5A">
        <w:rPr>
          <w:rFonts w:ascii="Times New Roman" w:eastAsia="Times New Roman" w:hAnsi="Times New Roman" w:cs="Times New Roman"/>
          <w:color w:val="212529"/>
          <w:sz w:val="28"/>
          <w:szCs w:val="28"/>
        </w:rPr>
        <w:t>: vị đắng, cay, tính ấm</w:t>
      </w:r>
      <w:r w:rsidRPr="006B0C5A">
        <w:rPr>
          <w:rFonts w:ascii="Times New Roman" w:eastAsia="Times New Roman" w:hAnsi="Times New Roman" w:cs="Times New Roman"/>
          <w:color w:val="212529"/>
          <w:sz w:val="28"/>
          <w:szCs w:val="28"/>
        </w:rPr>
        <w:t>. Quy kinh tâm, thận</w:t>
      </w:r>
      <w:r w:rsidR="00C412CC" w:rsidRPr="006B0C5A">
        <w:rPr>
          <w:rFonts w:ascii="Times New Roman" w:eastAsia="Times New Roman" w:hAnsi="Times New Roman" w:cs="Times New Roman"/>
          <w:color w:val="212529"/>
          <w:sz w:val="28"/>
          <w:szCs w:val="28"/>
        </w:rPr>
        <w:t>,phế</w:t>
      </w:r>
      <w:r w:rsidRPr="006B0C5A">
        <w:rPr>
          <w:rFonts w:ascii="Times New Roman" w:eastAsia="Times New Roman" w:hAnsi="Times New Roman" w:cs="Times New Roman"/>
          <w:color w:val="212529"/>
          <w:sz w:val="28"/>
          <w:szCs w:val="28"/>
        </w:rPr>
        <w:t>.</w:t>
      </w:r>
      <w:r w:rsidR="0081074D">
        <w:rPr>
          <w:rFonts w:ascii="Times New Roman" w:eastAsia="Times New Roman" w:hAnsi="Times New Roman" w:cs="Times New Roman"/>
          <w:color w:val="212529"/>
          <w:sz w:val="28"/>
          <w:szCs w:val="28"/>
        </w:rPr>
        <w:t>[2]</w:t>
      </w:r>
    </w:p>
    <w:p w:rsidR="00C412CC" w:rsidRPr="006B0C5A" w:rsidRDefault="00C412CC" w:rsidP="00C412CC">
      <w:pPr>
        <w:pStyle w:val="NormalWeb"/>
        <w:shd w:val="clear" w:color="auto" w:fill="FFFFFF"/>
        <w:spacing w:before="0" w:beforeAutospacing="0"/>
        <w:rPr>
          <w:color w:val="212529"/>
          <w:sz w:val="28"/>
          <w:szCs w:val="28"/>
        </w:rPr>
      </w:pPr>
      <w:r w:rsidRPr="006B0C5A">
        <w:rPr>
          <w:b/>
          <w:color w:val="212529"/>
          <w:sz w:val="28"/>
          <w:szCs w:val="28"/>
        </w:rPr>
        <w:t xml:space="preserve">Thành phần hóa học: </w:t>
      </w:r>
      <w:r w:rsidRPr="006B0C5A">
        <w:rPr>
          <w:color w:val="212529"/>
          <w:sz w:val="28"/>
          <w:szCs w:val="28"/>
        </w:rPr>
        <w:t>Tenuifoliose A, B, C, D, E, F, Onjisapomin A, B, C, D, E, E, G, dầu béo, nhựa, saponin triterpen, polygalitol,…</w:t>
      </w:r>
    </w:p>
    <w:p w:rsidR="00C412CC" w:rsidRPr="006B0C5A" w:rsidRDefault="00C412CC" w:rsidP="00C412CC">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6B0C5A">
        <w:rPr>
          <w:rFonts w:ascii="Times New Roman" w:hAnsi="Times New Roman" w:cs="Times New Roman"/>
          <w:b/>
          <w:color w:val="212529"/>
          <w:sz w:val="28"/>
          <w:szCs w:val="28"/>
        </w:rPr>
        <w:t>Tác dụng dược lý:</w:t>
      </w:r>
      <w:r w:rsidRPr="006B0C5A">
        <w:rPr>
          <w:rFonts w:ascii="Times New Roman" w:hAnsi="Times New Roman" w:cs="Times New Roman"/>
          <w:color w:val="212529"/>
          <w:sz w:val="28"/>
          <w:szCs w:val="28"/>
        </w:rPr>
        <w:t xml:space="preserve"> </w:t>
      </w:r>
      <w:r w:rsidRPr="006B0C5A">
        <w:rPr>
          <w:rFonts w:ascii="Times New Roman" w:eastAsia="Times New Roman" w:hAnsi="Times New Roman" w:cs="Times New Roman"/>
          <w:color w:val="212529"/>
          <w:sz w:val="28"/>
          <w:szCs w:val="28"/>
        </w:rPr>
        <w:t>Tác dụng kích thích tử cung – kể cả có mang thai hay không.</w:t>
      </w:r>
    </w:p>
    <w:p w:rsidR="00C412CC" w:rsidRPr="00C412CC" w:rsidRDefault="00C412CC" w:rsidP="00C412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412CC">
        <w:rPr>
          <w:rFonts w:ascii="Times New Roman" w:eastAsia="Times New Roman" w:hAnsi="Times New Roman" w:cs="Times New Roman"/>
          <w:color w:val="212529"/>
          <w:sz w:val="28"/>
          <w:szCs w:val="28"/>
        </w:rPr>
        <w:t>Hoạt chất saponin trong dược liệu có khả năng gây buồn nôn do kích thích dạ dày. Vì vậy không nên sử dụng cho người bị viêm loét dạ dày – tá tràng.</w:t>
      </w:r>
    </w:p>
    <w:p w:rsidR="00C412CC" w:rsidRPr="00C412CC" w:rsidRDefault="00C412CC" w:rsidP="00C412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412CC">
        <w:rPr>
          <w:rFonts w:ascii="Times New Roman" w:eastAsia="Times New Roman" w:hAnsi="Times New Roman" w:cs="Times New Roman"/>
          <w:color w:val="212529"/>
          <w:sz w:val="28"/>
          <w:szCs w:val="28"/>
        </w:rPr>
        <w:t>Cồn chiết xuất từ dược liệu có tác dụng ức chế trực khuẩn lỵ, trực khuẩn lao, thương hàn và một số vi khuẩn gram dương.</w:t>
      </w:r>
    </w:p>
    <w:p w:rsidR="00C412CC" w:rsidRPr="00C412CC" w:rsidRDefault="00C412CC" w:rsidP="00C412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412CC">
        <w:rPr>
          <w:rFonts w:ascii="Times New Roman" w:eastAsia="Times New Roman" w:hAnsi="Times New Roman" w:cs="Times New Roman"/>
          <w:color w:val="212529"/>
          <w:sz w:val="28"/>
          <w:szCs w:val="28"/>
        </w:rPr>
        <w:t>Dược liệu viễn chí có tác dụng hạ áp, tán huyết, chống co giật và gây buồn ngủ.</w:t>
      </w:r>
    </w:p>
    <w:p w:rsidR="00C412CC" w:rsidRPr="006B0C5A" w:rsidRDefault="00C412CC" w:rsidP="00C412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412CC">
        <w:rPr>
          <w:rFonts w:ascii="Times New Roman" w:eastAsia="Times New Roman" w:hAnsi="Times New Roman" w:cs="Times New Roman"/>
          <w:color w:val="212529"/>
          <w:sz w:val="28"/>
          <w:szCs w:val="28"/>
        </w:rPr>
        <w:t>Tác dụng tăng tiết dịch phế quản nhằm giảm ho và hóa đờm.</w:t>
      </w:r>
    </w:p>
    <w:p w:rsidR="00C412CC" w:rsidRPr="006B0C5A" w:rsidRDefault="00F23F64" w:rsidP="00C412CC">
      <w:pPr>
        <w:shd w:val="clear" w:color="auto" w:fill="FFFFFF"/>
        <w:spacing w:before="100" w:beforeAutospacing="1" w:after="100" w:afterAutospacing="1" w:line="240" w:lineRule="auto"/>
        <w:rPr>
          <w:rFonts w:ascii="Times New Roman" w:hAnsi="Times New Roman" w:cs="Times New Roman"/>
          <w:sz w:val="28"/>
          <w:szCs w:val="28"/>
        </w:rPr>
      </w:pPr>
      <w:r w:rsidRPr="006B0C5A">
        <w:rPr>
          <w:rFonts w:ascii="Times New Roman" w:hAnsi="Times New Roman" w:cs="Times New Roman"/>
          <w:b/>
          <w:sz w:val="28"/>
          <w:szCs w:val="28"/>
        </w:rPr>
        <w:t xml:space="preserve">Công dụng (Đông Y): </w:t>
      </w:r>
      <w:r w:rsidRPr="006B0C5A">
        <w:rPr>
          <w:rFonts w:ascii="Times New Roman" w:hAnsi="Times New Roman" w:cs="Times New Roman"/>
          <w:sz w:val="28"/>
          <w:szCs w:val="28"/>
        </w:rPr>
        <w:t>An thần ích trí, trừ</w:t>
      </w:r>
      <w:r w:rsidR="0081074D">
        <w:rPr>
          <w:rFonts w:ascii="Times New Roman" w:hAnsi="Times New Roman" w:cs="Times New Roman"/>
          <w:sz w:val="28"/>
          <w:szCs w:val="28"/>
        </w:rPr>
        <w:t xml:space="preserve"> </w:t>
      </w:r>
      <w:r w:rsidRPr="006B0C5A">
        <w:rPr>
          <w:rFonts w:ascii="Times New Roman" w:hAnsi="Times New Roman" w:cs="Times New Roman"/>
          <w:sz w:val="28"/>
          <w:szCs w:val="28"/>
        </w:rPr>
        <w:t>đờm chi khái. Chu trị: Mất ngũ, hay mê, hav quên, hồi hộp, đánh trông ngực, tinh thần hoàng hốt. Ho đỏm nhiều. Mụn nhọt, vú sưng đau.</w:t>
      </w:r>
      <w:r w:rsidR="0081074D">
        <w:rPr>
          <w:rFonts w:ascii="Times New Roman" w:hAnsi="Times New Roman" w:cs="Times New Roman"/>
          <w:sz w:val="28"/>
          <w:szCs w:val="28"/>
        </w:rPr>
        <w:t>[2]</w:t>
      </w:r>
    </w:p>
    <w:p w:rsidR="0081074D" w:rsidRDefault="00873211" w:rsidP="00D801FE">
      <w:pPr>
        <w:shd w:val="clear" w:color="auto" w:fill="FFFFFF"/>
        <w:spacing w:before="100" w:beforeAutospacing="1" w:after="100" w:afterAutospacing="1" w:line="240" w:lineRule="auto"/>
        <w:rPr>
          <w:rFonts w:ascii="Times New Roman" w:hAnsi="Times New Roman" w:cs="Times New Roman"/>
          <w:sz w:val="28"/>
          <w:szCs w:val="28"/>
        </w:rPr>
      </w:pPr>
      <w:r w:rsidRPr="006B0C5A">
        <w:rPr>
          <w:rFonts w:ascii="Times New Roman" w:hAnsi="Times New Roman" w:cs="Times New Roman"/>
          <w:b/>
          <w:sz w:val="28"/>
          <w:szCs w:val="28"/>
        </w:rPr>
        <w:t>Cách dùng, liều lượng</w:t>
      </w:r>
      <w:r w:rsidRPr="006B0C5A">
        <w:rPr>
          <w:rFonts w:ascii="Times New Roman" w:hAnsi="Times New Roman" w:cs="Times New Roman"/>
          <w:sz w:val="28"/>
          <w:szCs w:val="28"/>
        </w:rPr>
        <w:t xml:space="preserve"> Ngày dùng từ 3 g đến 9 g, dạng thuốc sắc hoặc hoàn tán, thường phối hợp với các vị thuố</w:t>
      </w:r>
      <w:r w:rsidR="0081074D">
        <w:rPr>
          <w:rFonts w:ascii="Times New Roman" w:hAnsi="Times New Roman" w:cs="Times New Roman"/>
          <w:sz w:val="28"/>
          <w:szCs w:val="28"/>
        </w:rPr>
        <w:t>c khác.[2]</w:t>
      </w:r>
    </w:p>
    <w:p w:rsidR="00873211" w:rsidRPr="006B0C5A" w:rsidRDefault="0081074D" w:rsidP="00D801FE">
      <w:pPr>
        <w:shd w:val="clear" w:color="auto" w:fill="FFFFFF"/>
        <w:spacing w:before="100" w:beforeAutospacing="1" w:after="100" w:afterAutospacing="1" w:line="240" w:lineRule="auto"/>
        <w:rPr>
          <w:rFonts w:ascii="Times New Roman" w:hAnsi="Times New Roman" w:cs="Times New Roman"/>
          <w:sz w:val="28"/>
          <w:szCs w:val="28"/>
        </w:rPr>
      </w:pPr>
      <w:r w:rsidRPr="0081074D">
        <w:rPr>
          <w:rFonts w:ascii="Times New Roman" w:hAnsi="Times New Roman" w:cs="Times New Roman"/>
          <w:b/>
          <w:sz w:val="28"/>
          <w:szCs w:val="28"/>
        </w:rPr>
        <w:t>Kiêng kỵ</w:t>
      </w:r>
      <w:r w:rsidR="00873211" w:rsidRPr="006B0C5A">
        <w:rPr>
          <w:rFonts w:ascii="Times New Roman" w:hAnsi="Times New Roman" w:cs="Times New Roman"/>
          <w:sz w:val="28"/>
          <w:szCs w:val="28"/>
        </w:rPr>
        <w:t xml:space="preserve"> Người viêm loét dạ dày, phụ nữ có thai, người trầm cảm không nên dùng.</w:t>
      </w:r>
      <w:r>
        <w:rPr>
          <w:rFonts w:ascii="Times New Roman" w:hAnsi="Times New Roman" w:cs="Times New Roman"/>
          <w:sz w:val="28"/>
          <w:szCs w:val="28"/>
        </w:rPr>
        <w:t>[2]</w:t>
      </w:r>
    </w:p>
    <w:p w:rsidR="00433CB6" w:rsidRPr="0081074D" w:rsidRDefault="005332A1" w:rsidP="0081074D">
      <w:pPr>
        <w:shd w:val="clear" w:color="auto" w:fill="FFFFFF"/>
        <w:spacing w:before="100" w:beforeAutospacing="1" w:after="100" w:afterAutospacing="1" w:line="240" w:lineRule="auto"/>
        <w:rPr>
          <w:rFonts w:ascii="Times New Roman" w:eastAsia="Times New Roman" w:hAnsi="Times New Roman" w:cs="Times New Roman"/>
          <w:b/>
          <w:color w:val="212529"/>
          <w:sz w:val="28"/>
          <w:szCs w:val="28"/>
        </w:rPr>
        <w:sectPr w:rsidR="00433CB6" w:rsidRPr="0081074D">
          <w:pgSz w:w="12240" w:h="15840"/>
          <w:pgMar w:top="1440" w:right="1440" w:bottom="1440" w:left="1440" w:header="720" w:footer="720" w:gutter="0"/>
          <w:cols w:space="720"/>
          <w:docGrid w:linePitch="360"/>
        </w:sectPr>
      </w:pPr>
      <w:r w:rsidRPr="006B0C5A">
        <w:rPr>
          <w:rFonts w:ascii="Times New Roman" w:eastAsia="Times New Roman" w:hAnsi="Times New Roman" w:cs="Times New Roman"/>
          <w:b/>
          <w:color w:val="212529"/>
          <w:sz w:val="28"/>
          <w:szCs w:val="28"/>
        </w:rPr>
        <w:t>Bài thuốc:</w:t>
      </w:r>
      <w:r w:rsidR="00CF30F8" w:rsidRPr="006B0C5A">
        <w:rPr>
          <w:rFonts w:ascii="Times New Roman" w:eastAsia="Times New Roman" w:hAnsi="Times New Roman" w:cs="Times New Roman"/>
          <w:b/>
          <w:color w:val="212529"/>
          <w:sz w:val="28"/>
          <w:szCs w:val="28"/>
        </w:rPr>
        <w:t xml:space="preserve"> </w:t>
      </w:r>
      <w:r w:rsidR="006033D6" w:rsidRPr="006B0C5A">
        <w:rPr>
          <w:rFonts w:ascii="Times New Roman" w:eastAsia="Times New Roman" w:hAnsi="Times New Roman" w:cs="Times New Roman"/>
          <w:b/>
          <w:color w:val="212529"/>
          <w:sz w:val="28"/>
          <w:szCs w:val="28"/>
        </w:rPr>
        <w:t>quy tỳ thang</w:t>
      </w:r>
      <w:r w:rsidR="0081074D">
        <w:rPr>
          <w:rFonts w:ascii="Times New Roman" w:eastAsia="Times New Roman" w:hAnsi="Times New Roman" w:cs="Times New Roman"/>
          <w:b/>
          <w:color w:val="212529"/>
          <w:sz w:val="28"/>
          <w:szCs w:val="28"/>
        </w:rPr>
        <w:t>[1]</w:t>
      </w:r>
    </w:p>
    <w:p w:rsidR="00433CB6" w:rsidRPr="006B0C5A" w:rsidRDefault="00433CB6" w:rsidP="00D801FE">
      <w:pPr>
        <w:shd w:val="clear" w:color="auto" w:fill="FFFFFF"/>
        <w:spacing w:after="225" w:line="240" w:lineRule="auto"/>
        <w:rPr>
          <w:rFonts w:ascii="Times New Roman" w:eastAsia="Times New Roman" w:hAnsi="Times New Roman" w:cs="Times New Roman"/>
          <w:color w:val="5F6368"/>
          <w:sz w:val="28"/>
          <w:szCs w:val="28"/>
        </w:rPr>
      </w:pPr>
      <w:r w:rsidRPr="006B0C5A">
        <w:rPr>
          <w:rFonts w:ascii="Times New Roman" w:eastAsia="Times New Roman" w:hAnsi="Times New Roman" w:cs="Times New Roman"/>
          <w:color w:val="5F6368"/>
          <w:sz w:val="28"/>
          <w:szCs w:val="28"/>
        </w:rPr>
        <w:t>Bạch truật 16g</w:t>
      </w:r>
    </w:p>
    <w:p w:rsidR="00433CB6" w:rsidRPr="006B0C5A" w:rsidRDefault="00433CB6" w:rsidP="00D801FE">
      <w:pPr>
        <w:shd w:val="clear" w:color="auto" w:fill="FFFFFF"/>
        <w:spacing w:after="225" w:line="240" w:lineRule="auto"/>
        <w:rPr>
          <w:rFonts w:ascii="Times New Roman" w:eastAsia="Times New Roman" w:hAnsi="Times New Roman" w:cs="Times New Roman"/>
          <w:color w:val="5F6368"/>
          <w:sz w:val="28"/>
          <w:szCs w:val="28"/>
        </w:rPr>
      </w:pPr>
      <w:r w:rsidRPr="006B0C5A">
        <w:rPr>
          <w:rFonts w:ascii="Times New Roman" w:eastAsia="Times New Roman" w:hAnsi="Times New Roman" w:cs="Times New Roman"/>
          <w:color w:val="5F6368"/>
          <w:sz w:val="28"/>
          <w:szCs w:val="28"/>
        </w:rPr>
        <w:t>Đẵng sâm 16g</w:t>
      </w:r>
    </w:p>
    <w:p w:rsidR="00433CB6" w:rsidRPr="006B0C5A" w:rsidRDefault="00433CB6" w:rsidP="00D801FE">
      <w:pPr>
        <w:shd w:val="clear" w:color="auto" w:fill="FFFFFF"/>
        <w:spacing w:after="225" w:line="240" w:lineRule="auto"/>
        <w:rPr>
          <w:rFonts w:ascii="Times New Roman" w:eastAsia="Times New Roman" w:hAnsi="Times New Roman" w:cs="Times New Roman"/>
          <w:color w:val="5F6368"/>
          <w:sz w:val="28"/>
          <w:szCs w:val="28"/>
        </w:rPr>
      </w:pPr>
      <w:r w:rsidRPr="006B0C5A">
        <w:rPr>
          <w:rFonts w:ascii="Times New Roman" w:eastAsia="Times New Roman" w:hAnsi="Times New Roman" w:cs="Times New Roman"/>
          <w:color w:val="5F6368"/>
          <w:sz w:val="28"/>
          <w:szCs w:val="28"/>
        </w:rPr>
        <w:lastRenderedPageBreak/>
        <w:t>Phục thần 16g</w:t>
      </w:r>
    </w:p>
    <w:p w:rsidR="00D801FE" w:rsidRPr="006B0C5A" w:rsidRDefault="00433CB6" w:rsidP="00D801FE">
      <w:pPr>
        <w:shd w:val="clear" w:color="auto" w:fill="FFFFFF"/>
        <w:spacing w:after="225" w:line="240" w:lineRule="auto"/>
        <w:rPr>
          <w:rFonts w:ascii="Times New Roman" w:eastAsia="Times New Roman" w:hAnsi="Times New Roman" w:cs="Times New Roman"/>
          <w:color w:val="5F6368"/>
          <w:sz w:val="28"/>
          <w:szCs w:val="28"/>
        </w:rPr>
      </w:pPr>
      <w:r w:rsidRPr="006B0C5A">
        <w:rPr>
          <w:rFonts w:ascii="Times New Roman" w:eastAsia="Times New Roman" w:hAnsi="Times New Roman" w:cs="Times New Roman"/>
          <w:color w:val="5F6368"/>
          <w:sz w:val="28"/>
          <w:szCs w:val="28"/>
        </w:rPr>
        <w:t>Hắc táo nhân 16g</w:t>
      </w:r>
      <w:r w:rsidR="00D801FE" w:rsidRPr="006B0C5A">
        <w:rPr>
          <w:rFonts w:ascii="Times New Roman" w:eastAsia="Times New Roman" w:hAnsi="Times New Roman" w:cs="Times New Roman"/>
          <w:color w:val="5F6368"/>
          <w:sz w:val="28"/>
          <w:szCs w:val="28"/>
        </w:rPr>
        <w:t xml:space="preserve"> </w:t>
      </w:r>
    </w:p>
    <w:p w:rsidR="00D801FE" w:rsidRPr="006B0C5A" w:rsidRDefault="00D801FE" w:rsidP="00D801FE">
      <w:pPr>
        <w:shd w:val="clear" w:color="auto" w:fill="FFFFFF"/>
        <w:spacing w:after="225" w:line="240" w:lineRule="auto"/>
        <w:rPr>
          <w:rFonts w:ascii="Times New Roman" w:eastAsia="Times New Roman" w:hAnsi="Times New Roman" w:cs="Times New Roman"/>
          <w:color w:val="5F6368"/>
          <w:sz w:val="28"/>
          <w:szCs w:val="28"/>
        </w:rPr>
      </w:pPr>
      <w:r w:rsidRPr="006B0C5A">
        <w:rPr>
          <w:rFonts w:ascii="Times New Roman" w:eastAsia="Times New Roman" w:hAnsi="Times New Roman" w:cs="Times New Roman"/>
          <w:color w:val="5F6368"/>
          <w:sz w:val="28"/>
          <w:szCs w:val="28"/>
        </w:rPr>
        <w:t>Viễn chí 4g</w:t>
      </w:r>
    </w:p>
    <w:p w:rsidR="00433CB6" w:rsidRPr="006B0C5A" w:rsidRDefault="00D801FE" w:rsidP="00D801FE">
      <w:pPr>
        <w:shd w:val="clear" w:color="auto" w:fill="FFFFFF"/>
        <w:spacing w:after="225" w:line="240" w:lineRule="auto"/>
        <w:rPr>
          <w:rFonts w:ascii="Times New Roman" w:eastAsia="Times New Roman" w:hAnsi="Times New Roman" w:cs="Times New Roman"/>
          <w:color w:val="5F6368"/>
          <w:sz w:val="28"/>
          <w:szCs w:val="28"/>
        </w:rPr>
      </w:pPr>
      <w:r w:rsidRPr="006B0C5A">
        <w:rPr>
          <w:rFonts w:ascii="Times New Roman" w:eastAsia="Times New Roman" w:hAnsi="Times New Roman" w:cs="Times New Roman"/>
          <w:color w:val="5F6368"/>
          <w:sz w:val="28"/>
          <w:szCs w:val="28"/>
        </w:rPr>
        <w:t xml:space="preserve"> Mộc hương 8g </w:t>
      </w:r>
    </w:p>
    <w:p w:rsidR="00D801FE" w:rsidRPr="006B0C5A" w:rsidRDefault="00D801FE" w:rsidP="00D801FE">
      <w:pPr>
        <w:shd w:val="clear" w:color="auto" w:fill="FFFFFF"/>
        <w:spacing w:after="225" w:line="240" w:lineRule="auto"/>
        <w:rPr>
          <w:rFonts w:ascii="Times New Roman" w:eastAsia="Times New Roman" w:hAnsi="Times New Roman" w:cs="Times New Roman"/>
          <w:color w:val="5F6368"/>
          <w:sz w:val="28"/>
          <w:szCs w:val="28"/>
        </w:rPr>
        <w:sectPr w:rsidR="00D801FE" w:rsidRPr="006B0C5A" w:rsidSect="00D801FE">
          <w:type w:val="continuous"/>
          <w:pgSz w:w="12240" w:h="15840"/>
          <w:pgMar w:top="1440" w:right="1440" w:bottom="1440" w:left="1440" w:header="720" w:footer="720" w:gutter="0"/>
          <w:cols w:num="2" w:space="720"/>
          <w:docGrid w:linePitch="360"/>
        </w:sectPr>
      </w:pPr>
    </w:p>
    <w:p w:rsidR="00D801FE" w:rsidRPr="006B0C5A" w:rsidRDefault="00433CB6" w:rsidP="00D801FE">
      <w:pPr>
        <w:shd w:val="clear" w:color="auto" w:fill="FFFFFF"/>
        <w:spacing w:after="225" w:line="240" w:lineRule="auto"/>
        <w:rPr>
          <w:rFonts w:ascii="Times New Roman" w:eastAsia="Times New Roman" w:hAnsi="Times New Roman" w:cs="Times New Roman"/>
          <w:color w:val="5F6368"/>
          <w:sz w:val="28"/>
          <w:szCs w:val="28"/>
        </w:rPr>
        <w:sectPr w:rsidR="00D801FE" w:rsidRPr="006B0C5A" w:rsidSect="00D801FE">
          <w:type w:val="continuous"/>
          <w:pgSz w:w="12240" w:h="15840"/>
          <w:pgMar w:top="1440" w:right="1440" w:bottom="1440" w:left="1440" w:header="720" w:footer="720" w:gutter="0"/>
          <w:cols w:num="2" w:space="720"/>
          <w:docGrid w:linePitch="360"/>
        </w:sectPr>
      </w:pPr>
      <w:r w:rsidRPr="006B0C5A">
        <w:rPr>
          <w:rFonts w:ascii="Times New Roman" w:eastAsia="Times New Roman" w:hAnsi="Times New Roman" w:cs="Times New Roman"/>
          <w:color w:val="5F6368"/>
          <w:sz w:val="28"/>
          <w:szCs w:val="28"/>
        </w:rPr>
        <w:t>Hoàng kỳ 16g</w:t>
      </w:r>
    </w:p>
    <w:p w:rsidR="00433CB6" w:rsidRPr="006B0C5A" w:rsidRDefault="00D801FE" w:rsidP="00D801FE">
      <w:pPr>
        <w:shd w:val="clear" w:color="auto" w:fill="FFFFFF"/>
        <w:spacing w:after="225" w:line="240" w:lineRule="auto"/>
        <w:rPr>
          <w:rFonts w:ascii="Times New Roman" w:eastAsia="Times New Roman" w:hAnsi="Times New Roman" w:cs="Times New Roman"/>
          <w:color w:val="5F6368"/>
          <w:sz w:val="28"/>
          <w:szCs w:val="28"/>
        </w:rPr>
        <w:sectPr w:rsidR="00433CB6" w:rsidRPr="006B0C5A" w:rsidSect="00D801FE">
          <w:type w:val="continuous"/>
          <w:pgSz w:w="12240" w:h="15840"/>
          <w:pgMar w:top="1440" w:right="1440" w:bottom="1440" w:left="1440" w:header="720" w:footer="720" w:gutter="0"/>
          <w:cols w:num="2" w:space="720"/>
          <w:docGrid w:linePitch="360"/>
        </w:sectPr>
      </w:pPr>
      <w:r w:rsidRPr="006B0C5A">
        <w:rPr>
          <w:rFonts w:ascii="Times New Roman" w:eastAsia="Times New Roman" w:hAnsi="Times New Roman" w:cs="Times New Roman"/>
          <w:color w:val="5F6368"/>
          <w:sz w:val="28"/>
          <w:szCs w:val="28"/>
        </w:rPr>
        <w:t>Đương quy 12g</w:t>
      </w:r>
    </w:p>
    <w:p w:rsidR="00433CB6" w:rsidRPr="006B0C5A" w:rsidRDefault="00433CB6" w:rsidP="00D801FE">
      <w:pPr>
        <w:shd w:val="clear" w:color="auto" w:fill="FFFFFF"/>
        <w:spacing w:after="225" w:line="240" w:lineRule="auto"/>
        <w:rPr>
          <w:rFonts w:ascii="Times New Roman" w:eastAsia="Times New Roman" w:hAnsi="Times New Roman" w:cs="Times New Roman"/>
          <w:color w:val="5F6368"/>
          <w:sz w:val="28"/>
          <w:szCs w:val="28"/>
        </w:rPr>
      </w:pPr>
      <w:r w:rsidRPr="006B0C5A">
        <w:rPr>
          <w:rFonts w:ascii="Times New Roman" w:eastAsia="Times New Roman" w:hAnsi="Times New Roman" w:cs="Times New Roman"/>
          <w:color w:val="5F6368"/>
          <w:sz w:val="28"/>
          <w:szCs w:val="28"/>
        </w:rPr>
        <w:t>Cam thảo 4g</w:t>
      </w:r>
    </w:p>
    <w:p w:rsidR="00433CB6" w:rsidRPr="006B0C5A" w:rsidRDefault="00433CB6" w:rsidP="00D801FE">
      <w:pPr>
        <w:shd w:val="clear" w:color="auto" w:fill="FFFFFF"/>
        <w:spacing w:after="225" w:line="240" w:lineRule="auto"/>
        <w:rPr>
          <w:rFonts w:ascii="Times New Roman" w:eastAsia="Times New Roman" w:hAnsi="Times New Roman" w:cs="Times New Roman"/>
          <w:color w:val="5F6368"/>
          <w:sz w:val="28"/>
          <w:szCs w:val="28"/>
        </w:rPr>
        <w:sectPr w:rsidR="00433CB6" w:rsidRPr="006B0C5A" w:rsidSect="00D801FE">
          <w:type w:val="continuous"/>
          <w:pgSz w:w="12240" w:h="15840"/>
          <w:pgMar w:top="1440" w:right="1440" w:bottom="1440" w:left="1440" w:header="720" w:footer="720" w:gutter="0"/>
          <w:cols w:num="2" w:space="720"/>
          <w:docGrid w:linePitch="360"/>
        </w:sectPr>
      </w:pPr>
    </w:p>
    <w:p w:rsidR="00D801FE" w:rsidRPr="006B0C5A" w:rsidRDefault="00D801FE" w:rsidP="00EE1C03">
      <w:pPr>
        <w:shd w:val="clear" w:color="auto" w:fill="FFFFFF"/>
        <w:spacing w:after="225" w:line="240" w:lineRule="auto"/>
        <w:jc w:val="both"/>
        <w:rPr>
          <w:rFonts w:ascii="Times New Roman" w:eastAsia="Times New Roman" w:hAnsi="Times New Roman" w:cs="Times New Roman"/>
          <w:color w:val="5F6368"/>
          <w:sz w:val="28"/>
          <w:szCs w:val="28"/>
        </w:rPr>
        <w:sectPr w:rsidR="00D801FE" w:rsidRPr="006B0C5A" w:rsidSect="00D801FE">
          <w:type w:val="continuous"/>
          <w:pgSz w:w="12240" w:h="15840"/>
          <w:pgMar w:top="1440" w:right="1440" w:bottom="1440" w:left="1440" w:header="720" w:footer="720" w:gutter="0"/>
          <w:cols w:space="720"/>
          <w:docGrid w:linePitch="360"/>
        </w:sectPr>
      </w:pPr>
    </w:p>
    <w:p w:rsidR="00433CB6" w:rsidRPr="006B0C5A" w:rsidRDefault="00433CB6" w:rsidP="00EE1C03">
      <w:pPr>
        <w:shd w:val="clear" w:color="auto" w:fill="FFFFFF"/>
        <w:spacing w:after="225" w:line="240" w:lineRule="auto"/>
        <w:jc w:val="both"/>
        <w:rPr>
          <w:rFonts w:ascii="Times New Roman" w:eastAsia="Times New Roman" w:hAnsi="Times New Roman" w:cs="Times New Roman"/>
          <w:color w:val="5F6368"/>
          <w:sz w:val="28"/>
          <w:szCs w:val="28"/>
        </w:rPr>
      </w:pPr>
    </w:p>
    <w:p w:rsidR="00D801FE" w:rsidRPr="006B0C5A" w:rsidRDefault="00D801FE" w:rsidP="00D801FE">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6B0C5A">
        <w:rPr>
          <w:rFonts w:ascii="Times New Roman" w:eastAsia="Times New Roman" w:hAnsi="Times New Roman" w:cs="Times New Roman"/>
          <w:color w:val="212529"/>
          <w:sz w:val="28"/>
          <w:szCs w:val="28"/>
        </w:rPr>
        <w:t>Trong đó</w:t>
      </w:r>
      <w:r w:rsidR="00F256C7" w:rsidRPr="006B0C5A">
        <w:rPr>
          <w:rFonts w:ascii="Times New Roman" w:eastAsia="Times New Roman" w:hAnsi="Times New Roman" w:cs="Times New Roman"/>
          <w:color w:val="212529"/>
          <w:sz w:val="28"/>
          <w:szCs w:val="28"/>
        </w:rPr>
        <w:t>:    Bạch truật, đẵng sâm -</w:t>
      </w:r>
      <w:r w:rsidRPr="006B0C5A">
        <w:rPr>
          <w:rFonts w:ascii="Times New Roman" w:eastAsia="Times New Roman" w:hAnsi="Times New Roman" w:cs="Times New Roman"/>
          <w:color w:val="212529"/>
          <w:sz w:val="28"/>
          <w:szCs w:val="28"/>
        </w:rPr>
        <w:t xml:space="preserve"> quân</w:t>
      </w:r>
      <w:r w:rsidR="00F256C7" w:rsidRPr="006B0C5A">
        <w:rPr>
          <w:rFonts w:ascii="Times New Roman" w:eastAsia="Times New Roman" w:hAnsi="Times New Roman" w:cs="Times New Roman"/>
          <w:color w:val="212529"/>
          <w:sz w:val="28"/>
          <w:szCs w:val="28"/>
        </w:rPr>
        <w:t>(kiện tỳ) ; hoàng kỳ(ích khí),táo nhân,</w:t>
      </w:r>
      <w:r w:rsidR="006B0C5A" w:rsidRPr="006B0C5A">
        <w:rPr>
          <w:rFonts w:ascii="Times New Roman" w:eastAsia="Times New Roman" w:hAnsi="Times New Roman" w:cs="Times New Roman"/>
          <w:color w:val="212529"/>
          <w:sz w:val="28"/>
          <w:szCs w:val="28"/>
        </w:rPr>
        <w:t>đương quy,</w:t>
      </w:r>
      <w:r w:rsidR="00F256C7" w:rsidRPr="006B0C5A">
        <w:rPr>
          <w:rFonts w:ascii="Times New Roman" w:eastAsia="Times New Roman" w:hAnsi="Times New Roman" w:cs="Times New Roman"/>
          <w:color w:val="212529"/>
          <w:sz w:val="28"/>
          <w:szCs w:val="28"/>
        </w:rPr>
        <w:t xml:space="preserve"> viễn chí(an thần) -thần; </w:t>
      </w:r>
      <w:r w:rsidR="006B0C5A" w:rsidRPr="006B0C5A">
        <w:rPr>
          <w:rFonts w:ascii="Times New Roman" w:eastAsia="Times New Roman" w:hAnsi="Times New Roman" w:cs="Times New Roman"/>
          <w:color w:val="212529"/>
          <w:sz w:val="28"/>
          <w:szCs w:val="28"/>
        </w:rPr>
        <w:t>Mộc hương – tá.</w:t>
      </w:r>
    </w:p>
    <w:p w:rsidR="00F256C7" w:rsidRPr="006B0C5A" w:rsidRDefault="006B0C5A" w:rsidP="00D801FE">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sectPr w:rsidR="00F256C7" w:rsidRPr="006B0C5A" w:rsidSect="00D801FE">
          <w:type w:val="continuous"/>
          <w:pgSz w:w="12240" w:h="15840"/>
          <w:pgMar w:top="1440" w:right="1440" w:bottom="1440" w:left="1440" w:header="720" w:footer="720" w:gutter="0"/>
          <w:cols w:space="720"/>
          <w:docGrid w:linePitch="360"/>
        </w:sectPr>
      </w:pPr>
      <w:r w:rsidRPr="006B0C5A">
        <w:rPr>
          <w:rFonts w:ascii="Times New Roman" w:eastAsia="Times New Roman" w:hAnsi="Times New Roman" w:cs="Times New Roman"/>
          <w:color w:val="212529"/>
          <w:sz w:val="28"/>
          <w:szCs w:val="28"/>
        </w:rPr>
        <w:t xml:space="preserve">  </w:t>
      </w:r>
    </w:p>
    <w:p w:rsidR="007B06BB" w:rsidRPr="006B0C5A" w:rsidRDefault="00433CB6" w:rsidP="00D801FE">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6B0C5A">
        <w:rPr>
          <w:rFonts w:ascii="Times New Roman" w:eastAsia="Times New Roman" w:hAnsi="Times New Roman" w:cs="Times New Roman"/>
          <w:color w:val="212529"/>
          <w:sz w:val="28"/>
          <w:szCs w:val="28"/>
        </w:rPr>
        <w:t>Công năng: kiện tỳ, an thần.</w:t>
      </w:r>
    </w:p>
    <w:p w:rsidR="00433CB6" w:rsidRPr="006B0C5A" w:rsidRDefault="006B0C5A" w:rsidP="00BE6F83">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6B0C5A">
        <w:rPr>
          <w:rFonts w:ascii="Times New Roman" w:eastAsia="Times New Roman" w:hAnsi="Times New Roman" w:cs="Times New Roman"/>
          <w:color w:val="212529"/>
          <w:sz w:val="28"/>
          <w:szCs w:val="28"/>
        </w:rPr>
        <w:t>Y học hiện đại: Hoàn quy tỳ TW3</w:t>
      </w:r>
    </w:p>
    <w:p w:rsidR="006B0C5A" w:rsidRPr="00BE6F83" w:rsidRDefault="006B0C5A" w:rsidP="00BE6F83">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6B0C5A">
        <w:rPr>
          <w:rFonts w:ascii="Times New Roman" w:hAnsi="Times New Roman" w:cs="Times New Roman"/>
          <w:noProof/>
          <w:sz w:val="28"/>
          <w:szCs w:val="28"/>
        </w:rPr>
        <w:lastRenderedPageBreak/>
        <w:drawing>
          <wp:inline distT="0" distB="0" distL="0" distR="0" wp14:anchorId="1FEADB0F" wp14:editId="4EDCA230">
            <wp:extent cx="5943600" cy="4621149"/>
            <wp:effectExtent l="0" t="0" r="0" b="8255"/>
            <wp:docPr id="2" name="Picture 2" descr="http://duocphamtw3.com/images/attachment/79024243HO%C3%83%E2%82%ACN%20QUY%20T%C3%A1%C2%BB%C2%B2,%20HO%C3%83%E2%82%ACN%20S%C3%83%E2%80%9AM%20NHUNG%20c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uocphamtw3.com/images/attachment/79024243HO%C3%83%E2%82%ACN%20QUY%20T%C3%A1%C2%BB%C2%B2,%20HO%C3%83%E2%82%ACN%20S%C3%83%E2%80%9AM%20NHUNG%20co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21149"/>
                    </a:xfrm>
                    <a:prstGeom prst="rect">
                      <a:avLst/>
                    </a:prstGeom>
                    <a:noFill/>
                    <a:ln>
                      <a:noFill/>
                    </a:ln>
                  </pic:spPr>
                </pic:pic>
              </a:graphicData>
            </a:graphic>
          </wp:inline>
        </w:drawing>
      </w:r>
    </w:p>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b/>
          <w:bCs/>
          <w:color w:val="444444"/>
          <w:sz w:val="28"/>
          <w:szCs w:val="28"/>
        </w:rPr>
        <w:t>Dạng bào chế:</w:t>
      </w:r>
      <w:r w:rsidRPr="006B0C5A">
        <w:rPr>
          <w:rFonts w:ascii="Times New Roman" w:eastAsia="Times New Roman" w:hAnsi="Times New Roman" w:cs="Times New Roman"/>
          <w:color w:val="444444"/>
          <w:sz w:val="28"/>
          <w:szCs w:val="28"/>
        </w:rPr>
        <w:t> Hoàn mềm.</w:t>
      </w:r>
    </w:p>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b/>
          <w:bCs/>
          <w:color w:val="444444"/>
          <w:sz w:val="28"/>
          <w:szCs w:val="28"/>
        </w:rPr>
        <w:t>Quy cách đóng gói:</w:t>
      </w:r>
      <w:r w:rsidRPr="006B0C5A">
        <w:rPr>
          <w:rFonts w:ascii="Times New Roman" w:eastAsia="Times New Roman" w:hAnsi="Times New Roman" w:cs="Times New Roman"/>
          <w:color w:val="444444"/>
          <w:sz w:val="28"/>
          <w:szCs w:val="28"/>
        </w:rPr>
        <w:t> Hộp 6 hoàn x 8 gam</w:t>
      </w:r>
    </w:p>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                               Hộp 10 hoàn x 8 gam.</w:t>
      </w:r>
    </w:p>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b/>
          <w:bCs/>
          <w:color w:val="444444"/>
          <w:sz w:val="28"/>
          <w:szCs w:val="28"/>
        </w:rPr>
        <w:t>Công thức: </w:t>
      </w:r>
      <w:r w:rsidRPr="006B0C5A">
        <w:rPr>
          <w:rFonts w:ascii="Times New Roman" w:eastAsia="Times New Roman" w:hAnsi="Times New Roman" w:cs="Times New Roman"/>
          <w:color w:val="444444"/>
          <w:sz w:val="28"/>
          <w:szCs w:val="28"/>
        </w:rPr>
        <w:t>tính cho 1 hoàn 8 gam:</w:t>
      </w:r>
    </w:p>
    <w:tbl>
      <w:tblPr>
        <w:tblW w:w="0" w:type="auto"/>
        <w:tblCellSpacing w:w="0" w:type="dxa"/>
        <w:tblCellMar>
          <w:left w:w="0" w:type="dxa"/>
          <w:right w:w="0" w:type="dxa"/>
        </w:tblCellMar>
        <w:tblLook w:val="04A0" w:firstRow="1" w:lastRow="0" w:firstColumn="1" w:lastColumn="0" w:noHBand="0" w:noVBand="1"/>
      </w:tblPr>
      <w:tblGrid>
        <w:gridCol w:w="5100"/>
        <w:gridCol w:w="950"/>
      </w:tblGrid>
      <w:tr w:rsidR="006B0C5A" w:rsidRPr="006B0C5A" w:rsidTr="006B0C5A">
        <w:trPr>
          <w:tblCellSpacing w:w="0" w:type="dxa"/>
        </w:trPr>
        <w:tc>
          <w:tcPr>
            <w:tcW w:w="5100" w:type="dxa"/>
            <w:vAlign w:val="center"/>
            <w:hideMark/>
          </w:tcPr>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Đương quy </w:t>
            </w:r>
            <w:r w:rsidRPr="006B0C5A">
              <w:rPr>
                <w:rFonts w:ascii="Times New Roman" w:eastAsia="Times New Roman" w:hAnsi="Times New Roman" w:cs="Times New Roman"/>
                <w:i/>
                <w:iCs/>
                <w:color w:val="444444"/>
                <w:sz w:val="28"/>
                <w:szCs w:val="28"/>
              </w:rPr>
              <w:t>(Radix Angelicae sinensis)</w:t>
            </w:r>
          </w:p>
        </w:tc>
        <w:tc>
          <w:tcPr>
            <w:tcW w:w="855" w:type="dxa"/>
            <w:vAlign w:val="center"/>
            <w:hideMark/>
          </w:tcPr>
          <w:p w:rsidR="006B0C5A" w:rsidRPr="006B0C5A" w:rsidRDefault="006B0C5A" w:rsidP="006B0C5A">
            <w:pPr>
              <w:spacing w:after="0" w:line="408" w:lineRule="atLeast"/>
              <w:ind w:left="-113"/>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0.6152 g</w:t>
            </w:r>
          </w:p>
        </w:tc>
      </w:tr>
      <w:tr w:rsidR="006B0C5A" w:rsidRPr="006B0C5A" w:rsidTr="006B0C5A">
        <w:trPr>
          <w:tblCellSpacing w:w="0" w:type="dxa"/>
        </w:trPr>
        <w:tc>
          <w:tcPr>
            <w:tcW w:w="5100" w:type="dxa"/>
            <w:vAlign w:val="center"/>
            <w:hideMark/>
          </w:tcPr>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Bạch linh </w:t>
            </w:r>
            <w:r w:rsidRPr="006B0C5A">
              <w:rPr>
                <w:rFonts w:ascii="Times New Roman" w:eastAsia="Times New Roman" w:hAnsi="Times New Roman" w:cs="Times New Roman"/>
                <w:i/>
                <w:iCs/>
                <w:color w:val="444444"/>
                <w:sz w:val="28"/>
                <w:szCs w:val="28"/>
              </w:rPr>
              <w:t>(Poria)</w:t>
            </w:r>
          </w:p>
        </w:tc>
        <w:tc>
          <w:tcPr>
            <w:tcW w:w="855" w:type="dxa"/>
            <w:vAlign w:val="center"/>
            <w:hideMark/>
          </w:tcPr>
          <w:p w:rsidR="006B0C5A" w:rsidRPr="006B0C5A" w:rsidRDefault="006B0C5A" w:rsidP="006B0C5A">
            <w:pPr>
              <w:spacing w:after="0" w:line="408" w:lineRule="atLeast"/>
              <w:ind w:left="-113"/>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0,6152 g</w:t>
            </w:r>
          </w:p>
        </w:tc>
      </w:tr>
      <w:tr w:rsidR="006B0C5A" w:rsidRPr="006B0C5A" w:rsidTr="006B0C5A">
        <w:trPr>
          <w:tblCellSpacing w:w="0" w:type="dxa"/>
        </w:trPr>
        <w:tc>
          <w:tcPr>
            <w:tcW w:w="5100" w:type="dxa"/>
            <w:vAlign w:val="center"/>
            <w:hideMark/>
          </w:tcPr>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Bạch truật </w:t>
            </w:r>
            <w:r w:rsidRPr="006B0C5A">
              <w:rPr>
                <w:rFonts w:ascii="Times New Roman" w:eastAsia="Times New Roman" w:hAnsi="Times New Roman" w:cs="Times New Roman"/>
                <w:i/>
                <w:iCs/>
                <w:color w:val="444444"/>
                <w:sz w:val="28"/>
                <w:szCs w:val="28"/>
              </w:rPr>
              <w:t>(Rhizoma Atractylodis macrocephalae)</w:t>
            </w:r>
          </w:p>
        </w:tc>
        <w:tc>
          <w:tcPr>
            <w:tcW w:w="855" w:type="dxa"/>
            <w:vAlign w:val="center"/>
            <w:hideMark/>
          </w:tcPr>
          <w:p w:rsidR="006B0C5A" w:rsidRPr="006B0C5A" w:rsidRDefault="006B0C5A" w:rsidP="006B0C5A">
            <w:pPr>
              <w:spacing w:after="0" w:line="408" w:lineRule="atLeast"/>
              <w:ind w:left="-113"/>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0,6152 g</w:t>
            </w:r>
          </w:p>
        </w:tc>
      </w:tr>
      <w:tr w:rsidR="006B0C5A" w:rsidRPr="006B0C5A" w:rsidTr="006B0C5A">
        <w:trPr>
          <w:tblCellSpacing w:w="0" w:type="dxa"/>
        </w:trPr>
        <w:tc>
          <w:tcPr>
            <w:tcW w:w="5100" w:type="dxa"/>
            <w:vAlign w:val="center"/>
            <w:hideMark/>
          </w:tcPr>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Hoàng kỳ </w:t>
            </w:r>
            <w:r w:rsidRPr="006B0C5A">
              <w:rPr>
                <w:rFonts w:ascii="Times New Roman" w:eastAsia="Times New Roman" w:hAnsi="Times New Roman" w:cs="Times New Roman"/>
                <w:i/>
                <w:iCs/>
                <w:color w:val="444444"/>
                <w:sz w:val="28"/>
                <w:szCs w:val="28"/>
              </w:rPr>
              <w:t>(Radix Astragali)</w:t>
            </w:r>
          </w:p>
        </w:tc>
        <w:tc>
          <w:tcPr>
            <w:tcW w:w="855" w:type="dxa"/>
            <w:vAlign w:val="center"/>
            <w:hideMark/>
          </w:tcPr>
          <w:p w:rsidR="006B0C5A" w:rsidRPr="006B0C5A" w:rsidRDefault="006B0C5A" w:rsidP="006B0C5A">
            <w:pPr>
              <w:spacing w:after="0" w:line="408" w:lineRule="atLeast"/>
              <w:ind w:left="-113"/>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0,6152 g</w:t>
            </w:r>
          </w:p>
        </w:tc>
      </w:tr>
      <w:tr w:rsidR="006B0C5A" w:rsidRPr="006B0C5A" w:rsidTr="006B0C5A">
        <w:trPr>
          <w:tblCellSpacing w:w="0" w:type="dxa"/>
        </w:trPr>
        <w:tc>
          <w:tcPr>
            <w:tcW w:w="5100" w:type="dxa"/>
            <w:vAlign w:val="center"/>
            <w:hideMark/>
          </w:tcPr>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Đại táo </w:t>
            </w:r>
            <w:r w:rsidRPr="006B0C5A">
              <w:rPr>
                <w:rFonts w:ascii="Times New Roman" w:eastAsia="Times New Roman" w:hAnsi="Times New Roman" w:cs="Times New Roman"/>
                <w:i/>
                <w:iCs/>
                <w:color w:val="444444"/>
                <w:sz w:val="28"/>
                <w:szCs w:val="28"/>
              </w:rPr>
              <w:t>(Fructus Ziziphi jujubae</w:t>
            </w:r>
            <w:r w:rsidRPr="006B0C5A">
              <w:rPr>
                <w:rFonts w:ascii="Times New Roman" w:eastAsia="Times New Roman" w:hAnsi="Times New Roman" w:cs="Times New Roman"/>
                <w:color w:val="444444"/>
                <w:sz w:val="28"/>
                <w:szCs w:val="28"/>
              </w:rPr>
              <w:t>)</w:t>
            </w:r>
          </w:p>
        </w:tc>
        <w:tc>
          <w:tcPr>
            <w:tcW w:w="855" w:type="dxa"/>
            <w:vAlign w:val="center"/>
            <w:hideMark/>
          </w:tcPr>
          <w:p w:rsidR="006B0C5A" w:rsidRPr="006B0C5A" w:rsidRDefault="006B0C5A" w:rsidP="006B0C5A">
            <w:pPr>
              <w:spacing w:after="0" w:line="408" w:lineRule="atLeast"/>
              <w:ind w:left="-113"/>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0,3080 g</w:t>
            </w:r>
          </w:p>
        </w:tc>
      </w:tr>
      <w:tr w:rsidR="006B0C5A" w:rsidRPr="006B0C5A" w:rsidTr="006B0C5A">
        <w:trPr>
          <w:tblCellSpacing w:w="0" w:type="dxa"/>
        </w:trPr>
        <w:tc>
          <w:tcPr>
            <w:tcW w:w="5100" w:type="dxa"/>
            <w:vAlign w:val="center"/>
            <w:hideMark/>
          </w:tcPr>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Táo nhân </w:t>
            </w:r>
            <w:r w:rsidRPr="006B0C5A">
              <w:rPr>
                <w:rFonts w:ascii="Times New Roman" w:eastAsia="Times New Roman" w:hAnsi="Times New Roman" w:cs="Times New Roman"/>
                <w:i/>
                <w:iCs/>
                <w:color w:val="444444"/>
                <w:sz w:val="28"/>
                <w:szCs w:val="28"/>
              </w:rPr>
              <w:t>(Semen Ziziphi mauritianae)</w:t>
            </w:r>
          </w:p>
        </w:tc>
        <w:tc>
          <w:tcPr>
            <w:tcW w:w="855" w:type="dxa"/>
            <w:vAlign w:val="center"/>
            <w:hideMark/>
          </w:tcPr>
          <w:p w:rsidR="006B0C5A" w:rsidRPr="006B0C5A" w:rsidRDefault="006B0C5A" w:rsidP="006B0C5A">
            <w:pPr>
              <w:spacing w:after="0" w:line="408" w:lineRule="atLeast"/>
              <w:ind w:left="-113"/>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0,3080 g</w:t>
            </w:r>
          </w:p>
        </w:tc>
      </w:tr>
      <w:tr w:rsidR="006B0C5A" w:rsidRPr="006B0C5A" w:rsidTr="006B0C5A">
        <w:trPr>
          <w:tblCellSpacing w:w="0" w:type="dxa"/>
        </w:trPr>
        <w:tc>
          <w:tcPr>
            <w:tcW w:w="5100" w:type="dxa"/>
            <w:vAlign w:val="center"/>
            <w:hideMark/>
          </w:tcPr>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Long nhãn </w:t>
            </w:r>
            <w:r w:rsidRPr="006B0C5A">
              <w:rPr>
                <w:rFonts w:ascii="Times New Roman" w:eastAsia="Times New Roman" w:hAnsi="Times New Roman" w:cs="Times New Roman"/>
                <w:i/>
                <w:iCs/>
                <w:color w:val="444444"/>
                <w:sz w:val="28"/>
                <w:szCs w:val="28"/>
              </w:rPr>
              <w:t>(Arillus Longan)</w:t>
            </w:r>
          </w:p>
        </w:tc>
        <w:tc>
          <w:tcPr>
            <w:tcW w:w="855" w:type="dxa"/>
            <w:vAlign w:val="center"/>
            <w:hideMark/>
          </w:tcPr>
          <w:p w:rsidR="006B0C5A" w:rsidRPr="006B0C5A" w:rsidRDefault="006B0C5A" w:rsidP="006B0C5A">
            <w:pPr>
              <w:spacing w:after="0" w:line="408" w:lineRule="atLeast"/>
              <w:ind w:left="-113"/>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0,3080 g</w:t>
            </w:r>
          </w:p>
        </w:tc>
      </w:tr>
      <w:tr w:rsidR="006B0C5A" w:rsidRPr="006B0C5A" w:rsidTr="006B0C5A">
        <w:trPr>
          <w:tblCellSpacing w:w="0" w:type="dxa"/>
        </w:trPr>
        <w:tc>
          <w:tcPr>
            <w:tcW w:w="5100" w:type="dxa"/>
            <w:vAlign w:val="center"/>
            <w:hideMark/>
          </w:tcPr>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Đảng sâm </w:t>
            </w:r>
            <w:r w:rsidRPr="006B0C5A">
              <w:rPr>
                <w:rFonts w:ascii="Times New Roman" w:eastAsia="Times New Roman" w:hAnsi="Times New Roman" w:cs="Times New Roman"/>
                <w:i/>
                <w:iCs/>
                <w:color w:val="444444"/>
                <w:sz w:val="28"/>
                <w:szCs w:val="28"/>
              </w:rPr>
              <w:t>(Radix Codonopsis pilosulae)</w:t>
            </w:r>
            <w:r w:rsidRPr="006B0C5A">
              <w:rPr>
                <w:rFonts w:ascii="Times New Roman" w:eastAsia="Times New Roman" w:hAnsi="Times New Roman" w:cs="Times New Roman"/>
                <w:color w:val="444444"/>
                <w:sz w:val="28"/>
                <w:szCs w:val="28"/>
              </w:rPr>
              <w:t>   </w:t>
            </w:r>
          </w:p>
        </w:tc>
        <w:tc>
          <w:tcPr>
            <w:tcW w:w="855" w:type="dxa"/>
            <w:vAlign w:val="center"/>
            <w:hideMark/>
          </w:tcPr>
          <w:p w:rsidR="006B0C5A" w:rsidRPr="006B0C5A" w:rsidRDefault="006B0C5A" w:rsidP="006B0C5A">
            <w:pPr>
              <w:spacing w:after="0" w:line="408" w:lineRule="atLeast"/>
              <w:ind w:left="-113"/>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0,3080 g</w:t>
            </w:r>
          </w:p>
        </w:tc>
      </w:tr>
      <w:tr w:rsidR="006B0C5A" w:rsidRPr="006B0C5A" w:rsidTr="006B0C5A">
        <w:trPr>
          <w:tblCellSpacing w:w="0" w:type="dxa"/>
        </w:trPr>
        <w:tc>
          <w:tcPr>
            <w:tcW w:w="5100" w:type="dxa"/>
            <w:vAlign w:val="center"/>
            <w:hideMark/>
          </w:tcPr>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lastRenderedPageBreak/>
              <w:t>Viễn chí </w:t>
            </w:r>
            <w:r w:rsidRPr="006B0C5A">
              <w:rPr>
                <w:rFonts w:ascii="Times New Roman" w:eastAsia="Times New Roman" w:hAnsi="Times New Roman" w:cs="Times New Roman"/>
                <w:i/>
                <w:iCs/>
                <w:color w:val="444444"/>
                <w:sz w:val="28"/>
                <w:szCs w:val="28"/>
              </w:rPr>
              <w:t>(Radix Polygalae)</w:t>
            </w:r>
          </w:p>
        </w:tc>
        <w:tc>
          <w:tcPr>
            <w:tcW w:w="855" w:type="dxa"/>
            <w:vAlign w:val="center"/>
            <w:hideMark/>
          </w:tcPr>
          <w:p w:rsidR="006B0C5A" w:rsidRPr="006B0C5A" w:rsidRDefault="006B0C5A" w:rsidP="006B0C5A">
            <w:pPr>
              <w:spacing w:after="0" w:line="408" w:lineRule="atLeast"/>
              <w:ind w:left="-113"/>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0,1536 g</w:t>
            </w:r>
          </w:p>
        </w:tc>
      </w:tr>
      <w:tr w:rsidR="006B0C5A" w:rsidRPr="006B0C5A" w:rsidTr="006B0C5A">
        <w:trPr>
          <w:tblCellSpacing w:w="0" w:type="dxa"/>
        </w:trPr>
        <w:tc>
          <w:tcPr>
            <w:tcW w:w="5100" w:type="dxa"/>
            <w:vAlign w:val="center"/>
            <w:hideMark/>
          </w:tcPr>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Cam thảo </w:t>
            </w:r>
            <w:r w:rsidRPr="006B0C5A">
              <w:rPr>
                <w:rFonts w:ascii="Times New Roman" w:eastAsia="Times New Roman" w:hAnsi="Times New Roman" w:cs="Times New Roman"/>
                <w:i/>
                <w:iCs/>
                <w:color w:val="444444"/>
                <w:sz w:val="28"/>
                <w:szCs w:val="28"/>
              </w:rPr>
              <w:t>(Radix Glycyrrhizae)</w:t>
            </w:r>
          </w:p>
        </w:tc>
        <w:tc>
          <w:tcPr>
            <w:tcW w:w="855" w:type="dxa"/>
            <w:vAlign w:val="center"/>
            <w:hideMark/>
          </w:tcPr>
          <w:p w:rsidR="006B0C5A" w:rsidRPr="006B0C5A" w:rsidRDefault="006B0C5A" w:rsidP="006B0C5A">
            <w:pPr>
              <w:spacing w:after="0" w:line="408" w:lineRule="atLeast"/>
              <w:ind w:left="-113"/>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0,0976 g</w:t>
            </w:r>
          </w:p>
        </w:tc>
      </w:tr>
      <w:tr w:rsidR="006B0C5A" w:rsidRPr="006B0C5A" w:rsidTr="006B0C5A">
        <w:trPr>
          <w:tblCellSpacing w:w="0" w:type="dxa"/>
        </w:trPr>
        <w:tc>
          <w:tcPr>
            <w:tcW w:w="5100" w:type="dxa"/>
            <w:vAlign w:val="center"/>
            <w:hideMark/>
          </w:tcPr>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Mộc hương </w:t>
            </w:r>
            <w:r w:rsidRPr="006B0C5A">
              <w:rPr>
                <w:rFonts w:ascii="Times New Roman" w:eastAsia="Times New Roman" w:hAnsi="Times New Roman" w:cs="Times New Roman"/>
                <w:i/>
                <w:iCs/>
                <w:color w:val="444444"/>
                <w:sz w:val="28"/>
                <w:szCs w:val="28"/>
              </w:rPr>
              <w:t>(Radix Saussureae lappae)</w:t>
            </w:r>
          </w:p>
        </w:tc>
        <w:tc>
          <w:tcPr>
            <w:tcW w:w="855" w:type="dxa"/>
            <w:vAlign w:val="center"/>
            <w:hideMark/>
          </w:tcPr>
          <w:p w:rsidR="006B0C5A" w:rsidRPr="006B0C5A" w:rsidRDefault="006B0C5A" w:rsidP="006B0C5A">
            <w:pPr>
              <w:spacing w:after="0" w:line="408" w:lineRule="atLeast"/>
              <w:ind w:left="-113"/>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0,0560 g</w:t>
            </w:r>
          </w:p>
        </w:tc>
      </w:tr>
      <w:tr w:rsidR="006B0C5A" w:rsidRPr="006B0C5A" w:rsidTr="006B0C5A">
        <w:trPr>
          <w:tblCellSpacing w:w="0" w:type="dxa"/>
        </w:trPr>
        <w:tc>
          <w:tcPr>
            <w:tcW w:w="5100" w:type="dxa"/>
            <w:vAlign w:val="center"/>
            <w:hideMark/>
          </w:tcPr>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Mật ong </w:t>
            </w:r>
            <w:r w:rsidRPr="006B0C5A">
              <w:rPr>
                <w:rFonts w:ascii="Times New Roman" w:eastAsia="Times New Roman" w:hAnsi="Times New Roman" w:cs="Times New Roman"/>
                <w:i/>
                <w:iCs/>
                <w:color w:val="444444"/>
                <w:sz w:val="28"/>
                <w:szCs w:val="28"/>
              </w:rPr>
              <w:t>(Mel)</w:t>
            </w:r>
            <w:r w:rsidRPr="006B0C5A">
              <w:rPr>
                <w:rFonts w:ascii="Times New Roman" w:eastAsia="Times New Roman" w:hAnsi="Times New Roman" w:cs="Times New Roman"/>
                <w:color w:val="444444"/>
                <w:sz w:val="28"/>
                <w:szCs w:val="28"/>
              </w:rPr>
              <w:t> vừa đủ</w:t>
            </w:r>
          </w:p>
        </w:tc>
        <w:tc>
          <w:tcPr>
            <w:tcW w:w="855" w:type="dxa"/>
            <w:vAlign w:val="center"/>
            <w:hideMark/>
          </w:tcPr>
          <w:p w:rsidR="006B0C5A" w:rsidRPr="006B0C5A" w:rsidRDefault="006B0C5A" w:rsidP="006B0C5A">
            <w:pPr>
              <w:spacing w:after="0" w:line="408" w:lineRule="atLeast"/>
              <w:ind w:left="-170"/>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.........8,0g</w:t>
            </w:r>
          </w:p>
        </w:tc>
      </w:tr>
    </w:tbl>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b/>
          <w:bCs/>
          <w:color w:val="444444"/>
          <w:sz w:val="28"/>
          <w:szCs w:val="28"/>
        </w:rPr>
        <w:t>Chỉ định:</w:t>
      </w:r>
      <w:r w:rsidRPr="006B0C5A">
        <w:rPr>
          <w:rFonts w:ascii="Times New Roman" w:eastAsia="Times New Roman" w:hAnsi="Times New Roman" w:cs="Times New Roman"/>
          <w:color w:val="444444"/>
          <w:sz w:val="28"/>
          <w:szCs w:val="28"/>
        </w:rPr>
        <w:t> Kiện tỳ, dưỡng huyết, ích khí, an thần. Chủ trị tâm tỳ đều hư, hơi thở ngắn, tim đập mạnh, mất ngủ, ngủ hay mê, chóng mặt, chán ăn, mệt mỏi, đại tiểu tiện ra máu, suy nhược thần kinh, thiếu máu, kinh nguyệt không đều.</w:t>
      </w:r>
    </w:p>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b/>
          <w:bCs/>
          <w:color w:val="444444"/>
          <w:sz w:val="28"/>
          <w:szCs w:val="28"/>
        </w:rPr>
        <w:t>Cách dùng:</w:t>
      </w:r>
      <w:r w:rsidRPr="006B0C5A">
        <w:rPr>
          <w:rFonts w:ascii="Times New Roman" w:eastAsia="Times New Roman" w:hAnsi="Times New Roman" w:cs="Times New Roman"/>
          <w:color w:val="444444"/>
          <w:sz w:val="28"/>
          <w:szCs w:val="28"/>
        </w:rPr>
        <w:t> Người lớn: Mỗi ngày uống 2 lần, mỗi lần 1 -  2 hoàn.</w:t>
      </w:r>
    </w:p>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                    Trẻ em: Liều dùng bằng 1/2 liều người lớn</w:t>
      </w:r>
    </w:p>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                     Uống với nước ấm hoặc nước gừng</w:t>
      </w:r>
    </w:p>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b/>
          <w:bCs/>
          <w:color w:val="444444"/>
          <w:sz w:val="28"/>
          <w:szCs w:val="28"/>
        </w:rPr>
        <w:t>Chống chỉ định:</w:t>
      </w:r>
      <w:r w:rsidRPr="006B0C5A">
        <w:rPr>
          <w:rFonts w:ascii="Times New Roman" w:eastAsia="Times New Roman" w:hAnsi="Times New Roman" w:cs="Times New Roman"/>
          <w:color w:val="444444"/>
          <w:sz w:val="28"/>
          <w:szCs w:val="28"/>
        </w:rPr>
        <w:t>  Mẫn cảm với thành phần của thuốc.</w:t>
      </w:r>
    </w:p>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b/>
          <w:bCs/>
          <w:color w:val="444444"/>
          <w:sz w:val="28"/>
          <w:szCs w:val="28"/>
        </w:rPr>
        <w:t>Tương tác thuốc</w:t>
      </w:r>
      <w:r w:rsidRPr="006B0C5A">
        <w:rPr>
          <w:rFonts w:ascii="Times New Roman" w:eastAsia="Times New Roman" w:hAnsi="Times New Roman" w:cs="Times New Roman"/>
          <w:color w:val="444444"/>
          <w:sz w:val="28"/>
          <w:szCs w:val="28"/>
        </w:rPr>
        <w:t>: Không.</w:t>
      </w:r>
    </w:p>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b/>
          <w:bCs/>
          <w:color w:val="444444"/>
          <w:sz w:val="28"/>
          <w:szCs w:val="28"/>
        </w:rPr>
        <w:t>Tác dụng phụ:</w:t>
      </w:r>
      <w:r w:rsidRPr="006B0C5A">
        <w:rPr>
          <w:rFonts w:ascii="Times New Roman" w:eastAsia="Times New Roman" w:hAnsi="Times New Roman" w:cs="Times New Roman"/>
          <w:color w:val="444444"/>
          <w:sz w:val="28"/>
          <w:szCs w:val="28"/>
        </w:rPr>
        <w:t> Chưa thấy có.</w:t>
      </w:r>
    </w:p>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Thông báo cho bác sĩ những tác dụng không mong muốn gặp phải khi sử dụng thuốc.</w:t>
      </w:r>
    </w:p>
    <w:p w:rsidR="006B0C5A" w:rsidRPr="006B0C5A" w:rsidRDefault="006B0C5A" w:rsidP="006B0C5A">
      <w:pPr>
        <w:spacing w:after="0" w:line="408" w:lineRule="atLeast"/>
        <w:ind w:left="426"/>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b/>
          <w:bCs/>
          <w:color w:val="444444"/>
          <w:sz w:val="28"/>
          <w:szCs w:val="28"/>
        </w:rPr>
        <w:t>Hạn dùng:</w:t>
      </w:r>
      <w:r w:rsidRPr="006B0C5A">
        <w:rPr>
          <w:rFonts w:ascii="Times New Roman" w:eastAsia="Times New Roman" w:hAnsi="Times New Roman" w:cs="Times New Roman"/>
          <w:color w:val="444444"/>
          <w:sz w:val="28"/>
          <w:szCs w:val="28"/>
        </w:rPr>
        <w:t> 24 tháng kể từ ngày sản xuất.</w:t>
      </w:r>
    </w:p>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color w:val="444444"/>
          <w:sz w:val="28"/>
          <w:szCs w:val="28"/>
        </w:rPr>
        <w:t>  Không dùng thuốc quá hạn sử dụng ghi trên nhãn thuốc.</w:t>
      </w:r>
    </w:p>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b/>
          <w:bCs/>
          <w:color w:val="444444"/>
          <w:sz w:val="28"/>
          <w:szCs w:val="28"/>
        </w:rPr>
        <w:t>Bảo quản:</w:t>
      </w:r>
      <w:r w:rsidRPr="006B0C5A">
        <w:rPr>
          <w:rFonts w:ascii="Times New Roman" w:eastAsia="Times New Roman" w:hAnsi="Times New Roman" w:cs="Times New Roman"/>
          <w:color w:val="444444"/>
          <w:sz w:val="28"/>
          <w:szCs w:val="28"/>
        </w:rPr>
        <w:t> Để nơi khô ráo, thoáng mát.</w:t>
      </w:r>
    </w:p>
    <w:p w:rsidR="006B0C5A" w:rsidRPr="006B0C5A" w:rsidRDefault="006B0C5A" w:rsidP="006B0C5A">
      <w:pPr>
        <w:spacing w:after="0" w:line="408" w:lineRule="atLeast"/>
        <w:jc w:val="both"/>
        <w:rPr>
          <w:rFonts w:ascii="Times New Roman" w:eastAsia="Times New Roman" w:hAnsi="Times New Roman" w:cs="Times New Roman"/>
          <w:color w:val="444444"/>
          <w:sz w:val="28"/>
          <w:szCs w:val="28"/>
        </w:rPr>
      </w:pPr>
      <w:r w:rsidRPr="006B0C5A">
        <w:rPr>
          <w:rFonts w:ascii="Times New Roman" w:eastAsia="Times New Roman" w:hAnsi="Times New Roman" w:cs="Times New Roman"/>
          <w:b/>
          <w:bCs/>
          <w:color w:val="444444"/>
          <w:sz w:val="28"/>
          <w:szCs w:val="28"/>
        </w:rPr>
        <w:t>Tiêu chuẩn áp dụng:</w:t>
      </w:r>
      <w:r w:rsidRPr="006B0C5A">
        <w:rPr>
          <w:rFonts w:ascii="Times New Roman" w:eastAsia="Times New Roman" w:hAnsi="Times New Roman" w:cs="Times New Roman"/>
          <w:color w:val="444444"/>
          <w:sz w:val="28"/>
          <w:szCs w:val="28"/>
        </w:rPr>
        <w:t> TCCS/031 - Z3 - 06 - 07.</w:t>
      </w:r>
    </w:p>
    <w:p w:rsidR="00BE6F83" w:rsidRDefault="00BE6F83" w:rsidP="00BE6F83">
      <w:pPr>
        <w:ind w:left="720" w:hanging="720"/>
        <w:rPr>
          <w:rFonts w:ascii="Times New Roman" w:hAnsi="Times New Roman" w:cs="Times New Roman"/>
          <w:sz w:val="28"/>
          <w:szCs w:val="28"/>
        </w:rPr>
      </w:pPr>
    </w:p>
    <w:p w:rsidR="0081074D" w:rsidRDefault="0081074D" w:rsidP="00BE6F83">
      <w:pPr>
        <w:ind w:left="720" w:hanging="720"/>
        <w:rPr>
          <w:rFonts w:ascii="Times New Roman" w:hAnsi="Times New Roman" w:cs="Times New Roman"/>
          <w:sz w:val="28"/>
          <w:szCs w:val="28"/>
        </w:rPr>
      </w:pPr>
      <w:r>
        <w:rPr>
          <w:rFonts w:ascii="Times New Roman" w:hAnsi="Times New Roman" w:cs="Times New Roman"/>
          <w:sz w:val="28"/>
          <w:szCs w:val="28"/>
        </w:rPr>
        <w:t>Danh mục tài liệu tham khảo:</w:t>
      </w:r>
    </w:p>
    <w:p w:rsidR="0081074D" w:rsidRDefault="0081074D" w:rsidP="00BE6F83">
      <w:pPr>
        <w:ind w:left="720" w:hanging="720"/>
        <w:rPr>
          <w:rFonts w:ascii="Times New Roman" w:hAnsi="Times New Roman" w:cs="Times New Roman"/>
          <w:sz w:val="28"/>
          <w:szCs w:val="28"/>
        </w:rPr>
      </w:pPr>
      <w:r>
        <w:rPr>
          <w:rFonts w:ascii="Times New Roman" w:hAnsi="Times New Roman" w:cs="Times New Roman"/>
          <w:sz w:val="28"/>
          <w:szCs w:val="28"/>
        </w:rPr>
        <w:t>[1] Phạm Xuân Sinh (2002), dược học cổ truyền, NSB y học Hà Nội.</w:t>
      </w:r>
    </w:p>
    <w:p w:rsidR="0081074D" w:rsidRPr="006B0C5A" w:rsidRDefault="0081074D" w:rsidP="00BE6F83">
      <w:pPr>
        <w:ind w:left="720" w:hanging="720"/>
        <w:rPr>
          <w:rFonts w:ascii="Times New Roman" w:hAnsi="Times New Roman" w:cs="Times New Roman"/>
          <w:sz w:val="28"/>
          <w:szCs w:val="28"/>
        </w:rPr>
      </w:pPr>
      <w:r>
        <w:rPr>
          <w:rFonts w:ascii="Times New Roman" w:hAnsi="Times New Roman" w:cs="Times New Roman"/>
          <w:sz w:val="28"/>
          <w:szCs w:val="28"/>
        </w:rPr>
        <w:t xml:space="preserve">[2] </w:t>
      </w:r>
      <w:r w:rsidR="00C47710">
        <w:rPr>
          <w:rFonts w:ascii="Times New Roman" w:hAnsi="Times New Roman" w:cs="Times New Roman"/>
          <w:sz w:val="28"/>
          <w:szCs w:val="28"/>
        </w:rPr>
        <w:t>Dược điển Việ</w:t>
      </w:r>
      <w:r w:rsidR="004005BF">
        <w:rPr>
          <w:rFonts w:ascii="Times New Roman" w:hAnsi="Times New Roman" w:cs="Times New Roman"/>
          <w:sz w:val="28"/>
          <w:szCs w:val="28"/>
        </w:rPr>
        <w:t>t Nam</w:t>
      </w:r>
      <w:bookmarkStart w:id="0" w:name="_GoBack"/>
      <w:bookmarkEnd w:id="0"/>
    </w:p>
    <w:sectPr w:rsidR="0081074D" w:rsidRPr="006B0C5A" w:rsidSect="00433CB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390" w:rsidRDefault="00F14390" w:rsidP="00CF30F8">
      <w:pPr>
        <w:spacing w:after="0" w:line="240" w:lineRule="auto"/>
      </w:pPr>
      <w:r>
        <w:separator/>
      </w:r>
    </w:p>
  </w:endnote>
  <w:endnote w:type="continuationSeparator" w:id="0">
    <w:p w:rsidR="00F14390" w:rsidRDefault="00F14390" w:rsidP="00CF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390" w:rsidRDefault="00F14390" w:rsidP="00CF30F8">
      <w:pPr>
        <w:spacing w:after="0" w:line="240" w:lineRule="auto"/>
      </w:pPr>
      <w:r>
        <w:separator/>
      </w:r>
    </w:p>
  </w:footnote>
  <w:footnote w:type="continuationSeparator" w:id="0">
    <w:p w:rsidR="00F14390" w:rsidRDefault="00F14390" w:rsidP="00CF30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B95369"/>
    <w:multiLevelType w:val="multilevel"/>
    <w:tmpl w:val="6BAA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317C89"/>
    <w:multiLevelType w:val="multilevel"/>
    <w:tmpl w:val="B816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F537B"/>
    <w:multiLevelType w:val="multilevel"/>
    <w:tmpl w:val="9504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B0"/>
    <w:rsid w:val="001421B0"/>
    <w:rsid w:val="00312828"/>
    <w:rsid w:val="00364988"/>
    <w:rsid w:val="004005BF"/>
    <w:rsid w:val="00433CB6"/>
    <w:rsid w:val="005332A1"/>
    <w:rsid w:val="006033D6"/>
    <w:rsid w:val="006B0C5A"/>
    <w:rsid w:val="007B06BB"/>
    <w:rsid w:val="0081074D"/>
    <w:rsid w:val="00873211"/>
    <w:rsid w:val="00A37164"/>
    <w:rsid w:val="00AB213A"/>
    <w:rsid w:val="00AC680A"/>
    <w:rsid w:val="00B56C86"/>
    <w:rsid w:val="00BE6F83"/>
    <w:rsid w:val="00C412CC"/>
    <w:rsid w:val="00C47710"/>
    <w:rsid w:val="00CB65F3"/>
    <w:rsid w:val="00CF16E4"/>
    <w:rsid w:val="00CF30F8"/>
    <w:rsid w:val="00D74515"/>
    <w:rsid w:val="00D801FE"/>
    <w:rsid w:val="00DF1286"/>
    <w:rsid w:val="00EE1C03"/>
    <w:rsid w:val="00F11961"/>
    <w:rsid w:val="00F14390"/>
    <w:rsid w:val="00F175BF"/>
    <w:rsid w:val="00F23F64"/>
    <w:rsid w:val="00F2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F96D0-FF63-4FC0-9AE7-9286106B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12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286"/>
    <w:rPr>
      <w:rFonts w:ascii="Times New Roman" w:eastAsia="Times New Roman" w:hAnsi="Times New Roman" w:cs="Times New Roman"/>
      <w:b/>
      <w:bCs/>
      <w:sz w:val="36"/>
      <w:szCs w:val="36"/>
    </w:rPr>
  </w:style>
  <w:style w:type="paragraph" w:styleId="NormalWeb">
    <w:name w:val="Normal (Web)"/>
    <w:basedOn w:val="Normal"/>
    <w:uiPriority w:val="99"/>
    <w:unhideWhenUsed/>
    <w:rsid w:val="00DF12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32A1"/>
    <w:rPr>
      <w:color w:val="0563C1" w:themeColor="hyperlink"/>
      <w:u w:val="single"/>
    </w:rPr>
  </w:style>
  <w:style w:type="paragraph" w:styleId="Header">
    <w:name w:val="header"/>
    <w:basedOn w:val="Normal"/>
    <w:link w:val="HeaderChar"/>
    <w:uiPriority w:val="99"/>
    <w:unhideWhenUsed/>
    <w:rsid w:val="00CF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0F8"/>
  </w:style>
  <w:style w:type="paragraph" w:styleId="Footer">
    <w:name w:val="footer"/>
    <w:basedOn w:val="Normal"/>
    <w:link w:val="FooterChar"/>
    <w:uiPriority w:val="99"/>
    <w:unhideWhenUsed/>
    <w:rsid w:val="00CF3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0F8"/>
  </w:style>
  <w:style w:type="character" w:styleId="Strong">
    <w:name w:val="Strong"/>
    <w:basedOn w:val="DefaultParagraphFont"/>
    <w:uiPriority w:val="22"/>
    <w:qFormat/>
    <w:rsid w:val="00CF30F8"/>
    <w:rPr>
      <w:b/>
      <w:bCs/>
    </w:rPr>
  </w:style>
  <w:style w:type="character" w:styleId="Emphasis">
    <w:name w:val="Emphasis"/>
    <w:basedOn w:val="DefaultParagraphFont"/>
    <w:uiPriority w:val="20"/>
    <w:qFormat/>
    <w:rsid w:val="00CF30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045430">
      <w:bodyDiv w:val="1"/>
      <w:marLeft w:val="0"/>
      <w:marRight w:val="0"/>
      <w:marTop w:val="0"/>
      <w:marBottom w:val="0"/>
      <w:divBdr>
        <w:top w:val="none" w:sz="0" w:space="0" w:color="auto"/>
        <w:left w:val="none" w:sz="0" w:space="0" w:color="auto"/>
        <w:bottom w:val="none" w:sz="0" w:space="0" w:color="auto"/>
        <w:right w:val="none" w:sz="0" w:space="0" w:color="auto"/>
      </w:divBdr>
    </w:div>
    <w:div w:id="484786937">
      <w:bodyDiv w:val="1"/>
      <w:marLeft w:val="0"/>
      <w:marRight w:val="0"/>
      <w:marTop w:val="0"/>
      <w:marBottom w:val="0"/>
      <w:divBdr>
        <w:top w:val="none" w:sz="0" w:space="0" w:color="auto"/>
        <w:left w:val="none" w:sz="0" w:space="0" w:color="auto"/>
        <w:bottom w:val="none" w:sz="0" w:space="0" w:color="auto"/>
        <w:right w:val="none" w:sz="0" w:space="0" w:color="auto"/>
      </w:divBdr>
    </w:div>
    <w:div w:id="613173867">
      <w:bodyDiv w:val="1"/>
      <w:marLeft w:val="0"/>
      <w:marRight w:val="0"/>
      <w:marTop w:val="0"/>
      <w:marBottom w:val="0"/>
      <w:divBdr>
        <w:top w:val="none" w:sz="0" w:space="0" w:color="auto"/>
        <w:left w:val="none" w:sz="0" w:space="0" w:color="auto"/>
        <w:bottom w:val="none" w:sz="0" w:space="0" w:color="auto"/>
        <w:right w:val="none" w:sz="0" w:space="0" w:color="auto"/>
      </w:divBdr>
    </w:div>
    <w:div w:id="630288674">
      <w:bodyDiv w:val="1"/>
      <w:marLeft w:val="0"/>
      <w:marRight w:val="0"/>
      <w:marTop w:val="0"/>
      <w:marBottom w:val="0"/>
      <w:divBdr>
        <w:top w:val="none" w:sz="0" w:space="0" w:color="auto"/>
        <w:left w:val="none" w:sz="0" w:space="0" w:color="auto"/>
        <w:bottom w:val="none" w:sz="0" w:space="0" w:color="auto"/>
        <w:right w:val="none" w:sz="0" w:space="0" w:color="auto"/>
      </w:divBdr>
    </w:div>
    <w:div w:id="772944171">
      <w:bodyDiv w:val="1"/>
      <w:marLeft w:val="0"/>
      <w:marRight w:val="0"/>
      <w:marTop w:val="0"/>
      <w:marBottom w:val="0"/>
      <w:divBdr>
        <w:top w:val="none" w:sz="0" w:space="0" w:color="auto"/>
        <w:left w:val="none" w:sz="0" w:space="0" w:color="auto"/>
        <w:bottom w:val="none" w:sz="0" w:space="0" w:color="auto"/>
        <w:right w:val="none" w:sz="0" w:space="0" w:color="auto"/>
      </w:divBdr>
    </w:div>
    <w:div w:id="1064639316">
      <w:bodyDiv w:val="1"/>
      <w:marLeft w:val="0"/>
      <w:marRight w:val="0"/>
      <w:marTop w:val="0"/>
      <w:marBottom w:val="0"/>
      <w:divBdr>
        <w:top w:val="none" w:sz="0" w:space="0" w:color="auto"/>
        <w:left w:val="none" w:sz="0" w:space="0" w:color="auto"/>
        <w:bottom w:val="none" w:sz="0" w:space="0" w:color="auto"/>
        <w:right w:val="none" w:sz="0" w:space="0" w:color="auto"/>
      </w:divBdr>
    </w:div>
    <w:div w:id="1117337960">
      <w:bodyDiv w:val="1"/>
      <w:marLeft w:val="0"/>
      <w:marRight w:val="0"/>
      <w:marTop w:val="0"/>
      <w:marBottom w:val="0"/>
      <w:divBdr>
        <w:top w:val="none" w:sz="0" w:space="0" w:color="auto"/>
        <w:left w:val="none" w:sz="0" w:space="0" w:color="auto"/>
        <w:bottom w:val="none" w:sz="0" w:space="0" w:color="auto"/>
        <w:right w:val="none" w:sz="0" w:space="0" w:color="auto"/>
      </w:divBdr>
    </w:div>
    <w:div w:id="1910385339">
      <w:bodyDiv w:val="1"/>
      <w:marLeft w:val="0"/>
      <w:marRight w:val="0"/>
      <w:marTop w:val="0"/>
      <w:marBottom w:val="0"/>
      <w:divBdr>
        <w:top w:val="none" w:sz="0" w:space="0" w:color="auto"/>
        <w:left w:val="none" w:sz="0" w:space="0" w:color="auto"/>
        <w:bottom w:val="none" w:sz="0" w:space="0" w:color="auto"/>
        <w:right w:val="none" w:sz="0" w:space="0" w:color="auto"/>
      </w:divBdr>
    </w:div>
    <w:div w:id="197152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Nguyen</dc:creator>
  <cp:keywords/>
  <dc:description/>
  <cp:lastModifiedBy>Nhan Nguyen</cp:lastModifiedBy>
  <cp:revision>3</cp:revision>
  <dcterms:created xsi:type="dcterms:W3CDTF">2020-05-16T16:04:00Z</dcterms:created>
  <dcterms:modified xsi:type="dcterms:W3CDTF">2020-05-16T16:50:00Z</dcterms:modified>
</cp:coreProperties>
</file>