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706" w:rsidRPr="00D22706" w:rsidRDefault="00D22706" w:rsidP="00D22706">
      <w:pPr>
        <w:rPr>
          <w:b/>
          <w:color w:val="FF0000"/>
        </w:rPr>
      </w:pPr>
      <w:r w:rsidRPr="00D22706">
        <w:rPr>
          <w:b/>
          <w:color w:val="FF0000"/>
        </w:rPr>
        <w:t>Bài 1:</w:t>
      </w:r>
    </w:p>
    <w:p w:rsidR="00D22706" w:rsidRDefault="00D22706" w:rsidP="00D22706">
      <w:pPr>
        <w:rPr>
          <w:b/>
        </w:rPr>
      </w:pPr>
      <w:bookmarkStart w:id="0" w:name="_GoBack"/>
      <w:bookmarkEnd w:id="0"/>
      <w:r>
        <w:t xml:space="preserve">Thiết kế form đặt tên là </w:t>
      </w:r>
      <w:r>
        <w:rPr>
          <w:b/>
        </w:rPr>
        <w:t>Q1.java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6"/>
        <w:gridCol w:w="4874"/>
      </w:tblGrid>
      <w:tr w:rsidR="00D22706" w:rsidTr="00B527B7">
        <w:tc>
          <w:tcPr>
            <w:tcW w:w="4476" w:type="dxa"/>
          </w:tcPr>
          <w:p w:rsidR="00D22706" w:rsidRDefault="00D22706" w:rsidP="00B527B7">
            <w:r>
              <w:object w:dxaOrig="4044" w:dyaOrig="3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2.8pt;height:148pt" o:ole="">
                  <v:imagedata r:id="rId4" o:title=""/>
                </v:shape>
                <o:OLEObject Type="Embed" ProgID="PBrush" ShapeID="_x0000_i1025" DrawAspect="Content" ObjectID="_1603006593" r:id="rId5"/>
              </w:object>
            </w:r>
          </w:p>
        </w:tc>
        <w:tc>
          <w:tcPr>
            <w:tcW w:w="4874" w:type="dxa"/>
          </w:tcPr>
          <w:p w:rsidR="00D22706" w:rsidRDefault="00D22706" w:rsidP="00B527B7">
            <w:r>
              <w:t>Form gồm menu(Processing, có phím tắt) và 2 TextFields để goc vào 1 số (8644824468) và họ và tên (Tran tuan Kiet) và textarea để trống.</w:t>
            </w:r>
          </w:p>
          <w:p w:rsidR="00D22706" w:rsidRDefault="00D22706" w:rsidP="00B527B7">
            <w:pPr>
              <w:spacing w:line="360" w:lineRule="auto"/>
            </w:pPr>
            <w:r>
              <w:t xml:space="preserve">Nếu người dùng chọn </w:t>
            </w:r>
            <w:r w:rsidRPr="00F6431C">
              <w:rPr>
                <w:b/>
              </w:rPr>
              <w:t>Processing</w:t>
            </w:r>
            <w:r>
              <w:rPr>
                <w:b/>
              </w:rPr>
              <w:t xml:space="preserve"> </w:t>
            </w:r>
            <w:r w:rsidRPr="009538AE">
              <w:t xml:space="preserve">thì </w:t>
            </w:r>
            <w:r>
              <w:t>xuất hiện dialog như hình dưới</w:t>
            </w:r>
          </w:p>
          <w:p w:rsidR="00D22706" w:rsidRDefault="00D22706" w:rsidP="00B527B7">
            <w:pPr>
              <w:spacing w:line="360" w:lineRule="auto"/>
            </w:pPr>
            <w:r>
              <w:object w:dxaOrig="4692" w:dyaOrig="1536">
                <v:shape id="_x0000_i1026" type="#_x0000_t75" style="width:212.4pt;height:69.2pt" o:ole="">
                  <v:imagedata r:id="rId6" o:title=""/>
                </v:shape>
                <o:OLEObject Type="Embed" ProgID="PBrush" ShapeID="_x0000_i1026" DrawAspect="Content" ObjectID="_1603006594" r:id="rId7"/>
              </w:object>
            </w:r>
          </w:p>
        </w:tc>
      </w:tr>
      <w:tr w:rsidR="00D22706" w:rsidTr="00B527B7">
        <w:tc>
          <w:tcPr>
            <w:tcW w:w="4476" w:type="dxa"/>
          </w:tcPr>
          <w:p w:rsidR="00D22706" w:rsidRPr="00C406BE" w:rsidRDefault="00D22706" w:rsidP="00B527B7">
            <w:pPr>
              <w:rPr>
                <w:noProof/>
              </w:rPr>
            </w:pPr>
            <w:r>
              <w:object w:dxaOrig="4020" w:dyaOrig="3540">
                <v:shape id="_x0000_i1027" type="#_x0000_t75" style="width:176pt;height:155.2pt" o:ole="">
                  <v:imagedata r:id="rId8" o:title=""/>
                </v:shape>
                <o:OLEObject Type="Embed" ProgID="PBrush" ShapeID="_x0000_i1027" DrawAspect="Content" ObjectID="_1603006595" r:id="rId9"/>
              </w:object>
            </w:r>
          </w:p>
        </w:tc>
        <w:tc>
          <w:tcPr>
            <w:tcW w:w="4874" w:type="dxa"/>
          </w:tcPr>
          <w:p w:rsidR="00D22706" w:rsidRDefault="00D22706" w:rsidP="00B527B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 số đẹp là số</w:t>
            </w:r>
            <w:r w:rsidRPr="005C5E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palindrome</w:t>
            </w:r>
          </w:p>
          <w:p w:rsidR="00D22706" w:rsidRDefault="00D22706" w:rsidP="00B527B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 Email đc lấy từ tên</w:t>
            </w:r>
          </w:p>
          <w:p w:rsidR="006812F1" w:rsidRPr="00061B8C" w:rsidRDefault="006812F1" w:rsidP="00B527B7">
            <w:pP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-nếu chọn Show email (thì hiển thị email), nếu không chọn thì không hiển thị</w:t>
            </w:r>
          </w:p>
          <w:p w:rsidR="00D22706" w:rsidRDefault="00D22706" w:rsidP="00B527B7"/>
        </w:tc>
      </w:tr>
    </w:tbl>
    <w:p w:rsidR="00D22706" w:rsidRDefault="00D22706" w:rsidP="00D22706"/>
    <w:p w:rsidR="00D22706" w:rsidRPr="00D22706" w:rsidRDefault="00D22706" w:rsidP="00D22706">
      <w:pPr>
        <w:rPr>
          <w:b/>
          <w:color w:val="FF0000"/>
        </w:rPr>
      </w:pPr>
      <w:r w:rsidRPr="00D22706">
        <w:rPr>
          <w:b/>
          <w:color w:val="FF0000"/>
        </w:rPr>
        <w:t>Bài 2:</w:t>
      </w:r>
    </w:p>
    <w:p w:rsidR="00D22706" w:rsidRDefault="00D22706" w:rsidP="00D22706">
      <w:r>
        <w:t>Cho lớp hóa đơn: ngày, tên, tiền, thanh toán (true or false)</w:t>
      </w:r>
    </w:p>
    <w:p w:rsidR="00D22706" w:rsidRDefault="00D22706" w:rsidP="00D22706">
      <w:r>
        <w:t>Có nút thêm, lưu</w:t>
      </w:r>
      <w:r>
        <w:t xml:space="preserve"> (HoaDon.txt)</w:t>
      </w:r>
      <w:r>
        <w:t xml:space="preserve"> và hiển thị</w:t>
      </w:r>
    </w:p>
    <w:p w:rsidR="00D22706" w:rsidRDefault="00D22706" w:rsidP="00D22706">
      <w:r>
        <w:t>Dùng readObject() và writeObject() để đọc ghi file</w:t>
      </w:r>
    </w:p>
    <w:p w:rsidR="00D22706" w:rsidRPr="00D22706" w:rsidRDefault="00D22706" w:rsidP="00D22706">
      <w:pPr>
        <w:rPr>
          <w:b/>
          <w:color w:val="FF0000"/>
        </w:rPr>
      </w:pPr>
      <w:r w:rsidRPr="00D22706">
        <w:rPr>
          <w:b/>
          <w:color w:val="FF0000"/>
        </w:rPr>
        <w:t>Bài 3:</w:t>
      </w:r>
    </w:p>
    <w:p w:rsidR="00D22706" w:rsidRPr="00CE18D8" w:rsidRDefault="00D22706" w:rsidP="00D22706">
      <w:pPr>
        <w:rPr>
          <w:color w:val="000000" w:themeColor="text1"/>
        </w:rPr>
      </w:pPr>
      <w:r w:rsidRPr="00CE18D8">
        <w:rPr>
          <w:color w:val="000000" w:themeColor="text1"/>
        </w:rPr>
        <w:t>Viết chương trình</w:t>
      </w:r>
      <w:r>
        <w:rPr>
          <w:color w:val="000000" w:themeColor="text1"/>
        </w:rPr>
        <w:t xml:space="preserve"> chạy như hình dưới. Người dùng chọn To Left chữ trượt sang trái, chọn To Right sẽ trượt sang phải, chọn Stop thì dừng.</w:t>
      </w:r>
    </w:p>
    <w:p w:rsidR="00D22706" w:rsidRDefault="00D22706" w:rsidP="00D22706">
      <w:r>
        <w:rPr>
          <w:noProof/>
        </w:rPr>
        <w:lastRenderedPageBreak/>
        <w:drawing>
          <wp:inline distT="0" distB="0" distL="0" distR="0" wp14:anchorId="12D196F5" wp14:editId="0D98DD9E">
            <wp:extent cx="4210050" cy="11267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986" cy="113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7EDA" w:rsidRDefault="008E7EDA"/>
    <w:sectPr w:rsidR="008E7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706"/>
    <w:rsid w:val="006812F1"/>
    <w:rsid w:val="008E7EDA"/>
    <w:rsid w:val="00D22706"/>
    <w:rsid w:val="00F11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ABB1C"/>
  <w15:chartTrackingRefBased/>
  <w15:docId w15:val="{5E5CBD17-4A05-4BD6-9B72-A2C717631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70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2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Van</dc:creator>
  <cp:keywords/>
  <dc:description/>
  <cp:lastModifiedBy>Anh Van</cp:lastModifiedBy>
  <cp:revision>2</cp:revision>
  <dcterms:created xsi:type="dcterms:W3CDTF">2018-11-06T03:46:00Z</dcterms:created>
  <dcterms:modified xsi:type="dcterms:W3CDTF">2018-11-06T03:50:00Z</dcterms:modified>
</cp:coreProperties>
</file>