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2329" w14:textId="11CE0EF2" w:rsidR="001337A2" w:rsidRPr="003C1BA5" w:rsidRDefault="0096250D" w:rsidP="00BE05A1">
      <w:pPr>
        <w:pStyle w:val="ListParagraph"/>
        <w:numPr>
          <w:ilvl w:val="0"/>
          <w:numId w:val="8"/>
        </w:numPr>
        <w:tabs>
          <w:tab w:val="left" w:pos="567"/>
        </w:tabs>
        <w:spacing w:line="360" w:lineRule="auto"/>
        <w:ind w:hanging="643"/>
        <w:jc w:val="left"/>
        <w:rPr>
          <w:sz w:val="26"/>
          <w:szCs w:val="26"/>
        </w:rPr>
      </w:pPr>
      <w:r w:rsidRPr="003C1BA5">
        <w:rPr>
          <w:b/>
          <w:sz w:val="26"/>
          <w:szCs w:val="26"/>
        </w:rPr>
        <w:t>Điều kiệ</w:t>
      </w:r>
      <w:r w:rsidR="00045E16" w:rsidRPr="003C1BA5">
        <w:rPr>
          <w:b/>
          <w:sz w:val="26"/>
          <w:szCs w:val="26"/>
        </w:rPr>
        <w:t>n</w:t>
      </w:r>
      <w:r w:rsidRPr="003C1BA5">
        <w:rPr>
          <w:b/>
          <w:sz w:val="26"/>
          <w:szCs w:val="26"/>
        </w:rPr>
        <w:t xml:space="preserve"> cấp chứng chỉ giáo dục </w:t>
      </w:r>
      <w:r w:rsidR="0096443D">
        <w:rPr>
          <w:b/>
          <w:sz w:val="26"/>
          <w:szCs w:val="26"/>
        </w:rPr>
        <w:t>Q</w:t>
      </w:r>
      <w:r w:rsidRPr="003C1BA5">
        <w:rPr>
          <w:b/>
          <w:sz w:val="26"/>
          <w:szCs w:val="26"/>
        </w:rPr>
        <w:t>uố</w:t>
      </w:r>
      <w:r w:rsidR="00727D71" w:rsidRPr="003C1BA5">
        <w:rPr>
          <w:b/>
          <w:sz w:val="26"/>
          <w:szCs w:val="26"/>
        </w:rPr>
        <w:t>c phòng</w:t>
      </w:r>
      <w:r w:rsidR="00F1654F" w:rsidRPr="003C1BA5">
        <w:rPr>
          <w:b/>
          <w:sz w:val="26"/>
          <w:szCs w:val="26"/>
        </w:rPr>
        <w:t xml:space="preserve">- </w:t>
      </w:r>
      <w:r w:rsidR="0096443D">
        <w:rPr>
          <w:b/>
          <w:sz w:val="26"/>
          <w:szCs w:val="26"/>
        </w:rPr>
        <w:t>A</w:t>
      </w:r>
      <w:bookmarkStart w:id="0" w:name="_GoBack"/>
      <w:bookmarkEnd w:id="0"/>
      <w:r w:rsidR="00F1654F" w:rsidRPr="003C1BA5">
        <w:rPr>
          <w:b/>
          <w:sz w:val="26"/>
          <w:szCs w:val="26"/>
        </w:rPr>
        <w:t>n ninh</w:t>
      </w:r>
    </w:p>
    <w:p w14:paraId="404F5BB8" w14:textId="77777777" w:rsidR="00045E16" w:rsidRPr="00106991" w:rsidRDefault="005B6BED" w:rsidP="005B6BED">
      <w:pPr>
        <w:pStyle w:val="ListParagraph"/>
        <w:spacing w:line="360" w:lineRule="auto"/>
        <w:ind w:firstLine="720"/>
        <w:jc w:val="left"/>
        <w:rPr>
          <w:sz w:val="26"/>
          <w:szCs w:val="26"/>
        </w:rPr>
      </w:pPr>
      <w:r>
        <w:rPr>
          <w:sz w:val="26"/>
          <w:szCs w:val="26"/>
        </w:rPr>
        <w:t>Đ</w:t>
      </w:r>
      <w:r w:rsidR="002F558F" w:rsidRPr="00106991">
        <w:rPr>
          <w:sz w:val="26"/>
          <w:szCs w:val="26"/>
        </w:rPr>
        <w:t>iểm các học phần phải đạt từ 4 điểm trở lên và điểm trung bình chung các học phần từ 5 trở</w:t>
      </w:r>
      <w:r w:rsidR="00743741" w:rsidRPr="00106991">
        <w:rPr>
          <w:sz w:val="26"/>
          <w:szCs w:val="26"/>
        </w:rPr>
        <w:t xml:space="preserve"> lên (tính theo thang điểm 10).</w:t>
      </w:r>
    </w:p>
    <w:p w14:paraId="720B3DDD" w14:textId="39BAEBAB" w:rsidR="00015A19" w:rsidRPr="00275CF8" w:rsidRDefault="00275CF8" w:rsidP="00275CF8">
      <w:pPr>
        <w:pStyle w:val="ListParagraph"/>
        <w:numPr>
          <w:ilvl w:val="0"/>
          <w:numId w:val="8"/>
        </w:numPr>
        <w:spacing w:line="360" w:lineRule="auto"/>
        <w:ind w:hanging="670"/>
        <w:jc w:val="left"/>
        <w:rPr>
          <w:b/>
          <w:bCs/>
          <w:sz w:val="26"/>
          <w:szCs w:val="26"/>
        </w:rPr>
      </w:pPr>
      <w:r w:rsidRPr="00275CF8">
        <w:rPr>
          <w:b/>
          <w:bCs/>
          <w:sz w:val="26"/>
          <w:szCs w:val="26"/>
        </w:rPr>
        <w:t>Bảng danh mục các học phần thay thế</w:t>
      </w:r>
      <w:r w:rsidR="002075BA">
        <w:rPr>
          <w:b/>
          <w:bCs/>
          <w:sz w:val="26"/>
          <w:szCs w:val="26"/>
        </w:rPr>
        <w:t xml:space="preserve"> (</w:t>
      </w:r>
      <w:r w:rsidR="002075BA" w:rsidRPr="002075BA">
        <w:rPr>
          <w:sz w:val="26"/>
          <w:szCs w:val="26"/>
        </w:rPr>
        <w:t>Áp dụng cho sinh viên từ K</w:t>
      </w:r>
      <w:r w:rsidR="002075BA">
        <w:rPr>
          <w:sz w:val="26"/>
          <w:szCs w:val="26"/>
        </w:rPr>
        <w:t>.</w:t>
      </w:r>
      <w:r w:rsidR="002075BA" w:rsidRPr="002075BA">
        <w:rPr>
          <w:sz w:val="26"/>
          <w:szCs w:val="26"/>
        </w:rPr>
        <w:t>57 trở về trước</w:t>
      </w:r>
      <w:r w:rsidR="002075BA">
        <w:rPr>
          <w:b/>
          <w:bCs/>
          <w:sz w:val="26"/>
          <w:szCs w:val="26"/>
        </w:rPr>
        <w:t>)</w:t>
      </w:r>
    </w:p>
    <w:tbl>
      <w:tblPr>
        <w:tblStyle w:val="TableGrid"/>
        <w:tblW w:w="9573" w:type="dxa"/>
        <w:tblInd w:w="720" w:type="dxa"/>
        <w:tblLook w:val="04A0" w:firstRow="1" w:lastRow="0" w:firstColumn="1" w:lastColumn="0" w:noHBand="0" w:noVBand="1"/>
      </w:tblPr>
      <w:tblGrid>
        <w:gridCol w:w="874"/>
        <w:gridCol w:w="2830"/>
        <w:gridCol w:w="1354"/>
        <w:gridCol w:w="2835"/>
        <w:gridCol w:w="1680"/>
      </w:tblGrid>
      <w:tr w:rsidR="00D22E40" w14:paraId="46E54149" w14:textId="77777777" w:rsidTr="00D22E40">
        <w:tc>
          <w:tcPr>
            <w:tcW w:w="874" w:type="dxa"/>
            <w:vMerge w:val="restart"/>
          </w:tcPr>
          <w:p w14:paraId="34514757" w14:textId="77777777" w:rsidR="00D22E40" w:rsidRPr="00D22E40" w:rsidRDefault="00D22E40" w:rsidP="00D22E40">
            <w:pPr>
              <w:spacing w:line="360" w:lineRule="auto"/>
              <w:rPr>
                <w:b/>
                <w:sz w:val="26"/>
                <w:szCs w:val="26"/>
              </w:rPr>
            </w:pPr>
            <w:r w:rsidRPr="00D22E40">
              <w:rPr>
                <w:b/>
                <w:sz w:val="26"/>
                <w:szCs w:val="26"/>
              </w:rPr>
              <w:t xml:space="preserve">STT </w:t>
            </w:r>
          </w:p>
        </w:tc>
        <w:tc>
          <w:tcPr>
            <w:tcW w:w="4184" w:type="dxa"/>
            <w:gridSpan w:val="2"/>
          </w:tcPr>
          <w:p w14:paraId="2D2A986B" w14:textId="77777777" w:rsidR="00D22E40" w:rsidRPr="00D22E40" w:rsidRDefault="00D22E40" w:rsidP="00D22E40">
            <w:pPr>
              <w:spacing w:line="360" w:lineRule="auto"/>
              <w:rPr>
                <w:b/>
                <w:sz w:val="26"/>
                <w:szCs w:val="26"/>
              </w:rPr>
            </w:pPr>
            <w:r w:rsidRPr="00D22E40">
              <w:rPr>
                <w:b/>
                <w:sz w:val="26"/>
                <w:szCs w:val="26"/>
              </w:rPr>
              <w:t>DANH SÁCH CÁC</w:t>
            </w:r>
          </w:p>
          <w:p w14:paraId="5626031B" w14:textId="77777777" w:rsidR="00D22E40" w:rsidRPr="00D22E40" w:rsidRDefault="00D22E40" w:rsidP="00D22E40">
            <w:pPr>
              <w:spacing w:line="360" w:lineRule="auto"/>
              <w:rPr>
                <w:b/>
                <w:sz w:val="26"/>
                <w:szCs w:val="26"/>
              </w:rPr>
            </w:pPr>
            <w:r w:rsidRPr="00D22E40">
              <w:rPr>
                <w:b/>
                <w:sz w:val="26"/>
                <w:szCs w:val="26"/>
              </w:rPr>
              <w:t>MÔN HỌC CÓ TRONG CHƯƠNG TRÌNH CŨ</w:t>
            </w:r>
          </w:p>
        </w:tc>
        <w:tc>
          <w:tcPr>
            <w:tcW w:w="4515" w:type="dxa"/>
            <w:gridSpan w:val="2"/>
          </w:tcPr>
          <w:p w14:paraId="0B521288" w14:textId="77777777" w:rsidR="00D22E40" w:rsidRPr="00D22E40" w:rsidRDefault="00D22E40" w:rsidP="00D22E40">
            <w:pPr>
              <w:spacing w:line="360" w:lineRule="auto"/>
              <w:rPr>
                <w:b/>
                <w:sz w:val="26"/>
                <w:szCs w:val="26"/>
              </w:rPr>
            </w:pPr>
            <w:r w:rsidRPr="00D22E40">
              <w:rPr>
                <w:b/>
                <w:sz w:val="26"/>
                <w:szCs w:val="26"/>
              </w:rPr>
              <w:t>DANH SÁCH CÁC</w:t>
            </w:r>
          </w:p>
          <w:p w14:paraId="669D9836" w14:textId="77777777" w:rsidR="00D22E40" w:rsidRPr="00D22E40" w:rsidRDefault="00D22E40" w:rsidP="00D22E40">
            <w:pPr>
              <w:spacing w:line="360" w:lineRule="auto"/>
              <w:rPr>
                <w:b/>
                <w:sz w:val="26"/>
                <w:szCs w:val="26"/>
              </w:rPr>
            </w:pPr>
            <w:r w:rsidRPr="00D22E40">
              <w:rPr>
                <w:b/>
                <w:sz w:val="26"/>
                <w:szCs w:val="26"/>
              </w:rPr>
              <w:t>MÔN HỌC THAY THẾ</w:t>
            </w:r>
          </w:p>
        </w:tc>
      </w:tr>
      <w:tr w:rsidR="00D22E40" w14:paraId="7372E140" w14:textId="77777777" w:rsidTr="00D22E40">
        <w:tc>
          <w:tcPr>
            <w:tcW w:w="874" w:type="dxa"/>
            <w:vMerge/>
          </w:tcPr>
          <w:p w14:paraId="6406560C" w14:textId="77777777" w:rsidR="00D22E40" w:rsidRDefault="00D22E40" w:rsidP="00321278">
            <w:pPr>
              <w:spacing w:line="36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2830" w:type="dxa"/>
          </w:tcPr>
          <w:p w14:paraId="622003F7" w14:textId="77777777" w:rsidR="00D22E40" w:rsidRPr="00D22E40" w:rsidRDefault="00D22E40" w:rsidP="00D22E40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môn học</w:t>
            </w:r>
          </w:p>
        </w:tc>
        <w:tc>
          <w:tcPr>
            <w:tcW w:w="1354" w:type="dxa"/>
          </w:tcPr>
          <w:p w14:paraId="0145135F" w14:textId="77777777" w:rsidR="00D22E40" w:rsidRPr="00D22E40" w:rsidRDefault="00D22E40" w:rsidP="00D22E40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số</w:t>
            </w:r>
          </w:p>
        </w:tc>
        <w:tc>
          <w:tcPr>
            <w:tcW w:w="2835" w:type="dxa"/>
          </w:tcPr>
          <w:p w14:paraId="5204C18F" w14:textId="77777777" w:rsidR="00D22E40" w:rsidRPr="00D22E40" w:rsidRDefault="00D22E40" w:rsidP="00D22E40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môn học</w:t>
            </w:r>
          </w:p>
        </w:tc>
        <w:tc>
          <w:tcPr>
            <w:tcW w:w="1680" w:type="dxa"/>
          </w:tcPr>
          <w:p w14:paraId="1B825E93" w14:textId="77777777" w:rsidR="00D22E40" w:rsidRPr="00D22E40" w:rsidRDefault="00D22E40" w:rsidP="00D22E40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số</w:t>
            </w:r>
          </w:p>
        </w:tc>
      </w:tr>
      <w:tr w:rsidR="00D22E40" w14:paraId="57AF665C" w14:textId="77777777" w:rsidTr="00D22E40">
        <w:tc>
          <w:tcPr>
            <w:tcW w:w="874" w:type="dxa"/>
          </w:tcPr>
          <w:p w14:paraId="193848C4" w14:textId="77777777" w:rsidR="00D22E40" w:rsidRDefault="00D22E40" w:rsidP="00D22E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830" w:type="dxa"/>
          </w:tcPr>
          <w:p w14:paraId="1F4C4C11" w14:textId="77777777" w:rsidR="00D22E40" w:rsidRDefault="00D22E40" w:rsidP="00321278">
            <w:pPr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dục Quốc phòng 1</w:t>
            </w:r>
          </w:p>
        </w:tc>
        <w:tc>
          <w:tcPr>
            <w:tcW w:w="1354" w:type="dxa"/>
          </w:tcPr>
          <w:p w14:paraId="4D0ED8E1" w14:textId="77777777" w:rsidR="00D22E40" w:rsidRDefault="00D22E40" w:rsidP="00D22E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480101</w:t>
            </w:r>
          </w:p>
        </w:tc>
        <w:tc>
          <w:tcPr>
            <w:tcW w:w="2835" w:type="dxa"/>
          </w:tcPr>
          <w:p w14:paraId="4DA30C20" w14:textId="77777777" w:rsidR="00D22E40" w:rsidRDefault="00D22E40" w:rsidP="00321278">
            <w:pPr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dục Quốc phòng 1</w:t>
            </w:r>
          </w:p>
        </w:tc>
        <w:tc>
          <w:tcPr>
            <w:tcW w:w="1680" w:type="dxa"/>
          </w:tcPr>
          <w:p w14:paraId="0315000B" w14:textId="77777777" w:rsidR="00D22E40" w:rsidRDefault="00D22E40" w:rsidP="00D22E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480106</w:t>
            </w:r>
          </w:p>
        </w:tc>
      </w:tr>
      <w:tr w:rsidR="00D22E40" w14:paraId="415575E9" w14:textId="77777777" w:rsidTr="00D22E40">
        <w:tc>
          <w:tcPr>
            <w:tcW w:w="874" w:type="dxa"/>
          </w:tcPr>
          <w:p w14:paraId="7EF6B262" w14:textId="77777777" w:rsidR="00D22E40" w:rsidRDefault="00D22E40" w:rsidP="00D22E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830" w:type="dxa"/>
          </w:tcPr>
          <w:p w14:paraId="59265E13" w14:textId="77777777" w:rsidR="00D22E40" w:rsidRDefault="00D22E40" w:rsidP="00321278">
            <w:pPr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dục Quốc phòng 2</w:t>
            </w:r>
          </w:p>
        </w:tc>
        <w:tc>
          <w:tcPr>
            <w:tcW w:w="1354" w:type="dxa"/>
          </w:tcPr>
          <w:p w14:paraId="2FF3DE23" w14:textId="77777777" w:rsidR="00D22E40" w:rsidRDefault="00D22E40" w:rsidP="00D22E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480102</w:t>
            </w:r>
          </w:p>
        </w:tc>
        <w:tc>
          <w:tcPr>
            <w:tcW w:w="2835" w:type="dxa"/>
          </w:tcPr>
          <w:p w14:paraId="399DB962" w14:textId="77777777" w:rsidR="00D22E40" w:rsidRDefault="00D22E40" w:rsidP="00321278">
            <w:pPr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dục Quốc phòng 2</w:t>
            </w:r>
          </w:p>
        </w:tc>
        <w:tc>
          <w:tcPr>
            <w:tcW w:w="1680" w:type="dxa"/>
          </w:tcPr>
          <w:p w14:paraId="72DDC82E" w14:textId="77777777" w:rsidR="00D22E40" w:rsidRDefault="00D22E40" w:rsidP="00D22E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480107</w:t>
            </w:r>
          </w:p>
        </w:tc>
      </w:tr>
      <w:tr w:rsidR="00D22E40" w14:paraId="235B7BC1" w14:textId="77777777" w:rsidTr="00D22E40">
        <w:tc>
          <w:tcPr>
            <w:tcW w:w="874" w:type="dxa"/>
          </w:tcPr>
          <w:p w14:paraId="06994663" w14:textId="77777777" w:rsidR="00D22E40" w:rsidRDefault="00D22E40" w:rsidP="00D22E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830" w:type="dxa"/>
          </w:tcPr>
          <w:p w14:paraId="412DF62B" w14:textId="77777777" w:rsidR="00D22E40" w:rsidRDefault="00D22E40" w:rsidP="00321278">
            <w:pPr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dục Quốc phòng 3</w:t>
            </w:r>
          </w:p>
        </w:tc>
        <w:tc>
          <w:tcPr>
            <w:tcW w:w="1354" w:type="dxa"/>
          </w:tcPr>
          <w:p w14:paraId="1B499DEC" w14:textId="77777777" w:rsidR="00D22E40" w:rsidRDefault="00D22E40" w:rsidP="00D22E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480103</w:t>
            </w:r>
          </w:p>
        </w:tc>
        <w:tc>
          <w:tcPr>
            <w:tcW w:w="2835" w:type="dxa"/>
          </w:tcPr>
          <w:p w14:paraId="723C3974" w14:textId="77777777" w:rsidR="00D22E40" w:rsidRDefault="00D22E40" w:rsidP="00321278">
            <w:pPr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dục Quốc phòng 3</w:t>
            </w:r>
          </w:p>
        </w:tc>
        <w:tc>
          <w:tcPr>
            <w:tcW w:w="1680" w:type="dxa"/>
          </w:tcPr>
          <w:p w14:paraId="0B75055D" w14:textId="77777777" w:rsidR="00D22E40" w:rsidRDefault="00D22E40" w:rsidP="00D22E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480109</w:t>
            </w:r>
          </w:p>
        </w:tc>
      </w:tr>
      <w:tr w:rsidR="00D22E40" w14:paraId="4D21E23C" w14:textId="77777777" w:rsidTr="00D22E40">
        <w:tc>
          <w:tcPr>
            <w:tcW w:w="874" w:type="dxa"/>
          </w:tcPr>
          <w:p w14:paraId="07A77315" w14:textId="77777777" w:rsidR="00D22E40" w:rsidRDefault="00D22E40" w:rsidP="00D22E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830" w:type="dxa"/>
          </w:tcPr>
          <w:p w14:paraId="3DF6A98C" w14:textId="77777777" w:rsidR="00D22E40" w:rsidRDefault="00D22E40" w:rsidP="00321278">
            <w:pPr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dục Quốc phòng 4</w:t>
            </w:r>
          </w:p>
        </w:tc>
        <w:tc>
          <w:tcPr>
            <w:tcW w:w="1354" w:type="dxa"/>
          </w:tcPr>
          <w:p w14:paraId="3AD32D30" w14:textId="77777777" w:rsidR="00D22E40" w:rsidRDefault="00D22E40" w:rsidP="00D22E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480105</w:t>
            </w:r>
          </w:p>
        </w:tc>
        <w:tc>
          <w:tcPr>
            <w:tcW w:w="2835" w:type="dxa"/>
          </w:tcPr>
          <w:p w14:paraId="52794F4C" w14:textId="77777777" w:rsidR="00D22E40" w:rsidRDefault="00D22E40" w:rsidP="00321278">
            <w:pPr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dục Quốc phòng 3</w:t>
            </w:r>
          </w:p>
        </w:tc>
        <w:tc>
          <w:tcPr>
            <w:tcW w:w="1680" w:type="dxa"/>
          </w:tcPr>
          <w:p w14:paraId="12E3EDAE" w14:textId="77777777" w:rsidR="00D22E40" w:rsidRDefault="00D22E40" w:rsidP="00D22E4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480109</w:t>
            </w:r>
          </w:p>
        </w:tc>
      </w:tr>
    </w:tbl>
    <w:p w14:paraId="27F0F037" w14:textId="77777777" w:rsidR="00FC284A" w:rsidRPr="00106991" w:rsidRDefault="00FC284A" w:rsidP="00321278">
      <w:pPr>
        <w:spacing w:line="360" w:lineRule="auto"/>
        <w:ind w:left="720" w:firstLine="720"/>
        <w:jc w:val="left"/>
        <w:rPr>
          <w:sz w:val="26"/>
          <w:szCs w:val="26"/>
        </w:rPr>
      </w:pPr>
    </w:p>
    <w:p w14:paraId="613C2E58" w14:textId="77777777" w:rsidR="00252B8D" w:rsidRPr="003C1BA5" w:rsidRDefault="00B62437" w:rsidP="00BE05A1">
      <w:pPr>
        <w:pStyle w:val="ListParagraph"/>
        <w:numPr>
          <w:ilvl w:val="0"/>
          <w:numId w:val="8"/>
        </w:numPr>
        <w:spacing w:line="360" w:lineRule="auto"/>
        <w:ind w:left="709" w:hanging="425"/>
        <w:jc w:val="left"/>
        <w:rPr>
          <w:b/>
          <w:sz w:val="26"/>
          <w:szCs w:val="26"/>
        </w:rPr>
      </w:pPr>
      <w:r w:rsidRPr="003C1BA5">
        <w:rPr>
          <w:b/>
          <w:sz w:val="26"/>
          <w:szCs w:val="26"/>
        </w:rPr>
        <w:t xml:space="preserve">Thủ tục cấp chứng chỉ giáo dục quốc phòng – </w:t>
      </w:r>
      <w:proofErr w:type="gramStart"/>
      <w:r w:rsidRPr="003C1BA5">
        <w:rPr>
          <w:b/>
          <w:sz w:val="26"/>
          <w:szCs w:val="26"/>
        </w:rPr>
        <w:t>an</w:t>
      </w:r>
      <w:proofErr w:type="gramEnd"/>
      <w:r w:rsidRPr="003C1BA5">
        <w:rPr>
          <w:b/>
          <w:sz w:val="26"/>
          <w:szCs w:val="26"/>
        </w:rPr>
        <w:t xml:space="preserve"> ninh </w:t>
      </w:r>
    </w:p>
    <w:p w14:paraId="5CCAC0EE" w14:textId="77777777" w:rsidR="00B62437" w:rsidRPr="00106991" w:rsidRDefault="00721B62" w:rsidP="0065249C">
      <w:pPr>
        <w:pStyle w:val="ListParagraph"/>
        <w:spacing w:line="360" w:lineRule="auto"/>
        <w:ind w:firstLine="720"/>
        <w:jc w:val="both"/>
        <w:rPr>
          <w:b/>
          <w:sz w:val="26"/>
          <w:szCs w:val="26"/>
        </w:rPr>
      </w:pPr>
      <w:r w:rsidRPr="00106991">
        <w:rPr>
          <w:sz w:val="26"/>
          <w:szCs w:val="26"/>
        </w:rPr>
        <w:t>M</w:t>
      </w:r>
      <w:r w:rsidR="00B62437" w:rsidRPr="00106991">
        <w:rPr>
          <w:sz w:val="26"/>
          <w:szCs w:val="26"/>
        </w:rPr>
        <w:t>ỗi học kỳ</w:t>
      </w:r>
      <w:r w:rsidR="00BD5FC5" w:rsidRPr="00106991">
        <w:rPr>
          <w:sz w:val="26"/>
          <w:szCs w:val="26"/>
        </w:rPr>
        <w:t>, phòng Đ</w:t>
      </w:r>
      <w:r w:rsidR="00B62437" w:rsidRPr="00106991">
        <w:rPr>
          <w:sz w:val="26"/>
          <w:szCs w:val="26"/>
        </w:rPr>
        <w:t xml:space="preserve">ào tạo </w:t>
      </w:r>
      <w:r w:rsidR="00BD5FC5" w:rsidRPr="00106991">
        <w:rPr>
          <w:sz w:val="26"/>
          <w:szCs w:val="26"/>
        </w:rPr>
        <w:t>gửi</w:t>
      </w:r>
      <w:r w:rsidR="00B62437" w:rsidRPr="00106991">
        <w:rPr>
          <w:sz w:val="26"/>
          <w:szCs w:val="26"/>
        </w:rPr>
        <w:t xml:space="preserve"> </w:t>
      </w:r>
      <w:r w:rsidR="00517A83" w:rsidRPr="00106991">
        <w:rPr>
          <w:sz w:val="26"/>
          <w:szCs w:val="26"/>
        </w:rPr>
        <w:t>thô</w:t>
      </w:r>
      <w:r w:rsidR="00B62437" w:rsidRPr="00106991">
        <w:rPr>
          <w:sz w:val="26"/>
          <w:szCs w:val="26"/>
        </w:rPr>
        <w:t xml:space="preserve">ng báo </w:t>
      </w:r>
      <w:r w:rsidR="00BD5FC5" w:rsidRPr="00106991">
        <w:rPr>
          <w:sz w:val="26"/>
          <w:szCs w:val="26"/>
        </w:rPr>
        <w:t>về</w:t>
      </w:r>
      <w:r w:rsidR="00B62437" w:rsidRPr="00106991">
        <w:rPr>
          <w:sz w:val="26"/>
          <w:szCs w:val="26"/>
        </w:rPr>
        <w:t xml:space="preserve"> các lớp sinh viên đến hạn</w:t>
      </w:r>
      <w:r w:rsidR="00517A83" w:rsidRPr="00106991">
        <w:rPr>
          <w:sz w:val="26"/>
          <w:szCs w:val="26"/>
        </w:rPr>
        <w:t xml:space="preserve"> làm chứng chỉ giáo dục quốc phòng – </w:t>
      </w:r>
      <w:proofErr w:type="gramStart"/>
      <w:r w:rsidR="00517A83" w:rsidRPr="00106991">
        <w:rPr>
          <w:sz w:val="26"/>
          <w:szCs w:val="26"/>
        </w:rPr>
        <w:t>an</w:t>
      </w:r>
      <w:proofErr w:type="gramEnd"/>
      <w:r w:rsidR="00517A83" w:rsidRPr="00106991">
        <w:rPr>
          <w:sz w:val="26"/>
          <w:szCs w:val="26"/>
        </w:rPr>
        <w:t xml:space="preserve"> ninh. </w:t>
      </w:r>
      <w:r w:rsidRPr="00106991">
        <w:rPr>
          <w:sz w:val="26"/>
          <w:szCs w:val="26"/>
        </w:rPr>
        <w:t>Lớp trưởng</w:t>
      </w:r>
      <w:r w:rsidR="00517A83" w:rsidRPr="00106991">
        <w:rPr>
          <w:sz w:val="26"/>
          <w:szCs w:val="26"/>
        </w:rPr>
        <w:t xml:space="preserve"> lập danh sách theo mẫu </w:t>
      </w:r>
      <w:r w:rsidR="00BD5FC5" w:rsidRPr="00106991">
        <w:rPr>
          <w:sz w:val="26"/>
          <w:szCs w:val="26"/>
        </w:rPr>
        <w:t>quy định</w:t>
      </w:r>
      <w:r w:rsidR="00517A83" w:rsidRPr="00106991">
        <w:rPr>
          <w:sz w:val="26"/>
          <w:szCs w:val="26"/>
        </w:rPr>
        <w:t xml:space="preserve"> và gửi về</w:t>
      </w:r>
      <w:r w:rsidR="007621DB">
        <w:rPr>
          <w:sz w:val="26"/>
          <w:szCs w:val="26"/>
        </w:rPr>
        <w:t xml:space="preserve"> khoa</w:t>
      </w:r>
      <w:r w:rsidR="00517A83" w:rsidRPr="00106991">
        <w:rPr>
          <w:sz w:val="26"/>
          <w:szCs w:val="26"/>
        </w:rPr>
        <w:t xml:space="preserve">. Phòng Đào tạo sẽ </w:t>
      </w:r>
      <w:r w:rsidR="00BD5FC5" w:rsidRPr="00106991">
        <w:rPr>
          <w:sz w:val="26"/>
          <w:szCs w:val="26"/>
        </w:rPr>
        <w:t>xét và công bố</w:t>
      </w:r>
      <w:r w:rsidR="00517A83" w:rsidRPr="00106991">
        <w:rPr>
          <w:sz w:val="26"/>
          <w:szCs w:val="26"/>
        </w:rPr>
        <w:t xml:space="preserve"> danh sách những sinh viên đ</w:t>
      </w:r>
      <w:r w:rsidR="00BD5FC5" w:rsidRPr="00106991">
        <w:rPr>
          <w:sz w:val="26"/>
          <w:szCs w:val="26"/>
        </w:rPr>
        <w:t>ủ</w:t>
      </w:r>
      <w:r w:rsidR="00517A83" w:rsidRPr="00106991">
        <w:rPr>
          <w:sz w:val="26"/>
          <w:szCs w:val="26"/>
        </w:rPr>
        <w:t xml:space="preserve"> điều kiện cấp chứng chỉ giáo dục quốc phòng – </w:t>
      </w:r>
      <w:proofErr w:type="gramStart"/>
      <w:r w:rsidR="00517A83" w:rsidRPr="00106991">
        <w:rPr>
          <w:sz w:val="26"/>
          <w:szCs w:val="26"/>
        </w:rPr>
        <w:t>an</w:t>
      </w:r>
      <w:proofErr w:type="gramEnd"/>
      <w:r w:rsidR="00517A83" w:rsidRPr="00106991">
        <w:rPr>
          <w:sz w:val="26"/>
          <w:szCs w:val="26"/>
        </w:rPr>
        <w:t xml:space="preserve"> ninh. </w:t>
      </w:r>
      <w:r w:rsidR="00BD5FC5" w:rsidRPr="00106991">
        <w:rPr>
          <w:sz w:val="26"/>
          <w:szCs w:val="26"/>
        </w:rPr>
        <w:t xml:space="preserve">Sinh viên nhận chứng chỉ giáo dục quốc phòng – </w:t>
      </w:r>
      <w:proofErr w:type="gramStart"/>
      <w:r w:rsidR="00BD5FC5" w:rsidRPr="00106991">
        <w:rPr>
          <w:sz w:val="26"/>
          <w:szCs w:val="26"/>
        </w:rPr>
        <w:t>an</w:t>
      </w:r>
      <w:proofErr w:type="gramEnd"/>
      <w:r w:rsidR="00BD5FC5" w:rsidRPr="00106991">
        <w:rPr>
          <w:sz w:val="26"/>
          <w:szCs w:val="26"/>
        </w:rPr>
        <w:t xml:space="preserve"> ninh tại văn phòng Khoa.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7432A" w:rsidRPr="00106991" w14:paraId="02DF4ADC" w14:textId="77777777" w:rsidTr="00D7432A">
        <w:tc>
          <w:tcPr>
            <w:tcW w:w="4788" w:type="dxa"/>
          </w:tcPr>
          <w:p w14:paraId="7D322DC2" w14:textId="77777777" w:rsidR="00D7432A" w:rsidRPr="00106991" w:rsidRDefault="00D7432A" w:rsidP="00BE05A1">
            <w:pPr>
              <w:spacing w:line="360" w:lineRule="auto"/>
              <w:jc w:val="left"/>
              <w:rPr>
                <w:b/>
                <w:sz w:val="26"/>
                <w:szCs w:val="26"/>
              </w:rPr>
            </w:pPr>
          </w:p>
        </w:tc>
        <w:tc>
          <w:tcPr>
            <w:tcW w:w="4788" w:type="dxa"/>
          </w:tcPr>
          <w:p w14:paraId="716D22DC" w14:textId="77777777" w:rsidR="00126900" w:rsidRPr="00106991" w:rsidRDefault="00126900" w:rsidP="00BE05A1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</w:tr>
    </w:tbl>
    <w:p w14:paraId="6E621741" w14:textId="65190096" w:rsidR="00252B8D" w:rsidRPr="00106991" w:rsidRDefault="00252B8D" w:rsidP="00DE3214">
      <w:pPr>
        <w:spacing w:line="276" w:lineRule="auto"/>
        <w:rPr>
          <w:sz w:val="26"/>
          <w:szCs w:val="26"/>
        </w:rPr>
      </w:pPr>
    </w:p>
    <w:sectPr w:rsidR="00252B8D" w:rsidRPr="00106991" w:rsidSect="004E5A59">
      <w:pgSz w:w="11907" w:h="16839" w:code="9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71746"/>
    <w:multiLevelType w:val="hybridMultilevel"/>
    <w:tmpl w:val="8B98C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5C78"/>
    <w:multiLevelType w:val="hybridMultilevel"/>
    <w:tmpl w:val="380A686E"/>
    <w:lvl w:ilvl="0" w:tplc="F0269D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36118"/>
    <w:multiLevelType w:val="hybridMultilevel"/>
    <w:tmpl w:val="C9CAE446"/>
    <w:lvl w:ilvl="0" w:tplc="118434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D7CE0"/>
    <w:multiLevelType w:val="hybridMultilevel"/>
    <w:tmpl w:val="307C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3390F"/>
    <w:multiLevelType w:val="hybridMultilevel"/>
    <w:tmpl w:val="5C9416EC"/>
    <w:lvl w:ilvl="0" w:tplc="A0242D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5253F"/>
    <w:multiLevelType w:val="hybridMultilevel"/>
    <w:tmpl w:val="B7CCB67A"/>
    <w:lvl w:ilvl="0" w:tplc="0EB0B5E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EC36D0"/>
    <w:multiLevelType w:val="hybridMultilevel"/>
    <w:tmpl w:val="CD6662FE"/>
    <w:lvl w:ilvl="0" w:tplc="36804B8C">
      <w:start w:val="1"/>
      <w:numFmt w:val="decimal"/>
      <w:lvlText w:val="%1."/>
      <w:lvlJc w:val="left"/>
      <w:pPr>
        <w:ind w:left="12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68375140"/>
    <w:multiLevelType w:val="hybridMultilevel"/>
    <w:tmpl w:val="D90E78F2"/>
    <w:lvl w:ilvl="0" w:tplc="A8705074">
      <w:numFmt w:val="bullet"/>
      <w:lvlText w:val="-"/>
      <w:lvlJc w:val="left"/>
      <w:pPr>
        <w:ind w:left="1794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8" w15:restartNumberingAfterBreak="0">
    <w:nsid w:val="68B23500"/>
    <w:multiLevelType w:val="hybridMultilevel"/>
    <w:tmpl w:val="BDFAC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50D"/>
    <w:rsid w:val="00015A19"/>
    <w:rsid w:val="000251E8"/>
    <w:rsid w:val="00037860"/>
    <w:rsid w:val="00045E16"/>
    <w:rsid w:val="000478CD"/>
    <w:rsid w:val="000A5145"/>
    <w:rsid w:val="000C2769"/>
    <w:rsid w:val="000D248B"/>
    <w:rsid w:val="000D6456"/>
    <w:rsid w:val="00106991"/>
    <w:rsid w:val="00114008"/>
    <w:rsid w:val="00126900"/>
    <w:rsid w:val="001337A2"/>
    <w:rsid w:val="00153BC5"/>
    <w:rsid w:val="00191CBB"/>
    <w:rsid w:val="001B68D7"/>
    <w:rsid w:val="001B6F0D"/>
    <w:rsid w:val="002055F3"/>
    <w:rsid w:val="002075BA"/>
    <w:rsid w:val="00252B8D"/>
    <w:rsid w:val="002630A4"/>
    <w:rsid w:val="00275CF8"/>
    <w:rsid w:val="002848B6"/>
    <w:rsid w:val="002A119A"/>
    <w:rsid w:val="002D1047"/>
    <w:rsid w:val="002F558F"/>
    <w:rsid w:val="00321278"/>
    <w:rsid w:val="003C1BA5"/>
    <w:rsid w:val="003D0FCC"/>
    <w:rsid w:val="003D5268"/>
    <w:rsid w:val="003E168A"/>
    <w:rsid w:val="003E45CC"/>
    <w:rsid w:val="003F4D42"/>
    <w:rsid w:val="00404FE1"/>
    <w:rsid w:val="00460159"/>
    <w:rsid w:val="0049215D"/>
    <w:rsid w:val="004B0405"/>
    <w:rsid w:val="004C568E"/>
    <w:rsid w:val="004E038B"/>
    <w:rsid w:val="004E5A59"/>
    <w:rsid w:val="00517A83"/>
    <w:rsid w:val="00517C12"/>
    <w:rsid w:val="005B6BED"/>
    <w:rsid w:val="005C314A"/>
    <w:rsid w:val="0065249C"/>
    <w:rsid w:val="006728DC"/>
    <w:rsid w:val="00677A45"/>
    <w:rsid w:val="006824F8"/>
    <w:rsid w:val="00690CBE"/>
    <w:rsid w:val="00695411"/>
    <w:rsid w:val="006A3608"/>
    <w:rsid w:val="006F5CAE"/>
    <w:rsid w:val="00714045"/>
    <w:rsid w:val="00721B62"/>
    <w:rsid w:val="00727D71"/>
    <w:rsid w:val="00730867"/>
    <w:rsid w:val="00733B4F"/>
    <w:rsid w:val="00743741"/>
    <w:rsid w:val="007621DB"/>
    <w:rsid w:val="007D5B9D"/>
    <w:rsid w:val="008C41A2"/>
    <w:rsid w:val="008F3183"/>
    <w:rsid w:val="0096250D"/>
    <w:rsid w:val="0096443D"/>
    <w:rsid w:val="00A402A0"/>
    <w:rsid w:val="00A6288E"/>
    <w:rsid w:val="00A90FAE"/>
    <w:rsid w:val="00A9282C"/>
    <w:rsid w:val="00AA56CF"/>
    <w:rsid w:val="00AE577E"/>
    <w:rsid w:val="00AF1CA1"/>
    <w:rsid w:val="00B50DAA"/>
    <w:rsid w:val="00B62437"/>
    <w:rsid w:val="00B7670B"/>
    <w:rsid w:val="00BD5FC5"/>
    <w:rsid w:val="00BE05A1"/>
    <w:rsid w:val="00C02A4E"/>
    <w:rsid w:val="00C84CB5"/>
    <w:rsid w:val="00C85F1A"/>
    <w:rsid w:val="00CC14D9"/>
    <w:rsid w:val="00CE3EB6"/>
    <w:rsid w:val="00D22E40"/>
    <w:rsid w:val="00D236D9"/>
    <w:rsid w:val="00D31D6F"/>
    <w:rsid w:val="00D7432A"/>
    <w:rsid w:val="00DB3113"/>
    <w:rsid w:val="00DB64FB"/>
    <w:rsid w:val="00DB73FC"/>
    <w:rsid w:val="00DC0AD6"/>
    <w:rsid w:val="00DE089C"/>
    <w:rsid w:val="00DE3214"/>
    <w:rsid w:val="00E07472"/>
    <w:rsid w:val="00E853BB"/>
    <w:rsid w:val="00E9353C"/>
    <w:rsid w:val="00EA5319"/>
    <w:rsid w:val="00EF6D2C"/>
    <w:rsid w:val="00F12B68"/>
    <w:rsid w:val="00F1654F"/>
    <w:rsid w:val="00F3584C"/>
    <w:rsid w:val="00F42742"/>
    <w:rsid w:val="00F43678"/>
    <w:rsid w:val="00F95DF9"/>
    <w:rsid w:val="00F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3C66"/>
  <w15:docId w15:val="{A35D7C1D-2EB3-44B2-B9B3-EE0EEA62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0D"/>
    <w:pPr>
      <w:ind w:left="720"/>
      <w:contextualSpacing/>
    </w:pPr>
  </w:style>
  <w:style w:type="table" w:styleId="TableGrid">
    <w:name w:val="Table Grid"/>
    <w:basedOn w:val="TableNormal"/>
    <w:uiPriority w:val="59"/>
    <w:rsid w:val="00DB73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7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7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27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83719-C96D-4BA9-931E-D063907C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tungph</cp:lastModifiedBy>
  <cp:revision>97</cp:revision>
  <cp:lastPrinted>2016-01-20T01:34:00Z</cp:lastPrinted>
  <dcterms:created xsi:type="dcterms:W3CDTF">2015-12-22T07:37:00Z</dcterms:created>
  <dcterms:modified xsi:type="dcterms:W3CDTF">2019-09-05T10:13:00Z</dcterms:modified>
</cp:coreProperties>
</file>