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021312"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6D5735">
      <w:pPr>
        <w:pStyle w:val="a3"/>
        <w:spacing w:before="7"/>
        <w:rPr>
          <w:sz w:val="25"/>
        </w:rPr>
      </w:pP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 xml:space="preserve">导师姓名：王 青、卢宇彤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60288"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CA1321">
            <w:pPr>
              <w:pStyle w:val="TableParagraph"/>
              <w:spacing w:before="201"/>
              <w:ind w:left="63"/>
              <w:rPr>
                <w:sz w:val="20"/>
              </w:rPr>
            </w:pPr>
            <w:r>
              <w:rPr>
                <w:spacing w:val="-158"/>
                <w:sz w:val="20"/>
              </w:rPr>
              <w:t>恩</w:t>
            </w:r>
            <w:r>
              <w:rPr>
                <w:spacing w:val="57"/>
                <w:position w:val="1"/>
                <w:sz w:val="20"/>
              </w:rPr>
              <w:t xml:space="preserve"> </w:t>
            </w:r>
            <w:r>
              <w:rPr>
                <w:sz w:val="20"/>
              </w:rPr>
              <w:t>施土家</w:t>
            </w:r>
            <w:r w:rsidR="005C3C80">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CA1321">
            <w:pPr>
              <w:pStyle w:val="TableParagraph"/>
              <w:spacing w:before="1"/>
              <w:ind w:left="366"/>
              <w:rPr>
                <w:sz w:val="18"/>
              </w:rPr>
            </w:pPr>
            <w:r>
              <w:rPr>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学历、工学学士</w:t>
            </w:r>
          </w:p>
        </w:tc>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50687A" w:rsidP="0050687A">
            <w:pPr>
              <w:pStyle w:val="TableParagraph"/>
              <w:spacing w:before="177" w:line="211" w:lineRule="auto"/>
              <w:ind w:left="108" w:right="102"/>
              <w:jc w:val="center"/>
              <w:rPr>
                <w:sz w:val="24"/>
              </w:rPr>
            </w:pPr>
            <w:r w:rsidRPr="0050687A">
              <w:rPr>
                <w:rFonts w:hint="eastAsia"/>
                <w:sz w:val="24"/>
              </w:rPr>
              <w:t>基于生成对抗网络的多模态医学影像合成研究</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CA1321">
            <w:pPr>
              <w:pStyle w:val="TableParagraph"/>
              <w:spacing w:before="180"/>
              <w:ind w:left="229" w:right="206"/>
              <w:jc w:val="center"/>
              <w:rPr>
                <w:sz w:val="24"/>
              </w:rPr>
            </w:pPr>
            <w:r>
              <w:rPr>
                <w:sz w:val="24"/>
              </w:rPr>
              <w:t>2020-03-31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pPr>
              <w:pStyle w:val="TableParagraph"/>
              <w:spacing w:before="187"/>
              <w:ind w:left="229" w:right="206"/>
              <w:jc w:val="center"/>
              <w:rPr>
                <w:sz w:val="24"/>
              </w:rPr>
            </w:pPr>
            <w:r>
              <w:rPr>
                <w:sz w:val="24"/>
              </w:rPr>
              <w:t>40000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4A4552" w:rsidRDefault="004A4552" w:rsidP="00F61489">
            <w:pPr>
              <w:pStyle w:val="TableParagraph"/>
              <w:spacing w:before="183" w:line="211" w:lineRule="auto"/>
              <w:ind w:left="93" w:right="231"/>
              <w:jc w:val="both"/>
              <w:rPr>
                <w:sz w:val="24"/>
              </w:rPr>
            </w:pPr>
            <w:r w:rsidRPr="004A4552">
              <w:rPr>
                <w:rFonts w:hint="eastAsia"/>
                <w:sz w:val="24"/>
              </w:rPr>
              <w:t>医学影像数据的采集和标注一直是医学影像处理任务中面临的挑战，尤其是基于配准多模态数据的应用。利用图像合成技术可以有效缓解这一问题。但医学影像包含复杂的生理结构信息，现有方法直接合成医学影像会生成不合理的结构、轮廓和不可控的病灶；合成多种模态的医学影像时如何确保模态之间的配准面临严峻的挑战；如何控制医学影像中最关键的病灶信息的合成也是一大难题；另外，合成影像和合成病灶需要一种客观的方式来验证和评估其性能。</w:t>
            </w:r>
          </w:p>
          <w:p w:rsidR="006D5735" w:rsidRDefault="00F61489" w:rsidP="00F61489">
            <w:pPr>
              <w:pStyle w:val="TableParagraph"/>
              <w:spacing w:before="183" w:line="211" w:lineRule="auto"/>
              <w:ind w:left="93" w:right="231"/>
              <w:jc w:val="both"/>
              <w:rPr>
                <w:sz w:val="24"/>
              </w:rPr>
            </w:pPr>
            <w:r w:rsidRPr="00F61489">
              <w:rPr>
                <w:rFonts w:hint="eastAsia"/>
                <w:sz w:val="24"/>
              </w:rPr>
              <w:t>针对这些问题，</w:t>
            </w:r>
            <w:r w:rsidR="004A4552" w:rsidRPr="004A4552">
              <w:rPr>
                <w:rFonts w:hint="eastAsia"/>
                <w:sz w:val="24"/>
              </w:rPr>
              <w:t>本文提出了一种基于</w:t>
            </w:r>
            <w:r w:rsidR="004A4552" w:rsidRPr="004A4552">
              <w:rPr>
                <w:sz w:val="24"/>
              </w:rPr>
              <w:t>GAN的多模态医学影像合成方案，可从随机矩阵合成具有指定病灶的配准多模态医学影像，并在多个数据集上验证了合成方法在多种不同成像模态、成像部位和病灶种类的医学影像合成中鲁棒性、合成医学影像的病灶有效性、合成多模态影像的配准有效性和合成影像在多种病灶处理任务中的可用性。合成的医学影像可用于多种智能医学影像处理任务的预训练和数据增强并能在任务中显著提升模型的泛化能力，以此起到缓解智能医学影像处理任务中数据不足问题的作用。本文的创新点包括：</w:t>
            </w:r>
          </w:p>
          <w:p w:rsid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基于Sobel算子和变分自编码器的结构特征图提取和合成方法。提取结构特征图时，无需额外的结构信息标签和标签提取训练，可直接从真实影像提取出结构特征图。相较于当前最好的结构信息提取方法，本文方法提取的结构特征图在更具核心结构描绘能力的同时轮廓更加完整合理、线条更加清晰简明。生成结构特征图时，本文方法可直接从随机正态分布矩阵合成任意数量的、更具有多样性的结构特征图。</w:t>
            </w:r>
          </w:p>
          <w:p w:rsid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可控制病灶合成的配准多模态医学影像合成方法，输入结构特征图和选取的病灶标签，通过执行病灶处理器还原合成影像中病灶标签的操作来约束合成影像生成器根据输入的病灶标签生成对应的病灶内容，通过模态转换器提供的合成多模态影像之间的转换一致性损失约束来确保合成多模态之间的配准。</w:t>
            </w:r>
          </w:p>
          <w:p w:rsidR="0044158C" w:rsidRP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合成医学影像整体质量、合成病灶质量和合成多模态配准度的评估方法，通过将合成影像用于智能医学影像处理任务的训练，再评估训练出的模型，间接地评估了合成病灶的有效性、合成多模态的配准度和合成影像整体的可用性。</w:t>
            </w:r>
          </w:p>
        </w:tc>
      </w:tr>
      <w:tr w:rsidR="00E24547" w:rsidTr="00E24547">
        <w:trPr>
          <w:trHeight w:val="2826"/>
        </w:trPr>
        <w:tc>
          <w:tcPr>
            <w:tcW w:w="8497" w:type="dxa"/>
            <w:gridSpan w:val="8"/>
          </w:tcPr>
          <w:p w:rsidR="00E24547" w:rsidRDefault="004A4552" w:rsidP="00E24547">
            <w:pPr>
              <w:pStyle w:val="TableParagraph"/>
              <w:spacing w:before="183" w:line="211" w:lineRule="auto"/>
              <w:ind w:left="93" w:right="231"/>
              <w:jc w:val="both"/>
              <w:rPr>
                <w:sz w:val="24"/>
              </w:rPr>
            </w:pPr>
            <w:r w:rsidRPr="004A4552">
              <w:rPr>
                <w:rFonts w:hint="eastAsia"/>
                <w:sz w:val="24"/>
              </w:rPr>
              <w:lastRenderedPageBreak/>
              <w:t>受限于硬件的内存，本研究仅进行了</w:t>
            </w:r>
            <w:r w:rsidRPr="004A4552">
              <w:rPr>
                <w:sz w:val="24"/>
              </w:rPr>
              <w:t>2D图像的合成，未尝试直接合成3D图像。此外，本研究中所采用的模型结构以经典的U-net和VGGNet为基础结构，主要是在数据处理方法、模型架构、损失函数和模型应用上的创新，并未在单个模型结构上进行更多的创新，也并未追踪应用最新的优秀模型、算子、微结构和训练技巧。在未来具有充分的时间和硬件资源的条件下，本研究可以继续在最新的优秀模型或算子的基础上进行应用、改进和创新，以验证本研究的方法在其他模型中的鲁棒性、提升方法的训练和推理效率、探索更高质量的医学影像生成方案和尝试直接的3D医学影像的合成。</w:t>
            </w: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5C3C80" w:rsidRDefault="005C3C80" w:rsidP="006E684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5C3C80" w:rsidRDefault="005C3C80" w:rsidP="006E6847">
            <w:pPr>
              <w:pStyle w:val="TableParagraph"/>
              <w:spacing w:line="254" w:lineRule="exact"/>
              <w:rPr>
                <w:w w:val="95"/>
              </w:rPr>
            </w:pPr>
            <w:r>
              <w:rPr>
                <w:w w:val="95"/>
              </w:rPr>
              <w:t>Layer, 2327-0594 ,20181123,6,(是)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6D5735" w:rsidRDefault="00CA1321" w:rsidP="006E6847">
            <w:pPr>
              <w:pStyle w:val="TableParagraph"/>
              <w:spacing w:line="254" w:lineRule="exact"/>
            </w:pPr>
            <w:r>
              <w:t>(6)</w:t>
            </w:r>
            <w:r>
              <w:rPr>
                <w:spacing w:val="-6"/>
              </w:rPr>
              <w:t>卢宇彤; 瞿毅力; 陈志广,可使具有全连接层的</w:t>
            </w:r>
            <w:r>
              <w:t>CNN接受不定形状输入的方法及系统</w:t>
            </w:r>
            <w:r>
              <w:rPr>
                <w:w w:val="95"/>
              </w:rPr>
              <w:t>,</w:t>
            </w:r>
            <w:r w:rsidR="00CC6A7B">
              <w:rPr>
                <w:w w:val="95"/>
              </w:rPr>
              <w:t xml:space="preserve"> </w:t>
            </w:r>
            <w:r>
              <w:rPr>
                <w:w w:val="95"/>
              </w:rPr>
              <w:t>20190405,(是)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5C3C80" w:rsidRDefault="005C3C80" w:rsidP="005C3C80">
            <w:pPr>
              <w:pStyle w:val="TableParagraph"/>
              <w:spacing w:line="254" w:lineRule="exact"/>
            </w:pPr>
            <w:r>
              <w:rPr>
                <w:w w:val="95"/>
              </w:rPr>
              <w:t>(2)卢宇彤; 瞿毅力; 郑馥丹; 陈志广,一种基于进化算法的卷积神经网络结构搜索方法及</w:t>
            </w:r>
            <w:r>
              <w:t>系统,20190201,(</w:t>
            </w:r>
            <w:r>
              <w:rPr>
                <w:rFonts w:hint="eastAsia"/>
              </w:rPr>
              <w:t>否</w:t>
            </w:r>
            <w:r>
              <w:t>)</w:t>
            </w:r>
          </w:p>
          <w:p w:rsidR="006D5735" w:rsidRDefault="006D5735">
            <w:pPr>
              <w:pStyle w:val="TableParagraph"/>
              <w:spacing w:before="97" w:line="327" w:lineRule="exact"/>
              <w:rPr>
                <w:b/>
                <w:sz w:val="28"/>
              </w:rPr>
            </w:pPr>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B1135F">
            <w:pPr>
              <w:pStyle w:val="TableParagraph"/>
              <w:spacing w:before="166"/>
              <w:ind w:left="34"/>
              <w:jc w:val="center"/>
              <w:rPr>
                <w:sz w:val="24"/>
              </w:rPr>
            </w:pPr>
            <w:r>
              <w:rPr>
                <w:w w:val="92"/>
                <w:sz w:val="24"/>
              </w:rPr>
              <w:t>5</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024384"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50687A">
      <w:pPr>
        <w:pStyle w:val="a3"/>
        <w:spacing w:before="10"/>
        <w:rPr>
          <w:sz w:val="15"/>
        </w:rPr>
      </w:pPr>
      <w:r>
        <w:lastRenderedPageBreak/>
        <w:pict>
          <v:group id="_x0000_s1046" style="position:absolute;margin-left:56.25pt;margin-top:1in;width:459.4pt;height:631.25pt;z-index:-25229107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8"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02643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bookmarkStart w:id="0" w:name="_GoBack"/>
    <w:p w:rsidR="006D5735" w:rsidRDefault="0050687A">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8"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wrap type="none"/>
            <w10:anchorlock/>
          </v:group>
        </w:pict>
      </w:r>
      <w:bookmarkEnd w:id="0"/>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252C79"/>
    <w:multiLevelType w:val="hybridMultilevel"/>
    <w:tmpl w:val="1C56873C"/>
    <w:lvl w:ilvl="0" w:tplc="15F25F1C">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39C9"/>
    <w:rsid w:val="00127B9F"/>
    <w:rsid w:val="001337A6"/>
    <w:rsid w:val="00152C73"/>
    <w:rsid w:val="00231BFE"/>
    <w:rsid w:val="002829AE"/>
    <w:rsid w:val="002B72AA"/>
    <w:rsid w:val="002D31FF"/>
    <w:rsid w:val="00334A70"/>
    <w:rsid w:val="0044158C"/>
    <w:rsid w:val="00470F2C"/>
    <w:rsid w:val="004A4552"/>
    <w:rsid w:val="0050687A"/>
    <w:rsid w:val="00543687"/>
    <w:rsid w:val="00560307"/>
    <w:rsid w:val="005B29AA"/>
    <w:rsid w:val="005C3C80"/>
    <w:rsid w:val="00620CB5"/>
    <w:rsid w:val="00644178"/>
    <w:rsid w:val="006D5735"/>
    <w:rsid w:val="006E6847"/>
    <w:rsid w:val="00756947"/>
    <w:rsid w:val="00784E3D"/>
    <w:rsid w:val="007912EA"/>
    <w:rsid w:val="00843174"/>
    <w:rsid w:val="008F249F"/>
    <w:rsid w:val="009007DD"/>
    <w:rsid w:val="009418F3"/>
    <w:rsid w:val="00A650F0"/>
    <w:rsid w:val="00AA2D3F"/>
    <w:rsid w:val="00B1135F"/>
    <w:rsid w:val="00B23131"/>
    <w:rsid w:val="00B5356A"/>
    <w:rsid w:val="00B77D50"/>
    <w:rsid w:val="00BD6DC6"/>
    <w:rsid w:val="00CA1321"/>
    <w:rsid w:val="00CC6A7B"/>
    <w:rsid w:val="00E00BC1"/>
    <w:rsid w:val="00E0185A"/>
    <w:rsid w:val="00E01A7A"/>
    <w:rsid w:val="00E0577A"/>
    <w:rsid w:val="00E24547"/>
    <w:rsid w:val="00E477D8"/>
    <w:rsid w:val="00E6760D"/>
    <w:rsid w:val="00E767DB"/>
    <w:rsid w:val="00F0707E"/>
    <w:rsid w:val="00F6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F385BA8-CFF9-4AB3-93C9-46A94D9B7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45</cp:revision>
  <cp:lastPrinted>2020-03-30T07:42:00Z</cp:lastPrinted>
  <dcterms:created xsi:type="dcterms:W3CDTF">2020-03-27T03:39:00Z</dcterms:created>
  <dcterms:modified xsi:type="dcterms:W3CDTF">2020-04-10T10:39:00Z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