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4DF44" w14:textId="77777777" w:rsidR="00C55225" w:rsidRPr="00C55225" w:rsidRDefault="00C55225" w:rsidP="00C55225">
      <w:pPr>
        <w:spacing w:before="240" w:line="276" w:lineRule="auto"/>
        <w:ind w:right="-563" w:hanging="284"/>
        <w:jc w:val="center"/>
        <w:rPr>
          <w:rFonts w:ascii="Times New Roman" w:hAnsi="Times New Roman" w:cs="Times New Roman"/>
          <w:b/>
          <w:bCs/>
          <w:sz w:val="44"/>
          <w:szCs w:val="44"/>
        </w:rPr>
      </w:pPr>
      <w:r w:rsidRPr="00C55225">
        <w:rPr>
          <w:rFonts w:ascii="Times New Roman" w:hAnsi="Times New Roman" w:cs="Times New Roman"/>
          <w:b/>
          <w:bCs/>
          <w:sz w:val="44"/>
          <w:szCs w:val="44"/>
        </w:rPr>
        <w:t>Thông tin về các sự kiện công ty</w:t>
      </w:r>
    </w:p>
    <w:p w14:paraId="4C944196" w14:textId="34BB8798" w:rsidR="00C55225" w:rsidRDefault="00C55225" w:rsidP="00C55225">
      <w:pPr>
        <w:pStyle w:val="ListParagraph"/>
        <w:numPr>
          <w:ilvl w:val="0"/>
          <w:numId w:val="1"/>
        </w:numPr>
        <w:rPr>
          <w:rFonts w:ascii="Times New Roman" w:hAnsi="Times New Roman" w:cs="Times New Roman"/>
          <w:b/>
          <w:bCs/>
          <w:sz w:val="36"/>
          <w:szCs w:val="36"/>
          <w:lang w:val="vi-VN"/>
        </w:rPr>
      </w:pPr>
      <w:r w:rsidRPr="00C55225">
        <w:rPr>
          <w:rFonts w:ascii="Times New Roman" w:hAnsi="Times New Roman" w:cs="Times New Roman"/>
          <w:b/>
          <w:bCs/>
          <w:sz w:val="36"/>
          <w:szCs w:val="36"/>
        </w:rPr>
        <w:t>Sự kiện thường niên</w:t>
      </w:r>
    </w:p>
    <w:p w14:paraId="66028E75" w14:textId="0862ED35"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b/>
          <w:bCs/>
          <w:sz w:val="26"/>
          <w:szCs w:val="26"/>
        </w:rPr>
        <w:t>Hội nghị Logistics &amp; Công nghệ đầu năm</w:t>
      </w:r>
    </w:p>
    <w:p w14:paraId="0B200755"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Vào tháng 2 hằng năm, Connect Work tổ chức Hội nghị Logistics &amp; Công nghệ – một sự kiện chiến lược dành riêng cho toàn bộ nhân viên khối vận hành, IT, và quản lý cấp trung trở lên. Sự kiện kéo dài 2 ngày tại khách sạn hoặc resort trong thành phố (hoặc khu vực lân cận), nhằm:</w:t>
      </w:r>
    </w:p>
    <w:p w14:paraId="66C5FFC6"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Tổng kết hoạt động công nghệ và vận hành của năm trước</w:t>
      </w:r>
    </w:p>
    <w:p w14:paraId="54F23C19"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Trình bày roadmap phát triển hệ thống logistics và các module mới</w:t>
      </w:r>
    </w:p>
    <w:p w14:paraId="6BF87DDF"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Tổ chức workshop nội bộ như: “Tự động hóa kiểm soát kho vận”, “Ứng dụng AI phân tích hiệu suất nhân viên”, “RAG chatbot và tương lai quản trị nội dung nội bộ”</w:t>
      </w:r>
    </w:p>
    <w:p w14:paraId="3701B857"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Ngoài nội dung chuyên môn, sự kiện còn có các hoạt động team-building nhẹ vào buổi tối như gala dinner, gameshow kiến thức ngành, và vinh danh cá nhân xuất sắc theo từng phòng ban.</w:t>
      </w:r>
    </w:p>
    <w:p w14:paraId="5809C3D6"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b/>
          <w:bCs/>
          <w:sz w:val="26"/>
          <w:szCs w:val="26"/>
        </w:rPr>
        <w:t>Ngày hội Nhân sự &amp; Tuyển dụng nội bộ</w:t>
      </w:r>
    </w:p>
    <w:p w14:paraId="09AAC79B"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Đây là sự kiện thường niên diễn ra vào tháng 6, kéo dài 1 ngày, với mục đích tăng tính gắn kết giữa các bộ phận và đẩy mạnh hoạt động tuyển dụng nội bộ (promote from within). Trong sự kiện:</w:t>
      </w:r>
    </w:p>
    <w:p w14:paraId="77B83722"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Các team sẽ trình bày đề án nội bộ như: cải tiến quy trình, đề xuất dự án mới, nâng cấp phần mềm</w:t>
      </w:r>
    </w:p>
    <w:p w14:paraId="71280B89"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Ban giám đốc sẽ phỏng vấn nhanh các ứng viên nội bộ muốn thử sức ở vị trí mới (chuyển phòng ban, lên cấp độ)</w:t>
      </w:r>
    </w:p>
    <w:p w14:paraId="284F6E19"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Workshop phát triển kỹ năng mềm: "Quản lý dự án bằng Kanban", “Thuyết trình hiệu quả qua dashboard số liệu”, “Tối ưu báo cáo payroll và dữ liệu vận hành"</w:t>
      </w:r>
    </w:p>
    <w:p w14:paraId="0A3F7B25"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lastRenderedPageBreak/>
        <w:t>Sự kiện còn có gian hàng "đổi đồ công ty", nơi nhân viên có thể quy đổi các phần thưởng từ điểm KPI/quà tặng công ty nhận được trong năm.</w:t>
      </w:r>
    </w:p>
    <w:p w14:paraId="4063E78C"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b/>
          <w:bCs/>
          <w:sz w:val="26"/>
          <w:szCs w:val="26"/>
        </w:rPr>
        <w:t>Tiệc sinh nhật công ty (Tháng 9)</w:t>
      </w:r>
    </w:p>
    <w:p w14:paraId="53B6CD09"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Đây là sự kiện quy mô lớn nhất năm, tổ chức tại hội trường lớn hoặc sân ngoài trời. Sự kiện gồm:</w:t>
      </w:r>
    </w:p>
    <w:p w14:paraId="26E4B0AE"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Báo cáo tăng trưởng theo từng mảng (logistics, nhân sự, IT, khách hàng)</w:t>
      </w:r>
    </w:p>
    <w:p w14:paraId="2E5AD7F5"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Các tiết mục văn nghệ nội bộ đến từ phòng ban</w:t>
      </w:r>
    </w:p>
    <w:p w14:paraId="6E1B9630"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Trò chơi minigame nhóm, bốc thăm may mắn (giải thưởng có thể từ voucher đến TV LG do công ty phân phối)</w:t>
      </w:r>
    </w:p>
    <w:p w14:paraId="335D9484"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Vinh danh đội ngũ có đóng góp vượt trội: bộ phận vận chuyển hoàn thành KPI tháng cao nhất, nhóm kỹ thuật xử lý sự cố nhanh nhất, cá nhân xây dựng chức năng AI chatbot thành công vượt yêu cầu</w:t>
      </w:r>
    </w:p>
    <w:p w14:paraId="28176725"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Ngoài ra, toàn bộ nhân viên sẽ được tặng đồng phục mới, video kỷ niệm năm hoạt động và bộ lịch để bàn in hình các dự án tiêu biểu của năm.</w:t>
      </w:r>
    </w:p>
    <w:p w14:paraId="24DCAC18"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b/>
          <w:bCs/>
          <w:sz w:val="26"/>
          <w:szCs w:val="26"/>
        </w:rPr>
        <w:t>Tour khám phá Logistics thực tế (Tháng 11)</w:t>
      </w:r>
    </w:p>
    <w:p w14:paraId="40C2CA4B"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Đây là hoạt động do phòng vận hành và R&amp;D tổ chức, dành cho nhân viên chưa từng trực tiếp tiếp cận thực tế chuỗi cung ứng. Tour có thể đến kho liên tỉnh, trạm trung chuyển, hoặc trung tâm xử lý đơn hàng theo tuyến.</w:t>
      </w:r>
    </w:p>
    <w:p w14:paraId="0BD77438"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Mục tiêu:</w:t>
      </w:r>
    </w:p>
    <w:p w14:paraId="63923B12"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Giúp nhân viên kỹ thuật hiểu rõ dòng dữ liệu hậu cần để cải tiến hệ thống phù hợp</w:t>
      </w:r>
    </w:p>
    <w:p w14:paraId="7BF0FA40"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Đào tạo nhanh về các vấn đề phát sinh trong vận chuyển, từ đó tạo case mẫu cho phần mềm nội bộ</w:t>
      </w:r>
    </w:p>
    <w:p w14:paraId="66BD6BD9"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Tăng tính gắn bó giữa các khối “ngồi văn phòng” và “người trực tiếp vận hành”</w:t>
      </w:r>
    </w:p>
    <w:p w14:paraId="0BDF54C1"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lastRenderedPageBreak/>
        <w:t>Thường kết thúc tour sẽ có buổi panel chia sẻ ngắn, nơi mỗi nhóm trình bày một bài học hoặc cải tiến khả thi cho hệ thống.</w:t>
      </w:r>
    </w:p>
    <w:p w14:paraId="11C31954"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b/>
          <w:bCs/>
          <w:sz w:val="26"/>
          <w:szCs w:val="26"/>
        </w:rPr>
        <w:t>Giao lưu cuối năm &amp; Tổng kết thành tích (Tháng 12)</w:t>
      </w:r>
    </w:p>
    <w:p w14:paraId="04AF5B40"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Trước kỳ nghỉ Tết Nguyên đán, Connect Work tổ chức tiệc tổng kết năm, đồng thời kết hợp:</w:t>
      </w:r>
    </w:p>
    <w:p w14:paraId="564C4E69"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Trình bày số liệu hoạt động, tỉ lệ tăng trưởng khách hàng, hiệu suất AI chatbot, độ ổn định hệ thống</w:t>
      </w:r>
    </w:p>
    <w:p w14:paraId="4868F9C5"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Nhận xét từ khách hàng chiến lược, ghi nhận phản hồi từ nhân sự</w:t>
      </w:r>
    </w:p>
    <w:p w14:paraId="0A7F7AC4" w14:textId="42D1C8EA" w:rsidR="00C55225" w:rsidRPr="00C55225" w:rsidRDefault="00C55225" w:rsidP="00C55225">
      <w:pPr>
        <w:spacing w:line="360" w:lineRule="auto"/>
        <w:ind w:left="709"/>
        <w:jc w:val="both"/>
        <w:rPr>
          <w:rFonts w:ascii="Times New Roman" w:hAnsi="Times New Roman" w:cs="Times New Roman"/>
          <w:sz w:val="26"/>
          <w:szCs w:val="26"/>
          <w:lang w:val="vi-VN"/>
        </w:rPr>
      </w:pPr>
      <w:r w:rsidRPr="00C55225">
        <w:rPr>
          <w:rFonts w:ascii="Times New Roman" w:hAnsi="Times New Roman" w:cs="Times New Roman"/>
          <w:sz w:val="26"/>
          <w:szCs w:val="26"/>
        </w:rPr>
        <w:t>Công bố các quyết định điều chuyển, thăng chức, kế hoạch nhân sự năm sau</w:t>
      </w:r>
    </w:p>
    <w:p w14:paraId="6F96F098" w14:textId="51D2FC86" w:rsidR="00C55225" w:rsidRDefault="00C55225" w:rsidP="00C55225">
      <w:pPr>
        <w:pStyle w:val="ListParagraph"/>
        <w:numPr>
          <w:ilvl w:val="0"/>
          <w:numId w:val="1"/>
        </w:numPr>
        <w:rPr>
          <w:rFonts w:ascii="Times New Roman" w:hAnsi="Times New Roman" w:cs="Times New Roman"/>
          <w:b/>
          <w:bCs/>
          <w:sz w:val="36"/>
          <w:szCs w:val="36"/>
          <w:lang w:val="vi-VN"/>
        </w:rPr>
      </w:pPr>
      <w:r w:rsidRPr="00C55225">
        <w:rPr>
          <w:rFonts w:ascii="Times New Roman" w:hAnsi="Times New Roman" w:cs="Times New Roman"/>
          <w:b/>
          <w:bCs/>
          <w:sz w:val="36"/>
          <w:szCs w:val="36"/>
        </w:rPr>
        <w:t>Chương trình khen thưởng</w:t>
      </w:r>
    </w:p>
    <w:p w14:paraId="615992B7" w14:textId="5540B81B"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b/>
          <w:bCs/>
          <w:sz w:val="26"/>
          <w:szCs w:val="26"/>
        </w:rPr>
        <w:t>Chương trình “Ngôi Sao Vận Hành” theo quý</w:t>
      </w:r>
    </w:p>
    <w:p w14:paraId="445E5AF6"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Đây là chương trình khen thưởng diễn ra định kỳ vào cuối mỗi quý nhằm vinh danh các cá nhân và nhóm có hiệu suất vượt trội trong lĩnh vực logistics, kho vận, hoặc xử lý dữ liệu nội bộ. Mỗi quý sẽ có:</w:t>
      </w:r>
    </w:p>
    <w:p w14:paraId="72D45918"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Một nhân viên khối vận hành được chọn là “Ngôi sao vận hành”, dựa trên chỉ số KPI hoàn thành đơn hàng, tỉ lệ xử lý lỗi thấp, hoặc đóng góp sáng kiến cải tiến quy trình.</w:t>
      </w:r>
    </w:p>
    <w:p w14:paraId="576AE3BB"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Một nhân viên khối kỹ thuật được vinh danh với danh hiệu “Ngôi sao công nghệ” nếu hoàn thành module/phân tích AI/triển khai giải pháp giúp tiết kiệm thời gian vận hành hoặc tối ưu hiệu suất hệ thống.</w:t>
      </w:r>
    </w:p>
    <w:p w14:paraId="3AAF5A12"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Phần thưởng bao gồm: bảng vinh danh cá nhân trên dashboard nội bộ, một khoản thưởng bằng tiền mặt hoặc phiếu mua hàng LG, và một huy hiệu online được hiển thị trong hệ thống nhân sự trong vòng 3 tháng tiếp theo.</w:t>
      </w:r>
    </w:p>
    <w:p w14:paraId="741F35E9"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b/>
          <w:bCs/>
          <w:sz w:val="26"/>
          <w:szCs w:val="26"/>
        </w:rPr>
        <w:t>Lễ trao giải “Dự án của năm”</w:t>
      </w:r>
    </w:p>
    <w:p w14:paraId="6C640F86"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lastRenderedPageBreak/>
        <w:t>Được tổ chức vào dịp tiệc sinh nhật công ty (tháng 9), chương trình này chọn ra dự án nội bộ mang lại giá trị lớn nhất cho công ty dựa trên các tiêu chí như: cải tiến rõ rệt trong vận hành, ứng dụng công nghệ mới thành công (như AI, RAG, chatbot), hoặc có ảnh hưởng tích cực đến khách hàng doanh nghiệp.</w:t>
      </w:r>
    </w:p>
    <w:p w14:paraId="55B46677"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Dự án chiến thắng được trình bày tại sự kiện chính, có banner vinh danh tại khu vực sảnh công ty và phần thưởng bằng hiện vật hoặc tiền mặt theo quy mô dự án. Các thành viên trong nhóm được nhận giấy khen nội bộ và thư cảm ơn từ Giám đốc Điều hành.</w:t>
      </w:r>
    </w:p>
    <w:p w14:paraId="04CBB488"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b/>
          <w:bCs/>
          <w:sz w:val="26"/>
          <w:szCs w:val="26"/>
        </w:rPr>
        <w:t>Khen thưởng “Góp ý cải tiến hay nhất”</w:t>
      </w:r>
    </w:p>
    <w:p w14:paraId="15D97BF5"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Mỗi tháng, ban quản lý kỹ thuật và vận hành sẽ chọn 1-2 đề xuất cải tiến hệ thống đến từ nhân viên, thông qua tính năng “Gửi đề xuất” trong phần mềm nội bộ. Các đề xuất này có thể liên quan đến:</w:t>
      </w:r>
    </w:p>
    <w:p w14:paraId="53752278"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Tối ưu giao diện dashboard chấm công</w:t>
      </w:r>
    </w:p>
    <w:p w14:paraId="4FB845D6"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Nâng cấp hệ thống quản lý phiếu chi</w:t>
      </w:r>
    </w:p>
    <w:p w14:paraId="6B5C0053"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Cải tiến luồng review hồ sơ ứng viên</w:t>
      </w:r>
    </w:p>
    <w:p w14:paraId="43856B56"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Nhân viên được chọn sẽ nhận thưởng voucher mua sắm, được ghi nhận trong thông báo nội bộ, và có buổi trao đổi trực tiếp để triển khai ý tưởng nếu phù hợp.</w:t>
      </w:r>
    </w:p>
    <w:p w14:paraId="70738D65"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b/>
          <w:bCs/>
          <w:sz w:val="26"/>
          <w:szCs w:val="26"/>
        </w:rPr>
        <w:t>Giải thưởng đặc biệt cho “Đóng góp thầm lặng”</w:t>
      </w:r>
    </w:p>
    <w:p w14:paraId="1C043CA7"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Nhằm vinh danh các nhân viên không thường xuyên nổi bật ở đầu KPI nhưng luôn có mặt hỗ trợ nhóm, khắc phục lỗi phần mềm hoặc xử lý tình huống khó, công ty tổ chức giải thưởng “Đóng góp thầm lặng” vào cuối năm.</w:t>
      </w:r>
    </w:p>
    <w:p w14:paraId="699787F1"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Đề cử đến từ trưởng nhóm hoặc đồng nghiệp, thông qua form nội bộ, và được đánh giá bởi hội đồng ban lãnh đạo. Người nhận giải không chỉ nhận được phần thưởng, mà còn được ghi nhận công khai trong tài liệu tổng kết năm.</w:t>
      </w:r>
    </w:p>
    <w:p w14:paraId="75470802"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b/>
          <w:bCs/>
          <w:sz w:val="26"/>
          <w:szCs w:val="26"/>
        </w:rPr>
        <w:t>Chương trình khen thưởng nhân viên mới tiềm năng</w:t>
      </w:r>
    </w:p>
    <w:p w14:paraId="410B1E4D"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lastRenderedPageBreak/>
        <w:t>Đối với nhân viên có thâm niên dưới 1 năm nhưng đạt kết quả vượt kỳ vọng (hoàn thành sớm dự án, thích nghi tốt quy trình nội bộ, hoặc đóng góp hệ thống mới), công ty sẽ trao tặng danh hiệu “Tân binh nổi bật” vào tháng 6 và tháng 12 hằng năm.</w:t>
      </w:r>
    </w:p>
    <w:p w14:paraId="5F615A86" w14:textId="57B8BBCE" w:rsidR="00C55225" w:rsidRPr="00C55225" w:rsidRDefault="00C55225" w:rsidP="00C55225">
      <w:pPr>
        <w:spacing w:line="360" w:lineRule="auto"/>
        <w:ind w:left="709"/>
        <w:jc w:val="both"/>
        <w:rPr>
          <w:rFonts w:ascii="Times New Roman" w:hAnsi="Times New Roman" w:cs="Times New Roman"/>
          <w:sz w:val="26"/>
          <w:szCs w:val="26"/>
          <w:lang w:val="vi-VN"/>
        </w:rPr>
      </w:pPr>
      <w:r w:rsidRPr="00C55225">
        <w:rPr>
          <w:rFonts w:ascii="Times New Roman" w:hAnsi="Times New Roman" w:cs="Times New Roman"/>
          <w:sz w:val="26"/>
          <w:szCs w:val="26"/>
        </w:rPr>
        <w:t>Phần thưởng bao gồm: buổi mentoring trực tiếp với Giám đốc bộ phận, hỗ trợ khóa học chuyên môn (VD: khóa nâng cao về quản trị chuỗi cung ứng hoặc Google Cloud Fundamentals), và cơ hội đảm nhiệm mini-project quan trọng.</w:t>
      </w:r>
    </w:p>
    <w:p w14:paraId="1C125D06" w14:textId="156ABA37" w:rsidR="00C55225" w:rsidRDefault="00C55225" w:rsidP="00C55225">
      <w:pPr>
        <w:pStyle w:val="ListParagraph"/>
        <w:numPr>
          <w:ilvl w:val="0"/>
          <w:numId w:val="1"/>
        </w:numPr>
        <w:rPr>
          <w:rFonts w:ascii="Times New Roman" w:hAnsi="Times New Roman" w:cs="Times New Roman"/>
          <w:b/>
          <w:bCs/>
          <w:sz w:val="36"/>
          <w:szCs w:val="36"/>
          <w:lang w:val="vi-VN"/>
        </w:rPr>
      </w:pPr>
      <w:r w:rsidRPr="00C55225">
        <w:rPr>
          <w:rFonts w:ascii="Times New Roman" w:hAnsi="Times New Roman" w:cs="Times New Roman"/>
          <w:b/>
          <w:bCs/>
          <w:sz w:val="36"/>
          <w:szCs w:val="36"/>
        </w:rPr>
        <w:t>Hội thảo và đào tạo ngoài giờ</w:t>
      </w:r>
    </w:p>
    <w:p w14:paraId="3534A5F1" w14:textId="10309596"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b/>
          <w:bCs/>
          <w:sz w:val="26"/>
          <w:szCs w:val="26"/>
        </w:rPr>
        <w:t>1. Chuỗi đào tạo “Tối ưu vận hành logistics với công nghệ số”</w:t>
      </w:r>
    </w:p>
    <w:p w14:paraId="3FCED3B6"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 xml:space="preserve">Chương trình đào tạo này được tổ chức vào </w:t>
      </w:r>
      <w:r w:rsidRPr="00C55225">
        <w:rPr>
          <w:rFonts w:ascii="Times New Roman" w:hAnsi="Times New Roman" w:cs="Times New Roman"/>
          <w:b/>
          <w:bCs/>
          <w:sz w:val="26"/>
          <w:szCs w:val="26"/>
        </w:rPr>
        <w:t>18h00 - 20h00, thứ Năm cuối cùng của mỗi tháng</w:t>
      </w:r>
      <w:r w:rsidRPr="00C55225">
        <w:rPr>
          <w:rFonts w:ascii="Times New Roman" w:hAnsi="Times New Roman" w:cs="Times New Roman"/>
          <w:sz w:val="26"/>
          <w:szCs w:val="26"/>
        </w:rPr>
        <w:t>, nhằm giúp nhân viên cập nhật những công nghệ tiên tiến hỗ trợ công việc logistics. Trong mỗi buổi đào tạo, chúng tôi mời các chuyên gia trong lĩnh vực logistics và công nghệ thông tin để hướng dẫn cách sử dụng các phần mềm nội bộ hiệu quả. Các chủ đề chính bao gồm:</w:t>
      </w:r>
    </w:p>
    <w:p w14:paraId="7C9CB9B1"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b/>
          <w:bCs/>
          <w:sz w:val="26"/>
          <w:szCs w:val="26"/>
        </w:rPr>
        <w:t>Ứng dụng AI trong tối ưu hóa quy trình vận hành</w:t>
      </w:r>
      <w:r w:rsidRPr="00C55225">
        <w:rPr>
          <w:rFonts w:ascii="Times New Roman" w:hAnsi="Times New Roman" w:cs="Times New Roman"/>
          <w:sz w:val="26"/>
          <w:szCs w:val="26"/>
        </w:rPr>
        <w:t>: Làm quen với phần mềm chatbot RAG giúp tra cứu nhanh chóng tài liệu nội bộ, tiết kiệm thời gian cho nhân viên trong việc tìm kiếm thông tin liên quan đến luật lệ, chính sách công ty, và quy trình vận hành.</w:t>
      </w:r>
    </w:p>
    <w:p w14:paraId="238CAD92"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b/>
          <w:bCs/>
          <w:sz w:val="26"/>
          <w:szCs w:val="26"/>
        </w:rPr>
        <w:t>Xử lý và phân tích dữ liệu công nợ tự động</w:t>
      </w:r>
      <w:r w:rsidRPr="00C55225">
        <w:rPr>
          <w:rFonts w:ascii="Times New Roman" w:hAnsi="Times New Roman" w:cs="Times New Roman"/>
          <w:sz w:val="26"/>
          <w:szCs w:val="26"/>
        </w:rPr>
        <w:t>: Hướng dẫn nhân viên cách sử dụng phần mềm để tạo báo cáo công nợ tự động, phân tích các khoản nợ đang phải xử lý và các bước để giảm thiểu công nợ xấu.</w:t>
      </w:r>
    </w:p>
    <w:p w14:paraId="66EB6DAA"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b/>
          <w:bCs/>
          <w:sz w:val="26"/>
          <w:szCs w:val="26"/>
        </w:rPr>
        <w:t>Tìm kiếm tài liệu hiệu quả qua hệ thống FAISS</w:t>
      </w:r>
      <w:r w:rsidRPr="00C55225">
        <w:rPr>
          <w:rFonts w:ascii="Times New Roman" w:hAnsi="Times New Roman" w:cs="Times New Roman"/>
          <w:sz w:val="26"/>
          <w:szCs w:val="26"/>
        </w:rPr>
        <w:t>: Chia sẻ cách thức sử dụng công cụ FAISS trong việc tìm kiếm tài liệu nội bộ, giúp nhân viên tìm thấy thông tin cần thiết nhanh chóng mà không phải lục lọi qua từng tệp tài liệu.</w:t>
      </w:r>
    </w:p>
    <w:p w14:paraId="70DAF25D"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 xml:space="preserve">Đào tạo này được thiết kế với </w:t>
      </w:r>
      <w:r w:rsidRPr="00C55225">
        <w:rPr>
          <w:rFonts w:ascii="Times New Roman" w:hAnsi="Times New Roman" w:cs="Times New Roman"/>
          <w:b/>
          <w:bCs/>
          <w:sz w:val="26"/>
          <w:szCs w:val="26"/>
        </w:rPr>
        <w:t>hình thức thảo luận nhóm và các bài tập thực hành</w:t>
      </w:r>
      <w:r w:rsidRPr="00C55225">
        <w:rPr>
          <w:rFonts w:ascii="Times New Roman" w:hAnsi="Times New Roman" w:cs="Times New Roman"/>
          <w:sz w:val="26"/>
          <w:szCs w:val="26"/>
        </w:rPr>
        <w:t xml:space="preserve">, giúp nhân viên không chỉ hiểu lý thuyết mà còn có thể áp dụng vào công việc thực </w:t>
      </w:r>
      <w:r w:rsidRPr="00C55225">
        <w:rPr>
          <w:rFonts w:ascii="Times New Roman" w:hAnsi="Times New Roman" w:cs="Times New Roman"/>
          <w:sz w:val="26"/>
          <w:szCs w:val="26"/>
        </w:rPr>
        <w:lastRenderedPageBreak/>
        <w:t xml:space="preserve">tế. Sau mỗi buổi học, nhân viên sẽ nhận được </w:t>
      </w:r>
      <w:r w:rsidRPr="00C55225">
        <w:rPr>
          <w:rFonts w:ascii="Times New Roman" w:hAnsi="Times New Roman" w:cs="Times New Roman"/>
          <w:b/>
          <w:bCs/>
          <w:sz w:val="26"/>
          <w:szCs w:val="26"/>
        </w:rPr>
        <w:t>tài liệu hướng dẫn chi tiết</w:t>
      </w:r>
      <w:r w:rsidRPr="00C55225">
        <w:rPr>
          <w:rFonts w:ascii="Times New Roman" w:hAnsi="Times New Roman" w:cs="Times New Roman"/>
          <w:sz w:val="26"/>
          <w:szCs w:val="26"/>
        </w:rPr>
        <w:t>, kèm theo các bài kiểm tra nhỏ để ôn tập kiến thức.</w:t>
      </w:r>
    </w:p>
    <w:p w14:paraId="1A90D14C"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b/>
          <w:bCs/>
          <w:sz w:val="26"/>
          <w:szCs w:val="26"/>
        </w:rPr>
        <w:t>2. Hội thảo “Nâng cao kỹ năng quản lý dự án nội bộ”</w:t>
      </w:r>
    </w:p>
    <w:p w14:paraId="40BA1FA9"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 xml:space="preserve">Được tổ chức vào </w:t>
      </w:r>
      <w:r w:rsidRPr="00C55225">
        <w:rPr>
          <w:rFonts w:ascii="Times New Roman" w:hAnsi="Times New Roman" w:cs="Times New Roman"/>
          <w:b/>
          <w:bCs/>
          <w:sz w:val="26"/>
          <w:szCs w:val="26"/>
        </w:rPr>
        <w:t>thứ Bảy cuối cùng của mỗi tháng</w:t>
      </w:r>
      <w:r w:rsidRPr="00C55225">
        <w:rPr>
          <w:rFonts w:ascii="Times New Roman" w:hAnsi="Times New Roman" w:cs="Times New Roman"/>
          <w:sz w:val="26"/>
          <w:szCs w:val="26"/>
        </w:rPr>
        <w:t>, hội thảo này dành riêng cho các trưởng nhóm, quản lý dự án hoặc nhân viên có nguyện vọng thăng tiến trong sự nghiệp quản lý. Đây là cơ hội để nhân viên học hỏi và cải thiện các kỹ năng cần thiết trong công việc quản lý dự án logistics. Các chủ đề chính trong hội thảo bao gồm:</w:t>
      </w:r>
    </w:p>
    <w:p w14:paraId="3F5D6213"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b/>
          <w:bCs/>
          <w:sz w:val="26"/>
          <w:szCs w:val="26"/>
        </w:rPr>
        <w:t>Quản lý và phân phối công việc hiệu quả với Kanban Board</w:t>
      </w:r>
      <w:r w:rsidRPr="00C55225">
        <w:rPr>
          <w:rFonts w:ascii="Times New Roman" w:hAnsi="Times New Roman" w:cs="Times New Roman"/>
          <w:sz w:val="26"/>
          <w:szCs w:val="26"/>
        </w:rPr>
        <w:t>: Sử dụng phần mềm nội bộ để theo dõi tiến độ công việc và phân công nhiệm vụ cho từng thành viên trong nhóm. Hội thảo sẽ hướng dẫn cách tối ưu hóa quy trình làm việc với Kanban, từ việc tạo thẻ nhiệm vụ đến việc di chuyển các thẻ trên bảng để theo dõi trạng thái công việc.</w:t>
      </w:r>
    </w:p>
    <w:p w14:paraId="7C8837E8"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b/>
          <w:bCs/>
          <w:sz w:val="26"/>
          <w:szCs w:val="26"/>
        </w:rPr>
        <w:t>Kỹ năng truyền đạt công việc và phản hồi hiệu quả</w:t>
      </w:r>
      <w:r w:rsidRPr="00C55225">
        <w:rPr>
          <w:rFonts w:ascii="Times New Roman" w:hAnsi="Times New Roman" w:cs="Times New Roman"/>
          <w:sz w:val="26"/>
          <w:szCs w:val="26"/>
        </w:rPr>
        <w:t>: Các kỹ thuật để truyền đạt thông tin công việc rõ ràng, tạo động lực cho nhân viên. Chúng tôi sẽ mời các chuyên gia về giao tiếp tổ chức các tình huống giả lập để giúp nhân viên cải thiện khả năng giao tiếp qua các công cụ như email hoặc chat nội bộ.</w:t>
      </w:r>
    </w:p>
    <w:p w14:paraId="10D5CAA7"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b/>
          <w:bCs/>
          <w:sz w:val="26"/>
          <w:szCs w:val="26"/>
        </w:rPr>
        <w:t>Quản lý rủi ro và giải quyết vấn đề trong quá trình triển khai dự án</w:t>
      </w:r>
      <w:r w:rsidRPr="00C55225">
        <w:rPr>
          <w:rFonts w:ascii="Times New Roman" w:hAnsi="Times New Roman" w:cs="Times New Roman"/>
          <w:sz w:val="26"/>
          <w:szCs w:val="26"/>
        </w:rPr>
        <w:t>: Hướng dẫn cách nhận diện các rủi ro có thể xảy ra trong dự án, từ việc trễ tiến độ đến các vấn đề liên quan đến tài chính, và cách xử lý khi xảy ra sự cố.</w:t>
      </w:r>
    </w:p>
    <w:p w14:paraId="74CC1672"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Hội thảo này cũng kết hợp các hoạt động thảo luận nhóm và bài tập tình huống, giúp người tham dự có thể trao đổi, học hỏi kinh nghiệm lẫn nhau trong môi trường thực tế.</w:t>
      </w:r>
    </w:p>
    <w:p w14:paraId="548612F1" w14:textId="7468808C"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b/>
          <w:bCs/>
          <w:sz w:val="26"/>
          <w:szCs w:val="26"/>
        </w:rPr>
        <w:t>Đào tạo kỹ năng mềm và tư duy phản biện</w:t>
      </w:r>
    </w:p>
    <w:p w14:paraId="36918763"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 xml:space="preserve">Các buổi đào tạo này được tổ chức vào </w:t>
      </w:r>
      <w:r w:rsidRPr="00C55225">
        <w:rPr>
          <w:rFonts w:ascii="Times New Roman" w:hAnsi="Times New Roman" w:cs="Times New Roman"/>
          <w:b/>
          <w:bCs/>
          <w:sz w:val="26"/>
          <w:szCs w:val="26"/>
        </w:rPr>
        <w:t>tối thứ Ba hàng tuần</w:t>
      </w:r>
      <w:r w:rsidRPr="00C55225">
        <w:rPr>
          <w:rFonts w:ascii="Times New Roman" w:hAnsi="Times New Roman" w:cs="Times New Roman"/>
          <w:sz w:val="26"/>
          <w:szCs w:val="26"/>
        </w:rPr>
        <w:t xml:space="preserve">, với mục tiêu phát triển con người toàn diện, không chỉ giới hạn trong chuyên môn logistics mà còn </w:t>
      </w:r>
      <w:r w:rsidRPr="00C55225">
        <w:rPr>
          <w:rFonts w:ascii="Times New Roman" w:hAnsi="Times New Roman" w:cs="Times New Roman"/>
          <w:sz w:val="26"/>
          <w:szCs w:val="26"/>
        </w:rPr>
        <w:lastRenderedPageBreak/>
        <w:t>chú trọng vào các kỹ năng mềm quan trọng trong môi trường làm việc. Các chủ đề đào tạo bao gồm:</w:t>
      </w:r>
    </w:p>
    <w:p w14:paraId="0803A0A8"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b/>
          <w:bCs/>
          <w:sz w:val="26"/>
          <w:szCs w:val="26"/>
        </w:rPr>
        <w:t>Kỹ năng thuyết trình hiệu quả</w:t>
      </w:r>
      <w:r w:rsidRPr="00C55225">
        <w:rPr>
          <w:rFonts w:ascii="Times New Roman" w:hAnsi="Times New Roman" w:cs="Times New Roman"/>
          <w:sz w:val="26"/>
          <w:szCs w:val="26"/>
        </w:rPr>
        <w:t>: Làm thế nào để thuyết trình một dự án hoặc một ý tưởng một cách thuyết phục và rõ ràng, sử dụng các công cụ như PowerPoint, Google Slides, hoặc thậm chí các video trực tuyến.</w:t>
      </w:r>
    </w:p>
    <w:p w14:paraId="0E370FA5"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b/>
          <w:bCs/>
          <w:sz w:val="26"/>
          <w:szCs w:val="26"/>
        </w:rPr>
        <w:t>Kỹ năng phản biện và tranh luận trong các cuộc họp</w:t>
      </w:r>
      <w:r w:rsidRPr="00C55225">
        <w:rPr>
          <w:rFonts w:ascii="Times New Roman" w:hAnsi="Times New Roman" w:cs="Times New Roman"/>
          <w:sz w:val="26"/>
          <w:szCs w:val="26"/>
        </w:rPr>
        <w:t>: Đào tạo cách đưa ra ý kiến, phản biện các quan điểm khác nhau một cách có logic và khoa học, nhằm giúp các cuộc họp trở nên hiệu quả và xây dựng.</w:t>
      </w:r>
    </w:p>
    <w:p w14:paraId="715FF2C6"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b/>
          <w:bCs/>
          <w:sz w:val="26"/>
          <w:szCs w:val="26"/>
        </w:rPr>
        <w:t>Quản lý cảm xúc và giao tiếp nội bộ tích cực</w:t>
      </w:r>
      <w:r w:rsidRPr="00C55225">
        <w:rPr>
          <w:rFonts w:ascii="Times New Roman" w:hAnsi="Times New Roman" w:cs="Times New Roman"/>
          <w:sz w:val="26"/>
          <w:szCs w:val="26"/>
        </w:rPr>
        <w:t>: Giúp nhân viên học cách kiểm soát cảm xúc trong công việc và giao tiếp nội bộ tích cực, nhất là trong các tình huống căng thẳng hoặc khi có mâu thuẫn trong đội nhóm.</w:t>
      </w:r>
    </w:p>
    <w:p w14:paraId="08F17ADD"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 xml:space="preserve">Mỗi buổi đào tạo đều có sự tham gia của giảng viên chuyên nghiệp trong từng lĩnh vực, và kết thúc với một buổi </w:t>
      </w:r>
      <w:r w:rsidRPr="00C55225">
        <w:rPr>
          <w:rFonts w:ascii="Times New Roman" w:hAnsi="Times New Roman" w:cs="Times New Roman"/>
          <w:b/>
          <w:bCs/>
          <w:sz w:val="26"/>
          <w:szCs w:val="26"/>
        </w:rPr>
        <w:t>hỏi đáp, chia sẻ kinh nghiệm</w:t>
      </w:r>
      <w:r w:rsidRPr="00C55225">
        <w:rPr>
          <w:rFonts w:ascii="Times New Roman" w:hAnsi="Times New Roman" w:cs="Times New Roman"/>
          <w:sz w:val="26"/>
          <w:szCs w:val="26"/>
        </w:rPr>
        <w:t>, giúp nhân viên giải đáp mọi thắc mắc liên quan đến các tình huống thực tế.</w:t>
      </w:r>
    </w:p>
    <w:p w14:paraId="3303172D" w14:textId="68187451"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b/>
          <w:bCs/>
          <w:sz w:val="26"/>
          <w:szCs w:val="26"/>
        </w:rPr>
        <w:t>Workshop “Giải quyết lỗi phần mềm và tương tác với IT”</w:t>
      </w:r>
    </w:p>
    <w:p w14:paraId="189CD73E"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 xml:space="preserve">Đối với các nhân viên làm việc trực tiếp với phần mềm, chúng tôi tổ chức các </w:t>
      </w:r>
      <w:r w:rsidRPr="00C55225">
        <w:rPr>
          <w:rFonts w:ascii="Times New Roman" w:hAnsi="Times New Roman" w:cs="Times New Roman"/>
          <w:b/>
          <w:bCs/>
          <w:sz w:val="26"/>
          <w:szCs w:val="26"/>
        </w:rPr>
        <w:t>workshop hàng tuần vào thứ Sáu</w:t>
      </w:r>
      <w:r w:rsidRPr="00C55225">
        <w:rPr>
          <w:rFonts w:ascii="Times New Roman" w:hAnsi="Times New Roman" w:cs="Times New Roman"/>
          <w:sz w:val="26"/>
          <w:szCs w:val="26"/>
        </w:rPr>
        <w:t xml:space="preserve"> để giải quyết các lỗi phần mềm thường gặp và tăng cường khả năng tương tác hiệu quả với bộ phận IT. Các vấn đề mà nhân viên có thể gặp phải trong công việc sẽ được mô phỏng và giải quyết trong các buổi học này:</w:t>
      </w:r>
    </w:p>
    <w:p w14:paraId="53FA1A59"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b/>
          <w:bCs/>
          <w:sz w:val="26"/>
          <w:szCs w:val="26"/>
        </w:rPr>
        <w:t>Cách giải quyết sự cố khi phần mềm không thể tải lên tệp</w:t>
      </w:r>
      <w:r w:rsidRPr="00C55225">
        <w:rPr>
          <w:rFonts w:ascii="Times New Roman" w:hAnsi="Times New Roman" w:cs="Times New Roman"/>
          <w:sz w:val="26"/>
          <w:szCs w:val="26"/>
        </w:rPr>
        <w:t>: Đào tạo cách nhận diện và xử lý lỗi tải lên CV, báo cáo hoặc các tệp quan trọng trong hệ thống, hướng dẫn cách khắc phục sự cố liên quan đến kết nối mạng hoặc định dạng tệp.</w:t>
      </w:r>
    </w:p>
    <w:p w14:paraId="3CD1A458"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b/>
          <w:bCs/>
          <w:sz w:val="26"/>
          <w:szCs w:val="26"/>
        </w:rPr>
        <w:t>Cách khôi phục dữ liệu và báo cáo lỗi hiệu quả</w:t>
      </w:r>
      <w:r w:rsidRPr="00C55225">
        <w:rPr>
          <w:rFonts w:ascii="Times New Roman" w:hAnsi="Times New Roman" w:cs="Times New Roman"/>
          <w:sz w:val="26"/>
          <w:szCs w:val="26"/>
        </w:rPr>
        <w:t>: Nhân viên sẽ học cách khôi phục dữ liệu bị mất và báo cáo lỗi qua hệ thống ticket nội bộ, từ đó giúp bộ phận IT xử lý nhanh chóng và hiệu quả.</w:t>
      </w:r>
    </w:p>
    <w:p w14:paraId="519A9FE8"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b/>
          <w:bCs/>
          <w:sz w:val="26"/>
          <w:szCs w:val="26"/>
        </w:rPr>
        <w:lastRenderedPageBreak/>
        <w:t>Tương tác với bộ phận phát triển phần mềm</w:t>
      </w:r>
      <w:r w:rsidRPr="00C55225">
        <w:rPr>
          <w:rFonts w:ascii="Times New Roman" w:hAnsi="Times New Roman" w:cs="Times New Roman"/>
          <w:sz w:val="26"/>
          <w:szCs w:val="26"/>
        </w:rPr>
        <w:t>: Làm quen với các công cụ giao tiếp với bộ phận IT để giúp truyền đạt vấn đề một cách chính xác, từ việc mô tả lỗi đến cách theo dõi tiến độ xử lý.</w:t>
      </w:r>
    </w:p>
    <w:p w14:paraId="33F55C40" w14:textId="77777777" w:rsidR="00C55225" w:rsidRPr="00C55225" w:rsidRDefault="00C55225" w:rsidP="00C55225">
      <w:pPr>
        <w:spacing w:line="360" w:lineRule="auto"/>
        <w:ind w:left="709"/>
        <w:jc w:val="both"/>
        <w:rPr>
          <w:rFonts w:ascii="Times New Roman" w:hAnsi="Times New Roman" w:cs="Times New Roman"/>
          <w:sz w:val="26"/>
          <w:szCs w:val="26"/>
        </w:rPr>
      </w:pPr>
      <w:r w:rsidRPr="00C55225">
        <w:rPr>
          <w:rFonts w:ascii="Times New Roman" w:hAnsi="Times New Roman" w:cs="Times New Roman"/>
          <w:sz w:val="26"/>
          <w:szCs w:val="26"/>
        </w:rPr>
        <w:t>Chương trình này không chỉ giúp nhân viên giải quyết nhanh các vấn đề công việc mà còn giúp tăng cường sự giao tiếp giữa các bộ phận.</w:t>
      </w:r>
    </w:p>
    <w:p w14:paraId="1E13E8CA" w14:textId="66E0DC56" w:rsidR="00C55225" w:rsidRPr="00C55225" w:rsidRDefault="00C55225" w:rsidP="00C55225">
      <w:pPr>
        <w:pStyle w:val="ListParagraph"/>
        <w:rPr>
          <w:rFonts w:ascii="Times New Roman" w:hAnsi="Times New Roman" w:cs="Times New Roman"/>
          <w:sz w:val="36"/>
          <w:szCs w:val="36"/>
          <w:lang w:val="vi-VN"/>
        </w:rPr>
      </w:pPr>
    </w:p>
    <w:sectPr w:rsidR="00C55225" w:rsidRPr="00C552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4773"/>
    <w:multiLevelType w:val="multilevel"/>
    <w:tmpl w:val="7202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2552A"/>
    <w:multiLevelType w:val="hybridMultilevel"/>
    <w:tmpl w:val="C8EC85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560315"/>
    <w:multiLevelType w:val="hybridMultilevel"/>
    <w:tmpl w:val="D662FB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DE0176"/>
    <w:multiLevelType w:val="multilevel"/>
    <w:tmpl w:val="918A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1540C"/>
    <w:multiLevelType w:val="multilevel"/>
    <w:tmpl w:val="171C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9F3E67"/>
    <w:multiLevelType w:val="multilevel"/>
    <w:tmpl w:val="9072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96DE7"/>
    <w:multiLevelType w:val="multilevel"/>
    <w:tmpl w:val="FF9C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BC4A0F"/>
    <w:multiLevelType w:val="multilevel"/>
    <w:tmpl w:val="CA66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54614B"/>
    <w:multiLevelType w:val="multilevel"/>
    <w:tmpl w:val="96EE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B84C46"/>
    <w:multiLevelType w:val="hybridMultilevel"/>
    <w:tmpl w:val="157239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1C227A"/>
    <w:multiLevelType w:val="multilevel"/>
    <w:tmpl w:val="905E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6E527D"/>
    <w:multiLevelType w:val="multilevel"/>
    <w:tmpl w:val="BE70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9A3A2F"/>
    <w:multiLevelType w:val="hybridMultilevel"/>
    <w:tmpl w:val="B1DA8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E20F2D"/>
    <w:multiLevelType w:val="multilevel"/>
    <w:tmpl w:val="DFD0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8710E2"/>
    <w:multiLevelType w:val="multilevel"/>
    <w:tmpl w:val="E0A4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6417232">
    <w:abstractNumId w:val="9"/>
  </w:num>
  <w:num w:numId="2" w16cid:durableId="1281034569">
    <w:abstractNumId w:val="3"/>
  </w:num>
  <w:num w:numId="3" w16cid:durableId="1644119800">
    <w:abstractNumId w:val="13"/>
  </w:num>
  <w:num w:numId="4" w16cid:durableId="836582020">
    <w:abstractNumId w:val="14"/>
  </w:num>
  <w:num w:numId="5" w16cid:durableId="856844993">
    <w:abstractNumId w:val="4"/>
  </w:num>
  <w:num w:numId="6" w16cid:durableId="2081367147">
    <w:abstractNumId w:val="7"/>
  </w:num>
  <w:num w:numId="7" w16cid:durableId="1959408312">
    <w:abstractNumId w:val="1"/>
  </w:num>
  <w:num w:numId="8" w16cid:durableId="634526318">
    <w:abstractNumId w:val="10"/>
  </w:num>
  <w:num w:numId="9" w16cid:durableId="1147746769">
    <w:abstractNumId w:val="5"/>
  </w:num>
  <w:num w:numId="10" w16cid:durableId="1481924449">
    <w:abstractNumId w:val="12"/>
  </w:num>
  <w:num w:numId="11" w16cid:durableId="1654791280">
    <w:abstractNumId w:val="0"/>
  </w:num>
  <w:num w:numId="12" w16cid:durableId="1185241352">
    <w:abstractNumId w:val="6"/>
  </w:num>
  <w:num w:numId="13" w16cid:durableId="149366931">
    <w:abstractNumId w:val="11"/>
  </w:num>
  <w:num w:numId="14" w16cid:durableId="1888756647">
    <w:abstractNumId w:val="8"/>
  </w:num>
  <w:num w:numId="15" w16cid:durableId="8873032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225"/>
    <w:rsid w:val="0000082A"/>
    <w:rsid w:val="000B50E6"/>
    <w:rsid w:val="001B1F3D"/>
    <w:rsid w:val="004D3D4B"/>
    <w:rsid w:val="005D1479"/>
    <w:rsid w:val="0067019F"/>
    <w:rsid w:val="007830C4"/>
    <w:rsid w:val="00984C9B"/>
    <w:rsid w:val="009E4CCE"/>
    <w:rsid w:val="00A23479"/>
    <w:rsid w:val="00AC739D"/>
    <w:rsid w:val="00AE46ED"/>
    <w:rsid w:val="00BE7962"/>
    <w:rsid w:val="00C55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9DD12"/>
  <w15:chartTrackingRefBased/>
  <w15:docId w15:val="{74B3C004-CDEC-48D1-AE8A-1BDB509D2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5225"/>
  </w:style>
  <w:style w:type="paragraph" w:styleId="Heading1">
    <w:name w:val="heading 1"/>
    <w:basedOn w:val="Normal"/>
    <w:next w:val="Normal"/>
    <w:link w:val="Heading1Char"/>
    <w:uiPriority w:val="9"/>
    <w:qFormat/>
    <w:rsid w:val="00C552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52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52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52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52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5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2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52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52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52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52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5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225"/>
    <w:rPr>
      <w:rFonts w:eastAsiaTheme="majorEastAsia" w:cstheme="majorBidi"/>
      <w:color w:val="272727" w:themeColor="text1" w:themeTint="D8"/>
    </w:rPr>
  </w:style>
  <w:style w:type="paragraph" w:styleId="Title">
    <w:name w:val="Title"/>
    <w:basedOn w:val="Normal"/>
    <w:next w:val="Normal"/>
    <w:link w:val="TitleChar"/>
    <w:uiPriority w:val="10"/>
    <w:qFormat/>
    <w:rsid w:val="00C55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2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225"/>
    <w:pPr>
      <w:spacing w:before="160"/>
      <w:jc w:val="center"/>
    </w:pPr>
    <w:rPr>
      <w:i/>
      <w:iCs/>
      <w:color w:val="404040" w:themeColor="text1" w:themeTint="BF"/>
    </w:rPr>
  </w:style>
  <w:style w:type="character" w:customStyle="1" w:styleId="QuoteChar">
    <w:name w:val="Quote Char"/>
    <w:basedOn w:val="DefaultParagraphFont"/>
    <w:link w:val="Quote"/>
    <w:uiPriority w:val="29"/>
    <w:rsid w:val="00C55225"/>
    <w:rPr>
      <w:i/>
      <w:iCs/>
      <w:color w:val="404040" w:themeColor="text1" w:themeTint="BF"/>
    </w:rPr>
  </w:style>
  <w:style w:type="paragraph" w:styleId="ListParagraph">
    <w:name w:val="List Paragraph"/>
    <w:basedOn w:val="Normal"/>
    <w:uiPriority w:val="34"/>
    <w:qFormat/>
    <w:rsid w:val="00C55225"/>
    <w:pPr>
      <w:ind w:left="720"/>
      <w:contextualSpacing/>
    </w:pPr>
  </w:style>
  <w:style w:type="character" w:styleId="IntenseEmphasis">
    <w:name w:val="Intense Emphasis"/>
    <w:basedOn w:val="DefaultParagraphFont"/>
    <w:uiPriority w:val="21"/>
    <w:qFormat/>
    <w:rsid w:val="00C55225"/>
    <w:rPr>
      <w:i/>
      <w:iCs/>
      <w:color w:val="2F5496" w:themeColor="accent1" w:themeShade="BF"/>
    </w:rPr>
  </w:style>
  <w:style w:type="paragraph" w:styleId="IntenseQuote">
    <w:name w:val="Intense Quote"/>
    <w:basedOn w:val="Normal"/>
    <w:next w:val="Normal"/>
    <w:link w:val="IntenseQuoteChar"/>
    <w:uiPriority w:val="30"/>
    <w:qFormat/>
    <w:rsid w:val="00C552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5225"/>
    <w:rPr>
      <w:i/>
      <w:iCs/>
      <w:color w:val="2F5496" w:themeColor="accent1" w:themeShade="BF"/>
    </w:rPr>
  </w:style>
  <w:style w:type="character" w:styleId="IntenseReference">
    <w:name w:val="Intense Reference"/>
    <w:basedOn w:val="DefaultParagraphFont"/>
    <w:uiPriority w:val="32"/>
    <w:qFormat/>
    <w:rsid w:val="00C552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392246">
      <w:bodyDiv w:val="1"/>
      <w:marLeft w:val="0"/>
      <w:marRight w:val="0"/>
      <w:marTop w:val="0"/>
      <w:marBottom w:val="0"/>
      <w:divBdr>
        <w:top w:val="none" w:sz="0" w:space="0" w:color="auto"/>
        <w:left w:val="none" w:sz="0" w:space="0" w:color="auto"/>
        <w:bottom w:val="none" w:sz="0" w:space="0" w:color="auto"/>
        <w:right w:val="none" w:sz="0" w:space="0" w:color="auto"/>
      </w:divBdr>
    </w:div>
    <w:div w:id="1035274784">
      <w:bodyDiv w:val="1"/>
      <w:marLeft w:val="0"/>
      <w:marRight w:val="0"/>
      <w:marTop w:val="0"/>
      <w:marBottom w:val="0"/>
      <w:divBdr>
        <w:top w:val="none" w:sz="0" w:space="0" w:color="auto"/>
        <w:left w:val="none" w:sz="0" w:space="0" w:color="auto"/>
        <w:bottom w:val="none" w:sz="0" w:space="0" w:color="auto"/>
        <w:right w:val="none" w:sz="0" w:space="0" w:color="auto"/>
      </w:divBdr>
    </w:div>
    <w:div w:id="1182622809">
      <w:bodyDiv w:val="1"/>
      <w:marLeft w:val="0"/>
      <w:marRight w:val="0"/>
      <w:marTop w:val="0"/>
      <w:marBottom w:val="0"/>
      <w:divBdr>
        <w:top w:val="none" w:sz="0" w:space="0" w:color="auto"/>
        <w:left w:val="none" w:sz="0" w:space="0" w:color="auto"/>
        <w:bottom w:val="none" w:sz="0" w:space="0" w:color="auto"/>
        <w:right w:val="none" w:sz="0" w:space="0" w:color="auto"/>
      </w:divBdr>
    </w:div>
    <w:div w:id="1234923634">
      <w:bodyDiv w:val="1"/>
      <w:marLeft w:val="0"/>
      <w:marRight w:val="0"/>
      <w:marTop w:val="0"/>
      <w:marBottom w:val="0"/>
      <w:divBdr>
        <w:top w:val="none" w:sz="0" w:space="0" w:color="auto"/>
        <w:left w:val="none" w:sz="0" w:space="0" w:color="auto"/>
        <w:bottom w:val="none" w:sz="0" w:space="0" w:color="auto"/>
        <w:right w:val="none" w:sz="0" w:space="0" w:color="auto"/>
      </w:divBdr>
    </w:div>
    <w:div w:id="1264849739">
      <w:bodyDiv w:val="1"/>
      <w:marLeft w:val="0"/>
      <w:marRight w:val="0"/>
      <w:marTop w:val="0"/>
      <w:marBottom w:val="0"/>
      <w:divBdr>
        <w:top w:val="none" w:sz="0" w:space="0" w:color="auto"/>
        <w:left w:val="none" w:sz="0" w:space="0" w:color="auto"/>
        <w:bottom w:val="none" w:sz="0" w:space="0" w:color="auto"/>
        <w:right w:val="none" w:sz="0" w:space="0" w:color="auto"/>
      </w:divBdr>
    </w:div>
    <w:div w:id="2053189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1677</Words>
  <Characters>9561</Characters>
  <Application>Microsoft Office Word</Application>
  <DocSecurity>0</DocSecurity>
  <Lines>79</Lines>
  <Paragraphs>22</Paragraphs>
  <ScaleCrop>false</ScaleCrop>
  <Company/>
  <LinksUpToDate>false</LinksUpToDate>
  <CharactersWithSpaces>11216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Quyền Lê</dc:creator>
  <cp:keywords/>
  <dc:description/>
  <cp:lastModifiedBy>Quyền Lê</cp:lastModifiedBy>
  <cp:revision>1</cp:revision>
  <dcterms:created xsi:type="dcterms:W3CDTF">2025-04-19T13:50:00Z</dcterms:created>
  <dcterms:modified xsi:type="dcterms:W3CDTF">2025-04-19T14:01:00Z</dcterms:modified>
</cp:coreProperties>
</file>