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47AF6" w14:textId="0BFE47E6" w:rsidR="001A6345" w:rsidRDefault="001A6345" w:rsidP="001A6345">
      <w:r>
        <w:t>BÁO CÁO LAB04</w:t>
      </w:r>
    </w:p>
    <w:p w14:paraId="7D4104C9" w14:textId="288AD589" w:rsidR="001A6345" w:rsidRDefault="001A6345" w:rsidP="001A6345">
      <w:r>
        <w:t>NGUYỄN SĨ QUỲNH</w:t>
      </w:r>
      <w:r>
        <w:t xml:space="preserve"> 1250080157 </w:t>
      </w:r>
    </w:p>
    <w:p w14:paraId="64FB0A43" w14:textId="397112A1" w:rsidR="001A6345" w:rsidRDefault="001A6345" w:rsidP="001A6345">
      <w:r>
        <w:br w:type="page"/>
      </w:r>
    </w:p>
    <w:p w14:paraId="1E63DF1B" w14:textId="05B68AF8" w:rsidR="00CB0074" w:rsidRPr="001A6345" w:rsidRDefault="00CB0074" w:rsidP="001A6345">
      <w:pPr>
        <w:pStyle w:val="Heading1"/>
        <w:rPr>
          <w:b/>
          <w:bCs/>
          <w:color w:val="auto"/>
        </w:rPr>
      </w:pPr>
      <w:r w:rsidRPr="001A6345">
        <w:rPr>
          <w:b/>
          <w:bCs/>
          <w:color w:val="auto"/>
        </w:rPr>
        <w:lastRenderedPageBreak/>
        <w:t>Phân tích nghiệp vụ hệ thống e-SHOPPING và phân định ranh giới hệ thống</w:t>
      </w:r>
    </w:p>
    <w:p w14:paraId="7872C175" w14:textId="77777777" w:rsidR="00CB0074" w:rsidRPr="00CB0074" w:rsidRDefault="00CB0074" w:rsidP="00CB0074">
      <w:pPr>
        <w:rPr>
          <w:rFonts w:ascii="Times New Roman" w:hAnsi="Times New Roman" w:cs="Times New Roman"/>
          <w:sz w:val="26"/>
          <w:szCs w:val="26"/>
        </w:rPr>
      </w:pPr>
      <w:r w:rsidRPr="00CB0074">
        <w:rPr>
          <w:rFonts w:ascii="Times New Roman" w:hAnsi="Times New Roman" w:cs="Times New Roman"/>
          <w:b/>
          <w:bCs/>
          <w:sz w:val="26"/>
          <w:szCs w:val="26"/>
        </w:rPr>
        <w:t>1. Các chức năng bên trong hệ thống e-SHOPPING (Hệ thống nội bộ)</w:t>
      </w:r>
      <w:r w:rsidRPr="00CB0074">
        <w:rPr>
          <w:rFonts w:ascii="Times New Roman" w:hAnsi="Times New Roman" w:cs="Times New Roman"/>
          <w:sz w:val="26"/>
          <w:szCs w:val="26"/>
        </w:rPr>
        <w:t xml:space="preserve"> Đây là các chức năng logic và luồng quy trình mà website e-SHOPPING trực tiếp xử lý và quản lý:</w:t>
      </w:r>
    </w:p>
    <w:p w14:paraId="65749D9D" w14:textId="77777777" w:rsidR="00CB0074" w:rsidRPr="009817A0" w:rsidRDefault="00CB0074" w:rsidP="009817A0">
      <w:pPr>
        <w:pStyle w:val="ListParagraph"/>
        <w:numPr>
          <w:ilvl w:val="0"/>
          <w:numId w:val="12"/>
        </w:numPr>
        <w:rPr>
          <w:rFonts w:ascii="Times New Roman" w:hAnsi="Times New Roman" w:cs="Times New Roman"/>
          <w:sz w:val="26"/>
          <w:szCs w:val="26"/>
        </w:rPr>
      </w:pPr>
      <w:r w:rsidRPr="009817A0">
        <w:rPr>
          <w:rFonts w:ascii="Times New Roman" w:hAnsi="Times New Roman" w:cs="Times New Roman"/>
          <w:b/>
          <w:bCs/>
          <w:sz w:val="26"/>
          <w:szCs w:val="26"/>
        </w:rPr>
        <w:t>Hiển thị và tương tác với sản phẩm:</w:t>
      </w:r>
      <w:r w:rsidRPr="009817A0">
        <w:rPr>
          <w:rFonts w:ascii="Times New Roman" w:hAnsi="Times New Roman" w:cs="Times New Roman"/>
          <w:sz w:val="26"/>
          <w:szCs w:val="26"/>
        </w:rPr>
        <w:t xml:space="preserve"> Cho phép khách hàng xem danh sách sản phẩm theo nhóm, xem chi tiết thông tin từng sản phẩm.</w:t>
      </w:r>
    </w:p>
    <w:p w14:paraId="45CF7078" w14:textId="77777777" w:rsidR="00CB0074" w:rsidRPr="009817A0" w:rsidRDefault="00CB0074" w:rsidP="009817A0">
      <w:pPr>
        <w:pStyle w:val="ListParagraph"/>
        <w:numPr>
          <w:ilvl w:val="0"/>
          <w:numId w:val="12"/>
        </w:numPr>
        <w:rPr>
          <w:rFonts w:ascii="Times New Roman" w:hAnsi="Times New Roman" w:cs="Times New Roman"/>
          <w:sz w:val="26"/>
          <w:szCs w:val="26"/>
        </w:rPr>
      </w:pPr>
      <w:r w:rsidRPr="009817A0">
        <w:rPr>
          <w:rFonts w:ascii="Times New Roman" w:hAnsi="Times New Roman" w:cs="Times New Roman"/>
          <w:b/>
          <w:bCs/>
          <w:sz w:val="26"/>
          <w:szCs w:val="26"/>
        </w:rPr>
        <w:t>Quản lý giỏ hàng:</w:t>
      </w:r>
      <w:r w:rsidRPr="009817A0">
        <w:rPr>
          <w:rFonts w:ascii="Times New Roman" w:hAnsi="Times New Roman" w:cs="Times New Roman"/>
          <w:sz w:val="26"/>
          <w:szCs w:val="26"/>
        </w:rPr>
        <w:t xml:space="preserve"> Xử lý các thao tác thêm sản phẩm vào giỏ, loại bỏ sản phẩm, hoặc cập nhật số lượng cần mua.</w:t>
      </w:r>
    </w:p>
    <w:p w14:paraId="421A7CAB" w14:textId="77777777" w:rsidR="00CB0074" w:rsidRPr="009817A0" w:rsidRDefault="00CB0074" w:rsidP="009817A0">
      <w:pPr>
        <w:pStyle w:val="ListParagraph"/>
        <w:numPr>
          <w:ilvl w:val="0"/>
          <w:numId w:val="12"/>
        </w:numPr>
        <w:rPr>
          <w:rFonts w:ascii="Times New Roman" w:hAnsi="Times New Roman" w:cs="Times New Roman"/>
          <w:sz w:val="26"/>
          <w:szCs w:val="26"/>
        </w:rPr>
      </w:pPr>
      <w:r w:rsidRPr="009817A0">
        <w:rPr>
          <w:rFonts w:ascii="Times New Roman" w:hAnsi="Times New Roman" w:cs="Times New Roman"/>
          <w:b/>
          <w:bCs/>
          <w:sz w:val="26"/>
          <w:szCs w:val="26"/>
        </w:rPr>
        <w:t>Quản lý tài khoản khách hàng:</w:t>
      </w:r>
      <w:r w:rsidRPr="009817A0">
        <w:rPr>
          <w:rFonts w:ascii="Times New Roman" w:hAnsi="Times New Roman" w:cs="Times New Roman"/>
          <w:sz w:val="26"/>
          <w:szCs w:val="26"/>
        </w:rPr>
        <w:t xml:space="preserve"> Hỗ trợ đăng nhập hệ thống và đăng ký tài khoản mới với các thông tin cá nhân (họ tên, ngày sinh, CMND/Passport, địa chỉ, số điện thoại, mật khẩu...).</w:t>
      </w:r>
    </w:p>
    <w:p w14:paraId="0D2D7421" w14:textId="77777777" w:rsidR="00CB0074" w:rsidRPr="009817A0" w:rsidRDefault="00CB0074" w:rsidP="009817A0">
      <w:pPr>
        <w:pStyle w:val="ListParagraph"/>
        <w:numPr>
          <w:ilvl w:val="0"/>
          <w:numId w:val="12"/>
        </w:numPr>
        <w:rPr>
          <w:rFonts w:ascii="Times New Roman" w:hAnsi="Times New Roman" w:cs="Times New Roman"/>
          <w:sz w:val="26"/>
          <w:szCs w:val="26"/>
        </w:rPr>
      </w:pPr>
      <w:r w:rsidRPr="009817A0">
        <w:rPr>
          <w:rFonts w:ascii="Times New Roman" w:hAnsi="Times New Roman" w:cs="Times New Roman"/>
          <w:b/>
          <w:bCs/>
          <w:sz w:val="26"/>
          <w:szCs w:val="26"/>
        </w:rPr>
        <w:t>Xử lý đơn đặt hàng:</w:t>
      </w:r>
      <w:r w:rsidRPr="009817A0">
        <w:rPr>
          <w:rFonts w:ascii="Times New Roman" w:hAnsi="Times New Roman" w:cs="Times New Roman"/>
          <w:sz w:val="26"/>
          <w:szCs w:val="26"/>
        </w:rPr>
        <w:t xml:space="preserve"> Cho phép chọn loại phiếu đặt hàng (thường, chuyển phát nhanh, trong ngày), áp dụng các quy tắc miễn phí giao hàng (đơn từ 1.000.000đ hoặc 5.000.000đ), tính chi phí giao hàng theo khu vực, và thu thập thông tin người nhận hàng.</w:t>
      </w:r>
    </w:p>
    <w:p w14:paraId="23CCDED2" w14:textId="77777777" w:rsidR="00CB0074" w:rsidRPr="009817A0" w:rsidRDefault="00CB0074" w:rsidP="009817A0">
      <w:pPr>
        <w:pStyle w:val="ListParagraph"/>
        <w:numPr>
          <w:ilvl w:val="0"/>
          <w:numId w:val="12"/>
        </w:numPr>
        <w:rPr>
          <w:rFonts w:ascii="Times New Roman" w:hAnsi="Times New Roman" w:cs="Times New Roman"/>
          <w:sz w:val="26"/>
          <w:szCs w:val="26"/>
        </w:rPr>
      </w:pPr>
      <w:r w:rsidRPr="009817A0">
        <w:rPr>
          <w:rFonts w:ascii="Times New Roman" w:hAnsi="Times New Roman" w:cs="Times New Roman"/>
          <w:b/>
          <w:bCs/>
          <w:sz w:val="26"/>
          <w:szCs w:val="26"/>
        </w:rPr>
        <w:t>Tiếp nhận thông tin thanh toán:</w:t>
      </w:r>
      <w:r w:rsidRPr="009817A0">
        <w:rPr>
          <w:rFonts w:ascii="Times New Roman" w:hAnsi="Times New Roman" w:cs="Times New Roman"/>
          <w:sz w:val="26"/>
          <w:szCs w:val="26"/>
        </w:rPr>
        <w:t xml:space="preserve"> Thu thập dữ liệu thẻ tín dụng của khách hàng (loại thẻ, số thẻ, ngày hết hạn, mã CSV) để chuẩn bị cho bước xác thực.</w:t>
      </w:r>
    </w:p>
    <w:p w14:paraId="058CE70C" w14:textId="77777777" w:rsidR="00CB0074" w:rsidRPr="009817A0" w:rsidRDefault="00CB0074" w:rsidP="009817A0">
      <w:pPr>
        <w:pStyle w:val="ListParagraph"/>
        <w:numPr>
          <w:ilvl w:val="0"/>
          <w:numId w:val="12"/>
        </w:numPr>
        <w:rPr>
          <w:rFonts w:ascii="Times New Roman" w:hAnsi="Times New Roman" w:cs="Times New Roman"/>
          <w:sz w:val="26"/>
          <w:szCs w:val="26"/>
        </w:rPr>
      </w:pPr>
      <w:r w:rsidRPr="009817A0">
        <w:rPr>
          <w:rFonts w:ascii="Times New Roman" w:hAnsi="Times New Roman" w:cs="Times New Roman"/>
          <w:b/>
          <w:bCs/>
          <w:sz w:val="26"/>
          <w:szCs w:val="26"/>
        </w:rPr>
        <w:t>Ghi nhận đơn hàng:</w:t>
      </w:r>
      <w:r w:rsidRPr="009817A0">
        <w:rPr>
          <w:rFonts w:ascii="Times New Roman" w:hAnsi="Times New Roman" w:cs="Times New Roman"/>
          <w:sz w:val="26"/>
          <w:szCs w:val="26"/>
        </w:rPr>
        <w:t xml:space="preserve"> Sau khi thanh toán thành công, hệ thống trực tiếp lưu trữ/ghi nhận đơn hàng với đầy đủ thông tin về sản phẩm, số lượng, người mua, người nhận, hình thức giao và tổng trị giá.</w:t>
      </w:r>
    </w:p>
    <w:p w14:paraId="09887926" w14:textId="77777777" w:rsidR="00CB0074" w:rsidRPr="00CB0074" w:rsidRDefault="00CB0074" w:rsidP="00CB0074">
      <w:pPr>
        <w:rPr>
          <w:rFonts w:ascii="Times New Roman" w:hAnsi="Times New Roman" w:cs="Times New Roman"/>
          <w:sz w:val="26"/>
          <w:szCs w:val="26"/>
        </w:rPr>
      </w:pPr>
      <w:r w:rsidRPr="00CB0074">
        <w:rPr>
          <w:rFonts w:ascii="Times New Roman" w:hAnsi="Times New Roman" w:cs="Times New Roman"/>
          <w:b/>
          <w:bCs/>
          <w:sz w:val="26"/>
          <w:szCs w:val="26"/>
        </w:rPr>
        <w:t>2. Phân biệt với ba hệ thống/dịch vụ bên ngoài (External Systems/Services)</w:t>
      </w:r>
      <w:r w:rsidRPr="00CB0074">
        <w:rPr>
          <w:rFonts w:ascii="Times New Roman" w:hAnsi="Times New Roman" w:cs="Times New Roman"/>
          <w:sz w:val="26"/>
          <w:szCs w:val="26"/>
        </w:rPr>
        <w:t xml:space="preserve"> Hệ thống e-SHOPPING không tự thực hiện mọi chức năng mà phải giao tiếp, truyền/nhận dữ liệu với 3 hệ thống sau:</w:t>
      </w:r>
    </w:p>
    <w:p w14:paraId="539C6CB6" w14:textId="77777777" w:rsidR="00CB0074" w:rsidRPr="00CB0074" w:rsidRDefault="00CB0074" w:rsidP="009817A0">
      <w:pPr>
        <w:numPr>
          <w:ilvl w:val="0"/>
          <w:numId w:val="14"/>
        </w:numPr>
        <w:rPr>
          <w:rFonts w:ascii="Times New Roman" w:hAnsi="Times New Roman" w:cs="Times New Roman"/>
          <w:sz w:val="26"/>
          <w:szCs w:val="26"/>
        </w:rPr>
      </w:pPr>
      <w:r w:rsidRPr="00CB0074">
        <w:rPr>
          <w:rFonts w:ascii="Times New Roman" w:hAnsi="Times New Roman" w:cs="Times New Roman"/>
          <w:b/>
          <w:bCs/>
          <w:sz w:val="26"/>
          <w:szCs w:val="26"/>
        </w:rPr>
        <w:t>Hệ thống quản lý sản phẩm (Product Management System):</w:t>
      </w:r>
    </w:p>
    <w:p w14:paraId="33036E04" w14:textId="77777777" w:rsidR="00CB0074" w:rsidRPr="00CB0074" w:rsidRDefault="00CB0074" w:rsidP="009817A0">
      <w:pPr>
        <w:numPr>
          <w:ilvl w:val="1"/>
          <w:numId w:val="13"/>
        </w:numPr>
        <w:rPr>
          <w:rFonts w:ascii="Times New Roman" w:hAnsi="Times New Roman" w:cs="Times New Roman"/>
          <w:sz w:val="26"/>
          <w:szCs w:val="26"/>
        </w:rPr>
      </w:pPr>
      <w:r w:rsidRPr="00CB0074">
        <w:rPr>
          <w:rFonts w:ascii="Times New Roman" w:hAnsi="Times New Roman" w:cs="Times New Roman"/>
          <w:i/>
          <w:iCs/>
          <w:sz w:val="26"/>
          <w:szCs w:val="26"/>
        </w:rPr>
        <w:t>Phân biệt:</w:t>
      </w:r>
      <w:r w:rsidRPr="00CB0074">
        <w:rPr>
          <w:rFonts w:ascii="Times New Roman" w:hAnsi="Times New Roman" w:cs="Times New Roman"/>
          <w:sz w:val="26"/>
          <w:szCs w:val="26"/>
        </w:rPr>
        <w:t xml:space="preserve"> Đây là một hệ thống nội bộ khác đã được xây dựng sẵn và đang hoạt động tại cửa hàng. e-SHOPPING </w:t>
      </w:r>
      <w:r w:rsidRPr="00CB0074">
        <w:rPr>
          <w:rFonts w:ascii="Times New Roman" w:hAnsi="Times New Roman" w:cs="Times New Roman"/>
          <w:b/>
          <w:bCs/>
          <w:sz w:val="26"/>
          <w:szCs w:val="26"/>
        </w:rPr>
        <w:t>không</w:t>
      </w:r>
      <w:r w:rsidRPr="00CB0074">
        <w:rPr>
          <w:rFonts w:ascii="Times New Roman" w:hAnsi="Times New Roman" w:cs="Times New Roman"/>
          <w:sz w:val="26"/>
          <w:szCs w:val="26"/>
        </w:rPr>
        <w:t xml:space="preserve"> trực tiếp quản lý việc thêm, sửa, xóa dữ liệu gốc của sản phẩm.</w:t>
      </w:r>
    </w:p>
    <w:p w14:paraId="25A05883" w14:textId="77777777" w:rsidR="00CB0074" w:rsidRPr="00CB0074" w:rsidRDefault="00CB0074" w:rsidP="009817A0">
      <w:pPr>
        <w:numPr>
          <w:ilvl w:val="1"/>
          <w:numId w:val="13"/>
        </w:numPr>
        <w:rPr>
          <w:rFonts w:ascii="Times New Roman" w:hAnsi="Times New Roman" w:cs="Times New Roman"/>
          <w:sz w:val="26"/>
          <w:szCs w:val="26"/>
        </w:rPr>
      </w:pPr>
      <w:r w:rsidRPr="00CB0074">
        <w:rPr>
          <w:rFonts w:ascii="Times New Roman" w:hAnsi="Times New Roman" w:cs="Times New Roman"/>
          <w:i/>
          <w:iCs/>
          <w:sz w:val="26"/>
          <w:szCs w:val="26"/>
        </w:rPr>
        <w:t>Cách thức tương tác:</w:t>
      </w:r>
      <w:r w:rsidRPr="00CB0074">
        <w:rPr>
          <w:rFonts w:ascii="Times New Roman" w:hAnsi="Times New Roman" w:cs="Times New Roman"/>
          <w:sz w:val="26"/>
          <w:szCs w:val="26"/>
        </w:rPr>
        <w:t xml:space="preserve"> e-SHOPPING đóng vai trò là bên tiêu thụ dữ liệu, kết nối vào hệ thống này để "lấy thông tin" (tên, mã, giá, hình ảnh, tình trạng tồn kho) mỗi khi cần hiển thị cho khách hàng chọn mua.</w:t>
      </w:r>
    </w:p>
    <w:p w14:paraId="137050E4" w14:textId="77777777" w:rsidR="00CB0074" w:rsidRPr="00CB0074" w:rsidRDefault="00CB0074" w:rsidP="009817A0">
      <w:pPr>
        <w:numPr>
          <w:ilvl w:val="0"/>
          <w:numId w:val="15"/>
        </w:numPr>
        <w:rPr>
          <w:rFonts w:ascii="Times New Roman" w:hAnsi="Times New Roman" w:cs="Times New Roman"/>
          <w:sz w:val="26"/>
          <w:szCs w:val="26"/>
        </w:rPr>
      </w:pPr>
      <w:r w:rsidRPr="00CB0074">
        <w:rPr>
          <w:rFonts w:ascii="Times New Roman" w:hAnsi="Times New Roman" w:cs="Times New Roman"/>
          <w:b/>
          <w:bCs/>
          <w:sz w:val="26"/>
          <w:szCs w:val="26"/>
        </w:rPr>
        <w:t>Hệ thống dịch vụ thanh toán trực tuyến (Online Payment Service):</w:t>
      </w:r>
    </w:p>
    <w:p w14:paraId="56DBF040" w14:textId="77777777" w:rsidR="00CB0074" w:rsidRPr="00CB0074" w:rsidRDefault="00CB0074" w:rsidP="009817A0">
      <w:pPr>
        <w:numPr>
          <w:ilvl w:val="1"/>
          <w:numId w:val="16"/>
        </w:numPr>
        <w:rPr>
          <w:rFonts w:ascii="Times New Roman" w:hAnsi="Times New Roman" w:cs="Times New Roman"/>
          <w:sz w:val="26"/>
          <w:szCs w:val="26"/>
        </w:rPr>
      </w:pPr>
      <w:r w:rsidRPr="00CB0074">
        <w:rPr>
          <w:rFonts w:ascii="Times New Roman" w:hAnsi="Times New Roman" w:cs="Times New Roman"/>
          <w:i/>
          <w:iCs/>
          <w:sz w:val="26"/>
          <w:szCs w:val="26"/>
        </w:rPr>
        <w:lastRenderedPageBreak/>
        <w:t>Phân biệt:</w:t>
      </w:r>
      <w:r w:rsidRPr="00CB0074">
        <w:rPr>
          <w:rFonts w:ascii="Times New Roman" w:hAnsi="Times New Roman" w:cs="Times New Roman"/>
          <w:sz w:val="26"/>
          <w:szCs w:val="26"/>
        </w:rPr>
        <w:t xml:space="preserve"> Đây là hệ thống của bên thứ ba mà công ty đăng ký sử dụng, e-SHOPPING </w:t>
      </w:r>
      <w:r w:rsidRPr="00CB0074">
        <w:rPr>
          <w:rFonts w:ascii="Times New Roman" w:hAnsi="Times New Roman" w:cs="Times New Roman"/>
          <w:b/>
          <w:bCs/>
          <w:sz w:val="26"/>
          <w:szCs w:val="26"/>
        </w:rPr>
        <w:t>không</w:t>
      </w:r>
      <w:r w:rsidRPr="00CB0074">
        <w:rPr>
          <w:rFonts w:ascii="Times New Roman" w:hAnsi="Times New Roman" w:cs="Times New Roman"/>
          <w:sz w:val="26"/>
          <w:szCs w:val="26"/>
        </w:rPr>
        <w:t xml:space="preserve"> có quyền và khả năng tự xác thực nghiệp vụ ngân hàng hay tự trừ tiền khách hàng.</w:t>
      </w:r>
    </w:p>
    <w:p w14:paraId="4E9CB4A5" w14:textId="77777777" w:rsidR="00CB0074" w:rsidRPr="00CB0074" w:rsidRDefault="00CB0074" w:rsidP="009817A0">
      <w:pPr>
        <w:numPr>
          <w:ilvl w:val="1"/>
          <w:numId w:val="16"/>
        </w:numPr>
        <w:rPr>
          <w:rFonts w:ascii="Times New Roman" w:hAnsi="Times New Roman" w:cs="Times New Roman"/>
          <w:sz w:val="26"/>
          <w:szCs w:val="26"/>
        </w:rPr>
      </w:pPr>
      <w:r w:rsidRPr="00CB0074">
        <w:rPr>
          <w:rFonts w:ascii="Times New Roman" w:hAnsi="Times New Roman" w:cs="Times New Roman"/>
          <w:i/>
          <w:iCs/>
          <w:sz w:val="26"/>
          <w:szCs w:val="26"/>
        </w:rPr>
        <w:t>Cách thức tương tác:</w:t>
      </w:r>
      <w:r w:rsidRPr="00CB0074">
        <w:rPr>
          <w:rFonts w:ascii="Times New Roman" w:hAnsi="Times New Roman" w:cs="Times New Roman"/>
          <w:sz w:val="26"/>
          <w:szCs w:val="26"/>
        </w:rPr>
        <w:t xml:space="preserve"> Sau khi khách hàng nhập thông tin thẻ, e-SHOPPING sẽ tự động kết nối và gửi dữ liệu này sang Dịch vụ thanh toán để kiểm tra tính hợp lệ và đảm bảo khả năng chi trả của thẻ. e-SHOPPING chỉ chờ nhận kết quả phản hồi (thành công hay thất bại) để quyết định việc ghi nhận đơn hàng.</w:t>
      </w:r>
    </w:p>
    <w:p w14:paraId="6CCAFF45" w14:textId="77777777" w:rsidR="00CB0074" w:rsidRPr="00CB0074" w:rsidRDefault="00CB0074" w:rsidP="009817A0">
      <w:pPr>
        <w:numPr>
          <w:ilvl w:val="0"/>
          <w:numId w:val="17"/>
        </w:numPr>
        <w:rPr>
          <w:rFonts w:ascii="Times New Roman" w:hAnsi="Times New Roman" w:cs="Times New Roman"/>
          <w:sz w:val="26"/>
          <w:szCs w:val="26"/>
        </w:rPr>
      </w:pPr>
      <w:r w:rsidRPr="00CB0074">
        <w:rPr>
          <w:rFonts w:ascii="Times New Roman" w:hAnsi="Times New Roman" w:cs="Times New Roman"/>
          <w:b/>
          <w:bCs/>
          <w:sz w:val="26"/>
          <w:szCs w:val="26"/>
        </w:rPr>
        <w:t>Dịch vụ email (Email Service):</w:t>
      </w:r>
    </w:p>
    <w:p w14:paraId="42AFF865" w14:textId="77777777" w:rsidR="00CB0074" w:rsidRPr="00CB0074" w:rsidRDefault="00CB0074" w:rsidP="009817A0">
      <w:pPr>
        <w:numPr>
          <w:ilvl w:val="1"/>
          <w:numId w:val="18"/>
        </w:numPr>
        <w:rPr>
          <w:rFonts w:ascii="Times New Roman" w:hAnsi="Times New Roman" w:cs="Times New Roman"/>
          <w:sz w:val="26"/>
          <w:szCs w:val="26"/>
        </w:rPr>
      </w:pPr>
      <w:r w:rsidRPr="00CB0074">
        <w:rPr>
          <w:rFonts w:ascii="Times New Roman" w:hAnsi="Times New Roman" w:cs="Times New Roman"/>
          <w:i/>
          <w:iCs/>
          <w:sz w:val="26"/>
          <w:szCs w:val="26"/>
        </w:rPr>
        <w:t>Phân biệt:</w:t>
      </w:r>
      <w:r w:rsidRPr="00CB0074">
        <w:rPr>
          <w:rFonts w:ascii="Times New Roman" w:hAnsi="Times New Roman" w:cs="Times New Roman"/>
          <w:sz w:val="26"/>
          <w:szCs w:val="26"/>
        </w:rPr>
        <w:t xml:space="preserve"> Chức năng xử lý kỹ thuật gửi thư điện tử không nằm ở máy chủ xử lý đơn hàng chính mà thông qua một dịch vụ phân phối email riêng.</w:t>
      </w:r>
    </w:p>
    <w:p w14:paraId="73D91E1E" w14:textId="77777777" w:rsidR="00CB0074" w:rsidRPr="00CB0074" w:rsidRDefault="00CB0074" w:rsidP="009817A0">
      <w:pPr>
        <w:numPr>
          <w:ilvl w:val="1"/>
          <w:numId w:val="18"/>
        </w:numPr>
        <w:rPr>
          <w:rFonts w:ascii="Times New Roman" w:hAnsi="Times New Roman" w:cs="Times New Roman"/>
          <w:sz w:val="26"/>
          <w:szCs w:val="26"/>
        </w:rPr>
      </w:pPr>
      <w:r w:rsidRPr="00CB0074">
        <w:rPr>
          <w:rFonts w:ascii="Times New Roman" w:hAnsi="Times New Roman" w:cs="Times New Roman"/>
          <w:i/>
          <w:iCs/>
          <w:sz w:val="26"/>
          <w:szCs w:val="26"/>
        </w:rPr>
        <w:t>Cách thức tương tác:</w:t>
      </w:r>
      <w:r w:rsidRPr="00CB0074">
        <w:rPr>
          <w:rFonts w:ascii="Times New Roman" w:hAnsi="Times New Roman" w:cs="Times New Roman"/>
          <w:sz w:val="26"/>
          <w:szCs w:val="26"/>
        </w:rPr>
        <w:t xml:space="preserve"> Sau khi đơn hàng được ghi nhận thành công, e-SHOPPING sẽ truyền thông tin đơn hàng (đã được lọc bỏ dữ liệu thẻ tín dụng để bảo mật) đến dịch vụ email để tự động phát hành email xác nhận tới địa chỉ mà khách hàng đã đăng ký. Dịch vụ này cũng được dùng để gửi email xác nhận khi mua hàng.</w:t>
      </w:r>
    </w:p>
    <w:p w14:paraId="199737C3" w14:textId="77777777" w:rsidR="00EC36A8" w:rsidRPr="00E92E40" w:rsidRDefault="00CB0074" w:rsidP="00E92E40">
      <w:pPr>
        <w:pStyle w:val="Heading2"/>
        <w:rPr>
          <w:b/>
          <w:bCs/>
        </w:rPr>
      </w:pPr>
      <w:r>
        <w:rPr>
          <w:lang w:val="en-US"/>
        </w:rPr>
        <w:br/>
      </w:r>
      <w:r w:rsidR="00EC36A8" w:rsidRPr="00E92E40">
        <w:rPr>
          <w:b/>
          <w:bCs/>
          <w:color w:val="auto"/>
        </w:rPr>
        <w:t>I. Pha Phân tích Yêu cầu &amp; Nghiệp vụ</w:t>
      </w:r>
    </w:p>
    <w:p w14:paraId="5942FB65" w14:textId="77777777" w:rsidR="00EC36A8" w:rsidRPr="00EC36A8" w:rsidRDefault="00EC36A8" w:rsidP="00EC36A8">
      <w:pPr>
        <w:rPr>
          <w:rFonts w:ascii="Times New Roman" w:hAnsi="Times New Roman" w:cs="Times New Roman"/>
          <w:b/>
          <w:bCs/>
          <w:sz w:val="26"/>
          <w:szCs w:val="26"/>
        </w:rPr>
      </w:pPr>
      <w:r w:rsidRPr="00EC36A8">
        <w:rPr>
          <w:rFonts w:ascii="Times New Roman" w:hAnsi="Times New Roman" w:cs="Times New Roman"/>
          <w:b/>
          <w:bCs/>
          <w:sz w:val="26"/>
          <w:szCs w:val="26"/>
        </w:rPr>
        <w:t>1. Sơ đồ Phân rã chức năng (Functional Decomposition Diagram) Tổng quan các nhóm chức năng chính của hệ thống e-SHOPPING.</w:t>
      </w:r>
    </w:p>
    <w:p w14:paraId="3659A9BB" w14:textId="1EDD0121" w:rsidR="00EC36A8" w:rsidRPr="00EC36A8" w:rsidRDefault="00EC36A8" w:rsidP="00EC36A8">
      <w:pPr>
        <w:rPr>
          <w:rFonts w:ascii="Times New Roman" w:hAnsi="Times New Roman" w:cs="Times New Roman"/>
          <w:sz w:val="26"/>
          <w:szCs w:val="26"/>
        </w:rPr>
      </w:pPr>
      <w:r w:rsidRPr="00EC36A8">
        <w:rPr>
          <w:rFonts w:ascii="Times New Roman" w:hAnsi="Times New Roman" w:cs="Times New Roman"/>
          <w:noProof/>
          <w:sz w:val="26"/>
          <w:szCs w:val="26"/>
        </w:rPr>
        <w:drawing>
          <wp:inline distT="0" distB="0" distL="0" distR="0" wp14:anchorId="6D677E00" wp14:editId="4538608E">
            <wp:extent cx="5731510" cy="1797050"/>
            <wp:effectExtent l="0" t="0" r="0" b="0"/>
            <wp:docPr id="343547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1797050"/>
                    </a:xfrm>
                    <a:prstGeom prst="rect">
                      <a:avLst/>
                    </a:prstGeom>
                    <a:noFill/>
                    <a:ln>
                      <a:noFill/>
                    </a:ln>
                  </pic:spPr>
                </pic:pic>
              </a:graphicData>
            </a:graphic>
          </wp:inline>
        </w:drawing>
      </w:r>
    </w:p>
    <w:p w14:paraId="2CF08419" w14:textId="3FCB8035" w:rsidR="00CB0074" w:rsidRDefault="00EC36A8" w:rsidP="00EC36A8">
      <w:pPr>
        <w:rPr>
          <w:rFonts w:ascii="Times New Roman" w:hAnsi="Times New Roman" w:cs="Times New Roman"/>
          <w:sz w:val="26"/>
          <w:szCs w:val="26"/>
        </w:rPr>
      </w:pPr>
      <w:r w:rsidRPr="00EC36A8">
        <w:rPr>
          <w:rFonts w:ascii="Times New Roman" w:hAnsi="Times New Roman" w:cs="Times New Roman"/>
          <w:b/>
          <w:bCs/>
          <w:sz w:val="26"/>
          <w:szCs w:val="26"/>
        </w:rPr>
        <w:t>2. Sơ đồ Use Case (Use Case Diagram)</w:t>
      </w:r>
      <w:r w:rsidRPr="00EC36A8">
        <w:rPr>
          <w:rFonts w:ascii="Times New Roman" w:hAnsi="Times New Roman" w:cs="Times New Roman"/>
          <w:sz w:val="26"/>
          <w:szCs w:val="26"/>
        </w:rPr>
        <w:t xml:space="preserve"> Xác định sự tương tác giữa Khách hàng và 3 hệ thống bên ngoài (Sản phẩm, Thanh toán, Email).</w:t>
      </w:r>
    </w:p>
    <w:p w14:paraId="4B305FFC" w14:textId="4E419DF6" w:rsidR="009817A0" w:rsidRPr="009817A0" w:rsidRDefault="009817A0" w:rsidP="009817A0">
      <w:pPr>
        <w:rPr>
          <w:sz w:val="26"/>
          <w:szCs w:val="26"/>
        </w:rPr>
      </w:pPr>
      <w:r w:rsidRPr="009817A0">
        <w:rPr>
          <w:rFonts w:ascii="Times New Roman" w:hAnsi="Times New Roman" w:cs="Times New Roman"/>
          <w:noProof/>
          <w:sz w:val="26"/>
          <w:szCs w:val="26"/>
        </w:rPr>
        <w:lastRenderedPageBreak/>
        <w:drawing>
          <wp:inline distT="0" distB="0" distL="0" distR="0" wp14:anchorId="330979D7" wp14:editId="0520AD7C">
            <wp:extent cx="4427220" cy="4602480"/>
            <wp:effectExtent l="0" t="0" r="0" b="7620"/>
            <wp:docPr id="1828340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27220" cy="4602480"/>
                    </a:xfrm>
                    <a:prstGeom prst="rect">
                      <a:avLst/>
                    </a:prstGeom>
                    <a:noFill/>
                    <a:ln>
                      <a:noFill/>
                    </a:ln>
                  </pic:spPr>
                </pic:pic>
              </a:graphicData>
            </a:graphic>
          </wp:inline>
        </w:drawing>
      </w:r>
      <w:r>
        <w:rPr>
          <w:rFonts w:ascii="Times New Roman" w:hAnsi="Times New Roman" w:cs="Times New Roman"/>
          <w:sz w:val="26"/>
          <w:szCs w:val="26"/>
        </w:rPr>
        <w:br/>
      </w:r>
      <w:r>
        <w:rPr>
          <w:rFonts w:ascii="Times New Roman" w:hAnsi="Times New Roman" w:cs="Times New Roman"/>
          <w:sz w:val="26"/>
          <w:szCs w:val="26"/>
        </w:rPr>
        <w:br/>
      </w:r>
      <w:r>
        <w:rPr>
          <w:rFonts w:ascii="Times New Roman" w:hAnsi="Times New Roman" w:cs="Times New Roman"/>
          <w:sz w:val="26"/>
          <w:szCs w:val="26"/>
        </w:rPr>
        <w:br/>
      </w:r>
      <w:r>
        <w:rPr>
          <w:rFonts w:ascii="Times New Roman" w:hAnsi="Times New Roman" w:cs="Times New Roman"/>
          <w:sz w:val="26"/>
          <w:szCs w:val="26"/>
        </w:rPr>
        <w:br/>
      </w:r>
      <w:r>
        <w:rPr>
          <w:rFonts w:ascii="Times New Roman" w:hAnsi="Times New Roman" w:cs="Times New Roman"/>
          <w:sz w:val="26"/>
          <w:szCs w:val="26"/>
        </w:rPr>
        <w:br/>
      </w:r>
      <w:r>
        <w:rPr>
          <w:rFonts w:ascii="Times New Roman" w:hAnsi="Times New Roman" w:cs="Times New Roman"/>
          <w:sz w:val="26"/>
          <w:szCs w:val="26"/>
        </w:rPr>
        <w:br/>
      </w:r>
      <w:r>
        <w:rPr>
          <w:rFonts w:ascii="Times New Roman" w:hAnsi="Times New Roman" w:cs="Times New Roman"/>
          <w:b/>
          <w:bCs/>
          <w:sz w:val="26"/>
          <w:szCs w:val="26"/>
        </w:rPr>
        <w:br/>
      </w:r>
      <w:r>
        <w:rPr>
          <w:rFonts w:ascii="Times New Roman" w:hAnsi="Times New Roman" w:cs="Times New Roman"/>
          <w:b/>
          <w:bCs/>
          <w:sz w:val="26"/>
          <w:szCs w:val="26"/>
        </w:rPr>
        <w:br/>
      </w:r>
      <w:r>
        <w:rPr>
          <w:rFonts w:ascii="Times New Roman" w:hAnsi="Times New Roman" w:cs="Times New Roman"/>
          <w:b/>
          <w:bCs/>
          <w:sz w:val="26"/>
          <w:szCs w:val="26"/>
        </w:rPr>
        <w:br/>
      </w:r>
      <w:r>
        <w:rPr>
          <w:rFonts w:ascii="Times New Roman" w:hAnsi="Times New Roman" w:cs="Times New Roman"/>
          <w:b/>
          <w:bCs/>
          <w:sz w:val="26"/>
          <w:szCs w:val="26"/>
        </w:rPr>
        <w:br/>
      </w:r>
      <w:r>
        <w:rPr>
          <w:rFonts w:ascii="Times New Roman" w:hAnsi="Times New Roman" w:cs="Times New Roman"/>
          <w:b/>
          <w:bCs/>
          <w:sz w:val="26"/>
          <w:szCs w:val="26"/>
        </w:rPr>
        <w:br/>
      </w:r>
      <w:r>
        <w:rPr>
          <w:rFonts w:ascii="Times New Roman" w:hAnsi="Times New Roman" w:cs="Times New Roman"/>
          <w:b/>
          <w:bCs/>
          <w:sz w:val="26"/>
          <w:szCs w:val="26"/>
        </w:rPr>
        <w:br/>
      </w:r>
      <w:r>
        <w:rPr>
          <w:rFonts w:ascii="Times New Roman" w:hAnsi="Times New Roman" w:cs="Times New Roman"/>
          <w:b/>
          <w:bCs/>
          <w:sz w:val="26"/>
          <w:szCs w:val="26"/>
        </w:rPr>
        <w:br/>
      </w:r>
      <w:r>
        <w:rPr>
          <w:rFonts w:ascii="Times New Roman" w:hAnsi="Times New Roman" w:cs="Times New Roman"/>
          <w:b/>
          <w:bCs/>
          <w:sz w:val="26"/>
          <w:szCs w:val="26"/>
        </w:rPr>
        <w:br/>
      </w:r>
      <w:r>
        <w:rPr>
          <w:rFonts w:ascii="Times New Roman" w:hAnsi="Times New Roman" w:cs="Times New Roman"/>
          <w:b/>
          <w:bCs/>
          <w:sz w:val="26"/>
          <w:szCs w:val="26"/>
        </w:rPr>
        <w:br/>
      </w:r>
      <w:r>
        <w:rPr>
          <w:rFonts w:ascii="Times New Roman" w:hAnsi="Times New Roman" w:cs="Times New Roman"/>
          <w:b/>
          <w:bCs/>
          <w:sz w:val="26"/>
          <w:szCs w:val="26"/>
        </w:rPr>
        <w:br/>
      </w:r>
      <w:r>
        <w:rPr>
          <w:rFonts w:ascii="Times New Roman" w:hAnsi="Times New Roman" w:cs="Times New Roman"/>
          <w:b/>
          <w:bCs/>
          <w:sz w:val="26"/>
          <w:szCs w:val="26"/>
        </w:rPr>
        <w:br/>
      </w:r>
      <w:r>
        <w:rPr>
          <w:rFonts w:ascii="Times New Roman" w:hAnsi="Times New Roman" w:cs="Times New Roman"/>
          <w:b/>
          <w:bCs/>
          <w:sz w:val="26"/>
          <w:szCs w:val="26"/>
        </w:rPr>
        <w:br/>
      </w:r>
      <w:r>
        <w:rPr>
          <w:rFonts w:ascii="Times New Roman" w:hAnsi="Times New Roman" w:cs="Times New Roman"/>
          <w:b/>
          <w:bCs/>
          <w:sz w:val="26"/>
          <w:szCs w:val="26"/>
        </w:rPr>
        <w:br/>
      </w:r>
      <w:r>
        <w:rPr>
          <w:rFonts w:ascii="Times New Roman" w:hAnsi="Times New Roman" w:cs="Times New Roman"/>
          <w:b/>
          <w:bCs/>
          <w:sz w:val="26"/>
          <w:szCs w:val="26"/>
        </w:rPr>
        <w:br/>
      </w:r>
      <w:r w:rsidRPr="009817A0">
        <w:rPr>
          <w:rFonts w:ascii="Times New Roman" w:hAnsi="Times New Roman" w:cs="Times New Roman"/>
          <w:b/>
          <w:bCs/>
          <w:sz w:val="26"/>
          <w:szCs w:val="26"/>
        </w:rPr>
        <w:lastRenderedPageBreak/>
        <w:t>3. Sơ đồ Hoạt động (Activity Diagram) cho Use Case Đặt mua hàng &amp; Tính tiền</w:t>
      </w:r>
      <w:r w:rsidRPr="009817A0">
        <w:rPr>
          <w:rFonts w:ascii="Times New Roman" w:hAnsi="Times New Roman" w:cs="Times New Roman"/>
          <w:sz w:val="26"/>
          <w:szCs w:val="26"/>
        </w:rPr>
        <w:t xml:space="preserve"> Mô tả chi tiết luồng nghiệp vụ tính phí giao hàng và thanh toán theo quy định của cửa hàng.</w:t>
      </w:r>
      <w:r>
        <w:rPr>
          <w:rFonts w:ascii="Times New Roman" w:hAnsi="Times New Roman" w:cs="Times New Roman"/>
          <w:sz w:val="26"/>
          <w:szCs w:val="26"/>
        </w:rPr>
        <w:br/>
      </w:r>
      <w:r w:rsidRPr="009817A0">
        <w:rPr>
          <w:noProof/>
          <w:sz w:val="26"/>
          <w:szCs w:val="26"/>
        </w:rPr>
        <w:drawing>
          <wp:inline distT="0" distB="0" distL="0" distR="0" wp14:anchorId="48324290" wp14:editId="1B9AF2EE">
            <wp:extent cx="5731510" cy="5920740"/>
            <wp:effectExtent l="0" t="0" r="2540" b="3810"/>
            <wp:docPr id="6222994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5920740"/>
                    </a:xfrm>
                    <a:prstGeom prst="rect">
                      <a:avLst/>
                    </a:prstGeom>
                    <a:noFill/>
                    <a:ln>
                      <a:noFill/>
                    </a:ln>
                  </pic:spPr>
                </pic:pic>
              </a:graphicData>
            </a:graphic>
          </wp:inline>
        </w:drawing>
      </w:r>
    </w:p>
    <w:p w14:paraId="0D940EE4" w14:textId="19DF1FF0" w:rsidR="009817A0" w:rsidRPr="009817A0" w:rsidRDefault="009817A0" w:rsidP="009817A0">
      <w:pPr>
        <w:rPr>
          <w:rFonts w:ascii="Times New Roman" w:hAnsi="Times New Roman" w:cs="Times New Roman"/>
          <w:sz w:val="26"/>
          <w:szCs w:val="26"/>
        </w:rPr>
      </w:pPr>
    </w:p>
    <w:p w14:paraId="46E63845" w14:textId="77777777" w:rsidR="00E92E40" w:rsidRDefault="00E92E40">
      <w:pPr>
        <w:rPr>
          <w:rFonts w:asciiTheme="majorHAnsi" w:eastAsiaTheme="majorEastAsia" w:hAnsiTheme="majorHAnsi" w:cstheme="majorBidi"/>
          <w:b/>
          <w:bCs/>
          <w:sz w:val="32"/>
          <w:szCs w:val="32"/>
        </w:rPr>
      </w:pPr>
      <w:r>
        <w:rPr>
          <w:b/>
          <w:bCs/>
        </w:rPr>
        <w:br w:type="page"/>
      </w:r>
    </w:p>
    <w:p w14:paraId="24CCBC28" w14:textId="75DD53D6" w:rsidR="009817A0" w:rsidRPr="00E92E40" w:rsidRDefault="009817A0" w:rsidP="00E92E40">
      <w:pPr>
        <w:pStyle w:val="Heading2"/>
        <w:rPr>
          <w:b/>
          <w:bCs/>
        </w:rPr>
      </w:pPr>
      <w:r w:rsidRPr="00E92E40">
        <w:rPr>
          <w:b/>
          <w:bCs/>
          <w:color w:val="auto"/>
        </w:rPr>
        <w:lastRenderedPageBreak/>
        <w:t>II. Pha Phân tích Hệ thống</w:t>
      </w:r>
    </w:p>
    <w:p w14:paraId="5D5B0A25" w14:textId="77777777" w:rsidR="009817A0" w:rsidRPr="009817A0" w:rsidRDefault="009817A0" w:rsidP="009817A0">
      <w:pPr>
        <w:rPr>
          <w:rFonts w:ascii="Times New Roman" w:hAnsi="Times New Roman" w:cs="Times New Roman"/>
          <w:sz w:val="26"/>
          <w:szCs w:val="26"/>
        </w:rPr>
      </w:pPr>
      <w:r w:rsidRPr="009817A0">
        <w:rPr>
          <w:rFonts w:ascii="Times New Roman" w:hAnsi="Times New Roman" w:cs="Times New Roman"/>
          <w:b/>
          <w:bCs/>
          <w:sz w:val="26"/>
          <w:szCs w:val="26"/>
        </w:rPr>
        <w:t>4. Sơ đồ Lớp phân tích (Analysis Class Diagram)</w:t>
      </w:r>
      <w:r w:rsidRPr="009817A0">
        <w:rPr>
          <w:rFonts w:ascii="Times New Roman" w:hAnsi="Times New Roman" w:cs="Times New Roman"/>
          <w:sz w:val="26"/>
          <w:szCs w:val="26"/>
        </w:rPr>
        <w:t xml:space="preserve"> Mô tả các thực thể nghiệp vụ tham gia vào hệ thống.</w:t>
      </w:r>
    </w:p>
    <w:p w14:paraId="0F99EE9E" w14:textId="45EFF208" w:rsidR="009817A0" w:rsidRPr="009817A0" w:rsidRDefault="009817A0" w:rsidP="009817A0">
      <w:pPr>
        <w:rPr>
          <w:rFonts w:ascii="Times New Roman" w:hAnsi="Times New Roman" w:cs="Times New Roman"/>
          <w:sz w:val="26"/>
          <w:szCs w:val="26"/>
        </w:rPr>
      </w:pPr>
      <w:r w:rsidRPr="009817A0">
        <w:rPr>
          <w:rFonts w:ascii="Times New Roman" w:hAnsi="Times New Roman" w:cs="Times New Roman"/>
          <w:noProof/>
          <w:sz w:val="26"/>
          <w:szCs w:val="26"/>
        </w:rPr>
        <w:drawing>
          <wp:inline distT="0" distB="0" distL="0" distR="0" wp14:anchorId="755D1921" wp14:editId="39211A05">
            <wp:extent cx="5731510" cy="4237355"/>
            <wp:effectExtent l="0" t="0" r="2540" b="0"/>
            <wp:docPr id="124137373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237355"/>
                    </a:xfrm>
                    <a:prstGeom prst="rect">
                      <a:avLst/>
                    </a:prstGeom>
                    <a:noFill/>
                    <a:ln>
                      <a:noFill/>
                    </a:ln>
                  </pic:spPr>
                </pic:pic>
              </a:graphicData>
            </a:graphic>
          </wp:inline>
        </w:drawing>
      </w:r>
    </w:p>
    <w:p w14:paraId="14086CB9" w14:textId="2052E182" w:rsidR="009817A0" w:rsidRPr="009817A0" w:rsidRDefault="009817A0" w:rsidP="009817A0">
      <w:pPr>
        <w:rPr>
          <w:rFonts w:ascii="Times New Roman" w:hAnsi="Times New Roman" w:cs="Times New Roman"/>
          <w:sz w:val="26"/>
          <w:szCs w:val="26"/>
        </w:rPr>
      </w:pPr>
      <w:r>
        <w:rPr>
          <w:rFonts w:ascii="Times New Roman" w:hAnsi="Times New Roman" w:cs="Times New Roman"/>
          <w:sz w:val="26"/>
          <w:szCs w:val="26"/>
        </w:rPr>
        <w:br/>
      </w:r>
      <w:r>
        <w:rPr>
          <w:rFonts w:ascii="Times New Roman" w:hAnsi="Times New Roman" w:cs="Times New Roman"/>
          <w:sz w:val="26"/>
          <w:szCs w:val="26"/>
        </w:rPr>
        <w:br/>
      </w:r>
      <w:r>
        <w:rPr>
          <w:rFonts w:ascii="Times New Roman" w:hAnsi="Times New Roman" w:cs="Times New Roman"/>
          <w:sz w:val="26"/>
          <w:szCs w:val="26"/>
        </w:rPr>
        <w:br/>
      </w:r>
    </w:p>
    <w:p w14:paraId="7181A3B0" w14:textId="14AE601F" w:rsidR="009817A0" w:rsidRDefault="009817A0" w:rsidP="00EC36A8">
      <w:pPr>
        <w:rPr>
          <w:rFonts w:ascii="Times New Roman" w:hAnsi="Times New Roman" w:cs="Times New Roman"/>
          <w:sz w:val="26"/>
          <w:szCs w:val="26"/>
        </w:rPr>
      </w:pPr>
      <w:r>
        <w:rPr>
          <w:rFonts w:ascii="Times New Roman" w:hAnsi="Times New Roman" w:cs="Times New Roman"/>
          <w:sz w:val="26"/>
          <w:szCs w:val="26"/>
        </w:rPr>
        <w:br/>
      </w:r>
      <w:r>
        <w:rPr>
          <w:rFonts w:ascii="Times New Roman" w:hAnsi="Times New Roman" w:cs="Times New Roman"/>
          <w:sz w:val="26"/>
          <w:szCs w:val="26"/>
        </w:rPr>
        <w:br/>
      </w:r>
      <w:r w:rsidRPr="009817A0">
        <w:rPr>
          <w:rFonts w:ascii="Times New Roman" w:hAnsi="Times New Roman" w:cs="Times New Roman"/>
          <w:sz w:val="26"/>
          <w:szCs w:val="26"/>
        </w:rPr>
        <w:t>5. Sơ đồ Trạng thái (State Machine Diagram) của Đơn hàng</w:t>
      </w:r>
    </w:p>
    <w:p w14:paraId="779ED4EB" w14:textId="044CFA22" w:rsidR="009817A0" w:rsidRPr="009817A0" w:rsidRDefault="009817A0" w:rsidP="009817A0">
      <w:pPr>
        <w:rPr>
          <w:rFonts w:ascii="Times New Roman" w:hAnsi="Times New Roman" w:cs="Times New Roman"/>
          <w:sz w:val="26"/>
          <w:szCs w:val="26"/>
        </w:rPr>
      </w:pPr>
      <w:r w:rsidRPr="009817A0">
        <w:rPr>
          <w:rFonts w:ascii="Times New Roman" w:hAnsi="Times New Roman" w:cs="Times New Roman"/>
          <w:noProof/>
          <w:sz w:val="26"/>
          <w:szCs w:val="26"/>
        </w:rPr>
        <w:lastRenderedPageBreak/>
        <w:drawing>
          <wp:inline distT="0" distB="0" distL="0" distR="0" wp14:anchorId="01F6E43E" wp14:editId="54518AAA">
            <wp:extent cx="3886105" cy="6487886"/>
            <wp:effectExtent l="0" t="0" r="635" b="0"/>
            <wp:docPr id="69645910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93517" cy="6500260"/>
                    </a:xfrm>
                    <a:prstGeom prst="rect">
                      <a:avLst/>
                    </a:prstGeom>
                    <a:noFill/>
                    <a:ln>
                      <a:noFill/>
                    </a:ln>
                  </pic:spPr>
                </pic:pic>
              </a:graphicData>
            </a:graphic>
          </wp:inline>
        </w:drawing>
      </w:r>
    </w:p>
    <w:p w14:paraId="50B38632" w14:textId="77777777" w:rsidR="009817A0" w:rsidRPr="00E92E40" w:rsidRDefault="009817A0" w:rsidP="00E92E40">
      <w:pPr>
        <w:pStyle w:val="Heading2"/>
        <w:rPr>
          <w:b/>
          <w:bCs/>
          <w:color w:val="auto"/>
        </w:rPr>
      </w:pPr>
      <w:r w:rsidRPr="00E92E40">
        <w:rPr>
          <w:b/>
          <w:bCs/>
          <w:color w:val="auto"/>
        </w:rPr>
        <w:t>III. Pha Thiết kế</w:t>
      </w:r>
    </w:p>
    <w:p w14:paraId="12300269" w14:textId="77777777" w:rsidR="009817A0" w:rsidRPr="009817A0" w:rsidRDefault="009817A0" w:rsidP="009817A0">
      <w:pPr>
        <w:rPr>
          <w:rFonts w:ascii="Times New Roman" w:hAnsi="Times New Roman" w:cs="Times New Roman"/>
          <w:sz w:val="26"/>
          <w:szCs w:val="26"/>
        </w:rPr>
      </w:pPr>
      <w:r w:rsidRPr="009817A0">
        <w:rPr>
          <w:rFonts w:ascii="Times New Roman" w:hAnsi="Times New Roman" w:cs="Times New Roman"/>
          <w:b/>
          <w:bCs/>
          <w:sz w:val="26"/>
          <w:szCs w:val="26"/>
        </w:rPr>
        <w:t>6. Sơ đồ Thiết kế theo chức năng (Component Diagram)</w:t>
      </w:r>
      <w:r w:rsidRPr="009817A0">
        <w:rPr>
          <w:rFonts w:ascii="Times New Roman" w:hAnsi="Times New Roman" w:cs="Times New Roman"/>
          <w:sz w:val="26"/>
          <w:szCs w:val="26"/>
        </w:rPr>
        <w:t xml:space="preserve"> Cấu trúc kiến trúc phân hệ phần mềm và các kết nối ngoại vi.</w:t>
      </w:r>
    </w:p>
    <w:p w14:paraId="6737FE0F" w14:textId="28DB3161" w:rsidR="009817A0" w:rsidRPr="009817A0" w:rsidRDefault="009817A0" w:rsidP="009817A0">
      <w:pPr>
        <w:rPr>
          <w:rFonts w:ascii="Times New Roman" w:hAnsi="Times New Roman" w:cs="Times New Roman"/>
          <w:sz w:val="26"/>
          <w:szCs w:val="26"/>
        </w:rPr>
      </w:pPr>
      <w:r w:rsidRPr="009817A0">
        <w:rPr>
          <w:rFonts w:ascii="Times New Roman" w:hAnsi="Times New Roman" w:cs="Times New Roman"/>
          <w:noProof/>
          <w:sz w:val="26"/>
          <w:szCs w:val="26"/>
        </w:rPr>
        <w:lastRenderedPageBreak/>
        <w:drawing>
          <wp:inline distT="0" distB="0" distL="0" distR="0" wp14:anchorId="24A84A52" wp14:editId="7E053550">
            <wp:extent cx="5731510" cy="4160520"/>
            <wp:effectExtent l="0" t="0" r="2540" b="0"/>
            <wp:docPr id="165701017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4160520"/>
                    </a:xfrm>
                    <a:prstGeom prst="rect">
                      <a:avLst/>
                    </a:prstGeom>
                    <a:noFill/>
                    <a:ln>
                      <a:noFill/>
                    </a:ln>
                  </pic:spPr>
                </pic:pic>
              </a:graphicData>
            </a:graphic>
          </wp:inline>
        </w:drawing>
      </w:r>
    </w:p>
    <w:p w14:paraId="438FF40F" w14:textId="477C741A" w:rsidR="009817A0" w:rsidRPr="009817A0" w:rsidRDefault="009817A0" w:rsidP="009817A0">
      <w:pPr>
        <w:rPr>
          <w:rFonts w:ascii="Times New Roman" w:hAnsi="Times New Roman" w:cs="Times New Roman"/>
          <w:sz w:val="26"/>
          <w:szCs w:val="26"/>
        </w:rPr>
      </w:pPr>
    </w:p>
    <w:p w14:paraId="150E28C2" w14:textId="548EAD94" w:rsidR="009817A0" w:rsidRDefault="009817A0" w:rsidP="00EC36A8">
      <w:pPr>
        <w:rPr>
          <w:rFonts w:ascii="Times New Roman" w:hAnsi="Times New Roman" w:cs="Times New Roman"/>
          <w:sz w:val="26"/>
          <w:szCs w:val="26"/>
        </w:rPr>
      </w:pPr>
      <w:r w:rsidRPr="009817A0">
        <w:rPr>
          <w:rFonts w:ascii="Times New Roman" w:hAnsi="Times New Roman" w:cs="Times New Roman"/>
          <w:sz w:val="26"/>
          <w:szCs w:val="26"/>
        </w:rPr>
        <w:t>7. Sơ đồ Tuần tự (Sequence Diagram) quá trình Thanh toán</w:t>
      </w:r>
    </w:p>
    <w:p w14:paraId="422A3A6C" w14:textId="72F35FAD" w:rsidR="009817A0" w:rsidRPr="009817A0" w:rsidRDefault="009817A0" w:rsidP="009817A0">
      <w:pPr>
        <w:rPr>
          <w:rFonts w:ascii="Times New Roman" w:hAnsi="Times New Roman" w:cs="Times New Roman"/>
          <w:sz w:val="26"/>
          <w:szCs w:val="26"/>
        </w:rPr>
      </w:pPr>
      <w:r w:rsidRPr="009817A0">
        <w:rPr>
          <w:rFonts w:ascii="Times New Roman" w:hAnsi="Times New Roman" w:cs="Times New Roman"/>
          <w:noProof/>
          <w:sz w:val="26"/>
          <w:szCs w:val="26"/>
        </w:rPr>
        <w:drawing>
          <wp:inline distT="0" distB="0" distL="0" distR="0" wp14:anchorId="5890B2DA" wp14:editId="02B41D0B">
            <wp:extent cx="6165273" cy="3775075"/>
            <wp:effectExtent l="0" t="0" r="6985" b="0"/>
            <wp:docPr id="30128139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71913" cy="3779141"/>
                    </a:xfrm>
                    <a:prstGeom prst="rect">
                      <a:avLst/>
                    </a:prstGeom>
                    <a:noFill/>
                    <a:ln>
                      <a:noFill/>
                    </a:ln>
                  </pic:spPr>
                </pic:pic>
              </a:graphicData>
            </a:graphic>
          </wp:inline>
        </w:drawing>
      </w:r>
    </w:p>
    <w:p w14:paraId="4B54E851" w14:textId="15AE6F44" w:rsidR="009817A0" w:rsidRDefault="009817A0" w:rsidP="00EC36A8">
      <w:pPr>
        <w:rPr>
          <w:rFonts w:ascii="Times New Roman" w:hAnsi="Times New Roman" w:cs="Times New Roman"/>
          <w:sz w:val="26"/>
          <w:szCs w:val="26"/>
        </w:rPr>
      </w:pPr>
      <w:r w:rsidRPr="009817A0">
        <w:rPr>
          <w:rFonts w:ascii="Times New Roman" w:hAnsi="Times New Roman" w:cs="Times New Roman"/>
          <w:b/>
          <w:bCs/>
          <w:sz w:val="26"/>
          <w:szCs w:val="26"/>
        </w:rPr>
        <w:lastRenderedPageBreak/>
        <w:t>8. Sơ đồ Lớp thiết kế (Design Class Diagram)</w:t>
      </w:r>
      <w:r w:rsidRPr="009817A0">
        <w:rPr>
          <w:rFonts w:ascii="Times New Roman" w:hAnsi="Times New Roman" w:cs="Times New Roman"/>
          <w:sz w:val="26"/>
          <w:szCs w:val="26"/>
        </w:rPr>
        <w:t xml:space="preserve"> Bản vẽ chi tiết bổ sung thuộc tính và phương thức để lập trình viên thực hiện code.</w:t>
      </w:r>
    </w:p>
    <w:p w14:paraId="64085D45" w14:textId="7D881B79" w:rsidR="009817A0" w:rsidRPr="009817A0" w:rsidRDefault="009817A0" w:rsidP="009817A0">
      <w:pPr>
        <w:rPr>
          <w:rFonts w:ascii="Times New Roman" w:hAnsi="Times New Roman" w:cs="Times New Roman"/>
          <w:sz w:val="26"/>
          <w:szCs w:val="26"/>
        </w:rPr>
      </w:pPr>
      <w:r w:rsidRPr="009817A0">
        <w:rPr>
          <w:rFonts w:ascii="Times New Roman" w:hAnsi="Times New Roman" w:cs="Times New Roman"/>
          <w:noProof/>
          <w:sz w:val="26"/>
          <w:szCs w:val="26"/>
        </w:rPr>
        <w:drawing>
          <wp:inline distT="0" distB="0" distL="0" distR="0" wp14:anchorId="6DFB7D71" wp14:editId="59611C50">
            <wp:extent cx="5731510" cy="5528310"/>
            <wp:effectExtent l="0" t="0" r="0" b="0"/>
            <wp:docPr id="99854349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5528310"/>
                    </a:xfrm>
                    <a:prstGeom prst="rect">
                      <a:avLst/>
                    </a:prstGeom>
                    <a:noFill/>
                    <a:ln>
                      <a:noFill/>
                    </a:ln>
                  </pic:spPr>
                </pic:pic>
              </a:graphicData>
            </a:graphic>
          </wp:inline>
        </w:drawing>
      </w:r>
    </w:p>
    <w:p w14:paraId="4EBBF39B" w14:textId="77777777" w:rsidR="00E92E40" w:rsidRDefault="00987665" w:rsidP="00EC36A8">
      <w:pPr>
        <w:rPr>
          <w:rFonts w:ascii="Times New Roman" w:hAnsi="Times New Roman" w:cs="Times New Roman"/>
          <w:sz w:val="26"/>
          <w:szCs w:val="26"/>
        </w:rPr>
      </w:pPr>
      <w:r>
        <w:rPr>
          <w:rFonts w:ascii="Times New Roman" w:hAnsi="Times New Roman" w:cs="Times New Roman"/>
          <w:sz w:val="26"/>
          <w:szCs w:val="26"/>
        </w:rPr>
        <w:br/>
      </w:r>
    </w:p>
    <w:p w14:paraId="3563385B" w14:textId="77777777" w:rsidR="00E92E40" w:rsidRDefault="00E92E40" w:rsidP="00EC36A8">
      <w:pPr>
        <w:rPr>
          <w:rFonts w:ascii="Times New Roman" w:hAnsi="Times New Roman" w:cs="Times New Roman"/>
          <w:sz w:val="26"/>
          <w:szCs w:val="26"/>
        </w:rPr>
      </w:pPr>
    </w:p>
    <w:p w14:paraId="515EFC4D" w14:textId="77777777" w:rsidR="00E92E40" w:rsidRDefault="00E92E40" w:rsidP="00EC36A8">
      <w:pPr>
        <w:rPr>
          <w:rFonts w:ascii="Times New Roman" w:hAnsi="Times New Roman" w:cs="Times New Roman"/>
          <w:sz w:val="26"/>
          <w:szCs w:val="26"/>
        </w:rPr>
      </w:pPr>
    </w:p>
    <w:p w14:paraId="15585255" w14:textId="77777777" w:rsidR="00E92E40" w:rsidRDefault="00E92E40">
      <w:pPr>
        <w:rPr>
          <w:rFonts w:ascii="Times New Roman" w:hAnsi="Times New Roman" w:cs="Times New Roman"/>
          <w:sz w:val="26"/>
          <w:szCs w:val="26"/>
        </w:rPr>
      </w:pPr>
      <w:r>
        <w:rPr>
          <w:rFonts w:ascii="Times New Roman" w:hAnsi="Times New Roman" w:cs="Times New Roman"/>
          <w:sz w:val="26"/>
          <w:szCs w:val="26"/>
        </w:rPr>
        <w:br w:type="page"/>
      </w:r>
    </w:p>
    <w:p w14:paraId="02871ABB" w14:textId="77777777" w:rsidR="00E92E40" w:rsidRDefault="00E92E40" w:rsidP="00E92E40">
      <w:pPr>
        <w:pStyle w:val="Heading1"/>
        <w:rPr>
          <w:b/>
          <w:bCs/>
          <w:color w:val="auto"/>
        </w:rPr>
      </w:pPr>
      <w:r w:rsidRPr="00E92E40">
        <w:rPr>
          <w:b/>
          <w:bCs/>
          <w:color w:val="auto"/>
        </w:rPr>
        <w:lastRenderedPageBreak/>
        <w:t>Thiết kế CSDL SQL Server nhất quán với mô hình lớp; hiện thực prototype bằng C# WinForms (.NET Framework 4.7.2) theo kiến trúc UI → Service/Adapter → Data</w:t>
      </w:r>
    </w:p>
    <w:p w14:paraId="59E96807" w14:textId="77777777" w:rsidR="001A6345" w:rsidRDefault="001A6345" w:rsidP="001A6345"/>
    <w:p w14:paraId="5884F733" w14:textId="1CB5D448" w:rsidR="001A6345" w:rsidRPr="001A6345" w:rsidRDefault="001A6345" w:rsidP="001A6345">
      <w:r w:rsidRPr="001A6345">
        <w:drawing>
          <wp:inline distT="0" distB="0" distL="0" distR="0" wp14:anchorId="7CDA29DD" wp14:editId="15E21113">
            <wp:extent cx="5731510" cy="6950710"/>
            <wp:effectExtent l="0" t="0" r="2540" b="2540"/>
            <wp:docPr id="17113731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6950710"/>
                    </a:xfrm>
                    <a:prstGeom prst="rect">
                      <a:avLst/>
                    </a:prstGeom>
                    <a:noFill/>
                    <a:ln>
                      <a:noFill/>
                    </a:ln>
                  </pic:spPr>
                </pic:pic>
              </a:graphicData>
            </a:graphic>
          </wp:inline>
        </w:drawing>
      </w:r>
    </w:p>
    <w:p w14:paraId="02482C6A" w14:textId="77777777" w:rsidR="001A6345" w:rsidRPr="001A6345" w:rsidRDefault="001A6345" w:rsidP="001A6345"/>
    <w:p w14:paraId="243BB17A" w14:textId="77777777" w:rsidR="00E92E40" w:rsidRDefault="00E92E40" w:rsidP="00EC36A8">
      <w:pPr>
        <w:rPr>
          <w:rFonts w:ascii="Times New Roman" w:hAnsi="Times New Roman" w:cs="Times New Roman"/>
          <w:sz w:val="26"/>
          <w:szCs w:val="26"/>
        </w:rPr>
      </w:pPr>
    </w:p>
    <w:p w14:paraId="75DD5343" w14:textId="141928B7" w:rsidR="009817A0" w:rsidRPr="00CB0074" w:rsidRDefault="00987665" w:rsidP="00EC36A8">
      <w:pPr>
        <w:rPr>
          <w:rFonts w:ascii="Times New Roman" w:hAnsi="Times New Roman" w:cs="Times New Roman"/>
          <w:sz w:val="26"/>
          <w:szCs w:val="26"/>
        </w:rPr>
      </w:pPr>
      <w:r>
        <w:rPr>
          <w:noProof/>
        </w:rPr>
        <w:drawing>
          <wp:inline distT="0" distB="0" distL="0" distR="0" wp14:anchorId="433256E1" wp14:editId="11103CEA">
            <wp:extent cx="5731510" cy="3223895"/>
            <wp:effectExtent l="0" t="0" r="2540" b="0"/>
            <wp:docPr id="1573733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733818" name=""/>
                    <pic:cNvPicPr/>
                  </pic:nvPicPr>
                  <pic:blipFill>
                    <a:blip r:embed="rId14"/>
                    <a:stretch>
                      <a:fillRect/>
                    </a:stretch>
                  </pic:blipFill>
                  <pic:spPr>
                    <a:xfrm>
                      <a:off x="0" y="0"/>
                      <a:ext cx="5731510" cy="3223895"/>
                    </a:xfrm>
                    <a:prstGeom prst="rect">
                      <a:avLst/>
                    </a:prstGeom>
                  </pic:spPr>
                </pic:pic>
              </a:graphicData>
            </a:graphic>
          </wp:inline>
        </w:drawing>
      </w:r>
      <w:r>
        <w:rPr>
          <w:rFonts w:ascii="Times New Roman" w:hAnsi="Times New Roman" w:cs="Times New Roman"/>
          <w:sz w:val="26"/>
          <w:szCs w:val="26"/>
        </w:rPr>
        <w:br/>
      </w:r>
      <w:r>
        <w:rPr>
          <w:noProof/>
        </w:rPr>
        <w:drawing>
          <wp:inline distT="0" distB="0" distL="0" distR="0" wp14:anchorId="05AA686A" wp14:editId="6D2D7FF7">
            <wp:extent cx="5731510" cy="3223895"/>
            <wp:effectExtent l="0" t="0" r="2540" b="0"/>
            <wp:docPr id="1746454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454782" name=""/>
                    <pic:cNvPicPr/>
                  </pic:nvPicPr>
                  <pic:blipFill>
                    <a:blip r:embed="rId15"/>
                    <a:stretch>
                      <a:fillRect/>
                    </a:stretch>
                  </pic:blipFill>
                  <pic:spPr>
                    <a:xfrm>
                      <a:off x="0" y="0"/>
                      <a:ext cx="5731510" cy="3223895"/>
                    </a:xfrm>
                    <a:prstGeom prst="rect">
                      <a:avLst/>
                    </a:prstGeom>
                  </pic:spPr>
                </pic:pic>
              </a:graphicData>
            </a:graphic>
          </wp:inline>
        </w:drawing>
      </w:r>
      <w:r>
        <w:rPr>
          <w:rFonts w:ascii="Times New Roman" w:hAnsi="Times New Roman" w:cs="Times New Roman"/>
          <w:sz w:val="26"/>
          <w:szCs w:val="26"/>
        </w:rPr>
        <w:br/>
      </w:r>
      <w:r>
        <w:rPr>
          <w:noProof/>
        </w:rPr>
        <w:lastRenderedPageBreak/>
        <w:drawing>
          <wp:inline distT="0" distB="0" distL="0" distR="0" wp14:anchorId="57D6AC12" wp14:editId="0BC99C33">
            <wp:extent cx="5731510" cy="3223895"/>
            <wp:effectExtent l="0" t="0" r="2540" b="0"/>
            <wp:docPr id="1333775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775872" name=""/>
                    <pic:cNvPicPr/>
                  </pic:nvPicPr>
                  <pic:blipFill>
                    <a:blip r:embed="rId16"/>
                    <a:stretch>
                      <a:fillRect/>
                    </a:stretch>
                  </pic:blipFill>
                  <pic:spPr>
                    <a:xfrm>
                      <a:off x="0" y="0"/>
                      <a:ext cx="5731510" cy="3223895"/>
                    </a:xfrm>
                    <a:prstGeom prst="rect">
                      <a:avLst/>
                    </a:prstGeom>
                  </pic:spPr>
                </pic:pic>
              </a:graphicData>
            </a:graphic>
          </wp:inline>
        </w:drawing>
      </w:r>
      <w:r>
        <w:rPr>
          <w:rFonts w:ascii="Times New Roman" w:hAnsi="Times New Roman" w:cs="Times New Roman"/>
          <w:sz w:val="26"/>
          <w:szCs w:val="26"/>
        </w:rPr>
        <w:br/>
      </w:r>
      <w:r>
        <w:rPr>
          <w:noProof/>
        </w:rPr>
        <w:drawing>
          <wp:inline distT="0" distB="0" distL="0" distR="0" wp14:anchorId="70443398" wp14:editId="024F3C29">
            <wp:extent cx="5731510" cy="3223895"/>
            <wp:effectExtent l="0" t="0" r="2540" b="0"/>
            <wp:docPr id="285541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541312" name=""/>
                    <pic:cNvPicPr/>
                  </pic:nvPicPr>
                  <pic:blipFill>
                    <a:blip r:embed="rId17"/>
                    <a:stretch>
                      <a:fillRect/>
                    </a:stretch>
                  </pic:blipFill>
                  <pic:spPr>
                    <a:xfrm>
                      <a:off x="0" y="0"/>
                      <a:ext cx="5731510" cy="3223895"/>
                    </a:xfrm>
                    <a:prstGeom prst="rect">
                      <a:avLst/>
                    </a:prstGeom>
                  </pic:spPr>
                </pic:pic>
              </a:graphicData>
            </a:graphic>
          </wp:inline>
        </w:drawing>
      </w:r>
      <w:r>
        <w:rPr>
          <w:rFonts w:ascii="Times New Roman" w:hAnsi="Times New Roman" w:cs="Times New Roman"/>
          <w:sz w:val="26"/>
          <w:szCs w:val="26"/>
        </w:rPr>
        <w:br/>
      </w:r>
      <w:r>
        <w:rPr>
          <w:noProof/>
        </w:rPr>
        <w:lastRenderedPageBreak/>
        <w:drawing>
          <wp:inline distT="0" distB="0" distL="0" distR="0" wp14:anchorId="6291E52B" wp14:editId="7DB37B01">
            <wp:extent cx="5731510" cy="3223895"/>
            <wp:effectExtent l="0" t="0" r="2540" b="0"/>
            <wp:docPr id="28970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70742" name=""/>
                    <pic:cNvPicPr/>
                  </pic:nvPicPr>
                  <pic:blipFill>
                    <a:blip r:embed="rId18"/>
                    <a:stretch>
                      <a:fillRect/>
                    </a:stretch>
                  </pic:blipFill>
                  <pic:spPr>
                    <a:xfrm>
                      <a:off x="0" y="0"/>
                      <a:ext cx="5731510" cy="3223895"/>
                    </a:xfrm>
                    <a:prstGeom prst="rect">
                      <a:avLst/>
                    </a:prstGeom>
                  </pic:spPr>
                </pic:pic>
              </a:graphicData>
            </a:graphic>
          </wp:inline>
        </w:drawing>
      </w:r>
      <w:r>
        <w:rPr>
          <w:noProof/>
        </w:rPr>
        <w:drawing>
          <wp:inline distT="0" distB="0" distL="0" distR="0" wp14:anchorId="6D928BD1" wp14:editId="7E0BC4ED">
            <wp:extent cx="5731510" cy="3223895"/>
            <wp:effectExtent l="0" t="0" r="2540" b="0"/>
            <wp:docPr id="2000534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534275" name=""/>
                    <pic:cNvPicPr/>
                  </pic:nvPicPr>
                  <pic:blipFill>
                    <a:blip r:embed="rId19"/>
                    <a:stretch>
                      <a:fillRect/>
                    </a:stretch>
                  </pic:blipFill>
                  <pic:spPr>
                    <a:xfrm>
                      <a:off x="0" y="0"/>
                      <a:ext cx="5731510" cy="3223895"/>
                    </a:xfrm>
                    <a:prstGeom prst="rect">
                      <a:avLst/>
                    </a:prstGeom>
                  </pic:spPr>
                </pic:pic>
              </a:graphicData>
            </a:graphic>
          </wp:inline>
        </w:drawing>
      </w:r>
      <w:r>
        <w:rPr>
          <w:rFonts w:ascii="Times New Roman" w:hAnsi="Times New Roman" w:cs="Times New Roman"/>
          <w:sz w:val="26"/>
          <w:szCs w:val="26"/>
        </w:rPr>
        <w:br/>
      </w:r>
      <w:r>
        <w:rPr>
          <w:noProof/>
        </w:rPr>
        <w:lastRenderedPageBreak/>
        <w:drawing>
          <wp:inline distT="0" distB="0" distL="0" distR="0" wp14:anchorId="356EEB52" wp14:editId="0340AC0E">
            <wp:extent cx="5731510" cy="3223895"/>
            <wp:effectExtent l="0" t="0" r="2540" b="0"/>
            <wp:docPr id="469543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543772" name=""/>
                    <pic:cNvPicPr/>
                  </pic:nvPicPr>
                  <pic:blipFill>
                    <a:blip r:embed="rId20"/>
                    <a:stretch>
                      <a:fillRect/>
                    </a:stretch>
                  </pic:blipFill>
                  <pic:spPr>
                    <a:xfrm>
                      <a:off x="0" y="0"/>
                      <a:ext cx="5731510" cy="3223895"/>
                    </a:xfrm>
                    <a:prstGeom prst="rect">
                      <a:avLst/>
                    </a:prstGeom>
                  </pic:spPr>
                </pic:pic>
              </a:graphicData>
            </a:graphic>
          </wp:inline>
        </w:drawing>
      </w:r>
      <w:r>
        <w:rPr>
          <w:rFonts w:ascii="Times New Roman" w:hAnsi="Times New Roman" w:cs="Times New Roman"/>
          <w:sz w:val="26"/>
          <w:szCs w:val="26"/>
        </w:rPr>
        <w:br/>
      </w:r>
      <w:r w:rsidRPr="00987665">
        <w:rPr>
          <w:rFonts w:ascii="Times New Roman" w:hAnsi="Times New Roman" w:cs="Times New Roman"/>
          <w:noProof/>
          <w:sz w:val="26"/>
          <w:szCs w:val="26"/>
        </w:rPr>
        <w:drawing>
          <wp:inline distT="0" distB="0" distL="0" distR="0" wp14:anchorId="5E4B0376" wp14:editId="47513CC5">
            <wp:extent cx="5731510" cy="4360545"/>
            <wp:effectExtent l="0" t="0" r="2540" b="1905"/>
            <wp:docPr id="1791883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883849" name=""/>
                    <pic:cNvPicPr/>
                  </pic:nvPicPr>
                  <pic:blipFill>
                    <a:blip r:embed="rId21"/>
                    <a:stretch>
                      <a:fillRect/>
                    </a:stretch>
                  </pic:blipFill>
                  <pic:spPr>
                    <a:xfrm>
                      <a:off x="0" y="0"/>
                      <a:ext cx="5731510" cy="4360545"/>
                    </a:xfrm>
                    <a:prstGeom prst="rect">
                      <a:avLst/>
                    </a:prstGeom>
                  </pic:spPr>
                </pic:pic>
              </a:graphicData>
            </a:graphic>
          </wp:inline>
        </w:drawing>
      </w:r>
    </w:p>
    <w:sectPr w:rsidR="009817A0" w:rsidRPr="00CB0074">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32822"/>
    <w:multiLevelType w:val="multilevel"/>
    <w:tmpl w:val="F11078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530AE"/>
    <w:multiLevelType w:val="multilevel"/>
    <w:tmpl w:val="8842C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FC0EFC"/>
    <w:multiLevelType w:val="multilevel"/>
    <w:tmpl w:val="6B7009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AF56C2"/>
    <w:multiLevelType w:val="hybridMultilevel"/>
    <w:tmpl w:val="23AAA078"/>
    <w:lvl w:ilvl="0" w:tplc="55786CC8">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 w15:restartNumberingAfterBreak="0">
    <w:nsid w:val="1D353166"/>
    <w:multiLevelType w:val="multilevel"/>
    <w:tmpl w:val="840070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236178"/>
    <w:multiLevelType w:val="multilevel"/>
    <w:tmpl w:val="BC689C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3B1903"/>
    <w:multiLevelType w:val="multilevel"/>
    <w:tmpl w:val="844E2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A42714"/>
    <w:multiLevelType w:val="multilevel"/>
    <w:tmpl w:val="B6A2D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087BFC"/>
    <w:multiLevelType w:val="multilevel"/>
    <w:tmpl w:val="902A1A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557519"/>
    <w:multiLevelType w:val="multilevel"/>
    <w:tmpl w:val="07A0D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1D6532"/>
    <w:multiLevelType w:val="multilevel"/>
    <w:tmpl w:val="7D905C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DA2FD5"/>
    <w:multiLevelType w:val="multilevel"/>
    <w:tmpl w:val="52B44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64583C"/>
    <w:multiLevelType w:val="multilevel"/>
    <w:tmpl w:val="9230CB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E13A2D"/>
    <w:multiLevelType w:val="multilevel"/>
    <w:tmpl w:val="44282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D408FC"/>
    <w:multiLevelType w:val="multilevel"/>
    <w:tmpl w:val="DA36C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094DB5"/>
    <w:multiLevelType w:val="multilevel"/>
    <w:tmpl w:val="C8F26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6909E8"/>
    <w:multiLevelType w:val="multilevel"/>
    <w:tmpl w:val="931E5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832F89"/>
    <w:multiLevelType w:val="multilevel"/>
    <w:tmpl w:val="A610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7667254">
    <w:abstractNumId w:val="7"/>
  </w:num>
  <w:num w:numId="2" w16cid:durableId="421952457">
    <w:abstractNumId w:val="8"/>
  </w:num>
  <w:num w:numId="3" w16cid:durableId="2147309797">
    <w:abstractNumId w:val="14"/>
  </w:num>
  <w:num w:numId="4" w16cid:durableId="1983343585">
    <w:abstractNumId w:val="1"/>
  </w:num>
  <w:num w:numId="5" w16cid:durableId="652099998">
    <w:abstractNumId w:val="13"/>
  </w:num>
  <w:num w:numId="6" w16cid:durableId="215239302">
    <w:abstractNumId w:val="17"/>
  </w:num>
  <w:num w:numId="7" w16cid:durableId="1514494076">
    <w:abstractNumId w:val="6"/>
  </w:num>
  <w:num w:numId="8" w16cid:durableId="518859758">
    <w:abstractNumId w:val="15"/>
  </w:num>
  <w:num w:numId="9" w16cid:durableId="1911234082">
    <w:abstractNumId w:val="16"/>
  </w:num>
  <w:num w:numId="10" w16cid:durableId="1022322506">
    <w:abstractNumId w:val="11"/>
  </w:num>
  <w:num w:numId="11" w16cid:durableId="610095108">
    <w:abstractNumId w:val="9"/>
  </w:num>
  <w:num w:numId="12" w16cid:durableId="2130123414">
    <w:abstractNumId w:val="3"/>
  </w:num>
  <w:num w:numId="13" w16cid:durableId="861895322">
    <w:abstractNumId w:val="12"/>
  </w:num>
  <w:num w:numId="14" w16cid:durableId="97795908">
    <w:abstractNumId w:val="5"/>
  </w:num>
  <w:num w:numId="15" w16cid:durableId="1358969514">
    <w:abstractNumId w:val="4"/>
  </w:num>
  <w:num w:numId="16" w16cid:durableId="1562905940">
    <w:abstractNumId w:val="0"/>
  </w:num>
  <w:num w:numId="17" w16cid:durableId="2133092373">
    <w:abstractNumId w:val="2"/>
  </w:num>
  <w:num w:numId="18" w16cid:durableId="197678977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074"/>
    <w:rsid w:val="001A6345"/>
    <w:rsid w:val="0040120A"/>
    <w:rsid w:val="006A528C"/>
    <w:rsid w:val="00890755"/>
    <w:rsid w:val="009817A0"/>
    <w:rsid w:val="00987665"/>
    <w:rsid w:val="00CB0074"/>
    <w:rsid w:val="00CE6C1B"/>
    <w:rsid w:val="00E92E40"/>
    <w:rsid w:val="00EC36A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BCF965"/>
  <w15:chartTrackingRefBased/>
  <w15:docId w15:val="{80BF4B6D-A8F1-4E3B-BD2B-B7F509B82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007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B007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B007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B007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B007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B00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00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00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00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007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B007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B007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B007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B007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B00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00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00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0074"/>
    <w:rPr>
      <w:rFonts w:eastAsiaTheme="majorEastAsia" w:cstheme="majorBidi"/>
      <w:color w:val="272727" w:themeColor="text1" w:themeTint="D8"/>
    </w:rPr>
  </w:style>
  <w:style w:type="paragraph" w:styleId="Title">
    <w:name w:val="Title"/>
    <w:basedOn w:val="Normal"/>
    <w:next w:val="Normal"/>
    <w:link w:val="TitleChar"/>
    <w:uiPriority w:val="10"/>
    <w:qFormat/>
    <w:rsid w:val="00CB00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00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00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00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0074"/>
    <w:pPr>
      <w:spacing w:before="160"/>
      <w:jc w:val="center"/>
    </w:pPr>
    <w:rPr>
      <w:i/>
      <w:iCs/>
      <w:color w:val="404040" w:themeColor="text1" w:themeTint="BF"/>
    </w:rPr>
  </w:style>
  <w:style w:type="character" w:customStyle="1" w:styleId="QuoteChar">
    <w:name w:val="Quote Char"/>
    <w:basedOn w:val="DefaultParagraphFont"/>
    <w:link w:val="Quote"/>
    <w:uiPriority w:val="29"/>
    <w:rsid w:val="00CB0074"/>
    <w:rPr>
      <w:i/>
      <w:iCs/>
      <w:color w:val="404040" w:themeColor="text1" w:themeTint="BF"/>
    </w:rPr>
  </w:style>
  <w:style w:type="paragraph" w:styleId="ListParagraph">
    <w:name w:val="List Paragraph"/>
    <w:basedOn w:val="Normal"/>
    <w:uiPriority w:val="34"/>
    <w:qFormat/>
    <w:rsid w:val="00CB0074"/>
    <w:pPr>
      <w:ind w:left="720"/>
      <w:contextualSpacing/>
    </w:pPr>
  </w:style>
  <w:style w:type="character" w:styleId="IntenseEmphasis">
    <w:name w:val="Intense Emphasis"/>
    <w:basedOn w:val="DefaultParagraphFont"/>
    <w:uiPriority w:val="21"/>
    <w:qFormat/>
    <w:rsid w:val="00CB0074"/>
    <w:rPr>
      <w:i/>
      <w:iCs/>
      <w:color w:val="2F5496" w:themeColor="accent1" w:themeShade="BF"/>
    </w:rPr>
  </w:style>
  <w:style w:type="paragraph" w:styleId="IntenseQuote">
    <w:name w:val="Intense Quote"/>
    <w:basedOn w:val="Normal"/>
    <w:next w:val="Normal"/>
    <w:link w:val="IntenseQuoteChar"/>
    <w:uiPriority w:val="30"/>
    <w:qFormat/>
    <w:rsid w:val="00CB00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B0074"/>
    <w:rPr>
      <w:i/>
      <w:iCs/>
      <w:color w:val="2F5496" w:themeColor="accent1" w:themeShade="BF"/>
    </w:rPr>
  </w:style>
  <w:style w:type="character" w:styleId="IntenseReference">
    <w:name w:val="Intense Reference"/>
    <w:basedOn w:val="DefaultParagraphFont"/>
    <w:uiPriority w:val="32"/>
    <w:qFormat/>
    <w:rsid w:val="00CB0074"/>
    <w:rPr>
      <w:b/>
      <w:bCs/>
      <w:smallCaps/>
      <w:color w:val="2F5496" w:themeColor="accent1" w:themeShade="BF"/>
      <w:spacing w:val="5"/>
    </w:rPr>
  </w:style>
  <w:style w:type="paragraph" w:styleId="NormalWeb">
    <w:name w:val="Normal (Web)"/>
    <w:basedOn w:val="Normal"/>
    <w:uiPriority w:val="99"/>
    <w:semiHidden/>
    <w:unhideWhenUsed/>
    <w:rsid w:val="009817A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14</Pages>
  <Words>612</Words>
  <Characters>3495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Si Quynh</dc:creator>
  <cp:keywords/>
  <dc:description/>
  <cp:lastModifiedBy>Nguyen Si Quynh</cp:lastModifiedBy>
  <cp:revision>4</cp:revision>
  <dcterms:created xsi:type="dcterms:W3CDTF">2026-10-03T04:24:00Z</dcterms:created>
  <dcterms:modified xsi:type="dcterms:W3CDTF">2026-10-03T04:42:00Z</dcterms:modified>
</cp:coreProperties>
</file>