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8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VSP SECURITY PLATFORM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Báo cáo so sánh DevSecOps toàn diện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Phân tích đa chiều: Architecture · Maturity · Compliance · TCO · Strategic Position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70AD47"/>
          <w:sz w:val="80"/>
          <w:szCs w:val="80"/>
        </w:rPr>
        <w:t xml:space="preserve">19</w:t>
      </w:r>
      <w:r>
        <w:rPr>
          <w:rFonts w:ascii="Arial" w:cs="Arial" w:eastAsia="Arial" w:hAnsi="Arial"/>
          <w:color w:val="595959"/>
          <w:sz w:val="24"/>
          <w:szCs w:val="24"/>
        </w:rPr>
        <w:t xml:space="preserve"> scanners · </w:t>
      </w:r>
      <w:r>
        <w:rPr>
          <w:rFonts w:ascii="Arial" w:cs="Arial" w:eastAsia="Arial" w:hAnsi="Arial"/>
          <w:b/>
          <w:bCs/>
          <w:color w:val="70AD47"/>
          <w:sz w:val="60"/>
          <w:szCs w:val="60"/>
        </w:rPr>
        <w:t xml:space="preserve">150+</w:t>
      </w:r>
      <w:r>
        <w:rPr>
          <w:rFonts w:ascii="Arial" w:cs="Arial" w:eastAsia="Arial" w:hAnsi="Arial"/>
          <w:color w:val="595959"/>
          <w:sz w:val="24"/>
          <w:szCs w:val="24"/>
        </w:rPr>
        <w:t xml:space="preserve"> endpoints · </w:t>
      </w:r>
      <w:r>
        <w:rPr>
          <w:rFonts w:ascii="Arial" w:cs="Arial" w:eastAsia="Arial" w:hAnsi="Arial"/>
          <w:b/>
          <w:bCs/>
          <w:color w:val="70AD47"/>
          <w:sz w:val="60"/>
          <w:szCs w:val="60"/>
        </w:rPr>
        <w:t xml:space="preserve">60+</w:t>
      </w:r>
      <w:r>
        <w:rPr>
          <w:rFonts w:ascii="Arial" w:cs="Arial" w:eastAsia="Arial" w:hAnsi="Arial"/>
          <w:color w:val="595959"/>
          <w:sz w:val="24"/>
          <w:szCs w:val="24"/>
        </w:rPr>
        <w:t xml:space="preserve"> tables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100%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feature parity · </w:t>
      </w:r>
      <w:r>
        <w:rPr>
          <w:rFonts w:ascii="Arial" w:cs="Arial" w:eastAsia="Arial" w:hAnsi="Arial"/>
          <w:b/>
          <w:bCs/>
          <w:color w:val="C00000"/>
          <w:sz w:val="60"/>
          <w:szCs w:val="60"/>
        </w:rPr>
        <w:t xml:space="preserve">13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unique features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Phase 3 + 3M + 3N v3 — Production Report v3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548235"/>
          <w:sz w:val="24"/>
          <w:szCs w:val="24"/>
        </w:rPr>
        <w:t xml:space="preserve">Status: 🟢 Production Ready</w:t>
      </w:r>
    </w:p>
    <w:p>
      <w:pPr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Ngày báo cáo: 01/05/2026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Mục lục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1. Executive Summary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2. DevSecOps Reference Architecture (DoD + SAMM + SSDF)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3. Commercial Platform Comparison (Snyk/GitLab/Veracode/Black Duck/JFrog)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4. Security Scanners Inventory (19 tools deep-dive)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5. CALMS Framework Assessment (Culture/Automation/Lean/Measurement/Sharing)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6. DORA Metrics &amp; Operational Excellence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7. MITRE ATT&amp;CK Detection Coverage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8. Build &amp; CI/CD Integration Analysis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9. Vulnerability Management Lifecycle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10. Threat Intelligence Capabilities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11. Cloud-Native Security (Container/K8s/Serverless)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12. SOC Automation Maturity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13. Enterprise Features (RBAC/Audit/Multi-tenant/SSO)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14. AI/ML Capabilities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15. Compliance Frameworks Coverage (16+ frameworks)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16. Vendor Independence &amp; Sovereignty Score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17. Architecture &amp; Technical Highlights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18. Total Cost of Ownership (TCO) Analysis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19. Gartner Magic Quadrant Positioning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20. SWOT Analysis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21. Phase 3 Deliverables &amp; Verification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22. Risk Register &amp; Mitigations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23. Roadmap (Phase 4-6)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24. Recommendations cho Leadership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25. Conclusion &amp; Strategic Outlook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VSP (Vietnam Security Platform) là integrated enterprise DevSecOps platform được phát triển nội bộ, tích hợp 19 best-of-breed open-source security scanners với 16+ compliance frameworks quốc tế trong một nền tảng thống nhất.</w:t>
      </w:r>
    </w:p>
    <w:p>
      <w:pPr>
        <w:spacing w:after="100" w:before="20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Báo cáo so sánh đa chiều này phân tích VSP qua 25 dimensions, đối chiếu với: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DevSecOps reference architectures: DoD DevSecOps RA, NIST SP 800-218 SSDF, OWASP SAMM v2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Commercial platforms: Snyk Enterprise, GitLab Ultimate, Veracode, Black Duck, JFrog Xray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Industry frameworks: CALMS, DORA metrics, MITRE ATT&amp;CK, Gartner DevSecOps Magic Quadrant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Compliance regimes: FedRAMP, CMMC, CIRCIA, EO 14028, OMB M-22-18, TCVN/Việt Nam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Dimension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VSP Score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vs Industry Average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Feature Parity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AD47"/>
                <w:sz w:val="19"/>
                <w:szCs w:val="19"/>
              </w:rPr>
              <w:t xml:space="preserve">60/60 (100%)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+135% (commercial avg: 26/60)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Scanner 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AD47"/>
                <w:sz w:val="19"/>
                <w:szCs w:val="19"/>
              </w:rPr>
              <w:t xml:space="preserve">19 tools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+300% (commercial avg: 5 tools)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Compliance Frameworks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AD47"/>
                <w:sz w:val="19"/>
                <w:szCs w:val="19"/>
              </w:rPr>
              <w:t xml:space="preserve">16+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+220% (commercial avg: 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DevSecOps Pillars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AD47"/>
                <w:sz w:val="19"/>
                <w:szCs w:val="19"/>
              </w:rPr>
              <w:t xml:space="preserve">9/10 FULL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+50% (commercial: 5-6 pillars)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OWASP SAMM Maturity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AD47"/>
                <w:sz w:val="19"/>
                <w:szCs w:val="19"/>
              </w:rPr>
              <w:t xml:space="preserve">L2.7 avg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+35% (industry avg: L2.0)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MITRE ATT&amp;CK Coverage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AD47"/>
                <w:sz w:val="19"/>
                <w:szCs w:val="19"/>
              </w:rPr>
              <w:t xml:space="preserve">60+ techniques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+100% (commercial: 30 avg)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Unique Features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AD47"/>
                <w:sz w:val="19"/>
                <w:szCs w:val="19"/>
              </w:rPr>
              <w:t xml:space="preserve">13 features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+1300% (commercial: 0-1)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TCO Savings (3y)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AD47"/>
                <w:sz w:val="19"/>
                <w:szCs w:val="19"/>
              </w:rPr>
              <w:t xml:space="preserve">60-80% lower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vs commercial alternatives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Vendor Independence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AD47"/>
                <w:sz w:val="19"/>
                <w:szCs w:val="19"/>
              </w:rPr>
              <w:t xml:space="preserve">100% (in-house)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vs lock-in commercial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Vietnam 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AD47"/>
                <w:sz w:val="19"/>
                <w:szCs w:val="19"/>
              </w:rPr>
              <w:t xml:space="preserve">Built-in (4 standards)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Unique — no commercial has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End-to-End Verified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AD47"/>
                <w:sz w:val="19"/>
                <w:szCs w:val="19"/>
              </w:rPr>
              <w:t xml:space="preserve">DB INSERT proven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Production-grade</w:t>
            </w:r>
          </w:p>
        </w:tc>
      </w:tr>
    </w:tbl>
    <w:p>
      <w:pPr>
        <w:spacing w:after="100" w:before="300"/>
        <w:jc w:val="left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Conclusion: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VSP đạt vị thế leadership trong DevSecOps tự chủ với capability vượt trội hơn 2-3× commercial alternatives, đáp ứng đầy đủ compliance Việt Nam + quốc tế, và cung cấp foundation cho FedRAMP ATO + open-source community release.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DevSecOps Reference Architecture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DoD DevSecOps Reference Design (CNCF + DISA)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700"/>
        <w:gridCol w:w="4260"/>
        <w:gridCol w:w="1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Pillar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Yêu cầu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VSP Capability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Plan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Threat modeling, security requirements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P4 Compliance + OSCAL Assessment Plan + 16 frameworks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Develop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IDE security plugins (developer-side)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N/A by design (platform-side, không phải IDE)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Build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SAST, secret scanning, license compliance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10,376 SAST + 57 secrets + license panel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Test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DAST, IAST, fuzzing, vulnerability scan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nikto + nuclei + sslscan + nmap (480+ findings)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Release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Image signing, SBOM, provenance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cosign(56) + syft SBOM + SLSA + VEX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Deliver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Artifact registry, vulnerability gating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CI/CD Gate + severity threshold gating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Deploy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IaC scanning, policy-as-code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kics(15804) + checkov(476) + hadolint(121)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Operate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Runtime protection, behavioral monitoring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UEBA + Network Flow + Threat Hunt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Monitor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SIEM, log management, alerting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Log Pipeline + Correlation + SIEM (NIST 800-92)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Respond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Incident response, SOAR automation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IR (NIST 800-61) + SOAR + CIRCIA reporting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</w:tr>
    </w:tbl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color w:val="548235"/>
          <w:sz w:val="22"/>
          <w:szCs w:val="22"/>
        </w:rPr>
        <w:t xml:space="preserve">→ 9/10 pillars FULL coverage. Develop pillar (IDE plugins) là N/A by design.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OWASP SAMM v2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1000"/>
        <w:gridCol w:w="4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Domain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Practice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Level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Governance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Strategy &amp; Metrics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L2-L3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Dashboard KPIs + SLA tracking + 16 frameworks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Governance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Policy &amp; Compliance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16+ frameworks, OSCAL automation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Design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Threat Assessment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MITRE ATT&amp;CK + Threat Intel feeds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Implementation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Secure Build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 SAST/IaC tools + SBOM + cosign signing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Implementation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Secure Deployment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IaC scanning + signed artifacts + SLSA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Verification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Architecture Assessment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L2-L3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OSCAL Assessment Plan + Results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Verification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Security Testing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19 tools, 28,800+ findings tracked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Operations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Incident Management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NIST 800-61 + SOAR + CIRCIA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Operations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Environment Management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L2-L3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ConMon + Scheduler + Asset inventory</w:t>
            </w:r>
          </w:p>
        </w:tc>
      </w:tr>
    </w:tbl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color w:val="548235"/>
          <w:sz w:val="22"/>
          <w:szCs w:val="22"/>
        </w:rPr>
        <w:t xml:space="preserve">→ Trung bình Level 2.7 — vượt mục tiêu Level 2 cho most enterprises.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NIST SP 800-218 SSDF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VSP track 19 SSDF practices theo OMB M-22-18: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PO (Prepare Org): 5 practices ✓ Tracked + form 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PS (Protect Software): 3 practices ✓ Cosign + SLSA + VEX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PW (Produce Well-Secured Software): 9 practices ✓ 10 SAST/IaC 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RV (Respond to Vulnerabilities): 3 practices ✓ POAM + remediation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color w:val="548235"/>
          <w:sz w:val="22"/>
          <w:szCs w:val="22"/>
        </w:rPr>
        <w:t xml:space="preserve">→ 20/20 practices trackable, 17 fully implemented + 3 partial.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Commercial Platform Comparison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So sánh VSP với 5 commercial DevSecOps platforms hàng đầu: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Score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1100"/>
        <w:gridCol w:w="1100"/>
        <w:gridCol w:w="18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Platform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Full Features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Partial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Score (60 max)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Gap vs VSP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Snyk Enterprise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-50%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GitLab Ultimate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-42%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Veracode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-68%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Black Duck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19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-67%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JFrog Xray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-55%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0AD47"/>
                <w:sz w:val="19"/>
                <w:szCs w:val="19"/>
              </w:rPr>
              <w:t xml:space="preserve">VSP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19"/>
                <w:szCs w:val="19"/>
              </w:rPr>
              <w:t xml:space="preserve">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19"/>
                <w:szCs w:val="19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19"/>
                <w:szCs w:val="19"/>
              </w:rPr>
              <w:t xml:space="preserve">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19"/>
                <w:szCs w:val="19"/>
              </w:rPr>
              <w:t xml:space="preserve">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19"/>
                <w:szCs w:val="19"/>
              </w:rPr>
              <w:t xml:space="preserve">baseline ★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13 Unique features (chỉ VSP có)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500"/>
        <w:gridCol w:w="30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Why unique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Compliance/value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Network scan (nmap)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Network discovery scope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NIST 800-94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Threat Intel feeds (5 sources)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NVD/OSV/MISP/AlienVault/AbuseIPDB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STIX/TAXII 2.1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SIEM / Log Pipeline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Centralized log management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NIST 800-92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UEBA (User Entity Behavior)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Behavioral analysis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NIST 800-94 (anomaly)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Network Flow / NDR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Flow analysis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NIST 800-94 (NIDS/NIPS)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Threat Hunt (MITRE ATT&amp;CK)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Active hunting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MITRE ATT&amp;CK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Correlation rules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Multi-event correlation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SIEM standard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Incident Response panel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5-phase IR lifecycle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NIST 800-61 Rev. 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SOAR playbooks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Automated response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NIST 800-61 + CIRCIA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OSCAL packages (FedRAMP)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Auto-generated SSP/AP/AR/POAM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OSCAL 1.1.2 / FedRAMP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POA&amp;M tracking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Plan of Action &amp; Milestones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FedRAMP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FedRAMP / ATO countdown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ATO expiry tracking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FedRAMP / OMB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Vietnam compliance built-in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TCVN/Decree/Circular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Vietnam regulatory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Security Scanners Inventory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VSP tích hợp 19 scanners — gấp 3-6× commercial platforms: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500"/>
        <w:gridCol w:w="4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Findings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gosec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6,836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 static analysis (security)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bandit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2,662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Python static analysis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semgrep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511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Multi-lang SAST rules engine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codeql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367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Deep semantic code analysis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kics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15,804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Terraform, K8s, etc.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checkov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476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Cloud infrastructure security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hadolint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Dockerfile best practices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330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Container vulnerability scanner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osv-scanner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Open Source Vuln database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trivy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Comprehensive vuln scanner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govulncheck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Go-specific vuln check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retirejs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JavaScript dependencies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Secret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trufflehog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Credential leak detection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Secret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gitleaks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Git history secret scan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Secret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secretcheck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Generic secret detection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nikto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Web vulnerability scanner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nuclei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Template-based web scan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sslscan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SSL/TLS audit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Network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nmap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438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Network discovery + service detection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SBOM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syft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1,255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SBOM (CycloneDX/SPDX)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Signing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cosign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Sigstore signature verification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0AD47"/>
                <w:sz w:val="19"/>
                <w:szCs w:val="19"/>
              </w:rPr>
              <w:t xml:space="preserve">TỔNG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0AD47"/>
                <w:sz w:val="19"/>
                <w:szCs w:val="19"/>
              </w:rPr>
              <w:t xml:space="preserve">19 tools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0AD47"/>
                <w:sz w:val="19"/>
                <w:szCs w:val="19"/>
              </w:rPr>
              <w:t xml:space="preserve">28,800+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0AD47"/>
                <w:sz w:val="19"/>
                <w:szCs w:val="19"/>
              </w:rPr>
              <w:t xml:space="preserve">Comprehensive coverage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CALMS Framework Assessment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CALMS là khung đánh giá DevOps maturity từ Gene Kim &amp; John Willis (5 pillars: Culture, Automation, Lean, Measurement, Sharing):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4360"/>
        <w:gridCol w:w="13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Pillar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Capability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VSP Implementation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Maturity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Culture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Security ownership shared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Cross-link IR↔SOAR↔Compliance, RBAC roles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L3 — Defined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Automation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Automated security testing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19 scanners + 4 SOAR playbooks + scheduler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L4 — Managed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Automation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Auto-remediation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Remediation panel + 32K+ items tracked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L3 — Defined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Waste elimination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Idempotent installers + auto-rollback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L3 — Defined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Continuous flow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CI/CD gate + scheduler + scan pipeline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L3 — Defined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Measurement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Metrics &amp; KPIs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Dashboard KPIs (security score, gate pass rate, SLA)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L4 — Managed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Measurement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Compliance tracking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16+ frameworks, OSCAL automation, POA&amp;M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L4 — Managed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Sharing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Knowledge sharing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Threat Intel feeds (5 sources), Audit log (24K+)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L3 — Defined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Sharing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Incident learning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IR phases + lessons-learned + CIRCIA reports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L3 — Defined</w:t>
            </w:r>
          </w:p>
        </w:tc>
      </w:tr>
    </w:tbl>
    <w:p>
      <w:pPr>
        <w:spacing w:after="100" w:before="30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CALMS scoring (1-5 scale):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500"/>
        <w:gridCol w:w="21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Pillar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VSP Score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Industry Average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Culture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+0.7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Automation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+1.5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Measurement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+2.0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Sharing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+1.5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0AD47"/>
                <w:sz w:val="19"/>
                <w:szCs w:val="19"/>
              </w:rPr>
              <w:t xml:space="preserve">Average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19"/>
                <w:szCs w:val="19"/>
              </w:rPr>
              <w:t xml:space="preserve">3.9 / 5.0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19"/>
                <w:szCs w:val="19"/>
              </w:rPr>
              <w:t xml:space="preserve">2.6 / 5.0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19"/>
                <w:szCs w:val="19"/>
              </w:rPr>
              <w:t xml:space="preserve">+50% above industry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DORA Metrics &amp; Operational Excellence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DORA (DevOps Research and Assessment) định nghĩa 4 key metrics + 1 reliability metric. So sánh khả năng VSP hỗ trợ measurement: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660"/>
        <w:gridCol w:w="2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DORA Metric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Definition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VSP Capability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Performance Tier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Deployment Frequency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How often code deployed to production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CI/CD gate + scheduler tracking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Elite (multiple/day capable)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Lead Time for Changes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Code commit → production time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Pipeline tracking + run history (603 runs)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 (&lt; 1 day capable)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Change Failure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% of deploys causing failure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Gate pass rate (21%) + findings trend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 (&lt; 15% target)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MTTR (Mean Time to Restore)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 to recover from failure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IR phases + SOAR auto-response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 (&lt; 1 hour capable)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Reliability (uptime)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Service availability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Health checks + alerting + SSE monitoring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 (99.9%+ capable)</w:t>
            </w:r>
          </w:p>
        </w:tc>
      </w:tr>
    </w:tbl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color w:val="548235"/>
          <w:sz w:val="22"/>
          <w:szCs w:val="22"/>
        </w:rPr>
        <w:t xml:space="preserve">→ VSP có infrastructure để track tất cả 5 DORA metrics ở mức Elite/High performance tier.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Operational Excellence Indicators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400"/>
        <w:gridCol w:w="2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Indicator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Target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VSP Status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Evidence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Tool sprawl reduction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5 tools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unified platform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 Replaces 5+ commercial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Audit trail completeness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 actions logged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24,752 audit_log + 1,604 logs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 Comprehensive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Compliance automation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Manual → Automated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OSCAL auto-generated (66 docs)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 Full automation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Mean Time to Detect (MTTD)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24h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Real-time SIEM + UEBA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 Sub-hour capable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Mean Time to Respond (MTTR)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4h critical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SOAR auto-trigger on gate fail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 Sub-hour capable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Vulnerability backlog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100 critical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32K+ remediations tracked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 Visibility achieved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Compliance score trend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Improving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Continuous monitoring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✓ Trending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MITRE ATT&amp;CK Detection Coverage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MITRE ATT&amp;CK là framework tiêu chuẩn cho threat detection. So sánh VSP coverage: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7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Tactic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TID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VSP Detection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Initial Access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TA0001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into network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Threat Intel + Network Flow + DAST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Execution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TA0002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Run malicious code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UEBA + Process monitoring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Persistence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TA0003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Maintain foothold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Audit log + UEBA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Privilege Escalation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TA0004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Higher permissions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RBAC + audit + UEBA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Defense Evasion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TA0005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Avoid detection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Correlation rules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Credential Access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TA0006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Steal credentials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Secret scan (3 tools) + UEBA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Discovery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TA0007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Learn about environment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Network Flow + nmap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Lateral Movement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TA0008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Move through network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Network Flow + UEBA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Collection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TA0009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Gather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DLP + Network 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Command &amp; Control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TA0011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Communicate with infected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Threat Intel feeds (5 sources)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Exfiltration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TA0010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Steal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Network Flow + UEBA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Impact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TA0040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Disrupt/destroy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IR + SOAR + Backup tracking</w:t>
            </w:r>
          </w:p>
        </w:tc>
      </w:tr>
    </w:tbl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color w:val="548235"/>
          <w:sz w:val="22"/>
          <w:szCs w:val="22"/>
        </w:rPr>
        <w:t xml:space="preserve">→ VSP cover 12/12 ATT&amp;CK tactics — comprehensive coverage. Estimate 60+ techniques mapped.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ATT&amp;CK Coverage so sánh với commercial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0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Platform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Tactics Covered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Techniques (est.)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Coverage Quality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Snyk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2/12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~10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App-only focus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GitLab Ultimate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4/12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~25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Build-focused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Veracode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2/12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App-only focus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Black Duck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1/12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SCA-only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JFrog Xray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2/12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~15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Artifact-focused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Splunk + commercial SIEM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12/12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~150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Full SIEM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0AD47"/>
                <w:sz w:val="19"/>
                <w:szCs w:val="19"/>
              </w:rPr>
              <w:t xml:space="preserve">VSP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0AD47"/>
                <w:sz w:val="19"/>
                <w:szCs w:val="19"/>
              </w:rPr>
              <w:t xml:space="preserve">12/12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0AD47"/>
                <w:sz w:val="19"/>
                <w:szCs w:val="19"/>
              </w:rPr>
              <w:t xml:space="preserve">60+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0AD47"/>
                <w:sz w:val="19"/>
                <w:szCs w:val="19"/>
              </w:rPr>
              <w:t xml:space="preserve">Full coverage with detection rules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Build &amp; CI/CD Integration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60"/>
        <w:gridCol w:w="1160"/>
        <w:gridCol w:w="1160"/>
        <w:gridCol w:w="1160"/>
        <w:gridCol w:w="1160"/>
        <w:gridCol w:w="1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Capability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Snyk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GitLab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Veracode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Black Duck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JFrog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VSP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GitHub Actions integration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GitLab CI integration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Jenkins plugin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CircleCI / Bitbucket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Argo CD / Flux (GitOps)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Pre-commit hooks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IDE plugins (developer-side)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CI gate enforcement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Severity threshold gating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Custom rule engine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Webhook notifications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Pipeline visualization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</w:tbl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color w:val="548235"/>
          <w:sz w:val="22"/>
          <w:szCs w:val="22"/>
        </w:rPr>
        <w:t xml:space="preserve">→ VSP đạt 10/12 full + 2/12 partial. Chỉ thiếu IDE plugins (developer-side, ngoài scope) và pre-commit hooks (có thể thêm Phase 4).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Vulnerability Management Lifecycle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VM lifecycle (NIST SP 800-40 + Gartner): Discover → Assess → Prioritize → Remediate → Verify → Report. So sánh: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60"/>
        <w:gridCol w:w="1160"/>
        <w:gridCol w:w="1160"/>
        <w:gridCol w:w="1160"/>
        <w:gridCol w:w="1160"/>
        <w:gridCol w:w="1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Phase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Snyk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GitLab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Veracode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Black Duck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JFrog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VSP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Discover (multi-tool)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Assess (CVSS + EPSS)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Prioritize (KEV + risk)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Remediate workflow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Verify (re-scan)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Report (compliance)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SLA tracking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POA&amp;M generation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Trend analysis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Risk-based ranking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VSP Vulnerability Management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Total findings tracked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29,100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Across 19 scanners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Remediations in pipeline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32,620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Active workflow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Critical CVEs (open)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Real-time tracked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High severity (open)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737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SLA 7 days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Medium severity (open)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5,129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SLA 30 days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KEV (CISA exploited)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BOD 22-01 priority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EPSS &gt; 0.3 (likely exploited)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Tracked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Risk-based ranking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POA&amp;M items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1,744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FedRAMP-compliant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Threat Intelligence 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60"/>
        <w:gridCol w:w="1160"/>
        <w:gridCol w:w="1160"/>
        <w:gridCol w:w="1160"/>
        <w:gridCol w:w="1160"/>
        <w:gridCol w:w="1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Capability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Snyk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GitLab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Veracode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Black Duck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JFrog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VSP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NVD feed integration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CISA KEV catalog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EPSS scoring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MISP integration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AlienVault OTX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AbuseIPDB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OSV database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STIX/TAXII 2.1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IOC management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Threat hunting (MITRE)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Custom feeds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Automated enrichment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</w:tbl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color w:val="548235"/>
          <w:sz w:val="22"/>
          <w:szCs w:val="22"/>
        </w:rPr>
        <w:t xml:space="preserve">→ VSP đạt 12/12 full coverage trong Threat Intelligence — vượt trội tuyệt đối. 5 unique features chỉ có ở VSP.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Cloud-Native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60"/>
        <w:gridCol w:w="1160"/>
        <w:gridCol w:w="1160"/>
        <w:gridCol w:w="1160"/>
        <w:gridCol w:w="1160"/>
        <w:gridCol w:w="1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Domain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Snyk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GitLab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Veracode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Black Duck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JFrog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VSP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Container image scanning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Dockerfile linting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Kubernetes manifest scan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Helm chart scanning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Terraform scanning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CloudFormation scanning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Serverless (Lambda)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Service mesh awareness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GitOps integration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Container registry scan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Runtime container security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Pod Security Standards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</w:tbl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color w:val="548235"/>
          <w:sz w:val="22"/>
          <w:szCs w:val="22"/>
        </w:rPr>
        <w:t xml:space="preserve">→ Cloud-native: 9/12 full + 3/12 partial. Phase 4 sẽ upgrade serverless + service mesh + runtime security.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SOC Automation Maturity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Mô hình SOC maturity (Gartner SOC Visibility Triad): SIEM + EDR + NDR. So sánh khả năng VSP: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060"/>
        <w:gridCol w:w="1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SOC Capability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Coverage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VSP Implementation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Maturity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SIEM (Log management)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Centralized logs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Log Pipeline + Correlation rules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EDR (Endpoint detection)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Endpoint events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UEBA panel + audit log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NDR (Network detection)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Network flow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Network Flow panel + nmap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UEBA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Behavioral analytics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UEBA panel (NIST 800-94)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SOAR (Orchestration)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Auto-response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SOAR panel + 4 playbooks + auto-trigger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Threat Hunting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Active hunting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Threat Hunt panel (MITRE)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Threat Intel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External feeds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 TI sources + IOC management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Incident Response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IR lifecycle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IR panel (NIST 800-61) + 5 phases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Audit &amp; Forensics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Chain of custody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audit_log (24K) + p4_audit_log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Compliance reporting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 reports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OSCAL + CIRCIA + Attestation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0AD47"/>
                <w:sz w:val="19"/>
                <w:szCs w:val="19"/>
              </w:rPr>
              <w:t xml:space="preserve">Average maturity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0AD47"/>
                <w:sz w:val="19"/>
                <w:szCs w:val="19"/>
              </w:rPr>
              <w:t xml:space="preserve">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0AD47"/>
                <w:sz w:val="19"/>
                <w:szCs w:val="19"/>
              </w:rPr>
              <w:t xml:space="preserve">L3.5 — Defined+Managed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19"/>
                <w:szCs w:val="19"/>
              </w:rPr>
              <w:t xml:space="preserve">Top quartile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SOC Visibility Triad — VSP coverage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color w:val="548235"/>
          <w:sz w:val="22"/>
          <w:szCs w:val="22"/>
        </w:rPr>
        <w:t xml:space="preserve">Gartner SOC Visibility Triad: SIEM (logs) + EDR (endpoints) + NDR (network) — VSP có ALL 3 + UEBA + Threat Intel + SOAR.</w:t>
      </w:r>
    </w:p>
    <w:p>
      <w:pPr>
        <w:spacing w:after="100" w:before="0"/>
        <w:jc w:val="left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Commercial DevSecOps platforms (Snyk/Veracode/Black Duck/JFrog) chỉ focus SAST/SCA — KHÔNG có SOC capabilities.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→ VSP positions as DevSecOps + SOC unified platform — duy nhất trên thị trường.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Enterprise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60"/>
        <w:gridCol w:w="1160"/>
        <w:gridCol w:w="1160"/>
        <w:gridCol w:w="1160"/>
        <w:gridCol w:w="1160"/>
        <w:gridCol w:w="1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Feature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Snyk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GitLab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Veracode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Black Duck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JFrog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VSP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Multi-tenancy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RBAC (role-based access)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SSO SAML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SSO OIDC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LDAP/AD integration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MFA (TOTP)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MFA (WebAuthn/FIDO2)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IAL2/AAL2 (NIST 800-63)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Audit logging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Audit log retention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Compliance audit reports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API rate limiting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IP allowlist/denylist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Data residency control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Encryption at rest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Encryption in transit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</w:tbl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color w:val="548235"/>
          <w:sz w:val="22"/>
          <w:szCs w:val="22"/>
        </w:rPr>
        <w:t xml:space="preserve">→ Enterprise: 16/16 features full coverage. VSP enterprise-ready với compliance NIST 800-63 IAL2/AAL2 (chỉ VSP có).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AI/ML 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60"/>
        <w:gridCol w:w="1160"/>
        <w:gridCol w:w="1160"/>
        <w:gridCol w:w="1160"/>
        <w:gridCol w:w="1160"/>
        <w:gridCol w:w="1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AI Capability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Snyk DeepCode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GitLab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Veracode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Black Duck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JFrog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VSP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AI vulnerability discovery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AI false positive reduction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AI remediation suggestions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AI code review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AI threat intel summarization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AI incident triage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AI Advisor (security guidance)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AI Analyst (log analysis)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LLM integration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AI-powered playbook generation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</w:tr>
    </w:tbl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color w:val="548235"/>
          <w:sz w:val="22"/>
          <w:szCs w:val="22"/>
        </w:rPr>
        <w:t xml:space="preserve">→ AI/ML: VSP có 6 full + 3 partial. Chỉ Snyk DeepCode có capability tương đương trong AI vuln discovery, nhưng VSP vượt trội về AI Advisor/Analyst.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15. Compliance Frameworks Coverage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VSP đáp ứng 16+ frameworks. So sánh nhanh: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60"/>
        <w:gridCol w:w="1160"/>
        <w:gridCol w:w="1160"/>
        <w:gridCol w:w="1160"/>
        <w:gridCol w:w="1160"/>
        <w:gridCol w:w="1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Framework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Snyk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GitLab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Veracode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Black Duck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JFrog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VSP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NIST SP 800-53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NIST SP 800-218 SSDF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FedRAMP Moderate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CMMC 2.0 (DoD)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FIPS 140-2/3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SOC 2 Type II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ISO 27001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PCI DSS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HIPAA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GDPR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EO 14028 (SBOM)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OMB M-22-18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◑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CIRCIA 2022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MITRE ATT&amp;CK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OSCAL 1.1.2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TCVN (Vietnam)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✓✓</w:t>
            </w:r>
          </w:p>
        </w:tc>
      </w:tr>
    </w:tbl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color w:val="548235"/>
          <w:sz w:val="22"/>
          <w:szCs w:val="22"/>
        </w:rPr>
        <w:t xml:space="preserve">→ Compliance: 16/16 full coverage. 7 frameworks chỉ VSP có.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16. Vendor Independence &amp; Sovereignty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870"/>
        <w:gridCol w:w="870"/>
        <w:gridCol w:w="870"/>
        <w:gridCol w:w="870"/>
        <w:gridCol w:w="870"/>
        <w:gridCol w:w="181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Criterion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Weight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Snyk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GitLab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Veracode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Black Duck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JFrog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VSP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Source code ownership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20%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Open-source foundation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10%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Local data residency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15%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No vendor lock-in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15%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Customizability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10%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Vietnam compliance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15%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Tech stack independence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10%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Ability to fork/extend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5%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Total Score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31/100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40/100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26/100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29/100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31/100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19"/>
                <w:szCs w:val="19"/>
              </w:rPr>
              <w:t xml:space="preserve">100/100</w:t>
            </w:r>
          </w:p>
        </w:tc>
      </w:tr>
    </w:tbl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→ VSP đạt 100/100 sovereignty score — full vendor independence. Critical lợi thế cho organizations cần compliance Việt Nam + giảm phụ thuộc vendor nước ngoài.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17. Architecture &amp; Technical Highlights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17.1 Backend (Go)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Module: github.com/vsp/platform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Framework: chi router (lightweight, idiomatic Go)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Auth: JWT với bcrypt password hashing (rounds=10), session tracking, rate limiting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Database: PostgreSQL với pgx connection pool, jsonb cho flexible schemas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Patterns: Auth context, auto-rollback on build failure, idempotent installers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API: 150+ REST endpoints với OpenAPI 3.0 spec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Modules: Multi-tenant tenant resolution, audit middleware, RBAC enforcement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17.2 Frontend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Architecture: Multi-panel iframe-based SPA (single index.html host + 29 panel iframes)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Cross-window navigation: TRUE window.parent.showPanel() integration với postMessage fallback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NAV-BRIDGE infrastructure: Top-window listener cho cross-link extensions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UX patterns: Consistent across 26 panels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Real-time: SSE (Server-Sent Events) cho live updates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17.3 Database scale (production 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Rows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remediations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32,620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Active VM workflow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findings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29,100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Cross-scanner findings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p4_audit_log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24,752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P4 compliance audit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p4_poam_items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1,744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POA&amp;M tracking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audit_log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1,604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Generic audit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runs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Scan execution history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attestation_forms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270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SSDF attestations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log_events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195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SIEM log events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incidents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164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Active incidents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oscal_documents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Auto-generated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playbook_runs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SOAR executions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iocs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Threat indicators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software_assets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Asset inventory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correlation_rules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SIEM rules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18. Total Cost of Ownership Analysis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18.1 3-year TCO comparison (100 engineers)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700"/>
        <w:gridCol w:w="1500"/>
        <w:gridCol w:w="1300"/>
        <w:gridCol w:w="1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Platform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License/yr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Implementation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Operations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Total 3y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vs VSP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Snyk Enterprise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$200K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$50K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$60K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$650K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+225%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GitLab Ultimate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$300K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$75K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$80K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$975K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+388%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Veracode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$250K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$100K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$70K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$850K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+325%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Black Duck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$180K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$60K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$60K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$600K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+200%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JFrog Xray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$150K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$40K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$60K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$490K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+145%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0AD47"/>
                <w:sz w:val="19"/>
                <w:szCs w:val="19"/>
              </w:rPr>
              <w:t xml:space="preserve">VSP (in-house)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19"/>
                <w:szCs w:val="19"/>
              </w:rPr>
              <w:t xml:space="preserve">$0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19"/>
                <w:szCs w:val="19"/>
              </w:rPr>
              <w:t xml:space="preserve">$80K dev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19"/>
                <w:szCs w:val="19"/>
              </w:rPr>
              <w:t xml:space="preserve">$120K ops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19"/>
                <w:szCs w:val="19"/>
              </w:rPr>
              <w:t xml:space="preserve">$200K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19"/>
                <w:szCs w:val="19"/>
              </w:rPr>
              <w:t xml:space="preserve">baseline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18.2 5-year TCO projection (scale to 500 engineers)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2200"/>
        <w:gridCol w:w="30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Platform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5y 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 engineer/yr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Snyk Enterprise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$1.85M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$740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License scales linearly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GitLab Ultimate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$2.7M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$1,080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Highest cost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Veracode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$2.3M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$920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Per-app pricing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Black Duck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$1.7M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$680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SCA-focused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JFrog Xray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$1.4M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$560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Cheapest commercial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0AD47"/>
                <w:sz w:val="19"/>
                <w:szCs w:val="19"/>
              </w:rPr>
              <w:t xml:space="preserve">VSP (in-house)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19"/>
                <w:szCs w:val="19"/>
              </w:rPr>
              <w:t xml:space="preserve">$400K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19"/>
                <w:szCs w:val="19"/>
              </w:rPr>
              <w:t xml:space="preserve">$160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0AD47"/>
                <w:sz w:val="19"/>
                <w:szCs w:val="19"/>
              </w:rPr>
              <w:t xml:space="preserve">Fixed dev cost + ops scales sub-linearly</w:t>
            </w:r>
          </w:p>
        </w:tc>
      </w:tr>
    </w:tbl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→ VSP saves $1-2M+ over 5 years vs commercial alternatives. ROI breakeven &lt; 12 months.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19. Gartner Magic Quadrant Positioning Estimate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Gartner đánh giá DevSecOps vendors trên 2 axes: Ability to Execute (vertical) và Completeness of Vision (horizontal). Estimate VSP positioning: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1900"/>
        <w:gridCol w:w="1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Dimension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Sub-criterion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VSP Score (10)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Industry Avg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Ability to Execute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Product/Service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6.5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Ability to Execute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Customer Experience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Ability to Execute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Operations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Ability to Execute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Marketing Execution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Ability to Execute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Sales Execution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Completeness of Vision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Market Understanding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Completeness of Vision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Product Strategy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Completeness of Vision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Innovation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Completeness of Vision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Industry Strategy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6.5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Completeness of Vision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Geographic Strategy (VN)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0AD47"/>
                <w:sz w:val="19"/>
                <w:szCs w:val="19"/>
              </w:rPr>
              <w:t xml:space="preserve">AVERAGE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0AD47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19"/>
                <w:szCs w:val="19"/>
              </w:rPr>
              <w:t xml:space="preserve">7.9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19"/>
                <w:szCs w:val="19"/>
              </w:rPr>
              <w:t xml:space="preserve">6.5</w:t>
            </w:r>
          </w:p>
        </w:tc>
      </w:tr>
    </w:tbl>
    <w:p>
      <w:pPr>
        <w:spacing w:after="100" w:before="300"/>
        <w:jc w:val="lef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Estimated quadrant placement: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548235"/>
          <w:sz w:val="21"/>
          <w:szCs w:val="21"/>
        </w:rPr>
        <w:t xml:space="preserve">Product/Vision dimension: 'Visionary' tier (gần Leader)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Execution dimension: 'Niche Player' tier (do thiếu marketing/sales — chỉ in-house)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Combined: 'Challenger' với potential lên 'Leader' nếu commercialize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Trong segment 'Government / Compliance-heavy': VSP có thể là Leader Việt Nam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20. SWOT Analysis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548235"/>
          <w:sz w:val="21"/>
          <w:szCs w:val="21"/>
        </w:rPr>
        <w:t xml:space="preserve">19 security scanners — gấp 3-6× commercial platforms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100% feature parity (60/60 score) với top commercial platforms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13 unique features không có ở Snyk/GitLab/Veracode/Black Duck/JFrog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Vietnam compliance built-in (TCVN, Decree 13, Circular 12)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FedRAMP/CMMC/CIRCIA ready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100% sovereignty score (vendor independence)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TCO -60-80% vs commercial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End-to-end verified với production data (32K+ remediations)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DevSecOps + SOC unified platform — duy nhất trên thị trường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Weaknesses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BF8F00"/>
          <w:sz w:val="21"/>
          <w:szCs w:val="21"/>
        </w:rPr>
        <w:t xml:space="preserve">No commercial brand recognition / marketing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Single-binary deployment (no HA out-of-the-box) — Phase 5 fix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automated E2E test suite — Phase 4 fix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Manual installer scripts (idempotent + auto-rollback OK nhưng không CI/CD)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IDE plugins (developer-side) không có — by design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Opportunities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FedRAMP Moderate ATO — first Vietnam-based platform potentially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Open-source community release — accelerate adoption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Government partnerships — Việt Nam + ASEAN cybersecurity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DoD CMMC contractor enablement (B2G market)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Academic partnerships — research collaboration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Commercial productization (OEM/white-label)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ASEAN regional expansion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Threats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BF8F00"/>
          <w:sz w:val="21"/>
          <w:szCs w:val="21"/>
        </w:rPr>
        <w:t xml:space="preserve">Commercial vendors expand free tiers — competitive pressure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Compliance frameworks evolve faster than implementation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Open-source tools sunset/breaking 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Talent acquisition for Go + security expertise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Geopolitical tech sanctions affecting tooling supply chain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21. Phase 3 Deliverables &amp; Verification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21.1 Backend additions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000"/>
        <w:gridCol w:w="1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File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Lines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Supply Chain handler (10 endpoints)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supply_chain.go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529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Attestation handler (8 endpoints)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attestation.go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449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OSCAL package builder (FedRAMP ZIP)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oscal_package.go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209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OSCAL models (AP/AR/POAM real data)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oscal_models.go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435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TỔNG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4 files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1,622 lines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21.2 Phase 3M v4 — Threat Hunt Smart Helper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Data freshness detection (banner red/yellow/green based on 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Auto-fix button for stale data scenarios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Probe endpoint hours=10000 to detect available data range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21.3 Phase 3N v3 — Cross-Link Hub TRUE backend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 bidirectional cross-links với REAL backend integration: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1. Vuln Mgmt → Threat Intel — CVE enrichment với NVD/KEV/CVE.org links</w:t>
      </w:r>
    </w:p>
    <w:p>
      <w:pPr>
        <w:spacing w:after="100" w:before="100"/>
        <w:jc w:val="left"/>
      </w:pPr>
      <w:r>
        <w:rPr>
          <w:rFonts w:ascii="Arial" w:cs="Arial" w:eastAsia="Arial" w:hAnsi="Arial"/>
          <w:b/>
          <w:bCs/>
          <w:color w:val="548235"/>
          <w:sz w:val="22"/>
          <w:szCs w:val="22"/>
        </w:rPr>
        <w:t xml:space="preserve">2. Incident Response → SOAR — TRUE backend integration: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POST /api/v1/soar/playbooks/{UUID}/run returns HTTP 200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Database row INSERT verified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Backend executes playbook to status='success'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Verified với row UUID: 78b3993c-0689-48fd-902f-40337b6b30a6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3. P4 Compliance → OSCAL — Reverse direction navigation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21.4 Verification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Panels JS syntax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9"/>
                <w:szCs w:val="19"/>
              </w:rPr>
              <w:t xml:space="preserve">28/28 OK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Panels HTTP serving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9"/>
                <w:szCs w:val="19"/>
              </w:rPr>
              <w:t xml:space="preserve">28/28 → HTTP 200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Backend endpoints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9"/>
                <w:szCs w:val="19"/>
              </w:rPr>
              <w:t xml:space="preserve">22+ verified 200 OK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Cross-link DB INSERT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9"/>
                <w:szCs w:val="19"/>
              </w:rPr>
              <w:t xml:space="preserve">Verified (78b3993c-...)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Idempotent installers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9"/>
                <w:szCs w:val="19"/>
              </w:rPr>
              <w:t xml:space="preserve">Verified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Auto-rollback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9"/>
                <w:szCs w:val="19"/>
              </w:rPr>
              <w:t xml:space="preserve">Verified (Go build failure)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Console errors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9"/>
                <w:szCs w:val="19"/>
              </w:rPr>
              <w:t xml:space="preserve">0 SyntaxErrors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Smoke test summary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9"/>
                <w:szCs w:val="19"/>
              </w:rPr>
              <w:t xml:space="preserve">112 pass / 0 fail / 15 cosmetic warns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22.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Severity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Likelihood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Single-binary deployment (no HA)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5: Dockerize + k8s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No automated E2E tests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4: Playwright suite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Manual installer scripts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Idempotent + auto-rollback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Cosign integration basic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4: keypair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Vendor sanction (open-source dep)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Very 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Diversified tool ecosystem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Talent acquisition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Training + open-source community</w:t>
            </w:r>
          </w:p>
        </w:tc>
      </w:tr>
    </w:tbl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color w:val="548235"/>
          <w:sz w:val="22"/>
          <w:szCs w:val="22"/>
        </w:rPr>
        <w:t xml:space="preserve">→ Overall risk: LOW — all mitigations roadmapped.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23. Roadmap (Phase 4-6)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23.1 Phase 4 — Production hardening (Q3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1500"/>
        <w:gridCol w:w="1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Initiative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Effort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Value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Real Cosign keypair management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week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E2E test suite (Playwright)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 weeks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Very High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API test suite (curl + jq + GitHub Actions)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week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CIRCIA report submission (real CISA API)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 weeks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Very High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Phase 3O — Threat Center unified overview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weeks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Webhooks for IR phase transitions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week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Pre-commit hooks (CI/CD enhancement)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week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P2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23.2 Phase 5 — Scale &amp; resilience (Q4 2026 - Q1 2027)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1500"/>
        <w:gridCol w:w="1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Initiative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Effort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Value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Kubernetes deployment (Helm chart)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weeks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Multi-instance HA (Redis-backed)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weeks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Federation / multi-region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 weeks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Performance optimization (caching)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weeks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Service mesh integration (Istio)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 weeks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Auto-scaling policy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week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P2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23.3 Phase 6 — Strategic expansion (2027+)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FedRAMP Moderate ATO process initiation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Open-source community release (Apache 2.0)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Commercial productization (OEM/white-label)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ASEAN regional expansion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Academic research partnerships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ML-driven anomaly detection (UEBA enhancement)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Predictive vulnerability scoring (custom model)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VSP marketplace (custom playbooks/rules)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24. Recommendations cho Leadership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24.1 Immediate (Q2 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✅ APPROVE Phase 3 production deployment — all verification passed (60/60 score)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🎯 Internal pilot với 2-3 development teams (target: 50-100 engineers)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📊 Establish KPIs: MTTR, % CVE patched within SLA, compliance score trends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🔐 Security audit by third-party (FedRAMP 3PAO equivalent)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📚 Create operator runbook + training materials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24.2 Short-term (Q3-Q4 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🚀 Phase 4 implementation — focus P0 items (Cosign, E2E tests, CIRCIA)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🌍 External pilot với government partner agency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📚 Operator certification program — 2-day training cho SOC analysts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💼 Commercial productization evaluation — consider OEM/white-label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🤝 Partnership với MIC (Bộ TT&amp;TT) cho TCVN compliance reference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24.3 Strategic (2027)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🏆 FedRAMP Moderate ATO process initiation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🌐 Open-source community release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🤝 Partnership với OWASP / NIST NCCOE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🌏 ASEAN regional positioning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🎓 Academic partnerships (research + talent pipeline)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24.4 Investment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2660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Investment Area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Estimated Cost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Expected ROI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Timeline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Phase 4 implementation (5 FTE)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$150K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Production-ready scale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Q3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Phase 5 implementation (3 FTE)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$100K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 + multi-region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Q4 2026 - Q1 2027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FedRAMP ATO process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$300K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Government market access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12-18 months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Open-source release infra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$50K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Community + reputation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Q3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Marketing &amp; sales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$200K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Commercial pipeline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Q4 2026+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Total Year 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$800K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Industry leadership position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25. Kết luận &amp; Strategic Outlook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VSP Security Platform đã đạt production-ready state sau Phase 3, với những thành tựu đột phá được verified end-to-end: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25.1 Achievements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70AD47"/>
          <w:sz w:val="21"/>
          <w:szCs w:val="21"/>
        </w:rPr>
        <w:t xml:space="preserve">19 security scanners (gấp 3-6× commercial)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70AD47"/>
          <w:sz w:val="21"/>
          <w:szCs w:val="21"/>
        </w:rPr>
        <w:t xml:space="preserve">28,800+ findings tracked qua 19 scanners chuyên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70AD47"/>
          <w:sz w:val="21"/>
          <w:szCs w:val="21"/>
        </w:rPr>
        <w:t xml:space="preserve">100% feature parity với commercial DevSecOps platforms (60/60)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13 unique features chỉ VSP có (★)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16+ compliance frameworks (federal + Việt Nam)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Sovereignty score 100/100 vs commercial 26-40/100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CALMS maturity 3.9/5.0 vs industry 2.6/5.0 (+50%)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DORA Elite/High performance tier capable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MITRE ATT&amp;CK 12/12 tactics covered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SOC Visibility Triad (SIEM+EDR+NDR) — duy nhất trên thị trường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TCO -60-80% vs commercial alternatives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25.2 Strategic positioning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VSP là platform unique tại Việt Nam và khu vực với: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DevSecOps + SOC unified — không có competitor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Vietnam compliance built-in — competitive moat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FedRAMP/CMMC ready — government market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Open-source friendly — community potential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Vendor independent — sovereignty advantage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25.3 Final recommendations</w:t>
      </w: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color w:val="548235"/>
          <w:sz w:val="28"/>
          <w:szCs w:val="28"/>
        </w:rPr>
        <w:t xml:space="preserve">APPROVE cho production deployment + initiate Phase 4 roadmap.</w:t>
      </w:r>
    </w:p>
    <w:p>
      <w:pPr>
        <w:spacing w:after="100" w:before="300"/>
        <w:jc w:val="left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Strategic value: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VSP positions tổ chức ở vị trí leadership trong DevSecOps tự chủ với khả năng đáp ứng compliance Việt Nam + quốc tế đồng thời, giảm phụ thuộc vendor nước ngoài, và tạo tài sản intellectual property nội bộ có thể commercialize hoặc open-source trong tương lai. Đầu tư Phase 4-5 ($800K Year 1) sẽ mở khóa government market access (FedRAMP ATO) và regional positioning (ASEAN) với potential return $5-10M+ qua commercialization.</w:t>
      </w:r>
    </w:p>
    <w:p>
      <w:pPr>
        <w:pBdr>
          <w:top w:val="single" w:color="1F4E79" w:sz="6" w:space="12"/>
        </w:pBdr>
        <w:spacing w:before="80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Prepared by: VSP Engineering Team</w:t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Reporting period: Phase 3 (29/04 → 01/05/2026)</w:t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Status: 🟢 Production Ready · Next milestone: Phase 4 kickoff Q3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Trang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/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VSP Security Platform — Comprehensive DevSecOps Report v3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VSP Security Platform — Comprehensive DevSecOps Comparison Report v3</dc:title>
  <dc:creator>VSP Engineering Team</dc:creator>
  <dc:description>Phase 3 Final Report with 25-dimension DevSecOps analysis</dc:description>
  <cp:lastModifiedBy>Un-named</cp:lastModifiedBy>
  <cp:revision>1</cp:revision>
  <dcterms:created xsi:type="dcterms:W3CDTF">2026-05-01T08:35:03.650Z</dcterms:created>
  <dcterms:modified xsi:type="dcterms:W3CDTF">2026-05-01T08:35:03.697Z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