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ABDA" w14:textId="77777777" w:rsidR="0061401A" w:rsidRDefault="0061401A" w:rsidP="0061401A">
      <w:pPr>
        <w:rPr>
          <w:b/>
        </w:rPr>
      </w:pPr>
    </w:p>
    <w:p w14:paraId="2E42A4DC" w14:textId="77777777" w:rsidR="0061401A" w:rsidRPr="00BE4E1F" w:rsidRDefault="0061401A" w:rsidP="0061401A">
      <w:pPr>
        <w:rPr>
          <w:b/>
          <w:color w:val="FF0000"/>
        </w:rPr>
      </w:pPr>
      <w:r w:rsidRPr="00BE4E1F">
        <w:rPr>
          <w:b/>
          <w:color w:val="FF0000"/>
        </w:rPr>
        <w:t xml:space="preserve">Description of program’s code structure: </w:t>
      </w:r>
    </w:p>
    <w:p w14:paraId="4DBB5D85" w14:textId="77777777" w:rsidR="0061401A" w:rsidRPr="00BE4E1F" w:rsidRDefault="0061401A" w:rsidP="0061401A">
      <w:pPr>
        <w:rPr>
          <w:b/>
        </w:rPr>
      </w:pPr>
      <w:r w:rsidRPr="00BE4E1F">
        <w:rPr>
          <w:b/>
        </w:rPr>
        <w:t>Method Documentation</w:t>
      </w:r>
      <w:r>
        <w:rPr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61401A" w14:paraId="5B451A1A" w14:textId="77777777" w:rsidTr="00652985">
        <w:tc>
          <w:tcPr>
            <w:tcW w:w="4508" w:type="dxa"/>
          </w:tcPr>
          <w:p w14:paraId="27FF89BD" w14:textId="77777777" w:rsidR="0061401A" w:rsidRPr="006821BE" w:rsidRDefault="0061401A" w:rsidP="00652985">
            <w:pPr>
              <w:jc w:val="center"/>
              <w:rPr>
                <w:b/>
              </w:rPr>
            </w:pPr>
            <w:r w:rsidRPr="006821BE">
              <w:rPr>
                <w:b/>
              </w:rPr>
              <w:t>Methods</w:t>
            </w:r>
          </w:p>
        </w:tc>
        <w:tc>
          <w:tcPr>
            <w:tcW w:w="4509" w:type="dxa"/>
          </w:tcPr>
          <w:p w14:paraId="1153EA02" w14:textId="77777777" w:rsidR="0061401A" w:rsidRPr="006821BE" w:rsidRDefault="0061401A" w:rsidP="00652985">
            <w:pPr>
              <w:jc w:val="center"/>
              <w:rPr>
                <w:b/>
              </w:rPr>
            </w:pPr>
            <w:r w:rsidRPr="006821BE">
              <w:rPr>
                <w:b/>
              </w:rPr>
              <w:t>Description</w:t>
            </w:r>
          </w:p>
        </w:tc>
      </w:tr>
      <w:tr w:rsidR="0061401A" w14:paraId="6532D74C" w14:textId="77777777" w:rsidTr="00652985">
        <w:tc>
          <w:tcPr>
            <w:tcW w:w="4508" w:type="dxa"/>
          </w:tcPr>
          <w:p w14:paraId="05074D50" w14:textId="77777777" w:rsidR="0061401A" w:rsidRPr="006821BE" w:rsidRDefault="0061401A" w:rsidP="00652985">
            <w:r w:rsidRPr="0061401A">
              <w:t>find_top20_media_</w:t>
            </w:r>
            <w:proofErr w:type="gramStart"/>
            <w:r w:rsidRPr="0061401A">
              <w:t>retweets</w:t>
            </w:r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509" w:type="dxa"/>
          </w:tcPr>
          <w:p w14:paraId="042D9ED4" w14:textId="77777777" w:rsidR="0061401A" w:rsidRDefault="0061401A" w:rsidP="0061401A">
            <w:r w:rsidRPr="0061401A">
              <w:t>Percentage of tweets directly generated by all the 20 media accounts together. e.g.: 3% of tweets were produced by the 20 media accounts altogether.</w:t>
            </w:r>
          </w:p>
        </w:tc>
      </w:tr>
      <w:tr w:rsidR="0061401A" w14:paraId="1B39F099" w14:textId="77777777" w:rsidTr="00652985">
        <w:tc>
          <w:tcPr>
            <w:tcW w:w="4508" w:type="dxa"/>
          </w:tcPr>
          <w:p w14:paraId="6A7A65DC" w14:textId="77777777" w:rsidR="0061401A" w:rsidRDefault="0061401A" w:rsidP="00652985">
            <w:r w:rsidRPr="0061401A">
              <w:t>find_top20_media_</w:t>
            </w:r>
            <w:proofErr w:type="gramStart"/>
            <w:r w:rsidRPr="0061401A">
              <w:t>retweets</w:t>
            </w:r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509" w:type="dxa"/>
          </w:tcPr>
          <w:p w14:paraId="74A28E4C" w14:textId="77777777" w:rsidR="0061401A" w:rsidRDefault="0061401A" w:rsidP="00652985">
            <w:r w:rsidRPr="0061401A">
              <w:t>Percentage of tweets directly generated by the 20 NGOs/gov. accounts. e.g.: 5% of tweets were produced by the 20 NGOs/government accounts.</w:t>
            </w:r>
          </w:p>
        </w:tc>
      </w:tr>
      <w:tr w:rsidR="0061401A" w14:paraId="3A3F13B9" w14:textId="77777777" w:rsidTr="00652985">
        <w:tc>
          <w:tcPr>
            <w:tcW w:w="4508" w:type="dxa"/>
          </w:tcPr>
          <w:p w14:paraId="18CFE225" w14:textId="77777777" w:rsidR="0061401A" w:rsidRDefault="0061401A" w:rsidP="00652985">
            <w:r w:rsidRPr="0061401A">
              <w:t>find_top20_</w:t>
            </w:r>
            <w:proofErr w:type="gramStart"/>
            <w:r w:rsidRPr="0061401A">
              <w:t>altogether</w:t>
            </w:r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509" w:type="dxa"/>
          </w:tcPr>
          <w:p w14:paraId="7A2360A2" w14:textId="77777777" w:rsidR="0061401A" w:rsidRDefault="0061401A" w:rsidP="00652985">
            <w:r w:rsidRPr="0061401A">
              <w:t>Percentage of tweets generated by all the 20 media accounts that appear as retweets.</w:t>
            </w:r>
          </w:p>
        </w:tc>
      </w:tr>
      <w:tr w:rsidR="0061401A" w14:paraId="43D38473" w14:textId="77777777" w:rsidTr="00652985">
        <w:tc>
          <w:tcPr>
            <w:tcW w:w="4508" w:type="dxa"/>
          </w:tcPr>
          <w:p w14:paraId="20E47733" w14:textId="77777777" w:rsidR="0061401A" w:rsidRDefault="0061401A" w:rsidP="00652985">
            <w:r w:rsidRPr="0061401A">
              <w:t>find_top20_</w:t>
            </w:r>
            <w:proofErr w:type="gramStart"/>
            <w:r w:rsidRPr="0061401A">
              <w:t>retweets</w:t>
            </w:r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4509" w:type="dxa"/>
          </w:tcPr>
          <w:p w14:paraId="77BDB4F1" w14:textId="77777777" w:rsidR="0061401A" w:rsidRDefault="0061401A" w:rsidP="00652985">
            <w:r w:rsidRPr="0061401A">
              <w:t>Percentage of tweets generated by all the 20 NGOs/gov. accounts that appear as retweets.</w:t>
            </w:r>
          </w:p>
        </w:tc>
      </w:tr>
      <w:tr w:rsidR="0061401A" w14:paraId="49C23D8F" w14:textId="77777777" w:rsidTr="00652985">
        <w:tc>
          <w:tcPr>
            <w:tcW w:w="4508" w:type="dxa"/>
          </w:tcPr>
          <w:p w14:paraId="248D1635" w14:textId="77777777" w:rsidR="0061401A" w:rsidRDefault="0061401A" w:rsidP="00652985">
            <w:r w:rsidRPr="0061401A">
              <w:t>find_top30</w:t>
            </w:r>
            <w:r>
              <w:t xml:space="preserve">() </w:t>
            </w:r>
          </w:p>
        </w:tc>
        <w:tc>
          <w:tcPr>
            <w:tcW w:w="4509" w:type="dxa"/>
          </w:tcPr>
          <w:p w14:paraId="5399AE58" w14:textId="20B4A3F7" w:rsidR="0061401A" w:rsidRDefault="00A4717C" w:rsidP="00652985">
            <w:r>
              <w:t>Rank</w:t>
            </w:r>
            <w:r w:rsidR="0061401A" w:rsidRPr="0061401A">
              <w:t xml:space="preserve"> the 30 most frequent hashtags in the following format:</w:t>
            </w:r>
            <w:r>
              <w:t xml:space="preserve"> </w:t>
            </w:r>
            <w:r w:rsidR="0061401A" w:rsidRPr="0061401A">
              <w:t>[rank, hashtag, frequency]. Example: [1, #coronavirus, 2500]</w:t>
            </w:r>
          </w:p>
        </w:tc>
      </w:tr>
    </w:tbl>
    <w:p w14:paraId="3BC07DC0" w14:textId="77777777" w:rsidR="003A5AE4" w:rsidRDefault="003A5AE4"/>
    <w:sectPr w:rsidR="003A5AE4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01A"/>
    <w:rsid w:val="003A5AE4"/>
    <w:rsid w:val="0061401A"/>
    <w:rsid w:val="00A4717C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2FD60"/>
  <w15:chartTrackingRefBased/>
  <w15:docId w15:val="{A72A73CB-0447-4C7F-A818-11083526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UG19 - Ninh Quynh Anh</cp:lastModifiedBy>
  <cp:revision>2</cp:revision>
  <dcterms:created xsi:type="dcterms:W3CDTF">2022-01-19T05:29:00Z</dcterms:created>
  <dcterms:modified xsi:type="dcterms:W3CDTF">2022-01-19T06:31:00Z</dcterms:modified>
</cp:coreProperties>
</file>