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F61584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Inspiration: </w:t>
      </w:r>
    </w:p>
    <w:p w14:paraId="00000003" w14:textId="77777777" w:rsidR="00F61584" w:rsidRDefault="00000000">
      <w:pPr>
        <w:numPr>
          <w:ilvl w:val="0"/>
          <w:numId w:val="2"/>
        </w:numPr>
      </w:pPr>
      <w:r>
        <w:rPr>
          <w:b/>
          <w:bCs/>
        </w:rPr>
        <w:t xml:space="preserve">Pull Motivation: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(</w:t>
      </w:r>
      <w:r>
        <w:rPr>
          <w:i/>
          <w:iCs/>
        </w:rPr>
        <w:t>Self-discovery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thấu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Vũ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(</w:t>
      </w:r>
      <w:r>
        <w:rPr>
          <w:i/>
          <w:iCs/>
        </w:rPr>
        <w:t>Universal Blueprint</w:t>
      </w:r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chìa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đời</w:t>
      </w:r>
      <w:proofErr w:type="spellEnd"/>
      <w:r>
        <w:t>.</w:t>
      </w:r>
      <w:r>
        <w:br/>
      </w:r>
    </w:p>
    <w:p w14:paraId="00000004" w14:textId="77777777" w:rsidR="00F61584" w:rsidRDefault="00000000">
      <w:pPr>
        <w:numPr>
          <w:ilvl w:val="0"/>
          <w:numId w:val="2"/>
        </w:numPr>
      </w:pPr>
      <w:r>
        <w:rPr>
          <w:b/>
          <w:bCs/>
        </w:rPr>
        <w:t xml:space="preserve">Push Motivation: </w:t>
      </w:r>
      <w:r>
        <w:t xml:space="preserve">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Millennials (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GenZ (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). Tin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la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bạn</w:t>
      </w:r>
      <w:proofErr w:type="spellEnd"/>
      <w:r>
        <w:t>?</w:t>
      </w:r>
      <w:r>
        <w:br/>
      </w:r>
    </w:p>
    <w:p w14:paraId="00000005" w14:textId="77777777" w:rsidR="00F61584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Business Model Direction: </w:t>
      </w:r>
    </w:p>
    <w:p w14:paraId="00000006" w14:textId="77777777" w:rsidR="00F61584" w:rsidRDefault="00000000">
      <w:pPr>
        <w:numPr>
          <w:ilvl w:val="0"/>
          <w:numId w:val="1"/>
        </w:numPr>
      </w:pPr>
      <w:r>
        <w:rPr>
          <w:i/>
          <w:iCs/>
        </w:rPr>
        <w:t>Short-term:</w:t>
      </w:r>
      <w: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Freemium Web-tool → AppStore (Need Initial Investment) → Marketplace Models </w:t>
      </w:r>
      <w:r>
        <w:rPr>
          <w:i/>
          <w:iCs/>
          <w:sz w:val="21"/>
          <w:szCs w:val="21"/>
        </w:rPr>
        <w:t>(connect with E-commerce &amp; Tarot-readers around the worlds)</w:t>
      </w:r>
    </w:p>
    <w:p w14:paraId="00000007" w14:textId="77777777" w:rsidR="00F61584" w:rsidRDefault="00000000">
      <w:pPr>
        <w:numPr>
          <w:ilvl w:val="0"/>
          <w:numId w:val="1"/>
        </w:numPr>
      </w:pPr>
      <w:r>
        <w:rPr>
          <w:i/>
          <w:iCs/>
        </w:rPr>
        <w:t xml:space="preserve">Geography: </w:t>
      </w:r>
      <w:r>
        <w:rPr>
          <w:rFonts w:ascii="Arial Unicode MS" w:eastAsia="Arial Unicode MS" w:hAnsi="Arial Unicode MS" w:cs="Arial Unicode MS"/>
        </w:rPr>
        <w:t xml:space="preserve">Urban → </w:t>
      </w:r>
      <w:proofErr w:type="gramStart"/>
      <w:r>
        <w:rPr>
          <w:rFonts w:ascii="Arial Unicode MS" w:eastAsia="Arial Unicode MS" w:hAnsi="Arial Unicode MS" w:cs="Arial Unicode MS"/>
        </w:rPr>
        <w:t>Vietnam  →</w:t>
      </w:r>
      <w:proofErr w:type="gramEnd"/>
      <w:r>
        <w:rPr>
          <w:rFonts w:ascii="Arial Unicode MS" w:eastAsia="Arial Unicode MS" w:hAnsi="Arial Unicode MS" w:cs="Arial Unicode MS"/>
        </w:rPr>
        <w:t xml:space="preserve"> Asia → Global</w:t>
      </w:r>
    </w:p>
    <w:p w14:paraId="00000008" w14:textId="77777777" w:rsidR="00F61584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Segmentation: Young/Digital-savvy users → Millennials → Baby Boomers (make direction for your children) → Mass-interested</w:t>
      </w:r>
    </w:p>
    <w:p w14:paraId="00000009" w14:textId="77777777" w:rsidR="00F61584" w:rsidRDefault="00F61584"/>
    <w:p w14:paraId="0000000A" w14:textId="77777777" w:rsidR="00F61584" w:rsidRDefault="00000000">
      <w:pPr>
        <w:widowControl w:val="0"/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>Blue Ocean:</w:t>
      </w:r>
    </w:p>
    <w:p w14:paraId="0000000B" w14:textId="77777777" w:rsidR="00F61584" w:rsidRDefault="00000000">
      <w:pPr>
        <w:widowControl w:val="0"/>
        <w:numPr>
          <w:ilvl w:val="0"/>
          <w:numId w:val="3"/>
        </w:numPr>
        <w:spacing w:before="240"/>
      </w:pPr>
      <w:r>
        <w:rPr>
          <w:b/>
          <w:bCs/>
        </w:rPr>
        <w:t>Market Potential:</w:t>
      </w:r>
      <w:r>
        <w:t xml:space="preserve"> High, characterized by significant growth and value size.</w:t>
      </w:r>
    </w:p>
    <w:p w14:paraId="0000000C" w14:textId="77777777" w:rsidR="00F61584" w:rsidRDefault="00000000">
      <w:pPr>
        <w:widowControl w:val="0"/>
        <w:numPr>
          <w:ilvl w:val="0"/>
          <w:numId w:val="3"/>
        </w:numPr>
        <w:spacing w:after="240"/>
      </w:pPr>
      <w:r>
        <w:rPr>
          <w:b/>
          <w:bCs/>
        </w:rPr>
        <w:t>Uncertainty Factors:</w:t>
      </w:r>
      <w:r>
        <w:t xml:space="preserve"> Identified risks that require mitigation.</w:t>
      </w:r>
    </w:p>
    <w:p w14:paraId="0000000D" w14:textId="77777777" w:rsidR="00F61584" w:rsidRDefault="00000000">
      <w:pPr>
        <w:widowControl w:val="0"/>
        <w:rPr>
          <w:b/>
          <w:bCs/>
        </w:rPr>
      </w:pPr>
      <w:r>
        <w:rPr>
          <w:b/>
          <w:bCs/>
        </w:rPr>
        <w:t>Competitor Analysis:</w:t>
      </w:r>
    </w:p>
    <w:p w14:paraId="0000000E" w14:textId="77777777" w:rsidR="00F61584" w:rsidRDefault="00000000">
      <w:pPr>
        <w:widowControl w:val="0"/>
        <w:numPr>
          <w:ilvl w:val="0"/>
          <w:numId w:val="4"/>
        </w:numPr>
        <w:spacing w:before="240"/>
      </w:pPr>
      <w:r>
        <w:rPr>
          <w:b/>
          <w:bCs/>
        </w:rPr>
        <w:t>Global Competitors:</w:t>
      </w:r>
    </w:p>
    <w:p w14:paraId="0000000F" w14:textId="77777777" w:rsidR="00F61584" w:rsidRDefault="00000000">
      <w:pPr>
        <w:widowControl w:val="0"/>
        <w:numPr>
          <w:ilvl w:val="1"/>
          <w:numId w:val="4"/>
        </w:numPr>
      </w:pPr>
      <w:r>
        <w:t>Currently employ a fragmented approach (split Western - Eastern strategies).</w:t>
      </w:r>
    </w:p>
    <w:p w14:paraId="00000010" w14:textId="77777777" w:rsidR="00F61584" w:rsidRDefault="00000000">
      <w:pPr>
        <w:widowControl w:val="0"/>
        <w:numPr>
          <w:ilvl w:val="1"/>
          <w:numId w:val="4"/>
        </w:numPr>
      </w:pPr>
      <w:r>
        <w:t>Low market awareness within Vietnam.</w:t>
      </w:r>
    </w:p>
    <w:p w14:paraId="00000011" w14:textId="77777777" w:rsidR="00F61584" w:rsidRDefault="00000000">
      <w:pPr>
        <w:widowControl w:val="0"/>
        <w:numPr>
          <w:ilvl w:val="0"/>
          <w:numId w:val="4"/>
        </w:numPr>
      </w:pPr>
      <w:r>
        <w:rPr>
          <w:b/>
          <w:bCs/>
        </w:rPr>
        <w:t>Vietnam Competitors:</w:t>
      </w:r>
    </w:p>
    <w:p w14:paraId="00000012" w14:textId="77777777" w:rsidR="00F61584" w:rsidRDefault="00000000">
      <w:pPr>
        <w:widowControl w:val="0"/>
        <w:numPr>
          <w:ilvl w:val="1"/>
          <w:numId w:val="4"/>
        </w:numPr>
      </w:pPr>
      <w:r>
        <w:t>Lack professionalism.</w:t>
      </w:r>
    </w:p>
    <w:p w14:paraId="00000013" w14:textId="77777777" w:rsidR="00F61584" w:rsidRDefault="00000000">
      <w:pPr>
        <w:widowControl w:val="0"/>
        <w:numPr>
          <w:ilvl w:val="1"/>
          <w:numId w:val="4"/>
        </w:numPr>
      </w:pPr>
      <w:r>
        <w:t>Associated with superstition</w:t>
      </w:r>
    </w:p>
    <w:p w14:paraId="00000014" w14:textId="77777777" w:rsidR="00F61584" w:rsidRDefault="00000000">
      <w:pPr>
        <w:widowControl w:val="0"/>
        <w:numPr>
          <w:ilvl w:val="1"/>
          <w:numId w:val="4"/>
        </w:numPr>
      </w:pPr>
      <w:r>
        <w:t>Lacking a foundation in scientific evidence</w:t>
      </w:r>
    </w:p>
    <w:p w14:paraId="00000015" w14:textId="77777777" w:rsidR="00F61584" w:rsidRDefault="00000000">
      <w:pPr>
        <w:widowControl w:val="0"/>
        <w:numPr>
          <w:ilvl w:val="1"/>
          <w:numId w:val="4"/>
        </w:numPr>
      </w:pPr>
      <w:r>
        <w:t xml:space="preserve">AI Generic </w:t>
      </w:r>
    </w:p>
    <w:p w14:paraId="00000016" w14:textId="77777777" w:rsidR="00F61584" w:rsidRDefault="00000000">
      <w:pPr>
        <w:widowControl w:val="0"/>
        <w:numPr>
          <w:ilvl w:val="1"/>
          <w:numId w:val="4"/>
        </w:numPr>
        <w:spacing w:after="240"/>
      </w:pPr>
      <w:r>
        <w:t>Single frameworks (</w:t>
      </w:r>
      <w:proofErr w:type="spellStart"/>
      <w:r>
        <w:t>Tử</w:t>
      </w:r>
      <w:proofErr w:type="spellEnd"/>
      <w:r>
        <w:t xml:space="preserve"> Vi - focused)</w:t>
      </w:r>
    </w:p>
    <w:p w14:paraId="00000017" w14:textId="77777777" w:rsidR="00F61584" w:rsidRDefault="00000000">
      <w:pPr>
        <w:widowControl w:val="0"/>
        <w:spacing w:before="240" w:after="240"/>
      </w:pPr>
      <w:r>
        <w:rPr>
          <w:b/>
          <w:bCs/>
          <w:u w:val="single"/>
        </w:rPr>
        <w:t xml:space="preserve">Visions: </w:t>
      </w:r>
      <w:r>
        <w:rPr>
          <w:b/>
          <w:bCs/>
          <w:u w:val="single"/>
        </w:rPr>
        <w:br/>
      </w:r>
      <w:proofErr w:type="spellStart"/>
      <w:r>
        <w:t>Giúp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-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00000018" w14:textId="77777777" w:rsidR="00F61584" w:rsidRDefault="00000000">
      <w:pPr>
        <w:widowControl w:val="0"/>
        <w:spacing w:before="240" w:after="240"/>
      </w:pPr>
      <w:r>
        <w:rPr>
          <w:b/>
          <w:bCs/>
          <w:u w:val="single"/>
        </w:rPr>
        <w:t>Commitment:</w:t>
      </w:r>
      <w:r>
        <w:rPr>
          <w:b/>
          <w:bCs/>
          <w:u w:val="single"/>
        </w:rPr>
        <w:br/>
      </w:r>
      <w:r>
        <w:t xml:space="preserve">Accuracy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- Specific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-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00000019" w14:textId="77777777" w:rsidR="00F61584" w:rsidRDefault="00000000">
      <w:pPr>
        <w:widowControl w:val="0"/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>Reason-to-believe:</w:t>
      </w:r>
    </w:p>
    <w:p w14:paraId="0000001A" w14:textId="77777777" w:rsidR="00F61584" w:rsidRDefault="00000000">
      <w:pPr>
        <w:widowControl w:val="0"/>
        <w:numPr>
          <w:ilvl w:val="0"/>
          <w:numId w:val="6"/>
        </w:numPr>
        <w:spacing w:before="240"/>
      </w:pPr>
      <w:r>
        <w:t>5 frameworks (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)</w:t>
      </w:r>
    </w:p>
    <w:p w14:paraId="0000001B" w14:textId="77777777" w:rsidR="00F61584" w:rsidRDefault="00000000">
      <w:pPr>
        <w:widowControl w:val="0"/>
        <w:numPr>
          <w:ilvl w:val="0"/>
          <w:numId w:val="6"/>
        </w:numPr>
      </w:pPr>
      <w:r>
        <w:t>2000+ research papers (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>)</w:t>
      </w:r>
    </w:p>
    <w:p w14:paraId="0000001C" w14:textId="34C499F1" w:rsidR="00F61584" w:rsidRDefault="00ED4B66">
      <w:pPr>
        <w:widowControl w:val="0"/>
        <w:numPr>
          <w:ilvl w:val="0"/>
          <w:numId w:val="6"/>
        </w:numPr>
        <w:spacing w:after="240"/>
      </w:pPr>
      <w:r>
        <w:t>10</w:t>
      </w:r>
      <w:r w:rsidR="00000000">
        <w:t xml:space="preserve"> </w:t>
      </w:r>
      <w:proofErr w:type="spellStart"/>
      <w:r w:rsidR="00000000">
        <w:t>chủ</w:t>
      </w:r>
      <w:proofErr w:type="spellEnd"/>
      <w:r w:rsidR="00000000">
        <w:t xml:space="preserve"> </w:t>
      </w:r>
      <w:proofErr w:type="spellStart"/>
      <w:r w:rsidR="00000000">
        <w:t>đề</w:t>
      </w:r>
      <w:proofErr w:type="spellEnd"/>
      <w:r w:rsidR="00000000">
        <w:t xml:space="preserve"> x 4 </w:t>
      </w:r>
      <w:proofErr w:type="spellStart"/>
      <w:r w:rsidR="00000000">
        <w:t>lăng</w:t>
      </w:r>
      <w:proofErr w:type="spellEnd"/>
      <w:r w:rsidR="00000000">
        <w:t xml:space="preserve"> </w:t>
      </w:r>
      <w:proofErr w:type="spellStart"/>
      <w:r w:rsidR="00000000">
        <w:t>kính</w:t>
      </w:r>
      <w:proofErr w:type="spellEnd"/>
      <w:r w:rsidR="00000000">
        <w:t xml:space="preserve"> (</w:t>
      </w:r>
      <w:proofErr w:type="spellStart"/>
      <w:r w:rsidR="00000000">
        <w:t>Đảm</w:t>
      </w:r>
      <w:proofErr w:type="spellEnd"/>
      <w:r w:rsidR="00000000">
        <w:t xml:space="preserve"> </w:t>
      </w:r>
      <w:proofErr w:type="spellStart"/>
      <w:r w:rsidR="00000000">
        <w:t>bảo</w:t>
      </w:r>
      <w:proofErr w:type="spellEnd"/>
      <w:r w:rsidR="00000000">
        <w:t xml:space="preserve"> </w:t>
      </w:r>
      <w:proofErr w:type="spellStart"/>
      <w:r w:rsidR="00000000">
        <w:t>phân</w:t>
      </w:r>
      <w:proofErr w:type="spellEnd"/>
      <w:r w:rsidR="00000000">
        <w:t xml:space="preserve"> </w:t>
      </w:r>
      <w:proofErr w:type="spellStart"/>
      <w:r w:rsidR="00000000">
        <w:t>tích</w:t>
      </w:r>
      <w:proofErr w:type="spellEnd"/>
      <w:r w:rsidR="00000000">
        <w:t xml:space="preserve"> </w:t>
      </w:r>
      <w:proofErr w:type="spellStart"/>
      <w:r w:rsidR="00000000">
        <w:t>của</w:t>
      </w:r>
      <w:proofErr w:type="spellEnd"/>
      <w:r w:rsidR="00000000">
        <w:t xml:space="preserve"> </w:t>
      </w:r>
      <w:proofErr w:type="spellStart"/>
      <w:r w:rsidR="00000000">
        <w:t>bạn</w:t>
      </w:r>
      <w:proofErr w:type="spellEnd"/>
      <w:r w:rsidR="00000000">
        <w:t xml:space="preserve"> </w:t>
      </w:r>
      <w:proofErr w:type="spellStart"/>
      <w:r w:rsidR="00000000">
        <w:t>được</w:t>
      </w:r>
      <w:proofErr w:type="spellEnd"/>
      <w:r w:rsidR="00000000">
        <w:t xml:space="preserve"> </w:t>
      </w:r>
      <w:proofErr w:type="spellStart"/>
      <w:r w:rsidR="00000000">
        <w:t>chuyên</w:t>
      </w:r>
      <w:proofErr w:type="spellEnd"/>
      <w:r w:rsidR="00000000">
        <w:t xml:space="preserve"> </w:t>
      </w:r>
      <w:proofErr w:type="spellStart"/>
      <w:r w:rsidR="00000000">
        <w:t>sâu</w:t>
      </w:r>
      <w:proofErr w:type="spellEnd"/>
      <w:r w:rsidR="00000000">
        <w:t xml:space="preserve"> </w:t>
      </w:r>
      <w:proofErr w:type="spellStart"/>
      <w:r w:rsidR="00000000">
        <w:t>nhất</w:t>
      </w:r>
      <w:proofErr w:type="spellEnd"/>
      <w:r w:rsidR="00000000">
        <w:t xml:space="preserve">) </w:t>
      </w:r>
    </w:p>
    <w:p w14:paraId="0000001D" w14:textId="77777777" w:rsidR="00F61584" w:rsidRDefault="00000000">
      <w:pPr>
        <w:widowControl w:val="0"/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Backend:</w:t>
      </w:r>
    </w:p>
    <w:p w14:paraId="0000001E" w14:textId="77777777" w:rsidR="00F61584" w:rsidRDefault="00000000">
      <w:pPr>
        <w:widowControl w:val="0"/>
        <w:numPr>
          <w:ilvl w:val="0"/>
          <w:numId w:val="9"/>
        </w:numPr>
        <w:spacing w:before="240"/>
        <w:rPr>
          <w:b/>
          <w:bCs/>
        </w:rPr>
      </w:pPr>
      <w:r>
        <w:rPr>
          <w:b/>
          <w:bCs/>
        </w:rPr>
        <w:t xml:space="preserve">Astrology API: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frameworks </w:t>
      </w:r>
    </w:p>
    <w:p w14:paraId="0000001F" w14:textId="77777777" w:rsidR="00F61584" w:rsidRDefault="00000000">
      <w:pPr>
        <w:widowControl w:val="0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Adapt Repo</w:t>
      </w:r>
      <w:r>
        <w:t xml:space="preserve"> for Vietnam Market (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vi)</w:t>
      </w:r>
    </w:p>
    <w:p w14:paraId="00000020" w14:textId="77777777" w:rsidR="00F61584" w:rsidRDefault="00000000">
      <w:pPr>
        <w:widowControl w:val="0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RAG/LLM Retrieval </w:t>
      </w:r>
    </w:p>
    <w:p w14:paraId="00000021" w14:textId="77777777" w:rsidR="00F61584" w:rsidRDefault="00000000">
      <w:pPr>
        <w:widowControl w:val="0"/>
        <w:numPr>
          <w:ilvl w:val="0"/>
          <w:numId w:val="9"/>
        </w:numPr>
        <w:spacing w:after="240"/>
        <w:rPr>
          <w:b/>
          <w:bCs/>
        </w:rPr>
      </w:pPr>
      <w:r>
        <w:rPr>
          <w:b/>
          <w:bCs/>
        </w:rPr>
        <w:t xml:space="preserve">AI Prompt Engineering </w:t>
      </w:r>
    </w:p>
    <w:p w14:paraId="00000022" w14:textId="77777777" w:rsidR="00F61584" w:rsidRDefault="00000000">
      <w:pPr>
        <w:widowControl w:val="0"/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>Frontend:</w:t>
      </w:r>
    </w:p>
    <w:p w14:paraId="00000023" w14:textId="77777777" w:rsidR="00F61584" w:rsidRDefault="00000000">
      <w:pPr>
        <w:widowControl w:val="0"/>
        <w:numPr>
          <w:ilvl w:val="0"/>
          <w:numId w:val="7"/>
        </w:numPr>
        <w:spacing w:before="240"/>
        <w:rPr>
          <w:b/>
          <w:bCs/>
        </w:rPr>
      </w:pPr>
      <w:r>
        <w:rPr>
          <w:b/>
          <w:bCs/>
        </w:rPr>
        <w:t xml:space="preserve">Modern UX/UI: </w:t>
      </w:r>
      <w:r>
        <w:t>Take reference from Co-Star for UI</w:t>
      </w:r>
    </w:p>
    <w:p w14:paraId="00000024" w14:textId="67933D3B" w:rsidR="00F61584" w:rsidRDefault="00000000">
      <w:pPr>
        <w:widowControl w:val="0"/>
        <w:numPr>
          <w:ilvl w:val="0"/>
          <w:numId w:val="7"/>
        </w:numPr>
      </w:pPr>
      <w:r>
        <w:rPr>
          <w:b/>
          <w:bCs/>
        </w:rPr>
        <w:t>Theme:</w:t>
      </w:r>
      <w:r>
        <w:t xml:space="preserve"> </w:t>
      </w:r>
      <w:proofErr w:type="spellStart"/>
      <w:r>
        <w:t>Giấy</w:t>
      </w:r>
      <w:proofErr w:type="spellEnd"/>
      <w:r>
        <w:t>,</w:t>
      </w:r>
      <w:r w:rsidR="00ED4B66">
        <w:t xml:space="preserve"> minimalism</w:t>
      </w:r>
    </w:p>
    <w:p w14:paraId="00000025" w14:textId="77777777" w:rsidR="00F61584" w:rsidRDefault="00000000">
      <w:pPr>
        <w:widowControl w:val="0"/>
        <w:numPr>
          <w:ilvl w:val="0"/>
          <w:numId w:val="7"/>
        </w:numPr>
        <w:spacing w:after="240"/>
      </w:pPr>
      <w:r>
        <w:rPr>
          <w:b/>
          <w:bCs/>
        </w:rPr>
        <w:t xml:space="preserve">Components: </w:t>
      </w:r>
      <w:r>
        <w:t xml:space="preserve">Vũ </w:t>
      </w:r>
      <w:proofErr w:type="spellStart"/>
      <w:r>
        <w:t>trụ</w:t>
      </w:r>
      <w:proofErr w:type="spellEnd"/>
      <w:r>
        <w:t xml:space="preserve">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) -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(5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) -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(Universal Blueprint) - Wheels (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lăn</w:t>
      </w:r>
      <w:proofErr w:type="spellEnd"/>
      <w:r>
        <w:t xml:space="preserve"> bánh)</w:t>
      </w:r>
    </w:p>
    <w:p w14:paraId="00000026" w14:textId="77777777" w:rsidR="00F61584" w:rsidRDefault="00000000">
      <w:pPr>
        <w:widowControl w:val="0"/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 xml:space="preserve">Route-to-market: </w:t>
      </w:r>
    </w:p>
    <w:p w14:paraId="00000027" w14:textId="77777777" w:rsidR="00F61584" w:rsidRDefault="00000000">
      <w:pPr>
        <w:widowControl w:val="0"/>
        <w:numPr>
          <w:ilvl w:val="0"/>
          <w:numId w:val="8"/>
        </w:numPr>
        <w:spacing w:before="240"/>
      </w:pPr>
      <w:r>
        <w:t>Customization for Segmentation with CS</w:t>
      </w:r>
    </w:p>
    <w:p w14:paraId="00000028" w14:textId="77777777" w:rsidR="00F61584" w:rsidRDefault="00000000">
      <w:pPr>
        <w:widowControl w:val="0"/>
        <w:numPr>
          <w:ilvl w:val="0"/>
          <w:numId w:val="8"/>
        </w:numPr>
      </w:pPr>
      <w:r>
        <w:t xml:space="preserve">Collaborate with </w:t>
      </w:r>
      <w:r>
        <w:rPr>
          <w:b/>
          <w:bCs/>
        </w:rPr>
        <w:t xml:space="preserve">Nano/Atomic Influencers </w:t>
      </w:r>
    </w:p>
    <w:p w14:paraId="00000029" w14:textId="77777777" w:rsidR="00F61584" w:rsidRDefault="00000000">
      <w:pPr>
        <w:widowControl w:val="0"/>
        <w:numPr>
          <w:ilvl w:val="0"/>
          <w:numId w:val="8"/>
        </w:numPr>
        <w:spacing w:after="240"/>
        <w:rPr>
          <w:b/>
          <w:bCs/>
        </w:rPr>
      </w:pPr>
      <w:r>
        <w:rPr>
          <w:b/>
          <w:bCs/>
        </w:rPr>
        <w:t>Digital Marketing for build awareness</w:t>
      </w:r>
    </w:p>
    <w:p w14:paraId="0000002A" w14:textId="77777777" w:rsidR="00F61584" w:rsidRDefault="00000000">
      <w:pPr>
        <w:widowControl w:val="0"/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 xml:space="preserve">Success Criteria Contribution: </w:t>
      </w:r>
    </w:p>
    <w:p w14:paraId="0000002B" w14:textId="77777777" w:rsidR="00F61584" w:rsidRDefault="00000000">
      <w:pPr>
        <w:widowControl w:val="0"/>
        <w:numPr>
          <w:ilvl w:val="0"/>
          <w:numId w:val="5"/>
        </w:numPr>
        <w:spacing w:before="240"/>
      </w:pPr>
      <w:r>
        <w:t>Accuracy (60%) - Specific (20%) - Performance (5%) - UI (5%) - CI (10%)</w:t>
      </w:r>
    </w:p>
    <w:p w14:paraId="0000002C" w14:textId="77777777" w:rsidR="00F61584" w:rsidRDefault="00000000">
      <w:pPr>
        <w:widowControl w:val="0"/>
        <w:numPr>
          <w:ilvl w:val="0"/>
          <w:numId w:val="5"/>
        </w:numPr>
        <w:spacing w:after="240"/>
      </w:pPr>
      <w:r>
        <w:rPr>
          <w:b/>
          <w:bCs/>
        </w:rPr>
        <w:t xml:space="preserve">Accuracy with 3 checkpoint </w:t>
      </w:r>
      <w:proofErr w:type="gramStart"/>
      <w:r>
        <w:rPr>
          <w:b/>
          <w:bCs/>
        </w:rPr>
        <w:t>phase</w:t>
      </w:r>
      <w:proofErr w:type="gramEnd"/>
      <w:r>
        <w:rPr>
          <w:b/>
          <w:bCs/>
        </w:rPr>
        <w:t xml:space="preserve">: </w:t>
      </w:r>
      <w:r>
        <w:t>Repilot (70%) - Pilot (&gt;85%) - Scale (99%)</w:t>
      </w:r>
    </w:p>
    <w:p w14:paraId="0000002D" w14:textId="77777777" w:rsidR="00F61584" w:rsidRDefault="00F61584">
      <w:pPr>
        <w:widowControl w:val="0"/>
        <w:spacing w:before="240" w:after="240"/>
      </w:pPr>
    </w:p>
    <w:sectPr w:rsidR="00F615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E6F728-CAA4-450C-9292-9062B59BBE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C47433-6298-49EA-8196-1515604E06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505F"/>
    <w:multiLevelType w:val="multilevel"/>
    <w:tmpl w:val="32821A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0127AA1"/>
    <w:multiLevelType w:val="multilevel"/>
    <w:tmpl w:val="8A78C5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947ABA"/>
    <w:multiLevelType w:val="multilevel"/>
    <w:tmpl w:val="E96C6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AF2110"/>
    <w:multiLevelType w:val="multilevel"/>
    <w:tmpl w:val="2CF074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59410F"/>
    <w:multiLevelType w:val="multilevel"/>
    <w:tmpl w:val="2402D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925A6A"/>
    <w:multiLevelType w:val="multilevel"/>
    <w:tmpl w:val="D0CE1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650953"/>
    <w:multiLevelType w:val="multilevel"/>
    <w:tmpl w:val="D5CCB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531F83"/>
    <w:multiLevelType w:val="multilevel"/>
    <w:tmpl w:val="25049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590AC5"/>
    <w:multiLevelType w:val="multilevel"/>
    <w:tmpl w:val="BE44E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6072042">
    <w:abstractNumId w:val="4"/>
  </w:num>
  <w:num w:numId="2" w16cid:durableId="1009791375">
    <w:abstractNumId w:val="5"/>
  </w:num>
  <w:num w:numId="3" w16cid:durableId="1459564798">
    <w:abstractNumId w:val="0"/>
  </w:num>
  <w:num w:numId="4" w16cid:durableId="1797674337">
    <w:abstractNumId w:val="1"/>
  </w:num>
  <w:num w:numId="5" w16cid:durableId="1751999991">
    <w:abstractNumId w:val="8"/>
  </w:num>
  <w:num w:numId="6" w16cid:durableId="225527780">
    <w:abstractNumId w:val="6"/>
  </w:num>
  <w:num w:numId="7" w16cid:durableId="1055735562">
    <w:abstractNumId w:val="2"/>
  </w:num>
  <w:num w:numId="8" w16cid:durableId="800804273">
    <w:abstractNumId w:val="7"/>
  </w:num>
  <w:num w:numId="9" w16cid:durableId="1020163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584"/>
    <w:rsid w:val="00ED4B66"/>
    <w:rsid w:val="00F6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C0AC6"/>
  <w15:docId w15:val="{64D0830C-C71B-4F62-A9E3-8014C03A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Cong Quynh</cp:lastModifiedBy>
  <cp:revision>3</cp:revision>
  <dcterms:created xsi:type="dcterms:W3CDTF">2026-03-15T06:11:00Z</dcterms:created>
  <dcterms:modified xsi:type="dcterms:W3CDTF">2026-03-15T06:12:00Z</dcterms:modified>
</cp:coreProperties>
</file>