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TẮC GIAO TIẾP GIỮA COMTOR &lt;&gt; PHÍA NHẬT BẢN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đích</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đảm bảo thông tin được truyền đạt thích hợp về mặt nội dung và thời điểm.</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giảm thiểu các sai sót thường gặp trong quá trình giao tiếp.</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rút ngắn thời gian đắn đo trong quá trình giao tiếp, thúc đẩy và tăng hiệu quả giao tiếp.</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Tạo ấn tượng tốt đẹp và nâng cao sự tin cậy từ phía Nhật Bản.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tượng</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Áp dụng cho toàn bộ thành viên trong team Solution.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tắc chung</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Xưng hộ hợp lý, có trên dưới, thể hiện thái độ kính trọng.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(姓・名字) + さん; (姓・名字or会社名) + 様; (姓・名字) + (役職名)</w:t>
          </w:r>
        </w:sdtContent>
      </w:sdt>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thể lịch sự, hoặc kính ngữ khi cần thiết. KHÔNG sử dụng: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Thể thường, ví dụ: 話す、しない</w:t>
          </w:r>
        </w:sdtContent>
      </w:sdt>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Từ nói tắt, ví dụ: </w:t>
      </w:r>
      <w:sdt>
        <w:sdtPr>
          <w:tag w:val="goog_rdk_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sdt>
        <w:sdtPr>
          <w:tag w:val="goog_rdk_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出れます</w:t>
          </w:r>
        </w:sdtContent>
      </w:sdt>
      <w:sdt>
        <w:sdtPr>
          <w:tag w:val="goog_rdk_4"/>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sdt>
        <w:sdtPr>
          <w:tag w:val="goog_rdk_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〇出られます、</w:t>
          </w:r>
        </w:sdtContent>
      </w:sdt>
      <w:sdt>
        <w:sdtPr>
          <w:tag w:val="goog_rdk_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sdt>
        <w:sdtPr>
          <w:tag w:val="goog_rdk_7"/>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これって</w:t>
          </w:r>
        </w:sdtContent>
      </w:sdt>
      <w:sdt>
        <w:sdtPr>
          <w:tag w:val="goog_rdk_8"/>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sdt>
        <w:sdtPr>
          <w:tag w:val="goog_rdk_9"/>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〇これは</w:t>
          </w:r>
        </w:sdtContent>
      </w:sdt>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Tiếng lóng (若い言葉), ví dụ: マジ？、ヤバイ、超～</w:t>
          </w:r>
        </w:sdtContent>
      </w:sdt>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Chào hỏi khi bắt đầu hội thoại.</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kiểu giao tiếp bằng văn bản có yêu cầu về quy chuẩn (Ví dụ: Báo cáo tiến độ, Report về bug,...) thì cần tuân theo template hoặc format quy định.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Có thể linh hoạt tùy theo hoàn cảnh nhưng vẫn phải đảm bảo đủ các thông tin cơ bản.</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giao tiếp bằng giọng nói, cần nói đủ to, rõ ràng, hứng khởi. Tránh thói quen lặp lại các từ câu cửa miệng như: あのう、なんか、え～と</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tắc trong các trường hợp giao tiếp cụ thể</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Phân loại theo phương thức giao tiếp</w:t>
      </w:r>
    </w:p>
    <w:tbl>
      <w:tblPr>
        <w:tblStyle w:val="Table1"/>
        <w:tblW w:w="945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7155"/>
        <w:tblGridChange w:id="0">
          <w:tblGrid>
            <w:gridCol w:w="2295"/>
            <w:gridCol w:w="7155"/>
          </w:tblGrid>
        </w:tblGridChange>
      </w:tblGrid>
      <w:tr>
        <w:trPr>
          <w:cantSplit w:val="0"/>
          <w:trHeight w:val="350" w:hRule="atLeast"/>
          <w:tblHeader w:val="0"/>
        </w:trPr>
        <w:tc>
          <w:tcPr/>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Phương thức</w:t>
            </w:r>
          </w:p>
        </w:tc>
        <w:tc>
          <w:tcPr/>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Quy tắc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đối mặt</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Trang phục nghiêm chỉnh, lịch sự và phù hợp với hoàn cảnh giao tiếp.</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thái độ vui tươi và hướng sự chú ý vào đối phương.</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Với lần đầu gặp mặt, hãy giới thiệu về bản thân trước khi bắt đầu vào hội thoại chính.</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làm việc riêng trong quá trình đối thoại. Để laptop, điện thoại ở chế độ im lặng.</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qua video (Meet, Zoom,…)</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Kiểm tra kỹ về thiết bị (mạng, webcam, loa, mic,…) để đảm bảo hoạt động tốt trong quá trình nói chuyện.</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nhận về link URL của meeting trước khi bắt đầu.</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Chuẩn bị trước các tài liệu (mở sẵn trên màn hình) để khi call không mất thời gian thao tác.</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Lưu lại nội dung meeting. (ghi chép, ghi hình,…)</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qua email</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Chỉ sử dụng trong trường hợp KHÔNG phải liên lạc khẩn cấp.</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Kiểm tra xem bản thân đang đăng nhập bằng địa chỉ email gì trước khi soạn mail để sử dụng đúng địa chỉ gửi.</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dung email ngắn gọn, trình bày theo các đoạn, mục để dễ hiểu.</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Tiêu đề mail nêu khái quát mục đích/nội dung của mail.</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đính kèm không được quá nặng (thường &gt;20MB thì coi là nặng). Nếu file dung lượng lớn thì hãy sử dụng storage online hoặc 1 service khác để gửi file.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Chú ý về an toàn bảo mật (đặt password cho file đính kèm, quét vi rút,…)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Phân loại theo mục đích giao tiếp</w:t>
      </w:r>
    </w:p>
    <w:tbl>
      <w:tblPr>
        <w:tblStyle w:val="Table2"/>
        <w:tblW w:w="9420.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7170"/>
        <w:tblGridChange w:id="0">
          <w:tblGrid>
            <w:gridCol w:w="2250"/>
            <w:gridCol w:w="7170"/>
          </w:tblGrid>
        </w:tblGridChange>
      </w:tblGrid>
      <w:tr>
        <w:trPr>
          <w:cantSplit w:val="0"/>
          <w:trHeight w:val="314" w:hRule="atLeast"/>
          <w:tblHeader w:val="0"/>
        </w:trPr>
        <w:tc>
          <w:tcPr/>
          <w:p w:rsidR="00000000" w:rsidDel="00000000" w:rsidP="00000000" w:rsidRDefault="00000000" w:rsidRPr="00000000" w14:paraId="000000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đích</w:t>
            </w:r>
          </w:p>
        </w:tc>
        <w:tc>
          <w:tcPr/>
          <w:p w:rsidR="00000000" w:rsidDel="00000000" w:rsidP="00000000" w:rsidRDefault="00000000" w:rsidRPr="00000000" w14:paraId="000000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Quy tắc</w:t>
            </w:r>
          </w:p>
        </w:tc>
      </w:tr>
      <w:tr>
        <w:trPr>
          <w:cantSplit w:val="0"/>
          <w:tblHeader w:val="0"/>
        </w:trPr>
        <w:tc>
          <w:tcPr/>
          <w:p w:rsidR="00000000" w:rsidDel="00000000" w:rsidP="00000000" w:rsidRDefault="00000000" w:rsidRPr="00000000" w14:paraId="00000036">
            <w:pPr>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Thông báo (お知らせ)</w:t>
                </w:r>
              </w:sdtContent>
            </w:sdt>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Đúng thời điểm, không chậm trễ.</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dung ngắn gọn, trình bày thành các mục.</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Thông tin truyền tải đầy đủ theo quy tắc 5W1H hoặc 5W2H.</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sz w:val="24"/>
                <w:szCs w:val="24"/>
              </w:rPr>
            </w:pPr>
            <w:sdt>
              <w:sdtPr>
                <w:tag w:val="goog_rdk_12"/>
              </w:sdtPr>
              <w:sdtContent>
                <w:r w:rsidDel="00000000" w:rsidR="00000000" w:rsidRPr="00000000">
                  <w:rPr>
                    <w:rFonts w:ascii="Arial Unicode MS" w:cs="Arial Unicode MS" w:eastAsia="Arial Unicode MS" w:hAnsi="Arial Unicode MS"/>
                    <w:sz w:val="24"/>
                    <w:szCs w:val="24"/>
                    <w:rtl w:val="0"/>
                  </w:rPr>
                  <w:t xml:space="preserve">Tiếp nhận chỉ thị (指示受け)</w:t>
                </w:r>
              </w:sdtContent>
            </w:sdt>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Phản hồi ngay sau khi nhận được chỉ thị.</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chỉ thị được truyền đạt bằng miệng thì phải ghi chép (hoặc ghi âm) lại.</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nhận lại nội dung chỉ thị khi có điểm chưa rõ.</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Trường hợp có nhiều task thì hãy xác nhận về độ ưu tiên.</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Times New Roman" w:cs="Times New Roman" w:eastAsia="Times New Roman" w:hAnsi="Times New Roman"/>
                <w:sz w:val="24"/>
                <w:szCs w:val="24"/>
              </w:rPr>
            </w:pPr>
            <w:sdt>
              <w:sdtPr>
                <w:tag w:val="goog_rdk_13"/>
              </w:sdtPr>
              <w:sdtContent>
                <w:r w:rsidDel="00000000" w:rsidR="00000000" w:rsidRPr="00000000">
                  <w:rPr>
                    <w:rFonts w:ascii="Arial Unicode MS" w:cs="Arial Unicode MS" w:eastAsia="Arial Unicode MS" w:hAnsi="Arial Unicode MS"/>
                    <w:sz w:val="24"/>
                    <w:szCs w:val="24"/>
                    <w:rtl w:val="0"/>
                  </w:rPr>
                  <w:t xml:space="preserve">Nhờ vả (依頼)</w:t>
                </w:r>
              </w:sdtContent>
            </w:sdt>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Chỉ nhờ khi thực sự cần thiết.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Xem xét thời điểm nhờ cho hợp lý (tránh những lúc khách hàng đang bận, hay đang trong lúc nghỉ,…)</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dung rõ ràng, đầy đủ để không gây khó khăn hay làm mất thời gian của đối phương.</w:t>
            </w:r>
          </w:p>
          <w:p w:rsidR="00000000" w:rsidDel="00000000" w:rsidP="00000000" w:rsidRDefault="00000000" w:rsidRPr="00000000" w14:paraId="00000045">
            <w:pPr>
              <w:rPr>
                <w:rFonts w:ascii="Times New Roman" w:cs="Times New Roman" w:eastAsia="Times New Roman" w:hAnsi="Times New Roman"/>
                <w:sz w:val="24"/>
                <w:szCs w:val="24"/>
              </w:rPr>
            </w:pPr>
            <w:sdt>
              <w:sdtPr>
                <w:tag w:val="goog_rdk_14"/>
              </w:sdtPr>
              <w:sdtContent>
                <w:r w:rsidDel="00000000" w:rsidR="00000000" w:rsidRPr="00000000">
                  <w:rPr>
                    <w:rFonts w:ascii="Arial Unicode MS" w:cs="Arial Unicode MS" w:eastAsia="Arial Unicode MS" w:hAnsi="Arial Unicode MS"/>
                    <w:sz w:val="24"/>
                    <w:szCs w:val="24"/>
                    <w:rtl w:val="0"/>
                  </w:rPr>
                  <w:t xml:space="preserve">- Sử dụng các cách nói mềm mỏng. Ví dụ: 恐れ入りますが～、お手数をおかけいたしますが～、お忙しいところ申し訳ありませんが～</w:t>
                </w:r>
              </w:sdtContent>
            </w:sdt>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ơn sau khi được trợ giúp.</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8">
            <w:pPr>
              <w:rPr>
                <w:rFonts w:ascii="Times New Roman" w:cs="Times New Roman" w:eastAsia="Times New Roman" w:hAnsi="Times New Roman"/>
                <w:sz w:val="24"/>
                <w:szCs w:val="24"/>
              </w:rPr>
            </w:pPr>
            <w:sdt>
              <w:sdtPr>
                <w:tag w:val="goog_rdk_15"/>
              </w:sdtPr>
              <w:sdtContent>
                <w:r w:rsidDel="00000000" w:rsidR="00000000" w:rsidRPr="00000000">
                  <w:rPr>
                    <w:rFonts w:ascii="Arial Unicode MS" w:cs="Arial Unicode MS" w:eastAsia="Arial Unicode MS" w:hAnsi="Arial Unicode MS"/>
                    <w:sz w:val="24"/>
                    <w:szCs w:val="24"/>
                    <w:rtl w:val="0"/>
                  </w:rPr>
                  <w:t xml:space="preserve">Thúc giục (催促)</w:t>
                </w:r>
              </w:sdtContent>
            </w:sdt>
          </w:p>
        </w:tc>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Lựa chọn thời điểm hợp lý để thúc giục.</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bày rõ nội dung yêu cầu và thời hạn cho hành động.</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Kèm theo phương án xử lý trong trường hợp đối phương không đối ứng đúng hạn.</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trường hợp do thông tin ban đầu truyền đạt bị thiếu hoặc đối phương chưa tiếp nhận được, thì có thể xác minh hoặc gửi lại thông tin ban đầu cho đối phương.</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Sử dụng cách nói nhẹ nhàng để không gây áp lực cho đối phương.</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mẫu câu trong tình huống này:</w:t>
            </w:r>
          </w:p>
          <w:p w:rsidR="00000000" w:rsidDel="00000000" w:rsidP="00000000" w:rsidRDefault="00000000" w:rsidRPr="00000000" w14:paraId="0000004F">
            <w:pPr>
              <w:rPr>
                <w:rFonts w:ascii="Times New Roman" w:cs="Times New Roman" w:eastAsia="Times New Roman" w:hAnsi="Times New Roman"/>
                <w:sz w:val="24"/>
                <w:szCs w:val="24"/>
              </w:rPr>
            </w:pPr>
            <w:sdt>
              <w:sdtPr>
                <w:tag w:val="goog_rdk_16"/>
              </w:sdtPr>
              <w:sdtContent>
                <w:r w:rsidDel="00000000" w:rsidR="00000000" w:rsidRPr="00000000">
                  <w:rPr>
                    <w:rFonts w:ascii="Gungsuh" w:cs="Gungsuh" w:eastAsia="Gungsuh" w:hAnsi="Gungsuh"/>
                    <w:sz w:val="24"/>
                    <w:szCs w:val="24"/>
                    <w:rtl w:val="0"/>
                  </w:rPr>
                  <w:t xml:space="preserve">ご多忙のところ大変恐縮ですが、◯月◯日までに〜いただけますと幸いです。</w:t>
                </w:r>
              </w:sdtContent>
            </w:sdt>
          </w:p>
          <w:p w:rsidR="00000000" w:rsidDel="00000000" w:rsidP="00000000" w:rsidRDefault="00000000" w:rsidRPr="00000000" w14:paraId="00000050">
            <w:pPr>
              <w:rPr>
                <w:rFonts w:ascii="Times New Roman" w:cs="Times New Roman" w:eastAsia="Times New Roman" w:hAnsi="Times New Roman"/>
                <w:sz w:val="24"/>
                <w:szCs w:val="24"/>
              </w:rPr>
            </w:pPr>
            <w:sdt>
              <w:sdtPr>
                <w:tag w:val="goog_rdk_17"/>
              </w:sdtPr>
              <w:sdtContent>
                <w:r w:rsidDel="00000000" w:rsidR="00000000" w:rsidRPr="00000000">
                  <w:rPr>
                    <w:rFonts w:ascii="Gungsuh" w:cs="Gungsuh" w:eastAsia="Gungsuh" w:hAnsi="Gungsuh"/>
                    <w:sz w:val="24"/>
                    <w:szCs w:val="24"/>
                    <w:rtl w:val="0"/>
                  </w:rPr>
                  <w:t xml:space="preserve">お忙しいところ恐縮ですが、○月○日まで〜をいただきますよう、よろしくお願い申し上げます。</w:t>
                </w:r>
              </w:sdtContent>
            </w:sdt>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2">
            <w:pPr>
              <w:rPr>
                <w:rFonts w:ascii="Times New Roman" w:cs="Times New Roman" w:eastAsia="Times New Roman" w:hAnsi="Times New Roman"/>
                <w:sz w:val="24"/>
                <w:szCs w:val="24"/>
              </w:rPr>
            </w:pPr>
            <w:sdt>
              <w:sdtPr>
                <w:tag w:val="goog_rdk_18"/>
              </w:sdtPr>
              <w:sdtContent>
                <w:r w:rsidDel="00000000" w:rsidR="00000000" w:rsidRPr="00000000">
                  <w:rPr>
                    <w:rFonts w:ascii="Arial Unicode MS" w:cs="Arial Unicode MS" w:eastAsia="Arial Unicode MS" w:hAnsi="Arial Unicode MS"/>
                    <w:sz w:val="24"/>
                    <w:szCs w:val="24"/>
                    <w:rtl w:val="0"/>
                  </w:rPr>
                  <w:t xml:space="preserve">Liên lạc khi làm sai (ミスした時の連絡)</w:t>
                </w:r>
              </w:sdtContent>
            </w:sdt>
          </w:p>
        </w:tc>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Liên lạc </w:t>
            </w:r>
            <w:r w:rsidDel="00000000" w:rsidR="00000000" w:rsidRPr="00000000">
              <w:rPr>
                <w:rFonts w:ascii="Times New Roman" w:cs="Times New Roman" w:eastAsia="Times New Roman" w:hAnsi="Times New Roman"/>
                <w:b w:val="1"/>
                <w:sz w:val="24"/>
                <w:szCs w:val="24"/>
                <w:rtl w:val="0"/>
              </w:rPr>
              <w:t xml:space="preserve">ngay</w:t>
            </w:r>
            <w:r w:rsidDel="00000000" w:rsidR="00000000" w:rsidRPr="00000000">
              <w:rPr>
                <w:rFonts w:ascii="Times New Roman" w:cs="Times New Roman" w:eastAsia="Times New Roman" w:hAnsi="Times New Roman"/>
                <w:sz w:val="24"/>
                <w:szCs w:val="24"/>
                <w:rtl w:val="0"/>
              </w:rPr>
              <w:t xml:space="preserve"> với các bên liên quan khi phát hiện ra lỗi sai.</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Làm rõ nguyên nhân kèm theo phương án xử lý cho hiện tại và tương lai. (Chú ý: không biện minh hoặc đổ lỗi cho bên khác)</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Xin lỗi một cách chân thành.</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mẫu câu trong tình huống này:</w:t>
            </w:r>
          </w:p>
          <w:p w:rsidR="00000000" w:rsidDel="00000000" w:rsidP="00000000" w:rsidRDefault="00000000" w:rsidRPr="00000000" w14:paraId="00000057">
            <w:pPr>
              <w:rPr>
                <w:rFonts w:ascii="Times New Roman" w:cs="Times New Roman" w:eastAsia="Times New Roman" w:hAnsi="Times New Roman"/>
                <w:sz w:val="24"/>
                <w:szCs w:val="24"/>
              </w:rPr>
            </w:pPr>
            <w:sdt>
              <w:sdtPr>
                <w:tag w:val="goog_rdk_19"/>
              </w:sdtPr>
              <w:sdtContent>
                <w:r w:rsidDel="00000000" w:rsidR="00000000" w:rsidRPr="00000000">
                  <w:rPr>
                    <w:rFonts w:ascii="Gungsuh" w:cs="Gungsuh" w:eastAsia="Gungsuh" w:hAnsi="Gungsuh"/>
                    <w:sz w:val="24"/>
                    <w:szCs w:val="24"/>
                    <w:rtl w:val="0"/>
                  </w:rPr>
                  <w:t xml:space="preserve">申し訳ございませんでした。</w:t>
                </w:r>
              </w:sdtContent>
            </w:sdt>
          </w:p>
          <w:p w:rsidR="00000000" w:rsidDel="00000000" w:rsidP="00000000" w:rsidRDefault="00000000" w:rsidRPr="00000000" w14:paraId="00000058">
            <w:pPr>
              <w:rPr>
                <w:rFonts w:ascii="Times New Roman" w:cs="Times New Roman" w:eastAsia="Times New Roman" w:hAnsi="Times New Roman"/>
                <w:sz w:val="24"/>
                <w:szCs w:val="24"/>
              </w:rPr>
            </w:pPr>
            <w:sdt>
              <w:sdtPr>
                <w:tag w:val="goog_rdk_20"/>
              </w:sdtPr>
              <w:sdtContent>
                <w:r w:rsidDel="00000000" w:rsidR="00000000" w:rsidRPr="00000000">
                  <w:rPr>
                    <w:rFonts w:ascii="Gungsuh" w:cs="Gungsuh" w:eastAsia="Gungsuh" w:hAnsi="Gungsuh"/>
                    <w:sz w:val="24"/>
                    <w:szCs w:val="24"/>
                    <w:rtl w:val="0"/>
                  </w:rPr>
                  <w:t xml:space="preserve">私の注意不足でご迷惑をおかけいたしました。</w:t>
                </w:r>
              </w:sdtContent>
            </w:sdt>
          </w:p>
          <w:p w:rsidR="00000000" w:rsidDel="00000000" w:rsidP="00000000" w:rsidRDefault="00000000" w:rsidRPr="00000000" w14:paraId="00000059">
            <w:pPr>
              <w:rPr>
                <w:rFonts w:ascii="Times New Roman" w:cs="Times New Roman" w:eastAsia="Times New Roman" w:hAnsi="Times New Roman"/>
                <w:sz w:val="24"/>
                <w:szCs w:val="24"/>
              </w:rPr>
            </w:pPr>
            <w:sdt>
              <w:sdtPr>
                <w:tag w:val="goog_rdk_21"/>
              </w:sdtPr>
              <w:sdtContent>
                <w:r w:rsidDel="00000000" w:rsidR="00000000" w:rsidRPr="00000000">
                  <w:rPr>
                    <w:rFonts w:ascii="Gungsuh" w:cs="Gungsuh" w:eastAsia="Gungsuh" w:hAnsi="Gungsuh"/>
                    <w:sz w:val="24"/>
                    <w:szCs w:val="24"/>
                    <w:rtl w:val="0"/>
                  </w:rPr>
                  <w:t xml:space="preserve">早速対処します。</w:t>
                </w:r>
              </w:sdtContent>
            </w:sdt>
          </w:p>
          <w:p w:rsidR="00000000" w:rsidDel="00000000" w:rsidP="00000000" w:rsidRDefault="00000000" w:rsidRPr="00000000" w14:paraId="0000005A">
            <w:pPr>
              <w:rPr>
                <w:rFonts w:ascii="Times New Roman" w:cs="Times New Roman" w:eastAsia="Times New Roman" w:hAnsi="Times New Roman"/>
                <w:sz w:val="24"/>
                <w:szCs w:val="24"/>
              </w:rPr>
            </w:pPr>
            <w:sdt>
              <w:sdtPr>
                <w:tag w:val="goog_rdk_22"/>
              </w:sdtPr>
              <w:sdtContent>
                <w:r w:rsidDel="00000000" w:rsidR="00000000" w:rsidRPr="00000000">
                  <w:rPr>
                    <w:rFonts w:ascii="Gungsuh" w:cs="Gungsuh" w:eastAsia="Gungsuh" w:hAnsi="Gungsuh"/>
                    <w:sz w:val="24"/>
                    <w:szCs w:val="24"/>
                    <w:rtl w:val="0"/>
                  </w:rPr>
                  <w:t xml:space="preserve">今後十分注意いたします。</w:t>
                </w:r>
              </w:sdtContent>
            </w:sdt>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sz w:val="24"/>
                <w:szCs w:val="24"/>
              </w:rPr>
            </w:pPr>
            <w:sdt>
              <w:sdtPr>
                <w:tag w:val="goog_rdk_23"/>
              </w:sdtPr>
              <w:sdtContent>
                <w:r w:rsidDel="00000000" w:rsidR="00000000" w:rsidRPr="00000000">
                  <w:rPr>
                    <w:rFonts w:ascii="Arial Unicode MS" w:cs="Arial Unicode MS" w:eastAsia="Arial Unicode MS" w:hAnsi="Arial Unicode MS"/>
                    <w:sz w:val="24"/>
                    <w:szCs w:val="24"/>
                    <w:rtl w:val="0"/>
                  </w:rPr>
                  <w:t xml:space="preserve">Từ chối /Phản biện (断り・反論)</w:t>
                </w:r>
              </w:sdtContent>
            </w:sdt>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sử dụng cách phủ định thẳng thừng như:できません、無理です.</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Sử dụng cách nói nhẹ nhàng, không làm phật ý đối phương. Ví dụ:</w:t>
            </w:r>
          </w:p>
          <w:p w:rsidR="00000000" w:rsidDel="00000000" w:rsidP="00000000" w:rsidRDefault="00000000" w:rsidRPr="00000000" w14:paraId="0000005F">
            <w:pPr>
              <w:rPr>
                <w:rFonts w:ascii="Times New Roman" w:cs="Times New Roman" w:eastAsia="Times New Roman" w:hAnsi="Times New Roman"/>
                <w:sz w:val="24"/>
                <w:szCs w:val="24"/>
              </w:rPr>
            </w:pPr>
            <w:sdt>
              <w:sdtPr>
                <w:tag w:val="goog_rdk_24"/>
              </w:sdtPr>
              <w:sdtContent>
                <w:r w:rsidDel="00000000" w:rsidR="00000000" w:rsidRPr="00000000">
                  <w:rPr>
                    <w:rFonts w:ascii="Arial Unicode MS" w:cs="Arial Unicode MS" w:eastAsia="Arial Unicode MS" w:hAnsi="Arial Unicode MS"/>
                    <w:sz w:val="24"/>
                    <w:szCs w:val="24"/>
                    <w:rtl w:val="0"/>
                  </w:rPr>
                  <w:t xml:space="preserve">✖△△</w:t>
                </w:r>
              </w:sdtContent>
            </w:sdt>
            <w:sdt>
              <w:sdtPr>
                <w:tag w:val="goog_rdk_25"/>
              </w:sdtPr>
              <w:sdtContent>
                <w:r w:rsidDel="00000000" w:rsidR="00000000" w:rsidRPr="00000000">
                  <w:rPr>
                    <w:rFonts w:ascii="Gungsuh" w:cs="Gungsuh" w:eastAsia="Gungsuh" w:hAnsi="Gungsuh"/>
                    <w:sz w:val="24"/>
                    <w:szCs w:val="24"/>
                    <w:rtl w:val="0"/>
                  </w:rPr>
                  <w:t xml:space="preserve">の件にはご協力できません。</w:t>
                </w:r>
              </w:sdtContent>
            </w:sdt>
          </w:p>
          <w:p w:rsidR="00000000" w:rsidDel="00000000" w:rsidP="00000000" w:rsidRDefault="00000000" w:rsidRPr="00000000" w14:paraId="00000060">
            <w:pPr>
              <w:rPr>
                <w:rFonts w:ascii="Times New Roman" w:cs="Times New Roman" w:eastAsia="Times New Roman" w:hAnsi="Times New Roman"/>
                <w:sz w:val="24"/>
                <w:szCs w:val="24"/>
              </w:rPr>
            </w:pPr>
            <w:sdt>
              <w:sdtPr>
                <w:tag w:val="goog_rdk_26"/>
              </w:sdtPr>
              <w:sdtContent>
                <w:r w:rsidDel="00000000" w:rsidR="00000000" w:rsidRPr="00000000">
                  <w:rPr>
                    <w:rFonts w:ascii="Gungsuh" w:cs="Gungsuh" w:eastAsia="Gungsuh" w:hAnsi="Gungsuh"/>
                    <w:sz w:val="24"/>
                    <w:szCs w:val="24"/>
                    <w:rtl w:val="0"/>
                  </w:rPr>
                  <w:t xml:space="preserve">〇申し訳ございませんが、</w:t>
                </w:r>
              </w:sdtContent>
            </w:sdt>
            <w:sdt>
              <w:sdtPr>
                <w:tag w:val="goog_rdk_27"/>
              </w:sdtPr>
              <w:sdtContent>
                <w:r w:rsidDel="00000000" w:rsidR="00000000" w:rsidRPr="00000000">
                  <w:rPr>
                    <w:rFonts w:ascii="Arial Unicode MS" w:cs="Arial Unicode MS" w:eastAsia="Arial Unicode MS" w:hAnsi="Arial Unicode MS"/>
                    <w:sz w:val="24"/>
                    <w:szCs w:val="24"/>
                    <w:rtl w:val="0"/>
                  </w:rPr>
                  <w:t xml:space="preserve">△△</w:t>
                </w:r>
              </w:sdtContent>
            </w:sdt>
            <w:sdt>
              <w:sdtPr>
                <w:tag w:val="goog_rdk_28"/>
              </w:sdtPr>
              <w:sdtContent>
                <w:r w:rsidDel="00000000" w:rsidR="00000000" w:rsidRPr="00000000">
                  <w:rPr>
                    <w:rFonts w:ascii="Gungsuh" w:cs="Gungsuh" w:eastAsia="Gungsuh" w:hAnsi="Gungsuh"/>
                    <w:sz w:val="24"/>
                    <w:szCs w:val="24"/>
                    <w:rtl w:val="0"/>
                  </w:rPr>
                  <w:t xml:space="preserve">の件にはご協力いたしかねます。</w:t>
                </w:r>
              </w:sdtContent>
            </w:sdt>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sdt>
              <w:sdtPr>
                <w:tag w:val="goog_rdk_29"/>
              </w:sdtPr>
              <w:sdtContent>
                <w:r w:rsidDel="00000000" w:rsidR="00000000" w:rsidRPr="00000000">
                  <w:rPr>
                    <w:rFonts w:ascii="Arial Unicode MS" w:cs="Arial Unicode MS" w:eastAsia="Arial Unicode MS" w:hAnsi="Arial Unicode MS"/>
                    <w:sz w:val="24"/>
                    <w:szCs w:val="24"/>
                    <w:rtl w:val="0"/>
                  </w:rPr>
                  <w:t xml:space="preserve">✖△△</w:t>
                </w:r>
              </w:sdtContent>
            </w:sdt>
            <w:sdt>
              <w:sdtPr>
                <w:tag w:val="goog_rdk_30"/>
              </w:sdtPr>
              <w:sdtContent>
                <w:r w:rsidDel="00000000" w:rsidR="00000000" w:rsidRPr="00000000">
                  <w:rPr>
                    <w:rFonts w:ascii="Gungsuh" w:cs="Gungsuh" w:eastAsia="Gungsuh" w:hAnsi="Gungsuh"/>
                    <w:sz w:val="24"/>
                    <w:szCs w:val="24"/>
                    <w:rtl w:val="0"/>
                  </w:rPr>
                  <w:t xml:space="preserve">の対策に反対です。</w:t>
                </w:r>
              </w:sdtContent>
            </w:sdt>
          </w:p>
          <w:p w:rsidR="00000000" w:rsidDel="00000000" w:rsidP="00000000" w:rsidRDefault="00000000" w:rsidRPr="00000000" w14:paraId="00000063">
            <w:pPr>
              <w:rPr>
                <w:rFonts w:ascii="Times New Roman" w:cs="Times New Roman" w:eastAsia="Times New Roman" w:hAnsi="Times New Roman"/>
                <w:sz w:val="24"/>
                <w:szCs w:val="24"/>
              </w:rPr>
            </w:pPr>
            <w:sdt>
              <w:sdtPr>
                <w:tag w:val="goog_rdk_31"/>
              </w:sdtPr>
              <w:sdtContent>
                <w:r w:rsidDel="00000000" w:rsidR="00000000" w:rsidRPr="00000000">
                  <w:rPr>
                    <w:rFonts w:ascii="Gungsuh" w:cs="Gungsuh" w:eastAsia="Gungsuh" w:hAnsi="Gungsuh"/>
                    <w:sz w:val="24"/>
                    <w:szCs w:val="24"/>
                    <w:rtl w:val="0"/>
                  </w:rPr>
                  <w:t xml:space="preserve">〇ごもっともですが、</w:t>
                </w:r>
              </w:sdtContent>
            </w:sdt>
            <w:sdt>
              <w:sdtPr>
                <w:tag w:val="goog_rdk_32"/>
              </w:sdtPr>
              <w:sdtContent>
                <w:r w:rsidDel="00000000" w:rsidR="00000000" w:rsidRPr="00000000">
                  <w:rPr>
                    <w:rFonts w:ascii="Arial Unicode MS" w:cs="Arial Unicode MS" w:eastAsia="Arial Unicode MS" w:hAnsi="Arial Unicode MS"/>
                    <w:sz w:val="24"/>
                    <w:szCs w:val="24"/>
                    <w:rtl w:val="0"/>
                  </w:rPr>
                  <w:t xml:space="preserve">△△</w:t>
                </w:r>
              </w:sdtContent>
            </w:sdt>
            <w:sdt>
              <w:sdtPr>
                <w:tag w:val="goog_rdk_33"/>
              </w:sdtPr>
              <w:sdtContent>
                <w:r w:rsidDel="00000000" w:rsidR="00000000" w:rsidRPr="00000000">
                  <w:rPr>
                    <w:rFonts w:ascii="Gungsuh" w:cs="Gungsuh" w:eastAsia="Gungsuh" w:hAnsi="Gungsuh"/>
                    <w:sz w:val="24"/>
                    <w:szCs w:val="24"/>
                    <w:rtl w:val="0"/>
                  </w:rPr>
                  <w:t xml:space="preserve">の対策には賛成いたしかねます。</w:t>
                </w:r>
              </w:sdtContent>
            </w:sdt>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
    <w:lvl w:ilvl="0">
      <w:start w:val="4"/>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V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E60CB"/>
    <w:pPr>
      <w:ind w:left="720"/>
      <w:contextualSpacing w:val="1"/>
    </w:pPr>
  </w:style>
  <w:style w:type="table" w:styleId="TableGrid">
    <w:name w:val="Table Grid"/>
    <w:basedOn w:val="TableNormal"/>
    <w:uiPriority w:val="39"/>
    <w:rsid w:val="00D2593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dUeb10iqg+g/PsabjCxJOMTkhg==">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2022-01-25T15:18:00Z</dcterms:created>
  <dc:creator>ADMIN</dc:creator>
</cp:coreProperties>
</file>