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BB8823">
      <w:pPr>
        <w:pStyle w:val="30"/>
      </w:pPr>
      <w:r>
        <w:t>RAM</w:t>
      </w:r>
    </w:p>
    <w:p w14:paraId="1E1ACA9D">
      <w:pPr>
        <w:pStyle w:val="29"/>
      </w:pPr>
      <w:r>
        <w:t>MICRO-ARCHITECTURE SPECIFICATION – V2.2</w:t>
      </w:r>
    </w:p>
    <w:p w14:paraId="622FCF2B">
      <w:pPr>
        <w:pStyle w:val="139"/>
      </w:pPr>
      <w:r>
        <w:t>QUY NHON SEMICONDUCTORS – QNSC</w:t>
      </w:r>
    </w:p>
    <w:p w14:paraId="224AD25F">
      <w:r>
        <w:br w:type="page"/>
      </w:r>
    </w:p>
    <w:sdt>
      <w:sdtPr>
        <w:id w:val="89855892"/>
        <w:docPartObj>
          <w:docPartGallery w:val="Table of Contents"/>
          <w:docPartUnique/>
        </w:docPartObj>
      </w:sdtPr>
      <w:sdtContent>
        <w:p w14:paraId="2C88E373">
          <w:pPr>
            <w:pStyle w:val="2"/>
            <w:outlineLvl w:val="0"/>
          </w:pPr>
          <w:bookmarkStart w:id="0" w:name="_Toc57627755"/>
          <w:r>
            <w:t>Table of Contents</w:t>
          </w:r>
          <w:bookmarkEnd w:id="0"/>
        </w:p>
        <w:p w14:paraId="7608AD72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bookmarkStart w:id="43" w:name="_GoBack"/>
          <w:bookmarkEnd w:id="43"/>
          <w:r>
            <w:fldChar w:fldCharType="begin"/>
          </w:r>
          <w:r>
            <w:instrText xml:space="preserve">TOC \o "1-2" \h \z \u</w:instrText>
          </w:r>
          <w:r>
            <w:fldChar w:fldCharType="separate"/>
          </w:r>
          <w:r>
            <w:fldChar w:fldCharType="begin"/>
          </w:r>
          <w:r>
            <w:instrText xml:space="preserve"> HYPERLINK \l _Toc57627755 </w:instrText>
          </w:r>
          <w:r>
            <w:fldChar w:fldCharType="separate"/>
          </w:r>
          <w:r>
            <w:t>Table of Contents</w:t>
          </w:r>
          <w:r>
            <w:tab/>
          </w:r>
          <w:r>
            <w:fldChar w:fldCharType="begin"/>
          </w:r>
          <w:r>
            <w:instrText xml:space="preserve"> PAGEREF _Toc57627755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fldChar w:fldCharType="end"/>
          </w:r>
        </w:p>
        <w:p w14:paraId="61385510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_Toc34553488 </w:instrText>
          </w:r>
          <w:r>
            <w:fldChar w:fldCharType="separate"/>
          </w:r>
          <w:r>
            <w:t>Table of Tables</w:t>
          </w:r>
          <w:r>
            <w:tab/>
          </w:r>
          <w:r>
            <w:fldChar w:fldCharType="begin"/>
          </w:r>
          <w:r>
            <w:instrText xml:space="preserve"> PAGEREF _Toc34553488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1EC1A08C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_Toc919888126 </w:instrText>
          </w:r>
          <w:r>
            <w:fldChar w:fldCharType="separate"/>
          </w:r>
          <w:r>
            <w:t>Table of Figures</w:t>
          </w:r>
          <w:r>
            <w:tab/>
          </w:r>
          <w:r>
            <w:fldChar w:fldCharType="begin"/>
          </w:r>
          <w:r>
            <w:instrText xml:space="preserve"> PAGEREF _Toc919888126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0B7431A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_Toc824958929 </w:instrText>
          </w:r>
          <w:r>
            <w:fldChar w:fldCharType="separate"/>
          </w:r>
          <w:r>
            <w:t>Revision history</w:t>
          </w:r>
          <w:r>
            <w:tab/>
          </w:r>
          <w:r>
            <w:fldChar w:fldCharType="begin"/>
          </w:r>
          <w:r>
            <w:instrText xml:space="preserve"> PAGEREF _Toc824958929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2513A0FB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_Toc930294671 </w:instrText>
          </w:r>
          <w:r>
            <w:fldChar w:fldCharType="separate"/>
          </w:r>
          <w:r>
            <w:t>1. Overview</w:t>
          </w:r>
          <w:r>
            <w:tab/>
          </w:r>
          <w:r>
            <w:fldChar w:fldCharType="begin"/>
          </w:r>
          <w:r>
            <w:instrText xml:space="preserve"> PAGEREF _Toc930294671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12E7789D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_Toc1781585337 </w:instrText>
          </w:r>
          <w:r>
            <w:fldChar w:fldCharType="separate"/>
          </w:r>
          <w:r>
            <w:t>2. Features</w:t>
          </w:r>
          <w:r>
            <w:tab/>
          </w:r>
          <w:r>
            <w:fldChar w:fldCharType="begin"/>
          </w:r>
          <w:r>
            <w:instrText xml:space="preserve"> PAGEREF _Toc1781585337 \h </w:instrText>
          </w:r>
          <w:r>
            <w:fldChar w:fldCharType="separate"/>
          </w:r>
          <w:r>
            <w:t>v</w:t>
          </w:r>
          <w:r>
            <w:fldChar w:fldCharType="end"/>
          </w:r>
          <w:r>
            <w:fldChar w:fldCharType="end"/>
          </w:r>
        </w:p>
        <w:p w14:paraId="543CED9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_Toc740268838 </w:instrText>
          </w:r>
          <w:r>
            <w:fldChar w:fldCharType="separate"/>
          </w:r>
          <w:r>
            <w:t>3. Block diagram</w:t>
          </w:r>
          <w:r>
            <w:tab/>
          </w:r>
          <w:r>
            <w:fldChar w:fldCharType="begin"/>
          </w:r>
          <w:r>
            <w:instrText xml:space="preserve"> PAGEREF _Toc740268838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4DE863F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_Toc1325593195 </w:instrText>
          </w:r>
          <w:r>
            <w:fldChar w:fldCharType="separate"/>
          </w:r>
          <w:r>
            <w:t>4. IP used</w:t>
          </w:r>
          <w:r>
            <w:tab/>
          </w:r>
          <w:r>
            <w:fldChar w:fldCharType="begin"/>
          </w:r>
          <w:r>
            <w:instrText xml:space="preserve"> PAGEREF _Toc1325593195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58034EA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_Toc1249474387 </w:instrText>
          </w:r>
          <w:r>
            <w:fldChar w:fldCharType="separate"/>
          </w:r>
          <w:r>
            <w:t>5. Interface</w:t>
          </w:r>
          <w:r>
            <w:tab/>
          </w:r>
          <w:r>
            <w:fldChar w:fldCharType="begin"/>
          </w:r>
          <w:r>
            <w:instrText xml:space="preserve"> PAGEREF _Toc1249474387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7AFB46AC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_Toc1820921943 </w:instrText>
          </w:r>
          <w:r>
            <w:fldChar w:fldCharType="separate"/>
          </w:r>
          <w:r>
            <w:t>6. Register map</w:t>
          </w:r>
          <w:r>
            <w:tab/>
          </w:r>
          <w:r>
            <w:fldChar w:fldCharType="begin"/>
          </w:r>
          <w:r>
            <w:instrText xml:space="preserve"> PAGEREF _Toc1820921943 \h </w:instrText>
          </w:r>
          <w:r>
            <w:fldChar w:fldCharType="separate"/>
          </w:r>
          <w:r>
            <w:t>x</w:t>
          </w:r>
          <w:r>
            <w:fldChar w:fldCharType="end"/>
          </w:r>
          <w:r>
            <w:fldChar w:fldCharType="end"/>
          </w:r>
        </w:p>
        <w:p w14:paraId="73D23D2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_Toc445642604 </w:instrText>
          </w:r>
          <w:r>
            <w:fldChar w:fldCharType="separate"/>
          </w:r>
          <w:r>
            <w:t>7. Functional behaviour</w:t>
          </w:r>
          <w:r>
            <w:tab/>
          </w:r>
          <w:r>
            <w:fldChar w:fldCharType="begin"/>
          </w:r>
          <w:r>
            <w:instrText xml:space="preserve"> PAGEREF _Toc445642604 \h </w:instrText>
          </w:r>
          <w:r>
            <w:fldChar w:fldCharType="separate"/>
          </w:r>
          <w:r>
            <w:t>x</w:t>
          </w:r>
          <w:r>
            <w:fldChar w:fldCharType="end"/>
          </w:r>
          <w:r>
            <w:fldChar w:fldCharType="end"/>
          </w:r>
        </w:p>
        <w:p w14:paraId="1E74D11B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_Toc1639768339 </w:instrText>
          </w:r>
          <w:r>
            <w:fldChar w:fldCharType="separate"/>
          </w:r>
          <w:r>
            <w:t>7.1 FIFOs, arbitration and timing</w:t>
          </w:r>
          <w:r>
            <w:tab/>
          </w:r>
          <w:r>
            <w:fldChar w:fldCharType="begin"/>
          </w:r>
          <w:r>
            <w:instrText xml:space="preserve"> PAGEREF _Toc1639768339 \h </w:instrText>
          </w:r>
          <w:r>
            <w:fldChar w:fldCharType="separate"/>
          </w:r>
          <w:r>
            <w:t>x</w:t>
          </w:r>
          <w:r>
            <w:fldChar w:fldCharType="end"/>
          </w:r>
          <w:r>
            <w:fldChar w:fldCharType="end"/>
          </w:r>
        </w:p>
        <w:p w14:paraId="25FD0B84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_Toc928831622 </w:instrText>
          </w:r>
          <w:r>
            <w:fldChar w:fldCharType="separate"/>
          </w:r>
          <w:r>
            <w:t>7.2 Burst address generation</w:t>
          </w:r>
          <w:r>
            <w:tab/>
          </w:r>
          <w:r>
            <w:fldChar w:fldCharType="begin"/>
          </w:r>
          <w:r>
            <w:instrText xml:space="preserve"> PAGEREF _Toc928831622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3E67C761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_Toc814440911 </w:instrText>
          </w:r>
          <w:r>
            <w:fldChar w:fldCharType="separate"/>
          </w:r>
          <w:r>
            <w:t>7.3 Byte-enable path</w:t>
          </w:r>
          <w:r>
            <w:tab/>
          </w:r>
          <w:r>
            <w:fldChar w:fldCharType="begin"/>
          </w:r>
          <w:r>
            <w:instrText xml:space="preserve"> PAGEREF _Toc814440911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3FA65B91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_Toc247625199 </w:instrText>
          </w:r>
          <w:r>
            <w:fldChar w:fldCharType="separate"/>
          </w:r>
          <w:r>
            <w:t>7.4 WRAP</w:t>
          </w:r>
          <w:r>
            <w:tab/>
          </w:r>
          <w:r>
            <w:fldChar w:fldCharType="begin"/>
          </w:r>
          <w:r>
            <w:instrText xml:space="preserve"> PAGEREF _Toc247625199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7DACE175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_Toc13411707 </w:instrText>
          </w:r>
          <w:r>
            <w:fldChar w:fldCharType="separate"/>
          </w:r>
          <w:r>
            <w:t>7.5 Error handling</w:t>
          </w:r>
          <w:r>
            <w:tab/>
          </w:r>
          <w:r>
            <w:fldChar w:fldCharType="begin"/>
          </w:r>
          <w:r>
            <w:instrText xml:space="preserve"> PAGEREF _Toc13411707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0FA20F10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_Toc2072260261 </w:instrText>
          </w:r>
          <w:r>
            <w:fldChar w:fldCharType="separate"/>
          </w:r>
          <w:r>
            <w:t>7.6 Reset</w:t>
          </w:r>
          <w:r>
            <w:tab/>
          </w:r>
          <w:r>
            <w:fldChar w:fldCharType="begin"/>
          </w:r>
          <w:r>
            <w:instrText xml:space="preserve"> PAGEREF _Toc2072260261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7C830A61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_Toc588419581 </w:instrText>
          </w:r>
          <w:r>
            <w:fldChar w:fldCharType="separate"/>
          </w:r>
          <w:r>
            <w:t>8. Instances</w:t>
          </w:r>
          <w:r>
            <w:tab/>
          </w:r>
          <w:r>
            <w:fldChar w:fldCharType="begin"/>
          </w:r>
          <w:r>
            <w:instrText xml:space="preserve"> PAGEREF _Toc588419581 \h </w:instrText>
          </w:r>
          <w:r>
            <w:fldChar w:fldCharType="separate"/>
          </w:r>
          <w:r>
            <w:t>xiii</w:t>
          </w:r>
          <w:r>
            <w:fldChar w:fldCharType="end"/>
          </w:r>
          <w:r>
            <w:fldChar w:fldCharType="end"/>
          </w:r>
        </w:p>
        <w:p w14:paraId="1A4EFBAE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_Toc405703432 </w:instrText>
          </w:r>
          <w:r>
            <w:fldChar w:fldCharType="separate"/>
          </w:r>
          <w:r>
            <w:t>9. What is not provided here, and who provides it</w:t>
          </w:r>
          <w:r>
            <w:tab/>
          </w:r>
          <w:r>
            <w:fldChar w:fldCharType="begin"/>
          </w:r>
          <w:r>
            <w:instrText xml:space="preserve"> PAGEREF _Toc405703432 \h </w:instrText>
          </w:r>
          <w:r>
            <w:fldChar w:fldCharType="separate"/>
          </w:r>
          <w:r>
            <w:t>xiii</w:t>
          </w:r>
          <w:r>
            <w:fldChar w:fldCharType="end"/>
          </w:r>
          <w:r>
            <w:fldChar w:fldCharType="end"/>
          </w:r>
        </w:p>
        <w:p w14:paraId="5E805EF3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_Toc397002399 </w:instrText>
          </w:r>
          <w:r>
            <w:fldChar w:fldCharType="separate"/>
          </w:r>
          <w:r>
            <w:t>10. Tie-offs</w:t>
          </w:r>
          <w:r>
            <w:tab/>
          </w:r>
          <w:r>
            <w:fldChar w:fldCharType="begin"/>
          </w:r>
          <w:r>
            <w:instrText xml:space="preserve"> PAGEREF _Toc397002399 \h </w:instrText>
          </w:r>
          <w:r>
            <w:fldChar w:fldCharType="separate"/>
          </w:r>
          <w:r>
            <w:t>xiv</w:t>
          </w:r>
          <w:r>
            <w:fldChar w:fldCharType="end"/>
          </w:r>
          <w:r>
            <w:fldChar w:fldCharType="end"/>
          </w:r>
        </w:p>
        <w:p w14:paraId="56D6140F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_Toc187628764 </w:instrText>
          </w:r>
          <w:r>
            <w:fldChar w:fldCharType="separate"/>
          </w:r>
          <w:r>
            <w:t>11. Requirements on others, and open items</w:t>
          </w:r>
          <w:r>
            <w:tab/>
          </w:r>
          <w:r>
            <w:fldChar w:fldCharType="begin"/>
          </w:r>
          <w:r>
            <w:instrText xml:space="preserve"> PAGEREF _Toc187628764 \h </w:instrText>
          </w:r>
          <w:r>
            <w:fldChar w:fldCharType="separate"/>
          </w:r>
          <w:r>
            <w:t>xiv</w:t>
          </w:r>
          <w:r>
            <w:fldChar w:fldCharType="end"/>
          </w:r>
          <w:r>
            <w:fldChar w:fldCharType="end"/>
          </w:r>
        </w:p>
        <w:p w14:paraId="748949D1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_Toc970642752 </w:instrText>
          </w:r>
          <w:r>
            <w:fldChar w:fldCharType="separate"/>
          </w:r>
          <w:r>
            <w:t>12. Verification</w:t>
          </w:r>
          <w:r>
            <w:tab/>
          </w:r>
          <w:r>
            <w:fldChar w:fldCharType="begin"/>
          </w:r>
          <w:r>
            <w:instrText xml:space="preserve"> PAGEREF _Toc970642752 \h </w:instrText>
          </w:r>
          <w:r>
            <w:fldChar w:fldCharType="separate"/>
          </w:r>
          <w:r>
            <w:t>xv</w:t>
          </w:r>
          <w:r>
            <w:fldChar w:fldCharType="end"/>
          </w:r>
          <w:r>
            <w:fldChar w:fldCharType="end"/>
          </w:r>
        </w:p>
        <w:p w14:paraId="7A246847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_Toc1306950252 </w:instrText>
          </w:r>
          <w:r>
            <w:fldChar w:fldCharType="separate"/>
          </w:r>
          <w:r>
            <w:t>Appendix A. Acronyms</w:t>
          </w:r>
          <w:r>
            <w:tab/>
          </w:r>
          <w:r>
            <w:fldChar w:fldCharType="begin"/>
          </w:r>
          <w:r>
            <w:instrText xml:space="preserve"> PAGEREF _Toc1306950252 \h </w:instrText>
          </w:r>
          <w:r>
            <w:fldChar w:fldCharType="separate"/>
          </w:r>
          <w:r>
            <w:t>xvi</w:t>
          </w:r>
          <w:r>
            <w:fldChar w:fldCharType="end"/>
          </w:r>
          <w:r>
            <w:fldChar w:fldCharType="end"/>
          </w:r>
        </w:p>
        <w:p w14:paraId="2C82BB50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_Toc1450143848 </w:instrText>
          </w:r>
          <w:r>
            <w:fldChar w:fldCharType="separate"/>
          </w:r>
          <w:r>
            <w:t>Appendix B. First review</w:t>
          </w:r>
          <w:r>
            <w:tab/>
          </w:r>
          <w:r>
            <w:fldChar w:fldCharType="begin"/>
          </w:r>
          <w:r>
            <w:instrText xml:space="preserve"> PAGEREF _Toc1450143848 \h </w:instrText>
          </w:r>
          <w:r>
            <w:fldChar w:fldCharType="separate"/>
          </w:r>
          <w:r>
            <w:t>xvi</w:t>
          </w:r>
          <w:r>
            <w:fldChar w:fldCharType="end"/>
          </w:r>
          <w:r>
            <w:fldChar w:fldCharType="end"/>
          </w:r>
        </w:p>
        <w:p w14:paraId="5F05172D">
          <w:pPr>
            <w:pStyle w:val="33"/>
            <w:ind w:left="180"/>
            <w:jc w:val="left"/>
          </w:pPr>
          <w:r>
            <w:fldChar w:fldCharType="end"/>
          </w:r>
        </w:p>
      </w:sdtContent>
    </w:sdt>
    <w:p w14:paraId="5F9E40C1">
      <w:pPr>
        <w:pStyle w:val="2"/>
      </w:pPr>
      <w:bookmarkStart w:id="1" w:name="_Toc824958929"/>
      <w:bookmarkStart w:id="2" w:name="revision-history"/>
      <w:r>
        <w:t>Revision history</w:t>
      </w:r>
      <w:bookmarkEnd w:id="1"/>
    </w:p>
    <w:p w14:paraId="1FD2F40C">
      <w:r>
        <w:t xml:space="preserve">The reasoning behind each change is in </w:t>
      </w:r>
      <w:r>
        <w:fldChar w:fldCharType="begin"/>
      </w:r>
      <w:r>
        <w:instrText xml:space="preserve"> HYPERLINK "QNSC_RAM_DECISIONS.md" \h </w:instrText>
      </w:r>
      <w:r>
        <w:fldChar w:fldCharType="separate"/>
      </w:r>
      <w:r>
        <w:rPr>
          <w:rStyle w:val="142"/>
        </w:rPr>
        <w:t>QNSC_RAM_DECISIONS.md</w:t>
      </w:r>
      <w:r>
        <w:rPr>
          <w:rStyle w:val="142"/>
        </w:rPr>
        <w:fldChar w:fldCharType="end"/>
      </w:r>
      <w:r>
        <w:t>.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21FC10EE">
        <w:trPr>
          <w:tblHeader/>
        </w:trPr>
        <w:tc>
          <w:p w14:paraId="4CCE40A5">
            <w:pPr>
              <w:pStyle w:val="104"/>
              <w:jc w:val="left"/>
            </w:pPr>
            <w:r>
              <w:t>Version</w:t>
            </w:r>
          </w:p>
        </w:tc>
        <w:tc>
          <w:p w14:paraId="6ECBB511">
            <w:pPr>
              <w:pStyle w:val="104"/>
              <w:jc w:val="left"/>
            </w:pPr>
            <w:r>
              <w:t>Date</w:t>
            </w:r>
          </w:p>
        </w:tc>
        <w:tc>
          <w:p w14:paraId="0F915AD8">
            <w:pPr>
              <w:pStyle w:val="104"/>
              <w:jc w:val="left"/>
            </w:pPr>
            <w:r>
              <w:t>Author</w:t>
            </w:r>
          </w:p>
        </w:tc>
        <w:tc>
          <w:p w14:paraId="4132D788">
            <w:pPr>
              <w:pStyle w:val="104"/>
              <w:jc w:val="left"/>
            </w:pPr>
            <w:r>
              <w:t>Reviewer</w:t>
            </w:r>
          </w:p>
        </w:tc>
        <w:tc>
          <w:p w14:paraId="0C498A23">
            <w:pPr>
              <w:pStyle w:val="104"/>
              <w:jc w:val="left"/>
            </w:pPr>
            <w:r>
              <w:t>Description of change</w:t>
            </w:r>
          </w:p>
        </w:tc>
      </w:tr>
      <w:tr w14:paraId="4AE1D2BC">
        <w:tc>
          <w:p w14:paraId="1DB7E253">
            <w:pPr>
              <w:pStyle w:val="104"/>
              <w:jc w:val="left"/>
            </w:pPr>
            <w:r>
              <w:t>V2.0</w:t>
            </w:r>
          </w:p>
        </w:tc>
        <w:tc>
          <w:p w14:paraId="205C8E3F">
            <w:pPr>
              <w:pStyle w:val="104"/>
              <w:jc w:val="left"/>
            </w:pPr>
            <w:r>
              <w:t>2026-09-23</w:t>
            </w:r>
          </w:p>
        </w:tc>
        <w:tc>
          <w:p w14:paraId="3EC5DACD">
            <w:pPr>
              <w:pStyle w:val="104"/>
              <w:jc w:val="left"/>
            </w:pPr>
            <w:r>
              <w:t>Nghia VT</w:t>
            </w:r>
          </w:p>
        </w:tc>
        <w:tc>
          <w:p w14:paraId="5D554F28">
            <w:pPr>
              <w:pStyle w:val="104"/>
              <w:jc w:val="left"/>
            </w:pPr>
            <w:r>
              <w:t>–</w:t>
            </w:r>
          </w:p>
        </w:tc>
        <w:tc>
          <w:p w14:paraId="0F2ECFB6">
            <w:pPr>
              <w:pStyle w:val="104"/>
              <w:jc w:val="left"/>
            </w:pPr>
            <w:r>
              <w:t>Rewritten as specification only; memory map generated from the contract</w:t>
            </w:r>
          </w:p>
        </w:tc>
      </w:tr>
      <w:tr w14:paraId="0629CF04">
        <w:tc>
          <w:p w14:paraId="045DC2AB">
            <w:pPr>
              <w:pStyle w:val="104"/>
              <w:jc w:val="left"/>
            </w:pPr>
            <w:r>
              <w:t>V2.1</w:t>
            </w:r>
          </w:p>
        </w:tc>
        <w:tc>
          <w:p w14:paraId="79D73411">
            <w:pPr>
              <w:pStyle w:val="104"/>
              <w:jc w:val="left"/>
            </w:pPr>
            <w:r>
              <w:t>2026-09-24</w:t>
            </w:r>
          </w:p>
        </w:tc>
        <w:tc>
          <w:p w14:paraId="2EA2DA6C">
            <w:pPr>
              <w:pStyle w:val="104"/>
              <w:jc w:val="left"/>
            </w:pPr>
            <w:r>
              <w:t>Nghia VT</w:t>
            </w:r>
          </w:p>
        </w:tc>
        <w:tc>
          <w:p w14:paraId="1F61B410">
            <w:pPr>
              <w:pStyle w:val="104"/>
              <w:jc w:val="left"/>
            </w:pPr>
            <w:r>
              <w:t>–</w:t>
            </w:r>
          </w:p>
        </w:tc>
        <w:tc>
          <w:p w14:paraId="6AE271A9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  <w:r>
              <w:t xml:space="preserve"> contents survive every reset except power loss. </w:t>
            </w:r>
            <w:r>
              <w:rPr>
                <w:rStyle w:val="142"/>
              </w:rPr>
              <w:t>PARA_ID_WD</w:t>
            </w:r>
            <w:r>
              <w:t xml:space="preserve"> = 7, from the HAS</w:t>
            </w:r>
          </w:p>
        </w:tc>
      </w:tr>
      <w:tr w14:paraId="70AF4255">
        <w:tc>
          <w:p w14:paraId="2BC6932E">
            <w:pPr>
              <w:pStyle w:val="104"/>
              <w:jc w:val="left"/>
            </w:pPr>
            <w:r>
              <w:t>V2.2</w:t>
            </w:r>
          </w:p>
        </w:tc>
        <w:tc>
          <w:p w14:paraId="4DFD199A">
            <w:pPr>
              <w:pStyle w:val="104"/>
              <w:jc w:val="left"/>
            </w:pPr>
            <w:r>
              <w:t>2026-09-24</w:t>
            </w:r>
          </w:p>
        </w:tc>
        <w:tc>
          <w:p w14:paraId="2C1EC631">
            <w:pPr>
              <w:pStyle w:val="104"/>
              <w:jc w:val="left"/>
            </w:pPr>
            <w:r>
              <w:t>Nghia VT</w:t>
            </w:r>
          </w:p>
        </w:tc>
        <w:tc>
          <w:p w14:paraId="1C9C89FA">
            <w:pPr>
              <w:pStyle w:val="104"/>
              <w:jc w:val="left"/>
            </w:pPr>
            <w:r>
              <w:t>–</w:t>
            </w:r>
          </w:p>
        </w:tc>
        <w:tc>
          <w:p w14:paraId="53500D6C">
            <w:pPr>
              <w:pStyle w:val="104"/>
              <w:jc w:val="left"/>
            </w:pPr>
            <w:r>
              <w:t>Wrapper interface, strobe FIFO, timing, reset and tie-offs specified; figure and macro address corrected</w:t>
            </w:r>
          </w:p>
        </w:tc>
      </w:tr>
      <w:bookmarkEnd w:id="2"/>
    </w:tbl>
    <w:p w14:paraId="5954CCAA">
      <w:pPr>
        <w:pStyle w:val="2"/>
      </w:pPr>
      <w:bookmarkStart w:id="3" w:name="_Toc930294671"/>
      <w:bookmarkStart w:id="4" w:name="overview"/>
      <w:r>
        <w:t>1. Overview</w:t>
      </w:r>
      <w:bookmarkEnd w:id="3"/>
    </w:p>
    <w:p w14:paraId="683461F6">
      <w:r>
        <w:rPr>
          <w:rStyle w:val="142"/>
        </w:rPr>
        <w:t>ISRAM</w:t>
      </w:r>
      <w:r>
        <w:t xml:space="preserve"> and </w:t>
      </w:r>
      <w:r>
        <w:rPr>
          <w:rStyle w:val="142"/>
        </w:rPr>
        <w:t>DSRAM</w:t>
      </w:r>
      <w:r>
        <w:t xml:space="preserve"> are the on-chip RAMs of QSOC. Each is one instance of </w:t>
      </w:r>
      <w:r>
        <w:rPr>
          <w:rStyle w:val="142"/>
        </w:rPr>
        <w:t>m_qnsc_wrap_axi4_sram</w:t>
      </w:r>
      <w:r>
        <w:t xml:space="preserve">: the upstream </w:t>
      </w:r>
      <w:r>
        <w:rPr>
          <w:rStyle w:val="142"/>
        </w:rPr>
        <w:t>AXI4-SRAM-CONTROLLER</w:t>
      </w:r>
      <w:r>
        <w:t>, unmodified, plus a write-strobe FIFO, in front of an SMIC 28 nm single-port SRAM macro. The block does not decode addresses, never returns an error response, and has no registers.</w:t>
      </w:r>
    </w:p>
    <w:p w14:paraId="4B99749A">
      <w:pPr>
        <w:pStyle w:val="87"/>
      </w:pPr>
      <w:r>
        <w:t>Table 1-1. Memory map, regions behind AXI_M1 and AXI_M2</w:t>
      </w:r>
    </w:p>
    <w:tbl>
      <w:tblPr>
        <w:tblStyle w:val="31"/>
        <w:tblW w:w="5000" w:type="pct"/>
        <w:tblCaption w:val="Memory map, regions behind AXI_M1 and AXI_M2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0"/>
        <w:gridCol w:w="1540"/>
        <w:gridCol w:w="1540"/>
        <w:gridCol w:w="1540"/>
        <w:gridCol w:w="1540"/>
        <w:gridCol w:w="1540"/>
      </w:tblGrid>
      <w:tr w14:paraId="13A5E9EF">
        <w:trPr>
          <w:tblHeader/>
        </w:trPr>
        <w:tc>
          <w:p w14:paraId="674EDB76">
            <w:pPr>
              <w:pStyle w:val="104"/>
              <w:jc w:val="left"/>
            </w:pPr>
            <w:r>
              <w:t>Base</w:t>
            </w:r>
          </w:p>
        </w:tc>
        <w:tc>
          <w:p w14:paraId="2704003D">
            <w:pPr>
              <w:pStyle w:val="104"/>
              <w:jc w:val="left"/>
            </w:pPr>
            <w:r>
              <w:t>Size</w:t>
            </w:r>
          </w:p>
        </w:tc>
        <w:tc>
          <w:p w14:paraId="2832E3DF">
            <w:pPr>
              <w:pStyle w:val="104"/>
              <w:jc w:val="left"/>
            </w:pPr>
            <w:r>
              <w:t>Region</w:t>
            </w:r>
          </w:p>
        </w:tc>
        <w:tc>
          <w:p w14:paraId="63705300">
            <w:pPr>
              <w:pStyle w:val="104"/>
              <w:jc w:val="left"/>
            </w:pPr>
            <w:r>
              <w:t>Port</w:t>
            </w:r>
          </w:p>
        </w:tc>
        <w:tc>
          <w:p w14:paraId="3F527BAB">
            <w:pPr>
              <w:pStyle w:val="104"/>
              <w:jc w:val="left"/>
            </w:pPr>
            <w:r>
              <w:t>Kind</w:t>
            </w:r>
          </w:p>
        </w:tc>
        <w:tc>
          <w:p w14:paraId="3F67D23C">
            <w:pPr>
              <w:pStyle w:val="104"/>
              <w:jc w:val="left"/>
            </w:pPr>
            <w:r>
              <w:t>Note</w:t>
            </w:r>
          </w:p>
        </w:tc>
      </w:tr>
      <w:tr w14:paraId="7F5612FF">
        <w:tc>
          <w:p w14:paraId="120FE120">
            <w:pPr>
              <w:pStyle w:val="104"/>
              <w:jc w:val="left"/>
            </w:pPr>
            <w:r>
              <w:rPr>
                <w:rStyle w:val="142"/>
              </w:rPr>
              <w:t>0x20000000</w:t>
            </w:r>
          </w:p>
        </w:tc>
        <w:tc>
          <w:p w14:paraId="0B420B6E">
            <w:pPr>
              <w:pStyle w:val="104"/>
              <w:jc w:val="left"/>
            </w:pPr>
            <w:r>
              <w:t>4 KiB</w:t>
            </w:r>
          </w:p>
        </w:tc>
        <w:tc>
          <w:p w14:paraId="47B15653">
            <w:pPr>
              <w:pStyle w:val="104"/>
              <w:jc w:val="left"/>
            </w:pPr>
            <w:r>
              <w:rPr>
                <w:rStyle w:val="142"/>
              </w:rPr>
              <w:t>isram_dbg</w:t>
            </w:r>
          </w:p>
        </w:tc>
        <w:tc>
          <w:p w14:paraId="0AF18FAE">
            <w:pPr>
              <w:pStyle w:val="104"/>
              <w:jc w:val="left"/>
            </w:pPr>
            <w:r>
              <w:t>AXI_M1</w:t>
            </w:r>
          </w:p>
        </w:tc>
        <w:tc>
          <w:p w14:paraId="04D30127">
            <w:pPr>
              <w:pStyle w:val="104"/>
              <w:jc w:val="left"/>
            </w:pPr>
            <w:r>
              <w:t>memory</w:t>
            </w:r>
          </w:p>
        </w:tc>
        <w:tc>
          <w:p w14:paraId="0CABFF1C">
            <w:pPr>
              <w:pStyle w:val="104"/>
              <w:jc w:val="left"/>
            </w:pPr>
            <w:r>
              <w:t>The debug window: the first 4 KiB of ISRAM, not a block of its own</w:t>
            </w:r>
          </w:p>
        </w:tc>
      </w:tr>
      <w:tr w14:paraId="66AC81C6">
        <w:tc>
          <w:p w14:paraId="51CD0AC9">
            <w:pPr>
              <w:pStyle w:val="104"/>
              <w:jc w:val="left"/>
            </w:pPr>
            <w:r>
              <w:rPr>
                <w:rStyle w:val="142"/>
              </w:rPr>
              <w:t>0x20001000</w:t>
            </w:r>
          </w:p>
        </w:tc>
        <w:tc>
          <w:p w14:paraId="18300468">
            <w:pPr>
              <w:pStyle w:val="104"/>
              <w:jc w:val="left"/>
            </w:pPr>
            <w:r>
              <w:t>60 KiB</w:t>
            </w:r>
          </w:p>
        </w:tc>
        <w:tc>
          <w:p w14:paraId="018B4785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</w:p>
        </w:tc>
        <w:tc>
          <w:p w14:paraId="577B8851">
            <w:pPr>
              <w:pStyle w:val="104"/>
              <w:jc w:val="left"/>
            </w:pPr>
            <w:r>
              <w:t>AXI_M1</w:t>
            </w:r>
          </w:p>
        </w:tc>
        <w:tc>
          <w:p w14:paraId="14DFF4CA">
            <w:pPr>
              <w:pStyle w:val="104"/>
              <w:jc w:val="left"/>
            </w:pPr>
            <w:r>
              <w:t>memory</w:t>
            </w:r>
          </w:p>
        </w:tc>
        <w:tc>
          <w:p w14:paraId="620F5D42">
            <w:pPr>
              <w:pStyle w:val="104"/>
              <w:jc w:val="left"/>
            </w:pPr>
            <w:r>
              <w:t>The downloaded application</w:t>
            </w:r>
          </w:p>
        </w:tc>
      </w:tr>
      <w:tr w14:paraId="5E291F44">
        <w:tc>
          <w:p w14:paraId="11BE854B">
            <w:pPr>
              <w:pStyle w:val="104"/>
              <w:jc w:val="left"/>
            </w:pPr>
            <w:r>
              <w:rPr>
                <w:rStyle w:val="142"/>
              </w:rPr>
              <w:t>0x30000000</w:t>
            </w:r>
          </w:p>
        </w:tc>
        <w:tc>
          <w:p w14:paraId="0CF1F655">
            <w:pPr>
              <w:pStyle w:val="104"/>
              <w:jc w:val="left"/>
            </w:pPr>
            <w:r>
              <w:t>32 KiB</w:t>
            </w:r>
          </w:p>
        </w:tc>
        <w:tc>
          <w:p w14:paraId="0A101CEB">
            <w:pPr>
              <w:pStyle w:val="104"/>
              <w:jc w:val="left"/>
            </w:pPr>
            <w:r>
              <w:rPr>
                <w:rStyle w:val="142"/>
              </w:rPr>
              <w:t>dsram</w:t>
            </w:r>
          </w:p>
        </w:tc>
        <w:tc>
          <w:p w14:paraId="01144251">
            <w:pPr>
              <w:pStyle w:val="104"/>
              <w:jc w:val="left"/>
            </w:pPr>
            <w:r>
              <w:t>AXI_M2</w:t>
            </w:r>
          </w:p>
        </w:tc>
        <w:tc>
          <w:p w14:paraId="4229BD06">
            <w:pPr>
              <w:pStyle w:val="104"/>
              <w:jc w:val="left"/>
            </w:pPr>
            <w:r>
              <w:t>memory</w:t>
            </w:r>
          </w:p>
        </w:tc>
        <w:tc>
          <w:p w14:paraId="7096F752">
            <w:pPr>
              <w:pStyle w:val="104"/>
              <w:jc w:val="left"/>
            </w:pPr>
            <w:r>
              <w:t>Stack, heap and variables</w:t>
            </w:r>
          </w:p>
        </w:tc>
      </w:tr>
    </w:tbl>
    <w:p w14:paraId="5293D2FE">
      <w:r>
        <w:rPr>
          <w:rStyle w:val="142"/>
        </w:rPr>
        <w:t>isram_dbg</w:t>
      </w:r>
      <w:r>
        <w:t xml:space="preserve"> and </w:t>
      </w:r>
      <w:r>
        <w:rPr>
          <w:rStyle w:val="142"/>
        </w:rPr>
        <w:t>isram</w:t>
      </w:r>
      <w:r>
        <w:t xml:space="preserve"> are one macro on one port; the block sees one 64 KiB region.</w:t>
      </w:r>
    </w:p>
    <w:p w14:paraId="3416B41C">
      <w:r>
        <w:t xml:space="preserve">File </w:t>
      </w:r>
      <w:r>
        <w:rPr>
          <w:rStyle w:val="142"/>
        </w:rPr>
        <w:t>design/ram/rtl/m_qnsc_wrap_axi4_sram.sv</w:t>
      </w:r>
      <w:r>
        <w:t>, owner Nghia Van Trong.</w:t>
      </w:r>
    </w:p>
    <w:bookmarkEnd w:id="4"/>
    <w:p w14:paraId="7B6DC74B">
      <w:pPr>
        <w:pStyle w:val="2"/>
      </w:pPr>
      <w:bookmarkStart w:id="5" w:name="_Toc1781585337"/>
      <w:bookmarkStart w:id="6" w:name="features"/>
      <w:r>
        <w:t>2. Features</w:t>
      </w:r>
      <w:bookmarkEnd w:id="5"/>
    </w:p>
    <w:p w14:paraId="06C1E4F8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AXI4 subordinate</w:t>
      </w:r>
      <w:r>
        <w:t xml:space="preserve">, 32-bit data and address, 7-bit ID, on </w:t>
      </w:r>
      <w:r>
        <w:rPr>
          <w:rStyle w:val="142"/>
        </w:rPr>
        <w:t>AXI_M1</w:t>
      </w:r>
      <w:r>
        <w:t xml:space="preserve"> or </w:t>
      </w:r>
      <w:r>
        <w:rPr>
          <w:rStyle w:val="142"/>
        </w:rPr>
        <w:t>AXI_M2</w:t>
      </w:r>
      <w:r>
        <w:t>.</w:t>
      </w:r>
    </w:p>
    <w:p w14:paraId="148E5B10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Bursts</w:t>
      </w:r>
      <w:r>
        <w:t xml:space="preserve"> </w:t>
      </w:r>
      <w:r>
        <w:rPr>
          <w:rStyle w:val="142"/>
        </w:rPr>
        <w:t>INCR</w:t>
      </w:r>
      <w:r>
        <w:t xml:space="preserve"> of 1 to 256 beats and </w:t>
      </w:r>
      <w:r>
        <w:rPr>
          <w:rStyle w:val="142"/>
        </w:rPr>
        <w:t>FIXED</w:t>
      </w:r>
      <w:r>
        <w:t xml:space="preserve"> of 1 to 16 (the AXI4 limit); responses in order – 7.1, 7.2.</w:t>
      </w:r>
    </w:p>
    <w:p w14:paraId="462F2C49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Byte, halfword and word writes</w:t>
      </w:r>
      <w:r>
        <w:t xml:space="preserve"> through </w:t>
      </w:r>
      <w:r>
        <w:rPr>
          <w:rStyle w:val="142"/>
        </w:rPr>
        <w:t>WSTRB</w:t>
      </w:r>
      <w:r>
        <w:t xml:space="preserve"> – 7.3.</w:t>
      </w:r>
    </w:p>
    <w:p w14:paraId="481DEAD2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Eight-entry FIFO</w:t>
      </w:r>
      <w:r>
        <w:t xml:space="preserve"> on every channel; one SRAM read in flight – 7.1.</w:t>
      </w:r>
    </w:p>
    <w:p w14:paraId="02951504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 xml:space="preserve">64 KiB </w:t>
      </w:r>
      <w:r>
        <w:rPr>
          <w:rStyle w:val="142"/>
          <w:b/>
          <w:bCs/>
        </w:rPr>
        <w:t>ISRAM</w:t>
      </w:r>
      <w:r>
        <w:t xml:space="preserve"> and </w:t>
      </w:r>
      <w:r>
        <w:rPr>
          <w:b/>
          <w:bCs/>
        </w:rPr>
        <w:t xml:space="preserve">32 KiB </w:t>
      </w:r>
      <w:r>
        <w:rPr>
          <w:rStyle w:val="142"/>
          <w:b/>
          <w:bCs/>
        </w:rPr>
        <w:t>DSRAM</w:t>
      </w:r>
      <w:r>
        <w:t xml:space="preserve">, set by </w:t>
      </w:r>
      <w:r>
        <w:rPr>
          <w:rStyle w:val="142"/>
        </w:rPr>
        <w:t>PARA_SRAM_DEPTH</w:t>
      </w:r>
      <w:r>
        <w:t xml:space="preserve"> – section 8.</w:t>
      </w:r>
    </w:p>
    <w:p w14:paraId="168D872E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Macro array not reset</w:t>
      </w:r>
      <w:r>
        <w:t>: contents survive watchdog and software reset – 7.6.</w:t>
      </w:r>
    </w:p>
    <w:bookmarkEnd w:id="6"/>
    <w:p w14:paraId="60AE0BA2">
      <w:pPr>
        <w:pStyle w:val="2"/>
      </w:pPr>
      <w:bookmarkStart w:id="7" w:name="_Toc740268838"/>
      <w:bookmarkStart w:id="8" w:name="block-diagram"/>
      <w:r>
        <w:t>3. Block diagram</w:t>
      </w:r>
      <w:bookmarkEnd w:id="7"/>
    </w:p>
    <w:p w14:paraId="32902E9E">
      <w:pPr>
        <w:jc w:val="left"/>
      </w:pPr>
      <w:r>
        <w:drawing>
          <wp:inline distT="0" distB="0" distL="114300" distR="114300">
            <wp:extent cx="5727700" cy="2433320"/>
            <wp:effectExtent l="0" t="0" r="0" b="0"/>
            <wp:docPr id="30" name="Picture" descr="The RAM block: wrapper, unmodified controller and macro. Heavy outline: the strobe FIFO QSOC ad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The RAM block: wrapper, unmodified controller and macro. Heavy outline: the strobe FIFO QSOC adds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336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1A65BB">
      <w:pPr>
        <w:jc w:val="left"/>
      </w:pPr>
      <w:r>
        <w:t>Figure 3-1. The RAM block: wrapper, unmodified controller and macro. Heavy outline: the strobe FIFO QSOC adds</w:t>
      </w:r>
    </w:p>
    <w:p w14:paraId="47438C94">
      <w:r>
        <w:t xml:space="preserve">Clock </w:t>
      </w:r>
      <w:r>
        <w:rPr>
          <w:rStyle w:val="142"/>
        </w:rPr>
        <w:t>i_clk_mem</w:t>
      </w:r>
      <w:r>
        <w:t xml:space="preserve"> and reset </w:t>
      </w:r>
      <w:r>
        <w:rPr>
          <w:rStyle w:val="142"/>
        </w:rPr>
        <w:t>i_rst_n_mem</w:t>
      </w:r>
      <w:r>
        <w:t xml:space="preserve"> come from the </w:t>
      </w:r>
      <w:r>
        <w:rPr>
          <w:rStyle w:val="142"/>
        </w:rPr>
        <w:t>mem</w:t>
      </w:r>
      <w:r>
        <w:t xml:space="preserve"> cluster. The clock is never gated; the reset is asserted by power-on, watchdog and software reset.</w:t>
      </w:r>
    </w:p>
    <w:bookmarkEnd w:id="8"/>
    <w:p w14:paraId="7E66220E">
      <w:pPr>
        <w:pStyle w:val="2"/>
      </w:pPr>
      <w:bookmarkStart w:id="9" w:name="_Toc1325593195"/>
      <w:bookmarkStart w:id="10" w:name="ip-used"/>
      <w:r>
        <w:t>4. IP used</w:t>
      </w:r>
      <w:bookmarkEnd w:id="9"/>
    </w:p>
    <w:p w14:paraId="14B1A407">
      <w:pPr>
        <w:pStyle w:val="87"/>
      </w:pPr>
      <w:r>
        <w:t>Table 4-1. Upstream IP used</w:t>
      </w:r>
    </w:p>
    <w:tbl>
      <w:tblPr>
        <w:tblStyle w:val="31"/>
        <w:tblW w:w="5000" w:type="pct"/>
        <w:tblCaption w:val="Upstream IP used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1"/>
        <w:gridCol w:w="2311"/>
        <w:gridCol w:w="2311"/>
        <w:gridCol w:w="2311"/>
      </w:tblGrid>
      <w:tr w14:paraId="6BB4B122">
        <w:trPr>
          <w:tblHeader/>
        </w:trPr>
        <w:tc>
          <w:p w14:paraId="4E615773">
            <w:pPr>
              <w:pStyle w:val="104"/>
              <w:jc w:val="left"/>
            </w:pPr>
            <w:r>
              <w:t>From</w:t>
            </w:r>
          </w:p>
        </w:tc>
        <w:tc>
          <w:p w14:paraId="5A5EC8A5">
            <w:pPr>
              <w:pStyle w:val="104"/>
              <w:jc w:val="left"/>
            </w:pPr>
            <w:r>
              <w:t>Module</w:t>
            </w:r>
          </w:p>
        </w:tc>
        <w:tc>
          <w:p w14:paraId="16391C72">
            <w:pPr>
              <w:pStyle w:val="104"/>
              <w:jc w:val="left"/>
            </w:pPr>
            <w:r>
              <w:t>Commit</w:t>
            </w:r>
          </w:p>
        </w:tc>
        <w:tc>
          <w:p w14:paraId="1B242198">
            <w:pPr>
              <w:pStyle w:val="104"/>
              <w:jc w:val="left"/>
            </w:pPr>
            <w:r>
              <w:t>Licence</w:t>
            </w:r>
          </w:p>
        </w:tc>
      </w:tr>
      <w:tr w14:paraId="572BFE82">
        <w:tc>
          <w:p w14:paraId="3036A6A9">
            <w:pPr>
              <w:pStyle w:val="104"/>
              <w:jc w:val="left"/>
            </w:pPr>
            <w:r>
              <w:rPr>
                <w:rStyle w:val="142"/>
              </w:rPr>
              <w:t>nguyenquanicd/AXI4-SRAM-CONTROLLER</w:t>
            </w:r>
          </w:p>
        </w:tc>
        <w:tc>
          <w:p w14:paraId="0BDE6C52">
            <w:pPr>
              <w:pStyle w:val="104"/>
              <w:jc w:val="left"/>
            </w:pPr>
            <w:r>
              <w:rPr>
                <w:rStyle w:val="142"/>
              </w:rPr>
              <w:t>m_vlsi_axi4_sram</w:t>
            </w:r>
            <w:r>
              <w:t xml:space="preserve"> and four sub-modules</w:t>
            </w:r>
          </w:p>
        </w:tc>
        <w:tc>
          <w:p w14:paraId="25E3A1B3">
            <w:pPr>
              <w:pStyle w:val="104"/>
              <w:jc w:val="left"/>
            </w:pPr>
            <w:r>
              <w:rPr>
                <w:rStyle w:val="142"/>
              </w:rPr>
              <w:t>503d7cd</w:t>
            </w:r>
          </w:p>
        </w:tc>
        <w:tc>
          <w:p w14:paraId="7848CCDA">
            <w:pPr>
              <w:pStyle w:val="104"/>
              <w:jc w:val="left"/>
            </w:pPr>
            <w:r>
              <w:t>MentorProvided-QNSC-Course</w:t>
            </w:r>
          </w:p>
        </w:tc>
      </w:tr>
      <w:tr w14:paraId="52879280">
        <w:tc>
          <w:p w14:paraId="1DD2522E">
            <w:pPr>
              <w:pStyle w:val="104"/>
              <w:jc w:val="left"/>
            </w:pPr>
            <w:r>
              <w:t>SMIC 28 nm</w:t>
            </w:r>
          </w:p>
        </w:tc>
        <w:tc>
          <w:p w14:paraId="2708B074">
            <w:pPr>
              <w:pStyle w:val="104"/>
              <w:jc w:val="left"/>
            </w:pPr>
            <w:r>
              <w:t>single-port SRAM macro</w:t>
            </w:r>
          </w:p>
        </w:tc>
        <w:tc>
          <w:p w14:paraId="79616C93">
            <w:pPr>
              <w:pStyle w:val="104"/>
              <w:jc w:val="left"/>
            </w:pPr>
            <w:r>
              <w:t>PDK</w:t>
            </w:r>
          </w:p>
        </w:tc>
        <w:tc>
          <w:p w14:paraId="4B2CA382">
            <w:pPr>
              <w:pStyle w:val="104"/>
              <w:jc w:val="left"/>
            </w:pPr>
            <w:r>
              <w:t>foundry</w:t>
            </w:r>
          </w:p>
        </w:tc>
      </w:tr>
      <w:bookmarkEnd w:id="10"/>
    </w:tbl>
    <w:p w14:paraId="0EA85BFA">
      <w:pPr>
        <w:pStyle w:val="2"/>
      </w:pPr>
      <w:bookmarkStart w:id="11" w:name="_Toc1249474387"/>
      <w:bookmarkStart w:id="12" w:name="interface"/>
      <w:r>
        <w:t>5. Interface</w:t>
      </w:r>
      <w:bookmarkEnd w:id="11"/>
    </w:p>
    <w:p w14:paraId="54430DD8">
      <w:pPr>
        <w:pStyle w:val="87"/>
      </w:pPr>
      <w:r>
        <w:t>Table 5-1. RAM interface</w:t>
      </w:r>
    </w:p>
    <w:tbl>
      <w:tblPr>
        <w:tblStyle w:val="31"/>
        <w:tblW w:w="5000" w:type="pct"/>
        <w:tblCaption w:val="RAM interfac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133"/>
        <w:gridCol w:w="2844"/>
        <w:gridCol w:w="2133"/>
      </w:tblGrid>
      <w:tr w14:paraId="100DC189">
        <w:trPr>
          <w:tblHeader/>
        </w:trPr>
        <w:tc>
          <w:p w14:paraId="10B47A7F">
            <w:pPr>
              <w:pStyle w:val="104"/>
              <w:jc w:val="left"/>
            </w:pPr>
            <w:r>
              <w:t>Signal</w:t>
            </w:r>
          </w:p>
        </w:tc>
        <w:tc>
          <w:p w14:paraId="78C4BF73">
            <w:pPr>
              <w:pStyle w:val="104"/>
              <w:jc w:val="left"/>
            </w:pPr>
            <w:r>
              <w:t>Dir</w:t>
            </w:r>
          </w:p>
        </w:tc>
        <w:tc>
          <w:p w14:paraId="5B64742F">
            <w:pPr>
              <w:pStyle w:val="104"/>
              <w:jc w:val="right"/>
            </w:pPr>
            <w:r>
              <w:t>Width</w:t>
            </w:r>
          </w:p>
        </w:tc>
        <w:tc>
          <w:p w14:paraId="7BA42ED5">
            <w:pPr>
              <w:pStyle w:val="104"/>
              <w:jc w:val="left"/>
            </w:pPr>
            <w:r>
              <w:t>Description</w:t>
            </w:r>
          </w:p>
        </w:tc>
      </w:tr>
      <w:tr w14:paraId="3F4AD50A">
        <w:tc>
          <w:p w14:paraId="06B46505">
            <w:pPr>
              <w:pStyle w:val="104"/>
              <w:jc w:val="left"/>
            </w:pPr>
            <w:r>
              <w:rPr>
                <w:rStyle w:val="142"/>
              </w:rPr>
              <w:t>i_clk_mem</w:t>
            </w:r>
          </w:p>
        </w:tc>
        <w:tc>
          <w:p w14:paraId="22F45D2A">
            <w:pPr>
              <w:pStyle w:val="104"/>
              <w:jc w:val="left"/>
            </w:pPr>
            <w:r>
              <w:t>in</w:t>
            </w:r>
          </w:p>
        </w:tc>
        <w:tc>
          <w:p w14:paraId="485C61DF">
            <w:pPr>
              <w:pStyle w:val="104"/>
              <w:jc w:val="right"/>
            </w:pPr>
            <w:r>
              <w:t>1</w:t>
            </w:r>
          </w:p>
        </w:tc>
        <w:tc>
          <w:p w14:paraId="669C4128">
            <w:pPr>
              <w:pStyle w:val="104"/>
              <w:jc w:val="left"/>
            </w:pPr>
            <w:r>
              <w:rPr>
                <w:rStyle w:val="142"/>
              </w:rPr>
              <w:t>mem</w:t>
            </w:r>
            <w:r>
              <w:t xml:space="preserve"> cluster clock, 20 MHz</w:t>
            </w:r>
          </w:p>
        </w:tc>
      </w:tr>
      <w:tr w14:paraId="154EB499">
        <w:tc>
          <w:p w14:paraId="58F2A960">
            <w:pPr>
              <w:pStyle w:val="104"/>
              <w:jc w:val="left"/>
            </w:pPr>
            <w:r>
              <w:rPr>
                <w:rStyle w:val="142"/>
              </w:rPr>
              <w:t>i_rst_n_mem</w:t>
            </w:r>
          </w:p>
        </w:tc>
        <w:tc>
          <w:p w14:paraId="764417B0">
            <w:pPr>
              <w:pStyle w:val="104"/>
              <w:jc w:val="left"/>
            </w:pPr>
            <w:r>
              <w:t>in</w:t>
            </w:r>
          </w:p>
        </w:tc>
        <w:tc>
          <w:p w14:paraId="394714BA">
            <w:pPr>
              <w:pStyle w:val="104"/>
              <w:jc w:val="right"/>
            </w:pPr>
            <w:r>
              <w:t>1</w:t>
            </w:r>
          </w:p>
        </w:tc>
        <w:tc>
          <w:p w14:paraId="0B19E95D">
            <w:pPr>
              <w:pStyle w:val="104"/>
              <w:jc w:val="left"/>
            </w:pPr>
            <w:r>
              <w:t>Asynchronous active-low reset, 7.6</w:t>
            </w:r>
          </w:p>
        </w:tc>
      </w:tr>
      <w:tr w14:paraId="0A616FAD">
        <w:tc>
          <w:p w14:paraId="1F328BD9">
            <w:pPr>
              <w:pStyle w:val="104"/>
              <w:jc w:val="left"/>
            </w:pPr>
            <w:r>
              <w:rPr>
                <w:rStyle w:val="142"/>
              </w:rPr>
              <w:t>i_bus_axi_awvalid</w:t>
            </w:r>
            <w:r>
              <w:t xml:space="preserve">, </w:t>
            </w:r>
            <w:r>
              <w:rPr>
                <w:rStyle w:val="142"/>
              </w:rPr>
              <w:t>o_bus_axi_awready</w:t>
            </w:r>
          </w:p>
        </w:tc>
        <w:tc>
          <w:p w14:paraId="13660052">
            <w:pPr>
              <w:pStyle w:val="104"/>
              <w:jc w:val="left"/>
            </w:pPr>
            <w:r>
              <w:t>in, out</w:t>
            </w:r>
          </w:p>
        </w:tc>
        <w:tc>
          <w:p w14:paraId="2576E649">
            <w:pPr>
              <w:pStyle w:val="104"/>
              <w:jc w:val="right"/>
            </w:pPr>
            <w:r>
              <w:t>1</w:t>
            </w:r>
          </w:p>
        </w:tc>
        <w:tc>
          <w:p w14:paraId="0911FEB5">
            <w:pPr>
              <w:pStyle w:val="104"/>
              <w:jc w:val="left"/>
            </w:pPr>
            <w:r>
              <w:t xml:space="preserve">AW handshake. </w:t>
            </w:r>
            <w:r>
              <w:rPr>
                <w:rStyle w:val="142"/>
              </w:rPr>
              <w:t>awready</w:t>
            </w:r>
            <w:r>
              <w:t xml:space="preserve"> = address FSM idle and </w:t>
            </w:r>
            <w:r>
              <w:rPr>
                <w:rStyle w:val="142"/>
              </w:rPr>
              <w:t>AWFIFO</w:t>
            </w:r>
            <w:r>
              <w:t xml:space="preserve"> not full</w:t>
            </w:r>
          </w:p>
        </w:tc>
      </w:tr>
      <w:tr w14:paraId="442BBA94">
        <w:tc>
          <w:p w14:paraId="5F09A715">
            <w:pPr>
              <w:pStyle w:val="104"/>
              <w:jc w:val="left"/>
            </w:pPr>
            <w:r>
              <w:rPr>
                <w:rStyle w:val="142"/>
              </w:rPr>
              <w:t>i_bus_axi_awaddr</w:t>
            </w:r>
            <w:r>
              <w:t xml:space="preserve">, </w:t>
            </w:r>
            <w:r>
              <w:rPr>
                <w:rStyle w:val="142"/>
              </w:rPr>
              <w:t>i_bus_axi_araddr</w:t>
            </w:r>
          </w:p>
        </w:tc>
        <w:tc>
          <w:p w14:paraId="3D88E803">
            <w:pPr>
              <w:pStyle w:val="104"/>
              <w:jc w:val="left"/>
            </w:pPr>
            <w:r>
              <w:t>in</w:t>
            </w:r>
          </w:p>
        </w:tc>
        <w:tc>
          <w:p w14:paraId="35C4C410">
            <w:pPr>
              <w:pStyle w:val="104"/>
              <w:jc w:val="right"/>
            </w:pPr>
            <w:r>
              <w:t>32</w:t>
            </w:r>
          </w:p>
        </w:tc>
        <w:tc>
          <w:p w14:paraId="611E07C9">
            <w:pPr>
              <w:pStyle w:val="104"/>
              <w:jc w:val="left"/>
            </w:pPr>
            <w:r>
              <w:t>Byte address</w:t>
            </w:r>
          </w:p>
        </w:tc>
      </w:tr>
      <w:tr w14:paraId="47379525">
        <w:tc>
          <w:p w14:paraId="13AE287D">
            <w:pPr>
              <w:pStyle w:val="104"/>
              <w:jc w:val="left"/>
            </w:pPr>
            <w:r>
              <w:rPr>
                <w:rStyle w:val="142"/>
              </w:rPr>
              <w:t>i_bus_axi_awlen</w:t>
            </w:r>
            <w:r>
              <w:t xml:space="preserve">, </w:t>
            </w:r>
            <w:r>
              <w:rPr>
                <w:rStyle w:val="142"/>
              </w:rPr>
              <w:t>i_bus_axi_arlen</w:t>
            </w:r>
          </w:p>
        </w:tc>
        <w:tc>
          <w:p w14:paraId="4AAD0165">
            <w:pPr>
              <w:pStyle w:val="104"/>
              <w:jc w:val="left"/>
            </w:pPr>
            <w:r>
              <w:t>in</w:t>
            </w:r>
          </w:p>
        </w:tc>
        <w:tc>
          <w:p w14:paraId="604F1D50">
            <w:pPr>
              <w:pStyle w:val="104"/>
              <w:jc w:val="right"/>
            </w:pPr>
            <w:r>
              <w:t>8</w:t>
            </w:r>
          </w:p>
        </w:tc>
        <w:tc>
          <w:p w14:paraId="0AAF29FC">
            <w:pPr>
              <w:pStyle w:val="104"/>
              <w:jc w:val="left"/>
            </w:pPr>
            <w:r>
              <w:t>Beats minus one</w:t>
            </w:r>
          </w:p>
        </w:tc>
      </w:tr>
      <w:tr w14:paraId="729ACEBD">
        <w:tc>
          <w:p w14:paraId="305ABB50">
            <w:pPr>
              <w:pStyle w:val="104"/>
              <w:jc w:val="left"/>
            </w:pPr>
            <w:r>
              <w:rPr>
                <w:rStyle w:val="142"/>
              </w:rPr>
              <w:t>i_bus_axi_awburst</w:t>
            </w:r>
            <w:r>
              <w:t xml:space="preserve">, </w:t>
            </w:r>
            <w:r>
              <w:rPr>
                <w:rStyle w:val="142"/>
              </w:rPr>
              <w:t>i_bus_axi_arburst</w:t>
            </w:r>
          </w:p>
        </w:tc>
        <w:tc>
          <w:p w14:paraId="715851D8">
            <w:pPr>
              <w:pStyle w:val="104"/>
              <w:jc w:val="left"/>
            </w:pPr>
            <w:r>
              <w:t>in</w:t>
            </w:r>
          </w:p>
        </w:tc>
        <w:tc>
          <w:p w14:paraId="05AF9672">
            <w:pPr>
              <w:pStyle w:val="104"/>
              <w:jc w:val="right"/>
            </w:pPr>
            <w:r>
              <w:t>2</w:t>
            </w:r>
          </w:p>
        </w:tc>
        <w:tc>
          <w:p w14:paraId="2B3A0383">
            <w:pPr>
              <w:pStyle w:val="104"/>
              <w:jc w:val="left"/>
            </w:pPr>
            <w:r>
              <w:rPr>
                <w:rStyle w:val="142"/>
              </w:rPr>
              <w:t>00</w:t>
            </w:r>
            <w:r>
              <w:t xml:space="preserve"> FIXED, </w:t>
            </w:r>
            <w:r>
              <w:rPr>
                <w:rStyle w:val="142"/>
              </w:rPr>
              <w:t>01</w:t>
            </w:r>
            <w:r>
              <w:t xml:space="preserve"> INCR; </w:t>
            </w:r>
            <w:r>
              <w:rPr>
                <w:rStyle w:val="142"/>
              </w:rPr>
              <w:t>10</w:t>
            </w:r>
            <w:r>
              <w:t xml:space="preserve"> and </w:t>
            </w:r>
            <w:r>
              <w:rPr>
                <w:rStyle w:val="142"/>
              </w:rPr>
              <w:t>11</w:t>
            </w:r>
            <w:r>
              <w:t xml:space="preserve"> see 7.4</w:t>
            </w:r>
          </w:p>
        </w:tc>
      </w:tr>
      <w:tr w14:paraId="4D32C704">
        <w:tc>
          <w:p w14:paraId="4D4D7F90">
            <w:pPr>
              <w:pStyle w:val="104"/>
              <w:jc w:val="left"/>
            </w:pPr>
            <w:r>
              <w:rPr>
                <w:rStyle w:val="142"/>
              </w:rPr>
              <w:t>i_bus_axi_awid</w:t>
            </w:r>
            <w:r>
              <w:t xml:space="preserve">, </w:t>
            </w:r>
            <w:r>
              <w:rPr>
                <w:rStyle w:val="142"/>
              </w:rPr>
              <w:t>i_bus_axi_arid</w:t>
            </w:r>
          </w:p>
        </w:tc>
        <w:tc>
          <w:p w14:paraId="56D6C46F">
            <w:pPr>
              <w:pStyle w:val="104"/>
              <w:jc w:val="left"/>
            </w:pPr>
            <w:r>
              <w:t>in</w:t>
            </w:r>
          </w:p>
        </w:tc>
        <w:tc>
          <w:p w14:paraId="4EAC06E6">
            <w:pPr>
              <w:pStyle w:val="104"/>
              <w:jc w:val="right"/>
            </w:pPr>
            <w:r>
              <w:t>7</w:t>
            </w:r>
          </w:p>
        </w:tc>
        <w:tc>
          <w:p w14:paraId="56612A05">
            <w:pPr>
              <w:pStyle w:val="104"/>
              <w:jc w:val="left"/>
            </w:pPr>
            <w:r>
              <w:t xml:space="preserve">Returned on </w:t>
            </w:r>
            <w:r>
              <w:rPr>
                <w:rStyle w:val="142"/>
              </w:rPr>
              <w:t>bid</w:t>
            </w:r>
            <w:r>
              <w:t xml:space="preserve">, </w:t>
            </w:r>
            <w:r>
              <w:rPr>
                <w:rStyle w:val="142"/>
              </w:rPr>
              <w:t>rid</w:t>
            </w:r>
          </w:p>
        </w:tc>
      </w:tr>
      <w:tr w14:paraId="5AF4B3EA">
        <w:tc>
          <w:p w14:paraId="08F1A3D3">
            <w:pPr>
              <w:pStyle w:val="104"/>
              <w:jc w:val="left"/>
            </w:pPr>
            <w:r>
              <w:rPr>
                <w:rStyle w:val="142"/>
              </w:rPr>
              <w:t>i_bus_axi_wvalid</w:t>
            </w:r>
            <w:r>
              <w:t xml:space="preserve">, </w:t>
            </w:r>
            <w:r>
              <w:rPr>
                <w:rStyle w:val="142"/>
              </w:rPr>
              <w:t>o_bus_axi_wready</w:t>
            </w:r>
          </w:p>
        </w:tc>
        <w:tc>
          <w:p w14:paraId="0937E150">
            <w:pPr>
              <w:pStyle w:val="104"/>
              <w:jc w:val="left"/>
            </w:pPr>
            <w:r>
              <w:t>in, out</w:t>
            </w:r>
          </w:p>
        </w:tc>
        <w:tc>
          <w:p w14:paraId="189D6F73">
            <w:pPr>
              <w:pStyle w:val="104"/>
              <w:jc w:val="right"/>
            </w:pPr>
            <w:r>
              <w:t>1</w:t>
            </w:r>
          </w:p>
        </w:tc>
        <w:tc>
          <w:p w14:paraId="5D194884">
            <w:pPr>
              <w:pStyle w:val="104"/>
              <w:jc w:val="left"/>
            </w:pPr>
            <w:r>
              <w:t xml:space="preserve">W handshake. </w:t>
            </w:r>
            <w:r>
              <w:rPr>
                <w:rStyle w:val="142"/>
              </w:rPr>
              <w:t>wready</w:t>
            </w:r>
            <w:r>
              <w:t xml:space="preserve"> = </w:t>
            </w:r>
            <w:r>
              <w:rPr>
                <w:rStyle w:val="142"/>
              </w:rPr>
              <w:t>WFIFO</w:t>
            </w:r>
            <w:r>
              <w:t xml:space="preserve"> not full</w:t>
            </w:r>
          </w:p>
        </w:tc>
      </w:tr>
      <w:tr w14:paraId="612D817A">
        <w:tc>
          <w:p w14:paraId="056A2EEA">
            <w:pPr>
              <w:pStyle w:val="104"/>
              <w:jc w:val="left"/>
            </w:pPr>
            <w:r>
              <w:rPr>
                <w:rStyle w:val="142"/>
              </w:rPr>
              <w:t>i_bus_axi_wdata</w:t>
            </w:r>
          </w:p>
        </w:tc>
        <w:tc>
          <w:p w14:paraId="0D59CBFA">
            <w:pPr>
              <w:pStyle w:val="104"/>
              <w:jc w:val="left"/>
            </w:pPr>
            <w:r>
              <w:t>in</w:t>
            </w:r>
          </w:p>
        </w:tc>
        <w:tc>
          <w:p w14:paraId="6E329ED9">
            <w:pPr>
              <w:pStyle w:val="104"/>
              <w:jc w:val="right"/>
            </w:pPr>
            <w:r>
              <w:t>32</w:t>
            </w:r>
          </w:p>
        </w:tc>
        <w:tc>
          <w:p w14:paraId="2288A284">
            <w:pPr>
              <w:pStyle w:val="104"/>
              <w:jc w:val="left"/>
            </w:pPr>
            <w:r>
              <w:t>Write data</w:t>
            </w:r>
          </w:p>
        </w:tc>
      </w:tr>
      <w:tr w14:paraId="49D90E61">
        <w:tc>
          <w:p w14:paraId="0898611A">
            <w:pPr>
              <w:pStyle w:val="104"/>
              <w:jc w:val="left"/>
            </w:pPr>
            <w:r>
              <w:rPr>
                <w:rStyle w:val="142"/>
              </w:rPr>
              <w:t>i_bus_axi_wstrb</w:t>
            </w:r>
          </w:p>
        </w:tc>
        <w:tc>
          <w:p w14:paraId="20AA8242">
            <w:pPr>
              <w:pStyle w:val="104"/>
              <w:jc w:val="left"/>
            </w:pPr>
            <w:r>
              <w:t>in</w:t>
            </w:r>
          </w:p>
        </w:tc>
        <w:tc>
          <w:p w14:paraId="487140F8">
            <w:pPr>
              <w:pStyle w:val="104"/>
              <w:jc w:val="right"/>
            </w:pPr>
            <w:r>
              <w:t>4</w:t>
            </w:r>
          </w:p>
        </w:tc>
        <w:tc>
          <w:p w14:paraId="0B2BD768">
            <w:pPr>
              <w:pStyle w:val="104"/>
              <w:jc w:val="left"/>
            </w:pPr>
            <w:r>
              <w:t>Byte lane enables, 7.3</w:t>
            </w:r>
          </w:p>
        </w:tc>
      </w:tr>
      <w:tr w14:paraId="14809833">
        <w:tc>
          <w:p w14:paraId="19547B7E">
            <w:pPr>
              <w:pStyle w:val="104"/>
              <w:jc w:val="left"/>
            </w:pPr>
            <w:r>
              <w:rPr>
                <w:rStyle w:val="142"/>
              </w:rPr>
              <w:t>i_bus_axi_wlast</w:t>
            </w:r>
          </w:p>
        </w:tc>
        <w:tc>
          <w:p w14:paraId="4FD87EAE">
            <w:pPr>
              <w:pStyle w:val="104"/>
              <w:jc w:val="left"/>
            </w:pPr>
            <w:r>
              <w:t>in</w:t>
            </w:r>
          </w:p>
        </w:tc>
        <w:tc>
          <w:p w14:paraId="7CDFC25B">
            <w:pPr>
              <w:pStyle w:val="104"/>
              <w:jc w:val="right"/>
            </w:pPr>
            <w:r>
              <w:t>1</w:t>
            </w:r>
          </w:p>
        </w:tc>
        <w:tc>
          <w:p w14:paraId="17106121">
            <w:pPr>
              <w:pStyle w:val="104"/>
              <w:jc w:val="left"/>
            </w:pPr>
            <w:r>
              <w:t>Connected to the IP, not used, section 10</w:t>
            </w:r>
          </w:p>
        </w:tc>
      </w:tr>
      <w:tr w14:paraId="4EA1B02C">
        <w:tc>
          <w:p w14:paraId="47C6693C">
            <w:pPr>
              <w:pStyle w:val="104"/>
              <w:jc w:val="left"/>
            </w:pPr>
            <w:r>
              <w:rPr>
                <w:rStyle w:val="142"/>
              </w:rPr>
              <w:t>o_bus_axi_bvalid</w:t>
            </w:r>
            <w:r>
              <w:t xml:space="preserve">, </w:t>
            </w:r>
            <w:r>
              <w:rPr>
                <w:rStyle w:val="142"/>
              </w:rPr>
              <w:t>i_bus_axi_bready</w:t>
            </w:r>
          </w:p>
        </w:tc>
        <w:tc>
          <w:p w14:paraId="40E49F0D">
            <w:pPr>
              <w:pStyle w:val="104"/>
              <w:jc w:val="left"/>
            </w:pPr>
            <w:r>
              <w:t>out, in</w:t>
            </w:r>
          </w:p>
        </w:tc>
        <w:tc>
          <w:p w14:paraId="3A456F83">
            <w:pPr>
              <w:pStyle w:val="104"/>
              <w:jc w:val="right"/>
            </w:pPr>
            <w:r>
              <w:t>1</w:t>
            </w:r>
          </w:p>
        </w:tc>
        <w:tc>
          <w:p w14:paraId="0D4936A5">
            <w:pPr>
              <w:pStyle w:val="104"/>
              <w:jc w:val="left"/>
            </w:pPr>
            <w:r>
              <w:t xml:space="preserve">B handshake. </w:t>
            </w:r>
            <w:r>
              <w:rPr>
                <w:rStyle w:val="142"/>
              </w:rPr>
              <w:t>bvalid</w:t>
            </w:r>
            <w:r>
              <w:t xml:space="preserve"> = </w:t>
            </w:r>
            <w:r>
              <w:rPr>
                <w:rStyle w:val="142"/>
              </w:rPr>
              <w:t>BFIFO</w:t>
            </w:r>
            <w:r>
              <w:t xml:space="preserve"> not empty</w:t>
            </w:r>
          </w:p>
        </w:tc>
      </w:tr>
      <w:tr w14:paraId="7AAA9AFA">
        <w:tc>
          <w:p w14:paraId="73CAD464">
            <w:pPr>
              <w:pStyle w:val="104"/>
              <w:jc w:val="left"/>
            </w:pPr>
            <w:r>
              <w:rPr>
                <w:rStyle w:val="142"/>
              </w:rPr>
              <w:t>i_bus_axi_arvalid</w:t>
            </w:r>
            <w:r>
              <w:t xml:space="preserve">, </w:t>
            </w:r>
            <w:r>
              <w:rPr>
                <w:rStyle w:val="142"/>
              </w:rPr>
              <w:t>o_bus_axi_arready</w:t>
            </w:r>
          </w:p>
        </w:tc>
        <w:tc>
          <w:p w14:paraId="3DE2E657">
            <w:pPr>
              <w:pStyle w:val="104"/>
              <w:jc w:val="left"/>
            </w:pPr>
            <w:r>
              <w:t>in, out</w:t>
            </w:r>
          </w:p>
        </w:tc>
        <w:tc>
          <w:p w14:paraId="5225659C">
            <w:pPr>
              <w:pStyle w:val="104"/>
              <w:jc w:val="right"/>
            </w:pPr>
            <w:r>
              <w:t>1</w:t>
            </w:r>
          </w:p>
        </w:tc>
        <w:tc>
          <w:p w14:paraId="75C4BDDF">
            <w:pPr>
              <w:pStyle w:val="104"/>
              <w:jc w:val="left"/>
            </w:pPr>
            <w:r>
              <w:t xml:space="preserve">AR handshake. </w:t>
            </w:r>
            <w:r>
              <w:rPr>
                <w:rStyle w:val="142"/>
              </w:rPr>
              <w:t>arready</w:t>
            </w:r>
            <w:r>
              <w:t xml:space="preserve"> = address FSM idle and </w:t>
            </w:r>
            <w:r>
              <w:rPr>
                <w:rStyle w:val="142"/>
              </w:rPr>
              <w:t>ARFIFO</w:t>
            </w:r>
            <w:r>
              <w:t xml:space="preserve"> not full</w:t>
            </w:r>
          </w:p>
        </w:tc>
      </w:tr>
      <w:tr w14:paraId="7AEE73ED">
        <w:tc>
          <w:p w14:paraId="0210B32B">
            <w:pPr>
              <w:pStyle w:val="104"/>
              <w:jc w:val="left"/>
            </w:pPr>
            <w:r>
              <w:rPr>
                <w:rStyle w:val="142"/>
              </w:rPr>
              <w:t>o_bus_axi_rvalid</w:t>
            </w:r>
            <w:r>
              <w:t xml:space="preserve">, </w:t>
            </w:r>
            <w:r>
              <w:rPr>
                <w:rStyle w:val="142"/>
              </w:rPr>
              <w:t>i_bus_axi_rready</w:t>
            </w:r>
          </w:p>
        </w:tc>
        <w:tc>
          <w:p w14:paraId="24E9221A">
            <w:pPr>
              <w:pStyle w:val="104"/>
              <w:jc w:val="left"/>
            </w:pPr>
            <w:r>
              <w:t>out, in</w:t>
            </w:r>
          </w:p>
        </w:tc>
        <w:tc>
          <w:p w14:paraId="557D2387">
            <w:pPr>
              <w:pStyle w:val="104"/>
              <w:jc w:val="right"/>
            </w:pPr>
            <w:r>
              <w:t>1</w:t>
            </w:r>
          </w:p>
        </w:tc>
        <w:tc>
          <w:p w14:paraId="7214E0F1">
            <w:pPr>
              <w:pStyle w:val="104"/>
              <w:jc w:val="left"/>
            </w:pPr>
            <w:r>
              <w:t xml:space="preserve">R handshake. </w:t>
            </w:r>
            <w:r>
              <w:rPr>
                <w:rStyle w:val="142"/>
              </w:rPr>
              <w:t>rvalid</w:t>
            </w:r>
            <w:r>
              <w:t xml:space="preserve"> = </w:t>
            </w:r>
            <w:r>
              <w:rPr>
                <w:rStyle w:val="142"/>
              </w:rPr>
              <w:t>RFIFO</w:t>
            </w:r>
            <w:r>
              <w:t xml:space="preserve"> not empty</w:t>
            </w:r>
          </w:p>
        </w:tc>
      </w:tr>
      <w:tr w14:paraId="45689B4E">
        <w:tc>
          <w:p w14:paraId="555FB846">
            <w:pPr>
              <w:pStyle w:val="104"/>
              <w:jc w:val="left"/>
            </w:pPr>
            <w:r>
              <w:rPr>
                <w:rStyle w:val="142"/>
              </w:rPr>
              <w:t>o_bus_axi_rdata</w:t>
            </w:r>
          </w:p>
        </w:tc>
        <w:tc>
          <w:p w14:paraId="4FDD50AC">
            <w:pPr>
              <w:pStyle w:val="104"/>
              <w:jc w:val="left"/>
            </w:pPr>
            <w:r>
              <w:t>out</w:t>
            </w:r>
          </w:p>
        </w:tc>
        <w:tc>
          <w:p w14:paraId="10CB9B40">
            <w:pPr>
              <w:pStyle w:val="104"/>
              <w:jc w:val="right"/>
            </w:pPr>
            <w:r>
              <w:t>32</w:t>
            </w:r>
          </w:p>
        </w:tc>
        <w:tc>
          <w:p w14:paraId="66D71F61">
            <w:pPr>
              <w:pStyle w:val="104"/>
              <w:jc w:val="left"/>
            </w:pPr>
            <w:r>
              <w:t>Read data</w:t>
            </w:r>
          </w:p>
        </w:tc>
      </w:tr>
      <w:tr w14:paraId="0E4911A4">
        <w:tc>
          <w:p w14:paraId="69237AAA">
            <w:pPr>
              <w:pStyle w:val="104"/>
              <w:jc w:val="left"/>
            </w:pPr>
            <w:r>
              <w:rPr>
                <w:rStyle w:val="142"/>
              </w:rPr>
              <w:t>o_bus_axi_bid</w:t>
            </w:r>
            <w:r>
              <w:t xml:space="preserve">, </w:t>
            </w:r>
            <w:r>
              <w:rPr>
                <w:rStyle w:val="142"/>
              </w:rPr>
              <w:t>o_bus_axi_rid</w:t>
            </w:r>
          </w:p>
        </w:tc>
        <w:tc>
          <w:p w14:paraId="1EF33D7B">
            <w:pPr>
              <w:pStyle w:val="104"/>
              <w:jc w:val="left"/>
            </w:pPr>
            <w:r>
              <w:t>out</w:t>
            </w:r>
          </w:p>
        </w:tc>
        <w:tc>
          <w:p w14:paraId="6EA57F90">
            <w:pPr>
              <w:pStyle w:val="104"/>
              <w:jc w:val="right"/>
            </w:pPr>
            <w:r>
              <w:t>7</w:t>
            </w:r>
          </w:p>
        </w:tc>
        <w:tc>
          <w:p w14:paraId="018FCB98">
            <w:pPr>
              <w:pStyle w:val="104"/>
              <w:jc w:val="left"/>
            </w:pPr>
            <w:r>
              <w:t>ID of the request</w:t>
            </w:r>
          </w:p>
        </w:tc>
      </w:tr>
      <w:tr w14:paraId="05AF923E">
        <w:tc>
          <w:p w14:paraId="5CAB3BD4">
            <w:pPr>
              <w:pStyle w:val="104"/>
              <w:jc w:val="left"/>
            </w:pPr>
            <w:r>
              <w:rPr>
                <w:rStyle w:val="142"/>
              </w:rPr>
              <w:t>o_bus_axi_bresp</w:t>
            </w:r>
            <w:r>
              <w:t xml:space="preserve">, </w:t>
            </w:r>
            <w:r>
              <w:rPr>
                <w:rStyle w:val="142"/>
              </w:rPr>
              <w:t>o_bus_axi_rresp</w:t>
            </w:r>
          </w:p>
        </w:tc>
        <w:tc>
          <w:p w14:paraId="4CFB13F3">
            <w:pPr>
              <w:pStyle w:val="104"/>
              <w:jc w:val="left"/>
            </w:pPr>
            <w:r>
              <w:t>out</w:t>
            </w:r>
          </w:p>
        </w:tc>
        <w:tc>
          <w:p w14:paraId="274E2B4D">
            <w:pPr>
              <w:pStyle w:val="104"/>
              <w:jc w:val="right"/>
            </w:pPr>
            <w:r>
              <w:t>2</w:t>
            </w:r>
          </w:p>
        </w:tc>
        <w:tc>
          <w:p w14:paraId="3B7F7B4A">
            <w:pPr>
              <w:pStyle w:val="104"/>
              <w:jc w:val="left"/>
            </w:pPr>
            <w:r>
              <w:t xml:space="preserve">Always </w:t>
            </w:r>
            <w:r>
              <w:rPr>
                <w:rStyle w:val="142"/>
              </w:rPr>
              <w:t>00</w:t>
            </w:r>
            <w:r>
              <w:t>, OKAY</w:t>
            </w:r>
          </w:p>
        </w:tc>
      </w:tr>
      <w:tr w14:paraId="65023FED">
        <w:tc>
          <w:p w14:paraId="58773727">
            <w:pPr>
              <w:pStyle w:val="104"/>
              <w:jc w:val="left"/>
            </w:pPr>
            <w:r>
              <w:rPr>
                <w:rStyle w:val="142"/>
              </w:rPr>
              <w:t>o_bus_axi_rlast</w:t>
            </w:r>
          </w:p>
        </w:tc>
        <w:tc>
          <w:p w14:paraId="67692B7D">
            <w:pPr>
              <w:pStyle w:val="104"/>
              <w:jc w:val="left"/>
            </w:pPr>
            <w:r>
              <w:t>out</w:t>
            </w:r>
          </w:p>
        </w:tc>
        <w:tc>
          <w:p w14:paraId="1FA18FEB">
            <w:pPr>
              <w:pStyle w:val="104"/>
              <w:jc w:val="right"/>
            </w:pPr>
            <w:r>
              <w:t>1</w:t>
            </w:r>
          </w:p>
        </w:tc>
        <w:tc>
          <w:p w14:paraId="7FC90AAF">
            <w:pPr>
              <w:pStyle w:val="104"/>
              <w:jc w:val="left"/>
            </w:pPr>
            <w:r>
              <w:t>Last beat of the burst</w:t>
            </w:r>
          </w:p>
        </w:tc>
      </w:tr>
      <w:tr w14:paraId="7EE9D4B4">
        <w:tc>
          <w:p w14:paraId="04A75D5C">
            <w:pPr>
              <w:pStyle w:val="104"/>
              <w:jc w:val="left"/>
            </w:pPr>
            <w:r>
              <w:rPr>
                <w:rStyle w:val="142"/>
              </w:rPr>
              <w:t>o_sram_addr</w:t>
            </w:r>
          </w:p>
        </w:tc>
        <w:tc>
          <w:p w14:paraId="78B0FA18">
            <w:pPr>
              <w:pStyle w:val="104"/>
              <w:jc w:val="left"/>
            </w:pPr>
            <w:r>
              <w:t>out</w:t>
            </w:r>
          </w:p>
        </w:tc>
        <w:tc>
          <w:p w14:paraId="48768031">
            <w:pPr>
              <w:pStyle w:val="104"/>
              <w:jc w:val="right"/>
            </w:pPr>
            <w:r>
              <w:t>14 / 13</w:t>
            </w:r>
          </w:p>
        </w:tc>
        <w:tc>
          <w:p w14:paraId="219A337E">
            <w:pPr>
              <w:pStyle w:val="104"/>
              <w:jc w:val="left"/>
            </w:pPr>
            <w:r>
              <w:t xml:space="preserve">Word address, IP byte address </w:t>
            </w:r>
            <w:r>
              <w:rPr>
                <w:rStyle w:val="142"/>
              </w:rPr>
              <w:t>[15:2]</w:t>
            </w:r>
            <w:r>
              <w:t xml:space="preserve"> (</w:t>
            </w:r>
            <w:r>
              <w:rPr>
                <w:rStyle w:val="142"/>
              </w:rPr>
              <w:t>ISRAM</w:t>
            </w:r>
            <w:r>
              <w:t xml:space="preserve">) or </w:t>
            </w:r>
            <w:r>
              <w:rPr>
                <w:rStyle w:val="142"/>
              </w:rPr>
              <w:t>[14:2]</w:t>
            </w:r>
            <w:r>
              <w:t xml:space="preserve"> (</w:t>
            </w:r>
            <w:r>
              <w:rPr>
                <w:rStyle w:val="142"/>
              </w:rPr>
              <w:t>DSRAM</w:t>
            </w:r>
            <w:r>
              <w:t>)</w:t>
            </w:r>
          </w:p>
        </w:tc>
      </w:tr>
      <w:tr w14:paraId="356400B8">
        <w:tc>
          <w:p w14:paraId="14070D69">
            <w:pPr>
              <w:pStyle w:val="104"/>
              <w:jc w:val="left"/>
            </w:pPr>
            <w:r>
              <w:rPr>
                <w:rStyle w:val="142"/>
              </w:rPr>
              <w:t>o_sram_wdata</w:t>
            </w:r>
          </w:p>
        </w:tc>
        <w:tc>
          <w:p w14:paraId="7DE2EBE4">
            <w:pPr>
              <w:pStyle w:val="104"/>
              <w:jc w:val="left"/>
            </w:pPr>
            <w:r>
              <w:t>out</w:t>
            </w:r>
          </w:p>
        </w:tc>
        <w:tc>
          <w:p w14:paraId="409360FD">
            <w:pPr>
              <w:pStyle w:val="104"/>
              <w:jc w:val="right"/>
            </w:pPr>
            <w:r>
              <w:t>32</w:t>
            </w:r>
          </w:p>
        </w:tc>
        <w:tc>
          <w:p w14:paraId="0A119689">
            <w:pPr>
              <w:pStyle w:val="104"/>
              <w:jc w:val="left"/>
            </w:pPr>
            <w:r>
              <w:t>Write data</w:t>
            </w:r>
          </w:p>
        </w:tc>
      </w:tr>
      <w:tr w14:paraId="54E0A175">
        <w:tc>
          <w:p w14:paraId="2A6D429B">
            <w:pPr>
              <w:pStyle w:val="104"/>
              <w:jc w:val="left"/>
            </w:pPr>
            <w:r>
              <w:rPr>
                <w:rStyle w:val="142"/>
              </w:rPr>
              <w:t>o_sram_we</w:t>
            </w:r>
          </w:p>
        </w:tc>
        <w:tc>
          <w:p w14:paraId="47EA6404">
            <w:pPr>
              <w:pStyle w:val="104"/>
              <w:jc w:val="left"/>
            </w:pPr>
            <w:r>
              <w:t>out</w:t>
            </w:r>
          </w:p>
        </w:tc>
        <w:tc>
          <w:p w14:paraId="69A2C797">
            <w:pPr>
              <w:pStyle w:val="104"/>
              <w:jc w:val="right"/>
            </w:pPr>
            <w:r>
              <w:t>1</w:t>
            </w:r>
          </w:p>
        </w:tc>
        <w:tc>
          <w:p w14:paraId="275A14EB">
            <w:pPr>
              <w:pStyle w:val="104"/>
              <w:jc w:val="left"/>
            </w:pPr>
            <w:r>
              <w:t>High for one cycle per write beat</w:t>
            </w:r>
          </w:p>
        </w:tc>
      </w:tr>
      <w:tr w14:paraId="52B76953">
        <w:tc>
          <w:p w14:paraId="0B67F03A">
            <w:pPr>
              <w:pStyle w:val="104"/>
              <w:jc w:val="left"/>
            </w:pPr>
            <w:r>
              <w:rPr>
                <w:rStyle w:val="142"/>
              </w:rPr>
              <w:t>o_sram_bwe</w:t>
            </w:r>
          </w:p>
        </w:tc>
        <w:tc>
          <w:p w14:paraId="0A20209F">
            <w:pPr>
              <w:pStyle w:val="104"/>
              <w:jc w:val="left"/>
            </w:pPr>
            <w:r>
              <w:t>out</w:t>
            </w:r>
          </w:p>
        </w:tc>
        <w:tc>
          <w:p w14:paraId="2D275BEE">
            <w:pPr>
              <w:pStyle w:val="104"/>
              <w:jc w:val="right"/>
            </w:pPr>
            <w:r>
              <w:t>4</w:t>
            </w:r>
          </w:p>
        </w:tc>
        <w:tc>
          <w:p w14:paraId="2471A169">
            <w:pPr>
              <w:pStyle w:val="104"/>
              <w:jc w:val="left"/>
            </w:pPr>
            <w:r>
              <w:t xml:space="preserve">Byte write enables, active high; bit </w:t>
            </w:r>
            <w:r>
              <w:rPr>
                <w:i/>
                <w:iCs/>
              </w:rPr>
              <w:t>n</w:t>
            </w:r>
            <w:r>
              <w:t xml:space="preserve"> writes </w:t>
            </w:r>
            <w:r>
              <w:rPr>
                <w:rStyle w:val="142"/>
              </w:rPr>
              <w:t>wdata[8n+7:8n]</w:t>
            </w:r>
            <w:r>
              <w:t xml:space="preserve">. Zero when </w:t>
            </w:r>
            <w:r>
              <w:rPr>
                <w:rStyle w:val="142"/>
              </w:rPr>
              <w:t>o_sram_we</w:t>
            </w:r>
            <w:r>
              <w:t xml:space="preserve"> = 0</w:t>
            </w:r>
          </w:p>
        </w:tc>
      </w:tr>
      <w:tr w14:paraId="68305C33">
        <w:tc>
          <w:p w14:paraId="72F8095C">
            <w:pPr>
              <w:pStyle w:val="104"/>
              <w:jc w:val="left"/>
            </w:pPr>
            <w:r>
              <w:rPr>
                <w:rStyle w:val="142"/>
              </w:rPr>
              <w:t>o_sram_oe</w:t>
            </w:r>
          </w:p>
        </w:tc>
        <w:tc>
          <w:p w14:paraId="46B66B1B">
            <w:pPr>
              <w:pStyle w:val="104"/>
              <w:jc w:val="left"/>
            </w:pPr>
            <w:r>
              <w:t>out</w:t>
            </w:r>
          </w:p>
        </w:tc>
        <w:tc>
          <w:p w14:paraId="0BB2006D">
            <w:pPr>
              <w:pStyle w:val="104"/>
              <w:jc w:val="right"/>
            </w:pPr>
            <w:r>
              <w:t>1</w:t>
            </w:r>
          </w:p>
        </w:tc>
        <w:tc>
          <w:p w14:paraId="12D14D3D">
            <w:pPr>
              <w:pStyle w:val="104"/>
              <w:jc w:val="left"/>
            </w:pPr>
            <w:r>
              <w:t>High in the read-issue cycle</w:t>
            </w:r>
          </w:p>
        </w:tc>
      </w:tr>
      <w:tr w14:paraId="4FB50E6A">
        <w:tc>
          <w:p w14:paraId="572383C1">
            <w:pPr>
              <w:pStyle w:val="104"/>
              <w:jc w:val="left"/>
            </w:pPr>
            <w:r>
              <w:rPr>
                <w:rStyle w:val="142"/>
              </w:rPr>
              <w:t>i_sram_rdata</w:t>
            </w:r>
          </w:p>
        </w:tc>
        <w:tc>
          <w:p w14:paraId="4E21A20E">
            <w:pPr>
              <w:pStyle w:val="104"/>
              <w:jc w:val="left"/>
            </w:pPr>
            <w:r>
              <w:t>in</w:t>
            </w:r>
          </w:p>
        </w:tc>
        <w:tc>
          <w:p w14:paraId="5AA4CFB2">
            <w:pPr>
              <w:pStyle w:val="104"/>
              <w:jc w:val="right"/>
            </w:pPr>
            <w:r>
              <w:t>32</w:t>
            </w:r>
          </w:p>
        </w:tc>
        <w:tc>
          <w:p w14:paraId="01BC37FB">
            <w:pPr>
              <w:pStyle w:val="104"/>
              <w:jc w:val="left"/>
            </w:pPr>
            <w:r>
              <w:t xml:space="preserve">Read data, sampled in the cycle after </w:t>
            </w:r>
            <w:r>
              <w:rPr>
                <w:rStyle w:val="142"/>
              </w:rPr>
              <w:t>o_sram_oe</w:t>
            </w:r>
          </w:p>
        </w:tc>
      </w:tr>
    </w:tbl>
    <w:p w14:paraId="40307403"/>
    <w:p w14:paraId="1F1ADD23">
      <w:pPr>
        <w:pStyle w:val="87"/>
      </w:pPr>
      <w:r>
        <w:t>Table 5-2. RAM parameters</w:t>
      </w:r>
    </w:p>
    <w:tbl>
      <w:tblPr>
        <w:tblStyle w:val="31"/>
        <w:tblW w:w="5000" w:type="pct"/>
        <w:tblCaption w:val="RAM paramet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1"/>
        <w:gridCol w:w="2640"/>
        <w:gridCol w:w="2640"/>
        <w:gridCol w:w="1981"/>
      </w:tblGrid>
      <w:tr w14:paraId="57D17078">
        <w:trPr>
          <w:tblHeader/>
        </w:trPr>
        <w:tc>
          <w:p w14:paraId="0A48EFCB">
            <w:pPr>
              <w:pStyle w:val="104"/>
              <w:jc w:val="left"/>
            </w:pPr>
            <w:r>
              <w:t>Parameter</w:t>
            </w:r>
          </w:p>
        </w:tc>
        <w:tc>
          <w:p w14:paraId="440465FA">
            <w:pPr>
              <w:pStyle w:val="104"/>
              <w:jc w:val="right"/>
            </w:pPr>
            <w:r>
              <w:rPr>
                <w:rStyle w:val="142"/>
              </w:rPr>
              <w:t>ISRAM</w:t>
            </w:r>
          </w:p>
        </w:tc>
        <w:tc>
          <w:p w14:paraId="413BC417">
            <w:pPr>
              <w:pStyle w:val="104"/>
              <w:jc w:val="right"/>
            </w:pPr>
            <w:r>
              <w:rPr>
                <w:rStyle w:val="142"/>
              </w:rPr>
              <w:t>DSRAM</w:t>
            </w:r>
          </w:p>
        </w:tc>
        <w:tc>
          <w:p w14:paraId="41697CCD">
            <w:pPr>
              <w:pStyle w:val="104"/>
              <w:jc w:val="left"/>
            </w:pPr>
            <w:r>
              <w:t>Meaning</w:t>
            </w:r>
          </w:p>
        </w:tc>
      </w:tr>
      <w:tr w14:paraId="438E97FF">
        <w:tc>
          <w:p w14:paraId="6A41D89F">
            <w:pPr>
              <w:pStyle w:val="104"/>
              <w:jc w:val="left"/>
            </w:pPr>
            <w:r>
              <w:rPr>
                <w:rStyle w:val="142"/>
              </w:rPr>
              <w:t>PARA_DATA_WD</w:t>
            </w:r>
          </w:p>
        </w:tc>
        <w:tc>
          <w:p w14:paraId="3F7353A5">
            <w:pPr>
              <w:pStyle w:val="104"/>
              <w:jc w:val="right"/>
            </w:pPr>
            <w:r>
              <w:t>32</w:t>
            </w:r>
          </w:p>
        </w:tc>
        <w:tc>
          <w:p w14:paraId="7D61C430">
            <w:pPr>
              <w:pStyle w:val="104"/>
              <w:jc w:val="right"/>
            </w:pPr>
            <w:r>
              <w:t>32</w:t>
            </w:r>
          </w:p>
        </w:tc>
        <w:tc>
          <w:p w14:paraId="27FB72C1">
            <w:pPr>
              <w:pStyle w:val="104"/>
              <w:jc w:val="left"/>
            </w:pPr>
            <w:r>
              <w:t>Data width in bits</w:t>
            </w:r>
          </w:p>
        </w:tc>
      </w:tr>
      <w:tr w14:paraId="2A2FE874">
        <w:tc>
          <w:p w14:paraId="0495408B">
            <w:pPr>
              <w:pStyle w:val="104"/>
              <w:jc w:val="left"/>
            </w:pPr>
            <w:r>
              <w:rPr>
                <w:rStyle w:val="142"/>
              </w:rPr>
              <w:t>PARA_ADDR_WD</w:t>
            </w:r>
          </w:p>
        </w:tc>
        <w:tc>
          <w:p w14:paraId="4D7CE444">
            <w:pPr>
              <w:pStyle w:val="104"/>
              <w:jc w:val="right"/>
            </w:pPr>
            <w:r>
              <w:t>32</w:t>
            </w:r>
          </w:p>
        </w:tc>
        <w:tc>
          <w:p w14:paraId="4BD4F277">
            <w:pPr>
              <w:pStyle w:val="104"/>
              <w:jc w:val="right"/>
            </w:pPr>
            <w:r>
              <w:t>32</w:t>
            </w:r>
          </w:p>
        </w:tc>
        <w:tc>
          <w:p w14:paraId="73B96FA9">
            <w:pPr>
              <w:pStyle w:val="104"/>
              <w:jc w:val="left"/>
            </w:pPr>
            <w:r>
              <w:t>AXI address width</w:t>
            </w:r>
          </w:p>
        </w:tc>
      </w:tr>
      <w:tr w14:paraId="75D462D5">
        <w:tc>
          <w:p w14:paraId="1EB5ED7F">
            <w:pPr>
              <w:pStyle w:val="104"/>
              <w:jc w:val="left"/>
            </w:pPr>
            <w:r>
              <w:rPr>
                <w:rStyle w:val="142"/>
              </w:rPr>
              <w:t>PARA_ID_WD</w:t>
            </w:r>
          </w:p>
        </w:tc>
        <w:tc>
          <w:p w14:paraId="3F9569BE">
            <w:pPr>
              <w:pStyle w:val="104"/>
              <w:jc w:val="right"/>
            </w:pPr>
            <w:r>
              <w:t>7</w:t>
            </w:r>
          </w:p>
        </w:tc>
        <w:tc>
          <w:p w14:paraId="1F66FBE0">
            <w:pPr>
              <w:pStyle w:val="104"/>
              <w:jc w:val="right"/>
            </w:pPr>
            <w:r>
              <w:t>7</w:t>
            </w:r>
          </w:p>
        </w:tc>
        <w:tc>
          <w:p w14:paraId="3BD6C55D">
            <w:pPr>
              <w:pStyle w:val="104"/>
              <w:jc w:val="left"/>
            </w:pPr>
            <w:r>
              <w:t xml:space="preserve">AXI ID width, the </w:t>
            </w:r>
            <w:r>
              <w:rPr>
                <w:rStyle w:val="142"/>
              </w:rPr>
              <w:t>S_BUS</w:t>
            </w:r>
            <w:r>
              <w:t xml:space="preserve"> master-port ID width of HAS Table 5-1</w:t>
            </w:r>
          </w:p>
        </w:tc>
      </w:tr>
      <w:tr w14:paraId="6DFD9362">
        <w:tc>
          <w:p w14:paraId="37FC8162">
            <w:pPr>
              <w:pStyle w:val="104"/>
              <w:jc w:val="left"/>
            </w:pPr>
            <w:r>
              <w:rPr>
                <w:rStyle w:val="142"/>
              </w:rPr>
              <w:t>PARA_LEN_WD</w:t>
            </w:r>
          </w:p>
        </w:tc>
        <w:tc>
          <w:p w14:paraId="2E728EE6">
            <w:pPr>
              <w:pStyle w:val="104"/>
              <w:jc w:val="right"/>
            </w:pPr>
            <w:r>
              <w:t>8</w:t>
            </w:r>
          </w:p>
        </w:tc>
        <w:tc>
          <w:p w14:paraId="4D141337">
            <w:pPr>
              <w:pStyle w:val="104"/>
              <w:jc w:val="right"/>
            </w:pPr>
            <w:r>
              <w:t>8</w:t>
            </w:r>
          </w:p>
        </w:tc>
        <w:tc>
          <w:p w14:paraId="5BA00F11">
            <w:pPr>
              <w:pStyle w:val="104"/>
              <w:jc w:val="left"/>
            </w:pPr>
            <w:r>
              <w:rPr>
                <w:rStyle w:val="142"/>
              </w:rPr>
              <w:t>AxLEN</w:t>
            </w:r>
            <w:r>
              <w:t xml:space="preserve"> width</w:t>
            </w:r>
          </w:p>
        </w:tc>
      </w:tr>
      <w:tr w14:paraId="111C1957">
        <w:tc>
          <w:p w14:paraId="541CAB19">
            <w:pPr>
              <w:pStyle w:val="104"/>
              <w:jc w:val="left"/>
            </w:pPr>
            <w:r>
              <w:rPr>
                <w:rStyle w:val="142"/>
              </w:rPr>
              <w:t>PARA_FIFO_DEPTH</w:t>
            </w:r>
          </w:p>
        </w:tc>
        <w:tc>
          <w:p w14:paraId="29A5D9E8">
            <w:pPr>
              <w:pStyle w:val="104"/>
              <w:jc w:val="right"/>
            </w:pPr>
            <w:r>
              <w:t>8</w:t>
            </w:r>
          </w:p>
        </w:tc>
        <w:tc>
          <w:p w14:paraId="218401AE">
            <w:pPr>
              <w:pStyle w:val="104"/>
              <w:jc w:val="right"/>
            </w:pPr>
            <w:r>
              <w:t>8</w:t>
            </w:r>
          </w:p>
        </w:tc>
        <w:tc>
          <w:p w14:paraId="62A9A879">
            <w:pPr>
              <w:pStyle w:val="104"/>
              <w:jc w:val="left"/>
            </w:pPr>
            <w:r>
              <w:t>Depth of all six FIFOs, a power of two</w:t>
            </w:r>
          </w:p>
        </w:tc>
      </w:tr>
      <w:tr w14:paraId="75A19558">
        <w:tc>
          <w:p w14:paraId="1A0538FE">
            <w:pPr>
              <w:pStyle w:val="104"/>
              <w:jc w:val="left"/>
            </w:pPr>
            <w:r>
              <w:rPr>
                <w:rStyle w:val="142"/>
              </w:rPr>
              <w:t>PARA_SRAM_DEPTH</w:t>
            </w:r>
          </w:p>
        </w:tc>
        <w:tc>
          <w:p w14:paraId="41977540">
            <w:pPr>
              <w:pStyle w:val="104"/>
              <w:jc w:val="right"/>
            </w:pPr>
            <w:r>
              <w:t>16384</w:t>
            </w:r>
          </w:p>
        </w:tc>
        <w:tc>
          <w:p w14:paraId="6AC677F1">
            <w:pPr>
              <w:pStyle w:val="104"/>
              <w:jc w:val="right"/>
            </w:pPr>
            <w:r>
              <w:t>8192</w:t>
            </w:r>
          </w:p>
        </w:tc>
        <w:tc>
          <w:p w14:paraId="53F533A4">
            <w:pPr>
              <w:pStyle w:val="104"/>
              <w:jc w:val="left"/>
            </w:pPr>
            <w:r>
              <w:t xml:space="preserve">Macro depth in words; sets the </w:t>
            </w:r>
            <w:r>
              <w:rPr>
                <w:rStyle w:val="142"/>
              </w:rPr>
              <w:t>o_sram_addr</w:t>
            </w:r>
            <w:r>
              <w:t xml:space="preserve"> width to </w:t>
            </w:r>
            <w:r>
              <w:rPr>
                <w:rStyle w:val="142"/>
              </w:rPr>
              <w:t>$clog2(PARA_SRAM_DEPTH)</w:t>
            </w:r>
          </w:p>
        </w:tc>
      </w:tr>
      <w:bookmarkEnd w:id="12"/>
    </w:tbl>
    <w:p w14:paraId="75BDCD96">
      <w:pPr>
        <w:pStyle w:val="2"/>
      </w:pPr>
      <w:bookmarkStart w:id="13" w:name="_Toc1820921943"/>
      <w:bookmarkStart w:id="14" w:name="register-map"/>
      <w:r>
        <w:t>6. Register map</w:t>
      </w:r>
      <w:bookmarkEnd w:id="13"/>
    </w:p>
    <w:p w14:paraId="0291D5DF">
      <w:r>
        <w:rPr>
          <w:b/>
          <w:bCs/>
        </w:rPr>
        <w:t>None.</w:t>
      </w:r>
      <w:r>
        <w:t xml:space="preserve"> Configuration is the parameters of section 5, fixed at elaboration.</w:t>
      </w:r>
    </w:p>
    <w:bookmarkEnd w:id="14"/>
    <w:p w14:paraId="7C4A220B">
      <w:pPr>
        <w:pStyle w:val="2"/>
      </w:pPr>
      <w:bookmarkStart w:id="15" w:name="_Toc445642604"/>
      <w:bookmarkStart w:id="16" w:name="functional-behaviour"/>
      <w:r>
        <w:t>7. Functional behaviour</w:t>
      </w:r>
      <w:bookmarkEnd w:id="15"/>
    </w:p>
    <w:p w14:paraId="56F41EF4">
      <w:pPr>
        <w:pStyle w:val="3"/>
      </w:pPr>
      <w:bookmarkStart w:id="17" w:name="_Toc1639768339"/>
      <w:bookmarkStart w:id="18" w:name="fifos-arbitration-and-timing"/>
      <w:r>
        <w:t>7.1 FIFOs, arbitration and timing</w:t>
      </w:r>
      <w:bookmarkEnd w:id="17"/>
    </w:p>
    <w:p w14:paraId="30D9FF7B">
      <w:pPr>
        <w:pStyle w:val="87"/>
      </w:pPr>
      <w:r>
        <w:t>Table 7-1. FIFO buffers</w:t>
      </w:r>
    </w:p>
    <w:tbl>
      <w:tblPr>
        <w:tblStyle w:val="31"/>
        <w:tblW w:w="5000" w:type="pct"/>
        <w:tblCaption w:val="FIFO buff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51192F4B">
        <w:trPr>
          <w:tblHeader/>
        </w:trPr>
        <w:tc>
          <w:p w14:paraId="7176EEC4">
            <w:pPr>
              <w:pStyle w:val="104"/>
              <w:jc w:val="left"/>
            </w:pPr>
            <w:r>
              <w:t>FIFO</w:t>
            </w:r>
          </w:p>
        </w:tc>
        <w:tc>
          <w:p w14:paraId="271D93AF">
            <w:pPr>
              <w:pStyle w:val="104"/>
              <w:jc w:val="left"/>
            </w:pPr>
            <w:r>
              <w:t>Width</w:t>
            </w:r>
          </w:p>
        </w:tc>
        <w:tc>
          <w:p w14:paraId="4B3900D2">
            <w:pPr>
              <w:pStyle w:val="104"/>
              <w:jc w:val="left"/>
            </w:pPr>
            <w:r>
              <w:t>Contents</w:t>
            </w:r>
          </w:p>
        </w:tc>
        <w:tc>
          <w:p w14:paraId="1ADBA11A">
            <w:pPr>
              <w:pStyle w:val="104"/>
              <w:jc w:val="left"/>
            </w:pPr>
            <w:r>
              <w:t>Push</w:t>
            </w:r>
          </w:p>
        </w:tc>
        <w:tc>
          <w:p w14:paraId="6F116F18">
            <w:pPr>
              <w:pStyle w:val="104"/>
              <w:jc w:val="left"/>
            </w:pPr>
            <w:r>
              <w:t>Pop</w:t>
            </w:r>
          </w:p>
        </w:tc>
      </w:tr>
      <w:tr w14:paraId="5EC9E6E9">
        <w:tc>
          <w:p w14:paraId="1EC20D42">
            <w:pPr>
              <w:pStyle w:val="104"/>
              <w:jc w:val="left"/>
            </w:pPr>
            <w:r>
              <w:rPr>
                <w:rStyle w:val="142"/>
              </w:rPr>
              <w:t>AWFIFO</w:t>
            </w:r>
          </w:p>
        </w:tc>
        <w:tc>
          <w:p w14:paraId="770E3F7A">
            <w:pPr>
              <w:pStyle w:val="104"/>
              <w:jc w:val="left"/>
            </w:pPr>
            <w:r>
              <w:rPr>
                <w:rStyle w:val="142"/>
              </w:rPr>
              <w:t>ADDR + ID + 1</w:t>
            </w:r>
          </w:p>
        </w:tc>
        <w:tc>
          <w:p w14:paraId="00E6C056">
            <w:pPr>
              <w:pStyle w:val="104"/>
              <w:jc w:val="left"/>
            </w:pPr>
            <w:r>
              <w:t>address, ID, last flag</w:t>
            </w:r>
          </w:p>
        </w:tc>
        <w:tc>
          <w:p w14:paraId="3AF6CA63">
            <w:pPr>
              <w:pStyle w:val="104"/>
              <w:jc w:val="left"/>
            </w:pPr>
            <w:r>
              <w:t>write FSM, one per beat</w:t>
            </w:r>
          </w:p>
        </w:tc>
        <w:tc>
          <w:p w14:paraId="39D99B44">
            <w:pPr>
              <w:pStyle w:val="104"/>
              <w:jc w:val="left"/>
            </w:pPr>
            <w:r>
              <w:t>write grant</w:t>
            </w:r>
          </w:p>
        </w:tc>
      </w:tr>
      <w:tr w14:paraId="595D9FEE">
        <w:tc>
          <w:p w14:paraId="335824B7">
            <w:pPr>
              <w:pStyle w:val="104"/>
              <w:jc w:val="left"/>
            </w:pPr>
            <w:r>
              <w:rPr>
                <w:rStyle w:val="142"/>
              </w:rPr>
              <w:t>WFIFO</w:t>
            </w:r>
          </w:p>
        </w:tc>
        <w:tc>
          <w:p w14:paraId="286A2A97">
            <w:pPr>
              <w:pStyle w:val="104"/>
              <w:jc w:val="left"/>
            </w:pPr>
            <w:r>
              <w:rPr>
                <w:rStyle w:val="142"/>
              </w:rPr>
              <w:t>DATA</w:t>
            </w:r>
          </w:p>
        </w:tc>
        <w:tc>
          <w:p w14:paraId="11715903">
            <w:pPr>
              <w:pStyle w:val="104"/>
              <w:jc w:val="left"/>
            </w:pPr>
            <w:r>
              <w:t>write data</w:t>
            </w:r>
          </w:p>
        </w:tc>
        <w:tc>
          <w:p w14:paraId="72D6566D">
            <w:pPr>
              <w:pStyle w:val="104"/>
              <w:jc w:val="left"/>
            </w:pPr>
            <w:r>
              <w:rPr>
                <w:rStyle w:val="142"/>
              </w:rPr>
              <w:t>wvalid &amp; wready</w:t>
            </w:r>
          </w:p>
        </w:tc>
        <w:tc>
          <w:p w14:paraId="555BCA74">
            <w:pPr>
              <w:pStyle w:val="104"/>
              <w:jc w:val="left"/>
            </w:pPr>
            <w:r>
              <w:t>write grant</w:t>
            </w:r>
          </w:p>
        </w:tc>
      </w:tr>
      <w:tr w14:paraId="40283857">
        <w:tc>
          <w:p w14:paraId="7BA52A4F">
            <w:pPr>
              <w:pStyle w:val="104"/>
              <w:jc w:val="left"/>
            </w:pPr>
            <w:r>
              <w:rPr>
                <w:rStyle w:val="142"/>
              </w:rPr>
              <w:t>STRBFIFO</w:t>
            </w:r>
          </w:p>
        </w:tc>
        <w:tc>
          <w:p w14:paraId="423C5B28">
            <w:pPr>
              <w:pStyle w:val="104"/>
              <w:jc w:val="left"/>
            </w:pPr>
            <w:r>
              <w:t>4</w:t>
            </w:r>
          </w:p>
        </w:tc>
        <w:tc>
          <w:p w14:paraId="49EDEB7C">
            <w:pPr>
              <w:pStyle w:val="104"/>
              <w:jc w:val="left"/>
            </w:pPr>
            <w:r>
              <w:rPr>
                <w:rStyle w:val="142"/>
              </w:rPr>
              <w:t>wstrb</w:t>
            </w:r>
          </w:p>
        </w:tc>
        <w:tc>
          <w:p w14:paraId="4C14F74D">
            <w:pPr>
              <w:pStyle w:val="104"/>
              <w:jc w:val="left"/>
            </w:pPr>
            <w:r>
              <w:rPr>
                <w:rStyle w:val="142"/>
              </w:rPr>
              <w:t>wvalid &amp; wready</w:t>
            </w:r>
          </w:p>
        </w:tc>
        <w:tc>
          <w:p w14:paraId="2507097F">
            <w:pPr>
              <w:pStyle w:val="104"/>
              <w:jc w:val="left"/>
            </w:pPr>
            <w:r>
              <w:rPr>
                <w:rStyle w:val="142"/>
              </w:rPr>
              <w:t>o_sram_we</w:t>
            </w:r>
          </w:p>
        </w:tc>
      </w:tr>
      <w:tr w14:paraId="1A26C8EA">
        <w:tc>
          <w:p w14:paraId="18FBAEFE">
            <w:pPr>
              <w:pStyle w:val="104"/>
              <w:jc w:val="left"/>
            </w:pPr>
            <w:r>
              <w:rPr>
                <w:rStyle w:val="142"/>
              </w:rPr>
              <w:t>ARFIFO</w:t>
            </w:r>
          </w:p>
        </w:tc>
        <w:tc>
          <w:p w14:paraId="1C319534">
            <w:pPr>
              <w:pStyle w:val="104"/>
              <w:jc w:val="left"/>
            </w:pPr>
            <w:r>
              <w:rPr>
                <w:rStyle w:val="142"/>
              </w:rPr>
              <w:t>ADDR + ID + 1</w:t>
            </w:r>
          </w:p>
        </w:tc>
        <w:tc>
          <w:p w14:paraId="426544C4">
            <w:pPr>
              <w:pStyle w:val="104"/>
              <w:jc w:val="left"/>
            </w:pPr>
            <w:r>
              <w:t>address, ID, last flag</w:t>
            </w:r>
          </w:p>
        </w:tc>
        <w:tc>
          <w:p w14:paraId="6329F02E">
            <w:pPr>
              <w:pStyle w:val="104"/>
              <w:jc w:val="left"/>
            </w:pPr>
            <w:r>
              <w:t>read FSM, one per beat</w:t>
            </w:r>
          </w:p>
        </w:tc>
        <w:tc>
          <w:p w14:paraId="5B979BCD">
            <w:pPr>
              <w:pStyle w:val="104"/>
              <w:jc w:val="left"/>
            </w:pPr>
            <w:r>
              <w:t>read issue</w:t>
            </w:r>
          </w:p>
        </w:tc>
      </w:tr>
      <w:tr w14:paraId="69D73580">
        <w:tc>
          <w:p w14:paraId="3DEDA96E">
            <w:pPr>
              <w:pStyle w:val="104"/>
              <w:jc w:val="left"/>
            </w:pPr>
            <w:r>
              <w:rPr>
                <w:rStyle w:val="142"/>
              </w:rPr>
              <w:t>RFIFO</w:t>
            </w:r>
          </w:p>
        </w:tc>
        <w:tc>
          <w:p w14:paraId="22AEE458">
            <w:pPr>
              <w:pStyle w:val="104"/>
              <w:jc w:val="left"/>
            </w:pPr>
            <w:r>
              <w:rPr>
                <w:rStyle w:val="142"/>
              </w:rPr>
              <w:t>DATA + ID + 2 + 1</w:t>
            </w:r>
          </w:p>
        </w:tc>
        <w:tc>
          <w:p w14:paraId="51913C5F">
            <w:pPr>
              <w:pStyle w:val="104"/>
              <w:jc w:val="left"/>
            </w:pPr>
            <w:r>
              <w:t xml:space="preserve">data, ID, </w:t>
            </w:r>
            <w:r>
              <w:rPr>
                <w:rStyle w:val="142"/>
              </w:rPr>
              <w:t>RRESP</w:t>
            </w:r>
            <w:r>
              <w:t>, last flag</w:t>
            </w:r>
          </w:p>
        </w:tc>
        <w:tc>
          <w:p w14:paraId="44D194C5">
            <w:pPr>
              <w:pStyle w:val="104"/>
              <w:jc w:val="left"/>
            </w:pPr>
            <w:r>
              <w:t>cycle after read issue</w:t>
            </w:r>
          </w:p>
        </w:tc>
        <w:tc>
          <w:p w14:paraId="13370AD4">
            <w:pPr>
              <w:pStyle w:val="104"/>
              <w:jc w:val="left"/>
            </w:pPr>
            <w:r>
              <w:rPr>
                <w:rStyle w:val="142"/>
              </w:rPr>
              <w:t>rvalid &amp; rready</w:t>
            </w:r>
          </w:p>
        </w:tc>
      </w:tr>
      <w:tr w14:paraId="105079CD">
        <w:tc>
          <w:p w14:paraId="33840E97">
            <w:pPr>
              <w:pStyle w:val="104"/>
              <w:jc w:val="left"/>
            </w:pPr>
            <w:r>
              <w:rPr>
                <w:rStyle w:val="142"/>
              </w:rPr>
              <w:t>BFIFO</w:t>
            </w:r>
          </w:p>
        </w:tc>
        <w:tc>
          <w:p w14:paraId="468B8987">
            <w:pPr>
              <w:pStyle w:val="104"/>
              <w:jc w:val="left"/>
            </w:pPr>
            <w:r>
              <w:rPr>
                <w:rStyle w:val="142"/>
              </w:rPr>
              <w:t>ID + 2</w:t>
            </w:r>
          </w:p>
        </w:tc>
        <w:tc>
          <w:p w14:paraId="21A76C46">
            <w:pPr>
              <w:pStyle w:val="104"/>
              <w:jc w:val="left"/>
            </w:pPr>
            <w:r>
              <w:t xml:space="preserve">ID, </w:t>
            </w:r>
            <w:r>
              <w:rPr>
                <w:rStyle w:val="142"/>
              </w:rPr>
              <w:t>BRESP</w:t>
            </w:r>
          </w:p>
        </w:tc>
        <w:tc>
          <w:p w14:paraId="70325650">
            <w:pPr>
              <w:pStyle w:val="104"/>
              <w:jc w:val="left"/>
            </w:pPr>
            <w:r>
              <w:t>write grant of a last beat</w:t>
            </w:r>
          </w:p>
        </w:tc>
        <w:tc>
          <w:p w14:paraId="7FE4EF92">
            <w:pPr>
              <w:pStyle w:val="104"/>
              <w:jc w:val="left"/>
            </w:pPr>
            <w:r>
              <w:rPr>
                <w:rStyle w:val="142"/>
              </w:rPr>
              <w:t>bvalid &amp; bready</w:t>
            </w:r>
          </w:p>
        </w:tc>
      </w:tr>
    </w:tbl>
    <w:p w14:paraId="71B33419">
      <w:r>
        <w:t xml:space="preserve">A write is granted when </w:t>
      </w:r>
      <w:r>
        <w:rPr>
          <w:rStyle w:val="142"/>
        </w:rPr>
        <w:t>AWFIFO</w:t>
      </w:r>
      <w:r>
        <w:t xml:space="preserve"> and </w:t>
      </w:r>
      <w:r>
        <w:rPr>
          <w:rStyle w:val="142"/>
        </w:rPr>
        <w:t>WFIFO</w:t>
      </w:r>
      <w:r>
        <w:t xml:space="preserve"> are both non-empty; one entry is popped from each and written to the macro in the same cycle. When a write and a read request in the same cycle, the arbiter’s round-robin toggle picks one; the toggle flips after every grant. A lone request is granted in the cycle it appears.</w:t>
      </w:r>
    </w:p>
    <w:p w14:paraId="0460C917">
      <w:r>
        <w:t xml:space="preserve">A read is issued when </w:t>
      </w:r>
      <w:r>
        <w:rPr>
          <w:rStyle w:val="142"/>
        </w:rPr>
        <w:t>ARFIFO</w:t>
      </w:r>
      <w:r>
        <w:t xml:space="preserve"> is non-empty, </w:t>
      </w:r>
      <w:r>
        <w:rPr>
          <w:rStyle w:val="142"/>
        </w:rPr>
        <w:t>RFIFO</w:t>
      </w:r>
      <w:r>
        <w:t xml:space="preserve"> is not full and no read is pending. At most one SRAM read is in flight: the address is presented in one cycle and the data is pushed into </w:t>
      </w:r>
      <w:r>
        <w:rPr>
          <w:rStyle w:val="142"/>
        </w:rPr>
        <w:t>RFIFO</w:t>
      </w:r>
      <w:r>
        <w:t xml:space="preserve"> in the next.</w:t>
      </w:r>
    </w:p>
    <w:p w14:paraId="77567588">
      <w:r>
        <w:rPr>
          <w:rStyle w:val="142"/>
        </w:rPr>
        <w:t>B</w:t>
      </w:r>
      <w:r>
        <w:t xml:space="preserve"> and </w:t>
      </w:r>
      <w:r>
        <w:rPr>
          <w:rStyle w:val="142"/>
        </w:rPr>
        <w:t>R</w:t>
      </w:r>
      <w:r>
        <w:t xml:space="preserve"> responses return in the order their addresses were accepted, each with the ID of its request.</w:t>
      </w:r>
    </w:p>
    <w:p w14:paraId="0D2C4FC9">
      <w:pPr>
        <w:pStyle w:val="87"/>
      </w:pPr>
      <w:r>
        <w:t>Table 7-2. Timing at the block ports, no contention, FIFOs empty</w:t>
      </w:r>
    </w:p>
    <w:tbl>
      <w:tblPr>
        <w:tblStyle w:val="31"/>
        <w:tblW w:w="5000" w:type="pct"/>
        <w:tblCaption w:val="Timing at the block ports, no contention, FIFOs empty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2ED3E4B">
        <w:trPr>
          <w:tblHeader/>
        </w:trPr>
        <w:tc>
          <w:p w14:paraId="5DA3D973">
            <w:pPr>
              <w:pStyle w:val="104"/>
              <w:jc w:val="left"/>
            </w:pPr>
            <w:r>
              <w:t>Quantity</w:t>
            </w:r>
          </w:p>
        </w:tc>
        <w:tc>
          <w:p w14:paraId="6A2AEDA6">
            <w:pPr>
              <w:pStyle w:val="104"/>
              <w:jc w:val="left"/>
            </w:pPr>
            <w:r>
              <w:t>Value</w:t>
            </w:r>
          </w:p>
        </w:tc>
      </w:tr>
      <w:tr w14:paraId="649F394C">
        <w:tc>
          <w:p w14:paraId="43304801">
            <w:pPr>
              <w:pStyle w:val="104"/>
              <w:jc w:val="left"/>
            </w:pPr>
            <w:r>
              <w:rPr>
                <w:rStyle w:val="142"/>
              </w:rPr>
              <w:t>rvalid</w:t>
            </w:r>
            <w:r>
              <w:t xml:space="preserve"> after the AR handshake cycle, single beat</w:t>
            </w:r>
          </w:p>
        </w:tc>
        <w:tc>
          <w:p w14:paraId="196F5835">
            <w:pPr>
              <w:pStyle w:val="104"/>
              <w:jc w:val="left"/>
            </w:pPr>
            <w:r>
              <w:t>4 cycles</w:t>
            </w:r>
          </w:p>
        </w:tc>
      </w:tr>
      <w:tr w14:paraId="21A0BB95">
        <w:tc>
          <w:p w14:paraId="3DE84572">
            <w:pPr>
              <w:pStyle w:val="104"/>
              <w:jc w:val="left"/>
            </w:pPr>
            <w:r>
              <w:rPr>
                <w:rStyle w:val="142"/>
              </w:rPr>
              <w:t>bvalid</w:t>
            </w:r>
            <w:r>
              <w:t xml:space="preserve"> after the AW handshake cycle, W accepted in the same cycle</w:t>
            </w:r>
          </w:p>
        </w:tc>
        <w:tc>
          <w:p w14:paraId="61CE6BFD">
            <w:pPr>
              <w:pStyle w:val="104"/>
              <w:jc w:val="left"/>
            </w:pPr>
            <w:r>
              <w:t>3 cycles</w:t>
            </w:r>
          </w:p>
        </w:tc>
      </w:tr>
      <w:tr w14:paraId="38D9979E">
        <w:tc>
          <w:p w14:paraId="1CC7A2E4">
            <w:pPr>
              <w:pStyle w:val="104"/>
              <w:jc w:val="left"/>
            </w:pPr>
            <w:r>
              <w:t>Read burst</w:t>
            </w:r>
          </w:p>
        </w:tc>
        <w:tc>
          <w:p w14:paraId="5D85760E">
            <w:pPr>
              <w:pStyle w:val="104"/>
              <w:jc w:val="left"/>
            </w:pPr>
            <w:r>
              <w:t>1 beat per 2 cycles</w:t>
            </w:r>
          </w:p>
        </w:tc>
      </w:tr>
      <w:tr w14:paraId="0ECF1E35">
        <w:tc>
          <w:p w14:paraId="06BB86DB">
            <w:pPr>
              <w:pStyle w:val="104"/>
              <w:jc w:val="left"/>
            </w:pPr>
            <w:r>
              <w:t>Write burst</w:t>
            </w:r>
          </w:p>
        </w:tc>
        <w:tc>
          <w:p w14:paraId="52C50282">
            <w:pPr>
              <w:pStyle w:val="104"/>
              <w:jc w:val="left"/>
            </w:pPr>
            <w:r>
              <w:t>1 beat per cycle</w:t>
            </w:r>
          </w:p>
        </w:tc>
      </w:tr>
      <w:tr w14:paraId="0DC8102A">
        <w:tc>
          <w:p w14:paraId="2117F034">
            <w:pPr>
              <w:pStyle w:val="104"/>
              <w:jc w:val="left"/>
            </w:pPr>
            <w:r>
              <w:t>Address handshakes on one channel, N-beat bursts</w:t>
            </w:r>
          </w:p>
        </w:tc>
        <w:tc>
          <w:p w14:paraId="7510E27B">
            <w:pPr>
              <w:pStyle w:val="104"/>
              <w:jc w:val="left"/>
            </w:pPr>
            <w:r>
              <w:t>1 per N + 2 cycles</w:t>
            </w:r>
          </w:p>
        </w:tc>
      </w:tr>
      <w:bookmarkEnd w:id="18"/>
    </w:tbl>
    <w:p w14:paraId="21996699">
      <w:pPr>
        <w:pStyle w:val="3"/>
      </w:pPr>
      <w:bookmarkStart w:id="19" w:name="_Toc928831622"/>
      <w:bookmarkStart w:id="20" w:name="burst-address-generation"/>
      <w:r>
        <w:t>7.2 Burst address generation</w:t>
      </w:r>
      <w:bookmarkEnd w:id="19"/>
    </w:p>
    <w:p w14:paraId="649BD50A">
      <w:pPr>
        <w:pStyle w:val="87"/>
      </w:pPr>
      <w:r>
        <w:t>Table 7-3. Burst address generation</w:t>
      </w:r>
    </w:p>
    <w:tbl>
      <w:tblPr>
        <w:tblStyle w:val="31"/>
        <w:tblW w:w="0" w:type="auto"/>
        <w:tblCaption w:val="Burst address generation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3"/>
        <w:gridCol w:w="2557"/>
      </w:tblGrid>
      <w:tr w14:paraId="34101355">
        <w:trPr>
          <w:tblHeader/>
        </w:trPr>
        <w:tc>
          <w:p w14:paraId="318DC0A7">
            <w:pPr>
              <w:pStyle w:val="104"/>
              <w:jc w:val="left"/>
            </w:pPr>
            <w:r>
              <w:rPr>
                <w:rStyle w:val="142"/>
              </w:rPr>
              <w:t>AxBURST</w:t>
            </w:r>
          </w:p>
        </w:tc>
        <w:tc>
          <w:p w14:paraId="300377FF">
            <w:pPr>
              <w:pStyle w:val="104"/>
              <w:jc w:val="left"/>
            </w:pPr>
            <w:r>
              <w:t>Next address</w:t>
            </w:r>
          </w:p>
        </w:tc>
      </w:tr>
      <w:tr w14:paraId="4F803EE8">
        <w:tc>
          <w:p w14:paraId="6895AA6F">
            <w:pPr>
              <w:pStyle w:val="104"/>
              <w:jc w:val="left"/>
            </w:pPr>
            <w:r>
              <w:rPr>
                <w:rStyle w:val="142"/>
              </w:rPr>
              <w:t>00</w:t>
            </w:r>
            <w:r>
              <w:t xml:space="preserve"> FIXED</w:t>
            </w:r>
          </w:p>
        </w:tc>
        <w:tc>
          <w:p w14:paraId="6206124D">
            <w:pPr>
              <w:pStyle w:val="104"/>
              <w:jc w:val="left"/>
            </w:pPr>
            <w:r>
              <w:t>unchanged</w:t>
            </w:r>
          </w:p>
        </w:tc>
      </w:tr>
      <w:tr w14:paraId="460029A8">
        <w:tc>
          <w:p w14:paraId="080A2BFE">
            <w:pPr>
              <w:pStyle w:val="104"/>
              <w:jc w:val="left"/>
            </w:pPr>
            <w:r>
              <w:rPr>
                <w:rStyle w:val="142"/>
              </w:rPr>
              <w:t>01</w:t>
            </w:r>
            <w:r>
              <w:t xml:space="preserve"> INCR</w:t>
            </w:r>
          </w:p>
        </w:tc>
        <w:tc>
          <w:p w14:paraId="0E0785A2">
            <w:pPr>
              <w:pStyle w:val="104"/>
              <w:jc w:val="left"/>
            </w:pPr>
            <w:r>
              <w:rPr>
                <w:rStyle w:val="142"/>
              </w:rPr>
              <w:t>addr + 4</w:t>
            </w:r>
          </w:p>
        </w:tc>
      </w:tr>
      <w:tr w14:paraId="73F1660D">
        <w:tc>
          <w:p w14:paraId="00106243">
            <w:pPr>
              <w:pStyle w:val="104"/>
              <w:jc w:val="left"/>
            </w:pPr>
            <w:r>
              <w:rPr>
                <w:rStyle w:val="142"/>
              </w:rPr>
              <w:t>10</w:t>
            </w:r>
            <w:r>
              <w:t xml:space="preserve"> WRAP, </w:t>
            </w:r>
            <w:r>
              <w:rPr>
                <w:rStyle w:val="142"/>
              </w:rPr>
              <w:t>11</w:t>
            </w:r>
            <w:r>
              <w:t xml:space="preserve"> reserved</w:t>
            </w:r>
          </w:p>
        </w:tc>
        <w:tc>
          <w:p w14:paraId="05D2EDEA">
            <w:pPr>
              <w:pStyle w:val="104"/>
              <w:jc w:val="left"/>
            </w:pPr>
            <w:r>
              <w:rPr>
                <w:rStyle w:val="142"/>
              </w:rPr>
              <w:t>(addr + 4) &amp; ~3</w:t>
            </w:r>
            <w:r>
              <w:t xml:space="preserve"> – 7.4</w:t>
            </w:r>
          </w:p>
        </w:tc>
      </w:tr>
    </w:tbl>
    <w:p w14:paraId="65EB75E4">
      <w:r>
        <w:t xml:space="preserve">The first beat uses </w:t>
      </w:r>
      <w:r>
        <w:rPr>
          <w:rStyle w:val="142"/>
        </w:rPr>
        <w:t>AxADDR</w:t>
      </w:r>
      <w:r>
        <w:t xml:space="preserve"> as given; the increment is 4 bytes whatever </w:t>
      </w:r>
      <w:r>
        <w:rPr>
          <w:rStyle w:val="142"/>
        </w:rPr>
        <w:t>AxSIZE</w:t>
      </w:r>
      <w:r>
        <w:t xml:space="preserve">. The last beat is flagged by a counter loaded from </w:t>
      </w:r>
      <w:r>
        <w:rPr>
          <w:rStyle w:val="142"/>
        </w:rPr>
        <w:t>AxLEN</w:t>
      </w:r>
      <w:r>
        <w:t xml:space="preserve">; </w:t>
      </w:r>
      <w:r>
        <w:rPr>
          <w:rStyle w:val="142"/>
        </w:rPr>
        <w:t>WLAST</w:t>
      </w:r>
      <w:r>
        <w:t xml:space="preserve"> is not used.</w:t>
      </w:r>
    </w:p>
    <w:p w14:paraId="1F275410">
      <w:r>
        <w:t xml:space="preserve">The macro word address is IP address bits </w:t>
      </w:r>
      <w:r>
        <w:rPr>
          <w:rStyle w:val="142"/>
        </w:rPr>
        <w:t>[$clog2(PARA_SRAM_DEPTH)+1:2]</w:t>
      </w:r>
      <w:r>
        <w:t xml:space="preserve">. Bits </w:t>
      </w:r>
      <w:r>
        <w:rPr>
          <w:rStyle w:val="142"/>
        </w:rPr>
        <w:t>[1:0]</w:t>
      </w:r>
      <w:r>
        <w:t xml:space="preserve"> never reach the macro, so a single-beat access at an unaligned address reads the containing word, or writes the bytes </w:t>
      </w:r>
      <w:r>
        <w:rPr>
          <w:rStyle w:val="142"/>
        </w:rPr>
        <w:t>WSTRB</w:t>
      </w:r>
      <w:r>
        <w:t xml:space="preserve"> selects in it.</w:t>
      </w:r>
    </w:p>
    <w:bookmarkEnd w:id="20"/>
    <w:p w14:paraId="626D5D54">
      <w:pPr>
        <w:pStyle w:val="3"/>
      </w:pPr>
      <w:bookmarkStart w:id="21" w:name="_Toc814440911"/>
      <w:bookmarkStart w:id="22" w:name="byte-enable-path"/>
      <w:r>
        <w:t>7.3 Byte-enable path</w:t>
      </w:r>
      <w:bookmarkEnd w:id="21"/>
    </w:p>
    <w:p w14:paraId="2D79AB1A">
      <w:r>
        <w:t xml:space="preserve">The IP has no </w:t>
      </w:r>
      <w:r>
        <w:rPr>
          <w:rStyle w:val="142"/>
        </w:rPr>
        <w:t>WSTRB</w:t>
      </w:r>
      <w:r>
        <w:t xml:space="preserve"> input. The wrapper adds </w:t>
      </w:r>
      <w:r>
        <w:rPr>
          <w:rStyle w:val="142"/>
        </w:rPr>
        <w:t>u_strbfifo</w:t>
      </w:r>
      <w:r>
        <w:t xml:space="preserve">, an </w:t>
      </w:r>
      <w:r>
        <w:rPr>
          <w:rStyle w:val="142"/>
        </w:rPr>
        <w:t>m_vlsi_fifo</w:t>
      </w:r>
      <w:r>
        <w:t xml:space="preserve"> 4 bits wide with </w:t>
      </w:r>
      <w:r>
        <w:rPr>
          <w:rStyle w:val="142"/>
        </w:rPr>
        <w:t>PARA_DEPTH</w:t>
      </w:r>
      <w:r>
        <w:t xml:space="preserve"> = </w:t>
      </w:r>
      <w:r>
        <w:rPr>
          <w:rStyle w:val="142"/>
        </w:rPr>
        <w:t>$clog2(PARA_FIFO_DEPTH)</w:t>
      </w:r>
      <w:r>
        <w:t xml:space="preserve">, so it holds </w:t>
      </w:r>
      <w:r>
        <w:rPr>
          <w:rStyle w:val="142"/>
        </w:rPr>
        <w:t>PARA_FIFO_DEPTH</w:t>
      </w:r>
      <w:r>
        <w:t xml:space="preserve"> entries, the same as </w:t>
      </w:r>
      <w:r>
        <w:rPr>
          <w:rStyle w:val="142"/>
        </w:rPr>
        <w:t>WFIFO</w:t>
      </w:r>
      <w:r>
        <w:t>:</w:t>
      </w:r>
    </w:p>
    <w:p w14:paraId="09BC66A7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Push</w:t>
      </w:r>
      <w:r>
        <w:t xml:space="preserve"> </w:t>
      </w:r>
      <w:r>
        <w:rPr>
          <w:rStyle w:val="142"/>
        </w:rPr>
        <w:t>i_bus_axi_wstrb</w:t>
      </w:r>
      <w:r>
        <w:t xml:space="preserve"> on </w:t>
      </w:r>
      <w:r>
        <w:rPr>
          <w:rStyle w:val="142"/>
        </w:rPr>
        <w:t>i_bus_axi_wvalid &amp; o_bus_axi_wready</w:t>
      </w:r>
      <w:r>
        <w:t xml:space="preserve">, the </w:t>
      </w:r>
      <w:r>
        <w:rPr>
          <w:rStyle w:val="142"/>
        </w:rPr>
        <w:t>WFIFO</w:t>
      </w:r>
      <w:r>
        <w:t xml:space="preserve"> push.</w:t>
      </w:r>
    </w:p>
    <w:p w14:paraId="7166F553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Pop</w:t>
      </w:r>
      <w:r>
        <w:t xml:space="preserve"> on </w:t>
      </w:r>
      <w:r>
        <w:rPr>
          <w:rStyle w:val="142"/>
        </w:rPr>
        <w:t>o_sram_we</w:t>
      </w:r>
      <w:r>
        <w:t xml:space="preserve">, which is the </w:t>
      </w:r>
      <w:r>
        <w:rPr>
          <w:rStyle w:val="142"/>
        </w:rPr>
        <w:t>WFIFO</w:t>
      </w:r>
      <w:r>
        <w:t xml:space="preserve"> pop.</w:t>
      </w:r>
    </w:p>
    <w:p w14:paraId="393A5784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Output</w:t>
      </w:r>
      <w:r>
        <w:t xml:space="preserve"> </w:t>
      </w:r>
      <w:r>
        <w:rPr>
          <w:rStyle w:val="142"/>
        </w:rPr>
        <w:t>o_sram_bwe = o_sram_we ? head : 4'b0000</w:t>
      </w:r>
      <w:r>
        <w:t>.</w:t>
      </w:r>
    </w:p>
    <w:p w14:paraId="0F14DF6D">
      <w:r>
        <w:rPr>
          <w:rStyle w:val="142"/>
        </w:rPr>
        <w:t>STRBFIFO</w:t>
      </w:r>
      <w:r>
        <w:t xml:space="preserve"> and </w:t>
      </w:r>
      <w:r>
        <w:rPr>
          <w:rStyle w:val="142"/>
        </w:rPr>
        <w:t>WFIFO</w:t>
      </w:r>
      <w:r>
        <w:t xml:space="preserve"> hold the same number of entries in every cycle, so the head of </w:t>
      </w:r>
      <w:r>
        <w:rPr>
          <w:rStyle w:val="142"/>
        </w:rPr>
        <w:t>STRBFIFO</w:t>
      </w:r>
      <w:r>
        <w:t xml:space="preserve"> is the strobe of the beat being written. A beat with </w:t>
      </w:r>
      <w:r>
        <w:rPr>
          <w:rStyle w:val="142"/>
        </w:rPr>
        <w:t>wstrb</w:t>
      </w:r>
      <w:r>
        <w:t xml:space="preserve"> = </w:t>
      </w:r>
      <w:r>
        <w:rPr>
          <w:rStyle w:val="142"/>
        </w:rPr>
        <w:t>4'b0000</w:t>
      </w:r>
      <w:r>
        <w:t xml:space="preserve"> writes no byte and still completes.</w:t>
      </w:r>
    </w:p>
    <w:bookmarkEnd w:id="22"/>
    <w:p w14:paraId="65974CAE">
      <w:pPr>
        <w:pStyle w:val="3"/>
      </w:pPr>
      <w:bookmarkStart w:id="23" w:name="_Toc247625199"/>
      <w:bookmarkStart w:id="24" w:name="wrap"/>
      <w:r>
        <w:t>7.4 WRAP</w:t>
      </w:r>
      <w:bookmarkEnd w:id="23"/>
    </w:p>
    <w:p w14:paraId="3C6E8ECA">
      <w:r>
        <w:rPr>
          <w:rStyle w:val="142"/>
        </w:rPr>
        <w:t>AxBURST</w:t>
      </w:r>
      <w:r>
        <w:t xml:space="preserve"> = </w:t>
      </w:r>
      <w:r>
        <w:rPr>
          <w:rStyle w:val="142"/>
        </w:rPr>
        <w:t>2'b10</w:t>
      </w:r>
      <w:r>
        <w:t xml:space="preserve"> or </w:t>
      </w:r>
      <w:r>
        <w:rPr>
          <w:rStyle w:val="142"/>
        </w:rPr>
        <w:t>2'b11</w:t>
      </w:r>
      <w:r>
        <w:t xml:space="preserve"> is accepted. </w:t>
      </w:r>
      <w:r>
        <w:rPr>
          <w:rStyle w:val="142"/>
        </w:rPr>
        <w:t>addr_wrap</w:t>
      </w:r>
      <w:r>
        <w:t xml:space="preserve"> in </w:t>
      </w:r>
      <w:r>
        <w:rPr>
          <w:rStyle w:val="142"/>
        </w:rPr>
        <w:t>m_vlsi_axfsm.sv</w:t>
      </w:r>
      <w:r>
        <w:t xml:space="preserve"> computes </w:t>
      </w:r>
      <w:r>
        <w:rPr>
          <w:rStyle w:val="142"/>
        </w:rPr>
        <w:t>(addr + 4) &amp; ~3</w:t>
      </w:r>
      <w:r>
        <w:t>, which aligns the address and does not wrap it. For a 4-byte-aligned start address a WRAP burst produces the same addresses as INCR.</w:t>
      </w:r>
    </w:p>
    <w:bookmarkEnd w:id="24"/>
    <w:p w14:paraId="54C952F1">
      <w:pPr>
        <w:pStyle w:val="3"/>
      </w:pPr>
      <w:bookmarkStart w:id="25" w:name="_Toc13411707"/>
      <w:bookmarkStart w:id="26" w:name="error-handling"/>
      <w:r>
        <w:t>7.5 Error handling</w:t>
      </w:r>
      <w:bookmarkEnd w:id="25"/>
    </w:p>
    <w:p w14:paraId="131C3076">
      <w:r>
        <w:rPr>
          <w:rStyle w:val="142"/>
        </w:rPr>
        <w:t>BRESP</w:t>
      </w:r>
      <w:r>
        <w:t xml:space="preserve"> and </w:t>
      </w:r>
      <w:r>
        <w:rPr>
          <w:rStyle w:val="142"/>
        </w:rPr>
        <w:t>RRESP</w:t>
      </w:r>
      <w:r>
        <w:t xml:space="preserve"> are always </w:t>
      </w:r>
      <w:r>
        <w:rPr>
          <w:rStyle w:val="142"/>
        </w:rPr>
        <w:t>2'b00</w:t>
      </w:r>
      <w:r>
        <w:t xml:space="preserve">, OKAY. The block never returns </w:t>
      </w:r>
      <w:r>
        <w:rPr>
          <w:rStyle w:val="142"/>
        </w:rPr>
        <w:t>SLVERR</w:t>
      </w:r>
      <w:r>
        <w:t xml:space="preserve"> or </w:t>
      </w:r>
      <w:r>
        <w:rPr>
          <w:rStyle w:val="142"/>
        </w:rPr>
        <w:t>DECERR</w:t>
      </w:r>
      <w:r>
        <w:t>. Address bits above the macro word address are ignored.</w:t>
      </w:r>
    </w:p>
    <w:bookmarkEnd w:id="26"/>
    <w:p w14:paraId="2A46A0EB">
      <w:pPr>
        <w:pStyle w:val="3"/>
      </w:pPr>
      <w:bookmarkStart w:id="27" w:name="_Toc2072260261"/>
      <w:bookmarkStart w:id="28" w:name="reset"/>
      <w:r>
        <w:t>7.6 Reset</w:t>
      </w:r>
      <w:bookmarkEnd w:id="27"/>
    </w:p>
    <w:p w14:paraId="6F274390">
      <w:r>
        <w:rPr>
          <w:rStyle w:val="142"/>
        </w:rPr>
        <w:t>i_rst_n_mem</w:t>
      </w:r>
      <w:r>
        <w:t xml:space="preserve"> (asserted asynchronously, released synchronously by </w:t>
      </w:r>
      <w:r>
        <w:rPr>
          <w:rStyle w:val="142"/>
        </w:rPr>
        <w:t>SCRC</w:t>
      </w:r>
      <w:r>
        <w:t xml:space="preserve">) resets every flip-flop in the controller and in </w:t>
      </w:r>
      <w:r>
        <w:rPr>
          <w:rStyle w:val="142"/>
        </w:rPr>
        <w:t>u_strbfifo</w:t>
      </w:r>
      <w:r>
        <w:t xml:space="preserve">: address FSMs to </w:t>
      </w:r>
      <w:r>
        <w:rPr>
          <w:rStyle w:val="142"/>
        </w:rPr>
        <w:t>S_IDLE</w:t>
      </w:r>
      <w:r>
        <w:t xml:space="preserve">, FIFO pointers and storage to zero, the arbiter toggle and the read-pending flag to zero. After reset </w:t>
      </w:r>
      <w:r>
        <w:rPr>
          <w:rStyle w:val="142"/>
        </w:rPr>
        <w:t>awready</w:t>
      </w:r>
      <w:r>
        <w:t xml:space="preserve">, </w:t>
      </w:r>
      <w:r>
        <w:rPr>
          <w:rStyle w:val="142"/>
        </w:rPr>
        <w:t>arready</w:t>
      </w:r>
      <w:r>
        <w:t xml:space="preserve"> and </w:t>
      </w:r>
      <w:r>
        <w:rPr>
          <w:rStyle w:val="142"/>
        </w:rPr>
        <w:t>wready</w:t>
      </w:r>
      <w:r>
        <w:t xml:space="preserve"> are 1, and </w:t>
      </w:r>
      <w:r>
        <w:rPr>
          <w:rStyle w:val="142"/>
        </w:rPr>
        <w:t>bvalid</w:t>
      </w:r>
      <w:r>
        <w:t xml:space="preserve"> and </w:t>
      </w:r>
      <w:r>
        <w:rPr>
          <w:rStyle w:val="142"/>
        </w:rPr>
        <w:t>rvalid</w:t>
      </w:r>
      <w:r>
        <w:t xml:space="preserve"> are 0. A transaction in flight when reset asserts is dropped without a response.</w:t>
      </w:r>
    </w:p>
    <w:p w14:paraId="27F35EE8">
      <w:r>
        <w:t xml:space="preserve">The macro array has no reset and no clear-on-reset: its contents are unchanged by any assertion of </w:t>
      </w:r>
      <w:r>
        <w:rPr>
          <w:rStyle w:val="142"/>
        </w:rPr>
        <w:t>i_rst_n_mem</w:t>
      </w:r>
      <w:r>
        <w:t xml:space="preserve"> while power is applied.</w:t>
      </w:r>
    </w:p>
    <w:bookmarkEnd w:id="16"/>
    <w:bookmarkEnd w:id="28"/>
    <w:p w14:paraId="2317DB89">
      <w:pPr>
        <w:pStyle w:val="2"/>
      </w:pPr>
      <w:bookmarkStart w:id="29" w:name="_Toc588419581"/>
      <w:bookmarkStart w:id="30" w:name="instances"/>
      <w:r>
        <w:t>8. Instances</w:t>
      </w:r>
      <w:bookmarkEnd w:id="29"/>
    </w:p>
    <w:p w14:paraId="4DB2ECD4">
      <w:pPr>
        <w:pStyle w:val="87"/>
      </w:pPr>
      <w:r>
        <w:t>Table 8-1. The two instances</w:t>
      </w:r>
    </w:p>
    <w:tbl>
      <w:tblPr>
        <w:tblStyle w:val="31"/>
        <w:tblW w:w="0" w:type="auto"/>
        <w:tblCaption w:val="The two instance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6"/>
        <w:gridCol w:w="937"/>
        <w:gridCol w:w="2017"/>
        <w:gridCol w:w="1537"/>
      </w:tblGrid>
      <w:tr w14:paraId="37F3E965">
        <w:trPr>
          <w:tblHeader/>
        </w:trPr>
        <w:tc>
          <w:p w14:paraId="49D4B329">
            <w:pPr>
              <w:pStyle w:val="104"/>
              <w:jc w:val="left"/>
            </w:pPr>
            <w:r>
              <w:t>Instance</w:t>
            </w:r>
          </w:p>
        </w:tc>
        <w:tc>
          <w:p w14:paraId="44FD3574">
            <w:pPr>
              <w:pStyle w:val="104"/>
              <w:jc w:val="left"/>
            </w:pPr>
            <w:r>
              <w:t>Port</w:t>
            </w:r>
          </w:p>
        </w:tc>
        <w:tc>
          <w:p w14:paraId="4A9965D9">
            <w:pPr>
              <w:pStyle w:val="104"/>
              <w:jc w:val="right"/>
            </w:pPr>
            <w:r>
              <w:rPr>
                <w:rStyle w:val="142"/>
              </w:rPr>
              <w:t>PARA_SRAM_DEPTH</w:t>
            </w:r>
          </w:p>
        </w:tc>
        <w:tc>
          <w:p w14:paraId="4E248CDA">
            <w:pPr>
              <w:pStyle w:val="104"/>
              <w:jc w:val="left"/>
            </w:pPr>
            <w:r>
              <w:rPr>
                <w:rStyle w:val="142"/>
              </w:rPr>
              <w:t>o_sram_addr</w:t>
            </w:r>
          </w:p>
        </w:tc>
      </w:tr>
      <w:tr w14:paraId="15B1607F">
        <w:tc>
          <w:p w14:paraId="09AE76F2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</w:p>
        </w:tc>
        <w:tc>
          <w:p w14:paraId="1F5CEAE6">
            <w:pPr>
              <w:pStyle w:val="104"/>
              <w:jc w:val="left"/>
            </w:pPr>
            <w:r>
              <w:rPr>
                <w:rStyle w:val="142"/>
              </w:rPr>
              <w:t>AXI_M1</w:t>
            </w:r>
          </w:p>
        </w:tc>
        <w:tc>
          <w:p w14:paraId="041637D8">
            <w:pPr>
              <w:pStyle w:val="104"/>
              <w:jc w:val="right"/>
            </w:pPr>
            <w:r>
              <w:t>16384</w:t>
            </w:r>
          </w:p>
        </w:tc>
        <w:tc>
          <w:p w14:paraId="2860E907">
            <w:pPr>
              <w:pStyle w:val="104"/>
              <w:jc w:val="left"/>
            </w:pPr>
            <w:r>
              <w:rPr>
                <w:rStyle w:val="142"/>
              </w:rPr>
              <w:t>[15:2]</w:t>
            </w:r>
          </w:p>
        </w:tc>
      </w:tr>
      <w:tr w14:paraId="1C0F64C9">
        <w:tc>
          <w:p w14:paraId="5CFAE1D3">
            <w:pPr>
              <w:pStyle w:val="104"/>
              <w:jc w:val="left"/>
            </w:pPr>
            <w:r>
              <w:rPr>
                <w:rStyle w:val="142"/>
              </w:rPr>
              <w:t>DSRAM</w:t>
            </w:r>
          </w:p>
        </w:tc>
        <w:tc>
          <w:p w14:paraId="44535099">
            <w:pPr>
              <w:pStyle w:val="104"/>
              <w:jc w:val="left"/>
            </w:pPr>
            <w:r>
              <w:rPr>
                <w:rStyle w:val="142"/>
              </w:rPr>
              <w:t>AXI_M2</w:t>
            </w:r>
          </w:p>
        </w:tc>
        <w:tc>
          <w:p w14:paraId="214AA6E8">
            <w:pPr>
              <w:pStyle w:val="104"/>
              <w:jc w:val="right"/>
            </w:pPr>
            <w:r>
              <w:t>8192</w:t>
            </w:r>
          </w:p>
        </w:tc>
        <w:tc>
          <w:p w14:paraId="61E8AC4E">
            <w:pPr>
              <w:pStyle w:val="104"/>
              <w:jc w:val="left"/>
            </w:pPr>
            <w:r>
              <w:rPr>
                <w:rStyle w:val="142"/>
              </w:rPr>
              <w:t>[14:2]</w:t>
            </w:r>
          </w:p>
        </w:tc>
      </w:tr>
    </w:tbl>
    <w:p w14:paraId="65809F27">
      <w:r>
        <w:t xml:space="preserve">The instances differ only in </w:t>
      </w:r>
      <w:r>
        <w:rPr>
          <w:rStyle w:val="142"/>
        </w:rPr>
        <w:t>PARA_SRAM_DEPTH</w:t>
      </w:r>
      <w:r>
        <w:t>. Each decode window (section 1) equals its macro size, so every routed address selects exactly one word.</w:t>
      </w:r>
    </w:p>
    <w:bookmarkEnd w:id="30"/>
    <w:p w14:paraId="51C5152C">
      <w:pPr>
        <w:pStyle w:val="2"/>
      </w:pPr>
      <w:bookmarkStart w:id="31" w:name="_Toc405703432"/>
      <w:bookmarkStart w:id="32" w:name="X31074a9102d88bba972e4f71edc3e97f3cd819b"/>
      <w:r>
        <w:t>9. What is not provided here, and who provides it</w:t>
      </w:r>
      <w:bookmarkEnd w:id="31"/>
    </w:p>
    <w:p w14:paraId="7018B299">
      <w:pPr>
        <w:pStyle w:val="87"/>
      </w:pPr>
      <w:r>
        <w:t>Table 9-1. Functions this block does not provide</w:t>
      </w:r>
    </w:p>
    <w:tbl>
      <w:tblPr>
        <w:tblStyle w:val="31"/>
        <w:tblW w:w="5000" w:type="pct"/>
        <w:tblCaption w:val="Functions this block does not provid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07D256E">
        <w:trPr>
          <w:tblHeader/>
        </w:trPr>
        <w:tc>
          <w:p w14:paraId="5400CEDE">
            <w:pPr>
              <w:pStyle w:val="104"/>
              <w:jc w:val="left"/>
            </w:pPr>
            <w:r>
              <w:t>Function</w:t>
            </w:r>
          </w:p>
        </w:tc>
        <w:tc>
          <w:p w14:paraId="15300C9D">
            <w:pPr>
              <w:pStyle w:val="104"/>
              <w:jc w:val="left"/>
            </w:pPr>
            <w:r>
              <w:t>Where it lives</w:t>
            </w:r>
          </w:p>
        </w:tc>
      </w:tr>
      <w:tr w14:paraId="645B2B3E">
        <w:tc>
          <w:p w14:paraId="7A89B4C3">
            <w:pPr>
              <w:pStyle w:val="104"/>
              <w:jc w:val="left"/>
            </w:pPr>
            <w:r>
              <w:t xml:space="preserve">Address decode, </w:t>
            </w:r>
            <w:r>
              <w:rPr>
                <w:rStyle w:val="142"/>
              </w:rPr>
              <w:t>DECERR</w:t>
            </w:r>
            <w:r>
              <w:t xml:space="preserve"> for unmapped addresses</w:t>
            </w:r>
          </w:p>
        </w:tc>
        <w:tc>
          <w:p w14:paraId="6B6E0848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</w:p>
        </w:tc>
      </w:tr>
      <w:tr w14:paraId="0FA1DE02">
        <w:tc>
          <w:p w14:paraId="3C65FCF9">
            <w:pPr>
              <w:pStyle w:val="104"/>
              <w:jc w:val="left"/>
            </w:pPr>
            <w:r>
              <w:rPr>
                <w:rStyle w:val="142"/>
              </w:rPr>
              <w:t>WRAP</w:t>
            </w:r>
            <w:r>
              <w:t xml:space="preserve"> bursts</w:t>
            </w:r>
          </w:p>
        </w:tc>
        <w:tc>
          <w:p w14:paraId="7EAEE101">
            <w:pPr>
              <w:pStyle w:val="104"/>
              <w:jc w:val="left"/>
            </w:pPr>
            <w:r>
              <w:t>Nowhere; masters must not issue them – 7.4</w:t>
            </w:r>
          </w:p>
        </w:tc>
      </w:tr>
      <w:tr w14:paraId="1E9E92AF">
        <w:tc>
          <w:p w14:paraId="0FA9F028">
            <w:pPr>
              <w:pStyle w:val="104"/>
              <w:jc w:val="left"/>
            </w:pPr>
            <w:r>
              <w:t>Narrow bursts (</w:t>
            </w:r>
            <w:r>
              <w:rPr>
                <w:rStyle w:val="142"/>
              </w:rPr>
              <w:t>AxSIZE</w:t>
            </w:r>
            <w:r>
              <w:t xml:space="preserve"> below 4 bytes with </w:t>
            </w:r>
            <w:r>
              <w:rPr>
                <w:rStyle w:val="142"/>
              </w:rPr>
              <w:t>AxLEN</w:t>
            </w:r>
            <w:r>
              <w:t xml:space="preserve"> above 0)</w:t>
            </w:r>
          </w:p>
        </w:tc>
        <w:tc>
          <w:p w14:paraId="37D6599A">
            <w:pPr>
              <w:pStyle w:val="104"/>
              <w:jc w:val="left"/>
            </w:pPr>
            <w:r>
              <w:t>Nowhere – 7.2</w:t>
            </w:r>
          </w:p>
        </w:tc>
      </w:tr>
      <w:tr w14:paraId="08335BFE">
        <w:tc>
          <w:p w14:paraId="5A2B554F">
            <w:pPr>
              <w:pStyle w:val="104"/>
              <w:jc w:val="left"/>
            </w:pPr>
            <w:r>
              <w:t>Exclusive and locked access</w:t>
            </w:r>
          </w:p>
        </w:tc>
        <w:tc>
          <w:p w14:paraId="33B05EEB">
            <w:pPr>
              <w:pStyle w:val="104"/>
              <w:jc w:val="left"/>
            </w:pPr>
            <w:r>
              <w:t>Nowhere</w:t>
            </w:r>
          </w:p>
        </w:tc>
      </w:tr>
      <w:tr w14:paraId="352E8C24">
        <w:tc>
          <w:p w14:paraId="3BF08ADE">
            <w:pPr>
              <w:pStyle w:val="104"/>
              <w:jc w:val="left"/>
            </w:pPr>
            <w:r>
              <w:t>Error detection, SECDED</w:t>
            </w:r>
          </w:p>
        </w:tc>
        <w:tc>
          <w:p w14:paraId="2BAFEFB9">
            <w:pPr>
              <w:pStyle w:val="104"/>
              <w:jc w:val="left"/>
            </w:pPr>
            <w:r>
              <w:t>Nowhere</w:t>
            </w:r>
          </w:p>
        </w:tc>
      </w:tr>
      <w:tr w14:paraId="3D73951B">
        <w:tc>
          <w:p w14:paraId="4B2F3BCF">
            <w:pPr>
              <w:pStyle w:val="104"/>
              <w:jc w:val="left"/>
            </w:pPr>
            <w:r>
              <w:t>Macro margin, retention and test pins</w:t>
            </w:r>
          </w:p>
        </w:tc>
        <w:tc>
          <w:p w14:paraId="0C2F0F49">
            <w:pPr>
              <w:pStyle w:val="104"/>
              <w:jc w:val="left"/>
            </w:pPr>
            <w:r>
              <w:t>Physical design – section 10</w:t>
            </w:r>
          </w:p>
        </w:tc>
      </w:tr>
      <w:tr w14:paraId="2ADF8913">
        <w:tc>
          <w:p w14:paraId="63E8120A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  <w:r>
              <w:t xml:space="preserve"> contents</w:t>
            </w:r>
          </w:p>
        </w:tc>
        <w:tc>
          <w:p w14:paraId="6B58D1E1">
            <w:pPr>
              <w:pStyle w:val="104"/>
              <w:jc w:val="left"/>
            </w:pPr>
            <w:r>
              <w:t xml:space="preserve">ROM bootloader, or the host through </w:t>
            </w:r>
            <w:r>
              <w:rPr>
                <w:rStyle w:val="142"/>
              </w:rPr>
              <w:t>SYSDBG</w:t>
            </w:r>
          </w:p>
        </w:tc>
      </w:tr>
      <w:bookmarkEnd w:id="32"/>
    </w:tbl>
    <w:p w14:paraId="03077FA2">
      <w:pPr>
        <w:pStyle w:val="2"/>
      </w:pPr>
      <w:bookmarkStart w:id="33" w:name="_Toc397002399"/>
      <w:bookmarkStart w:id="34" w:name="tie-offs"/>
      <w:r>
        <w:t>10. Tie-offs</w:t>
      </w:r>
      <w:bookmarkEnd w:id="33"/>
    </w:p>
    <w:p w14:paraId="7957249D">
      <w:pPr>
        <w:pStyle w:val="87"/>
      </w:pPr>
      <w:r>
        <w:t>Table 10-1. Tie-offs</w:t>
      </w:r>
    </w:p>
    <w:tbl>
      <w:tblPr>
        <w:tblStyle w:val="31"/>
        <w:tblW w:w="5000" w:type="pct"/>
        <w:tblCaption w:val="Tie-off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8F3241D">
        <w:trPr>
          <w:tblHeader/>
        </w:trPr>
        <w:tc>
          <w:p w14:paraId="3AE944E7">
            <w:pPr>
              <w:pStyle w:val="104"/>
              <w:jc w:val="left"/>
            </w:pPr>
            <w:r>
              <w:t>Port</w:t>
            </w:r>
          </w:p>
        </w:tc>
        <w:tc>
          <w:p w14:paraId="0CB8072E">
            <w:pPr>
              <w:pStyle w:val="104"/>
              <w:jc w:val="left"/>
            </w:pPr>
            <w:r>
              <w:t>Tied to</w:t>
            </w:r>
          </w:p>
        </w:tc>
        <w:tc>
          <w:p w14:paraId="65C406AD">
            <w:pPr>
              <w:pStyle w:val="104"/>
              <w:jc w:val="left"/>
            </w:pPr>
            <w:r>
              <w:t>Why</w:t>
            </w:r>
          </w:p>
        </w:tc>
      </w:tr>
      <w:tr w14:paraId="55C89AAD">
        <w:tc>
          <w:p w14:paraId="0F3AE7D6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  <w:r>
              <w:t xml:space="preserve"> </w:t>
            </w:r>
            <w:r>
              <w:rPr>
                <w:rStyle w:val="142"/>
              </w:rPr>
              <w:t>awsize</w:t>
            </w:r>
            <w:r>
              <w:t xml:space="preserve">, </w:t>
            </w:r>
            <w:r>
              <w:rPr>
                <w:rStyle w:val="142"/>
              </w:rPr>
              <w:t>arsize</w:t>
            </w:r>
          </w:p>
        </w:tc>
        <w:tc>
          <w:p w14:paraId="574E2E4D">
            <w:pPr>
              <w:pStyle w:val="104"/>
              <w:jc w:val="left"/>
            </w:pPr>
            <w:r>
              <w:t>open</w:t>
            </w:r>
          </w:p>
        </w:tc>
        <w:tc>
          <w:p w14:paraId="3DA4A6C0">
            <w:pPr>
              <w:pStyle w:val="104"/>
              <w:jc w:val="left"/>
            </w:pPr>
            <w:r>
              <w:t xml:space="preserve">The IP has no </w:t>
            </w:r>
            <w:r>
              <w:rPr>
                <w:rStyle w:val="142"/>
              </w:rPr>
              <w:t>AxSIZE</w:t>
            </w:r>
            <w:r>
              <w:t>; the increment is 4 bytes</w:t>
            </w:r>
          </w:p>
        </w:tc>
      </w:tr>
      <w:tr w14:paraId="54E68469">
        <w:tc>
          <w:p w14:paraId="67C2C7CC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  <w:r>
              <w:t xml:space="preserve"> </w:t>
            </w:r>
            <w:r>
              <w:rPr>
                <w:rStyle w:val="142"/>
              </w:rPr>
              <w:t>awprot</w:t>
            </w:r>
            <w:r>
              <w:t xml:space="preserve">, </w:t>
            </w:r>
            <w:r>
              <w:rPr>
                <w:rStyle w:val="142"/>
              </w:rPr>
              <w:t>arprot</w:t>
            </w:r>
            <w:r>
              <w:t xml:space="preserve">, </w:t>
            </w:r>
            <w:r>
              <w:rPr>
                <w:rStyle w:val="142"/>
              </w:rPr>
              <w:t>awcache</w:t>
            </w:r>
            <w:r>
              <w:t xml:space="preserve">, </w:t>
            </w:r>
            <w:r>
              <w:rPr>
                <w:rStyle w:val="142"/>
              </w:rPr>
              <w:t>arcache</w:t>
            </w:r>
            <w:r>
              <w:t xml:space="preserve">, </w:t>
            </w:r>
            <w:r>
              <w:rPr>
                <w:rStyle w:val="142"/>
              </w:rPr>
              <w:t>awlock</w:t>
            </w:r>
            <w:r>
              <w:t xml:space="preserve">, </w:t>
            </w:r>
            <w:r>
              <w:rPr>
                <w:rStyle w:val="142"/>
              </w:rPr>
              <w:t>arlock</w:t>
            </w:r>
            <w:r>
              <w:t xml:space="preserve">, </w:t>
            </w:r>
            <w:r>
              <w:rPr>
                <w:rStyle w:val="142"/>
              </w:rPr>
              <w:t>awqos</w:t>
            </w:r>
            <w:r>
              <w:t xml:space="preserve">, </w:t>
            </w:r>
            <w:r>
              <w:rPr>
                <w:rStyle w:val="142"/>
              </w:rPr>
              <w:t>arqos</w:t>
            </w:r>
          </w:p>
        </w:tc>
        <w:tc>
          <w:p w14:paraId="14B4D85E">
            <w:pPr>
              <w:pStyle w:val="104"/>
              <w:jc w:val="left"/>
            </w:pPr>
            <w:r>
              <w:t>open</w:t>
            </w:r>
          </w:p>
        </w:tc>
        <w:tc>
          <w:p w14:paraId="6847B175">
            <w:pPr>
              <w:pStyle w:val="104"/>
              <w:jc w:val="left"/>
            </w:pPr>
            <w:r>
              <w:t>No protection, cache, exclusive or QoS function</w:t>
            </w:r>
          </w:p>
        </w:tc>
      </w:tr>
      <w:tr w14:paraId="1456EBEA">
        <w:tc>
          <w:p w14:paraId="25DA8AAC">
            <w:pPr>
              <w:pStyle w:val="104"/>
              <w:jc w:val="left"/>
            </w:pPr>
            <w:r>
              <w:t xml:space="preserve">IP </w:t>
            </w:r>
            <w:r>
              <w:rPr>
                <w:rStyle w:val="142"/>
              </w:rPr>
              <w:t>i_wlast</w:t>
            </w:r>
          </w:p>
        </w:tc>
        <w:tc>
          <w:p w14:paraId="478D5F0B">
            <w:pPr>
              <w:pStyle w:val="104"/>
              <w:jc w:val="left"/>
            </w:pPr>
            <w:r>
              <w:rPr>
                <w:rStyle w:val="142"/>
              </w:rPr>
              <w:t>i_bus_axi_wlast</w:t>
            </w:r>
            <w:r>
              <w:t>, unused inside</w:t>
            </w:r>
          </w:p>
        </w:tc>
        <w:tc>
          <w:p w14:paraId="6E281C4E">
            <w:pPr>
              <w:pStyle w:val="104"/>
              <w:jc w:val="left"/>
            </w:pPr>
            <w:r>
              <w:t xml:space="preserve">The last beat comes from </w:t>
            </w:r>
            <w:r>
              <w:rPr>
                <w:rStyle w:val="142"/>
              </w:rPr>
              <w:t>AxLEN</w:t>
            </w:r>
          </w:p>
        </w:tc>
      </w:tr>
      <w:tr w14:paraId="50305EC3">
        <w:tc>
          <w:p w14:paraId="14A77BBE">
            <w:pPr>
              <w:pStyle w:val="104"/>
              <w:jc w:val="left"/>
            </w:pPr>
            <w:r>
              <w:t xml:space="preserve">IP </w:t>
            </w:r>
            <w:r>
              <w:rPr>
                <w:rStyle w:val="142"/>
              </w:rPr>
              <w:t>BRESP</w:t>
            </w:r>
            <w:r>
              <w:t xml:space="preserve">, </w:t>
            </w:r>
            <w:r>
              <w:rPr>
                <w:rStyle w:val="142"/>
              </w:rPr>
              <w:t>RRESP</w:t>
            </w:r>
            <w:r>
              <w:t xml:space="preserve"> source</w:t>
            </w:r>
          </w:p>
        </w:tc>
        <w:tc>
          <w:p w14:paraId="2BCE99A9">
            <w:pPr>
              <w:pStyle w:val="104"/>
              <w:jc w:val="left"/>
            </w:pPr>
            <w:r>
              <w:rPr>
                <w:rStyle w:val="142"/>
              </w:rPr>
              <w:t>2'b00</w:t>
            </w:r>
            <w:r>
              <w:t xml:space="preserve"> inside the IP</w:t>
            </w:r>
          </w:p>
        </w:tc>
        <w:tc>
          <w:p w14:paraId="37ED466C">
            <w:pPr>
              <w:pStyle w:val="104"/>
              <w:jc w:val="left"/>
            </w:pPr>
            <w:r>
              <w:t>No error source; firmware sees OKAY for every access</w:t>
            </w:r>
          </w:p>
        </w:tc>
      </w:tr>
      <w:tr w14:paraId="4ADDE4A5">
        <w:tc>
          <w:p w14:paraId="57193612">
            <w:pPr>
              <w:pStyle w:val="104"/>
              <w:jc w:val="left"/>
            </w:pPr>
            <w:r>
              <w:t>Macro margin pins</w:t>
            </w:r>
          </w:p>
        </w:tc>
        <w:tc>
          <w:p w14:paraId="24D55EC6">
            <w:pPr>
              <w:pStyle w:val="104"/>
              <w:jc w:val="left"/>
            </w:pPr>
            <w:r>
              <w:t>databook default</w:t>
            </w:r>
          </w:p>
        </w:tc>
        <w:tc>
          <w:p w14:paraId="29A020F6">
            <w:pPr>
              <w:pStyle w:val="104"/>
              <w:jc w:val="left"/>
            </w:pPr>
            <w:r>
              <w:t>Margin at default</w:t>
            </w:r>
          </w:p>
        </w:tc>
      </w:tr>
      <w:tr w14:paraId="5E2FB892">
        <w:tc>
          <w:p w14:paraId="3430CC7B">
            <w:pPr>
              <w:pStyle w:val="104"/>
              <w:jc w:val="left"/>
            </w:pPr>
            <w:r>
              <w:t>Macro retention pins</w:t>
            </w:r>
          </w:p>
        </w:tc>
        <w:tc>
          <w:p w14:paraId="4959DBE2">
            <w:pPr>
              <w:pStyle w:val="104"/>
              <w:jc w:val="left"/>
            </w:pPr>
            <w:r>
              <w:t>inactive</w:t>
            </w:r>
          </w:p>
        </w:tc>
        <w:tc>
          <w:p w14:paraId="3BF60C51">
            <w:pPr>
              <w:pStyle w:val="104"/>
              <w:jc w:val="left"/>
            </w:pPr>
            <w:r>
              <w:t>Retention off</w:t>
            </w:r>
          </w:p>
        </w:tc>
      </w:tr>
      <w:tr w14:paraId="0DF525EC">
        <w:tc>
          <w:p w14:paraId="31718FFE">
            <w:pPr>
              <w:pStyle w:val="104"/>
              <w:jc w:val="left"/>
            </w:pPr>
            <w:r>
              <w:t>Macro test and BIST pins</w:t>
            </w:r>
          </w:p>
        </w:tc>
        <w:tc>
          <w:p w14:paraId="558402E9">
            <w:pPr>
              <w:pStyle w:val="104"/>
              <w:jc w:val="left"/>
            </w:pPr>
            <w:r>
              <w:t>inactive</w:t>
            </w:r>
          </w:p>
        </w:tc>
        <w:tc>
          <w:p w14:paraId="4E2D9275">
            <w:pPr>
              <w:pStyle w:val="104"/>
              <w:jc w:val="left"/>
            </w:pPr>
            <w:r>
              <w:t>Test off</w:t>
            </w:r>
          </w:p>
        </w:tc>
      </w:tr>
      <w:bookmarkEnd w:id="34"/>
    </w:tbl>
    <w:p w14:paraId="2DD5D0A9">
      <w:pPr>
        <w:pStyle w:val="2"/>
      </w:pPr>
      <w:bookmarkStart w:id="35" w:name="_Toc187628764"/>
      <w:bookmarkStart w:id="36" w:name="requirements-on-others-and-open-items"/>
      <w:r>
        <w:t>11. Requirements on others, and open items</w:t>
      </w:r>
      <w:bookmarkEnd w:id="35"/>
    </w:p>
    <w:p w14:paraId="43F5FFD4">
      <w:pPr>
        <w:pStyle w:val="87"/>
      </w:pPr>
      <w:r>
        <w:t>Table 11-1. Requirements on other owners</w:t>
      </w:r>
    </w:p>
    <w:tbl>
      <w:tblPr>
        <w:tblStyle w:val="31"/>
        <w:tblW w:w="5000" w:type="pct"/>
        <w:tblCaption w:val="Requirements on other own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ECC4304">
        <w:trPr>
          <w:tblHeader/>
        </w:trPr>
        <w:tc>
          <w:p w14:paraId="580F1205">
            <w:pPr>
              <w:pStyle w:val="104"/>
              <w:jc w:val="left"/>
            </w:pPr>
            <w:r>
              <w:t>Item</w:t>
            </w:r>
          </w:p>
        </w:tc>
        <w:tc>
          <w:p w14:paraId="3DDF834C">
            <w:pPr>
              <w:pStyle w:val="104"/>
              <w:jc w:val="left"/>
            </w:pPr>
            <w:r>
              <w:t>Owner</w:t>
            </w:r>
          </w:p>
        </w:tc>
        <w:tc>
          <w:p w14:paraId="67101DE9">
            <w:pPr>
              <w:pStyle w:val="104"/>
              <w:jc w:val="left"/>
            </w:pPr>
            <w:r>
              <w:t>What it blocks</w:t>
            </w:r>
          </w:p>
        </w:tc>
      </w:tr>
      <w:tr w14:paraId="34850418">
        <w:tc>
          <w:p w14:paraId="4B20CC72">
            <w:pPr>
              <w:pStyle w:val="104"/>
              <w:jc w:val="left"/>
            </w:pPr>
            <w:r>
              <w:rPr>
                <w:rStyle w:val="142"/>
              </w:rPr>
              <w:t>CPU2AXI</w:t>
            </w:r>
            <w:r>
              <w:t xml:space="preserve"> carries the Ibex byte enables to </w:t>
            </w:r>
            <w:r>
              <w:rPr>
                <w:rStyle w:val="142"/>
              </w:rPr>
              <w:t>wstrb</w:t>
            </w:r>
          </w:p>
        </w:tc>
        <w:tc>
          <w:p w14:paraId="4687B2F8">
            <w:pPr>
              <w:pStyle w:val="104"/>
              <w:jc w:val="left"/>
            </w:pPr>
            <w:r>
              <w:t>bus owner</w:t>
            </w:r>
          </w:p>
        </w:tc>
        <w:tc>
          <w:p w14:paraId="1DE56EA1">
            <w:pPr>
              <w:pStyle w:val="104"/>
              <w:jc w:val="left"/>
            </w:pPr>
            <w:r>
              <w:t>Every sub-word CPU store – 7.3</w:t>
            </w:r>
          </w:p>
        </w:tc>
      </w:tr>
      <w:tr w14:paraId="705A5CA7">
        <w:tc>
          <w:p w14:paraId="7C6EDE31">
            <w:pPr>
              <w:pStyle w:val="104"/>
              <w:jc w:val="left"/>
            </w:pPr>
            <w:r>
              <w:rPr>
                <w:rStyle w:val="142"/>
              </w:rPr>
              <w:t>DECERR</w:t>
            </w:r>
            <w:r>
              <w:t xml:space="preserve"> for unmapped addresses; decode windows as Table 1-1</w:t>
            </w:r>
          </w:p>
        </w:tc>
        <w:tc>
          <w:p w14:paraId="33A10CA6">
            <w:pPr>
              <w:pStyle w:val="104"/>
              <w:jc w:val="left"/>
            </w:pPr>
            <w:r>
              <w:t>bus owner</w:t>
            </w:r>
          </w:p>
        </w:tc>
        <w:tc>
          <w:p w14:paraId="31902C62">
            <w:pPr>
              <w:pStyle w:val="104"/>
              <w:jc w:val="left"/>
            </w:pPr>
            <w:r>
              <w:t>Out-of-range accesses – 7.5</w:t>
            </w:r>
          </w:p>
        </w:tc>
      </w:tr>
      <w:tr w14:paraId="6BCE9241">
        <w:tc>
          <w:p w14:paraId="69288B31">
            <w:pPr>
              <w:pStyle w:val="104"/>
              <w:jc w:val="left"/>
            </w:pPr>
            <w:r>
              <w:rPr>
                <w:rStyle w:val="142"/>
              </w:rPr>
              <w:t>S_BUS</w:t>
            </w:r>
            <w:r>
              <w:t xml:space="preserve"> master-port ID width 7, equal to </w:t>
            </w:r>
            <w:r>
              <w:rPr>
                <w:rStyle w:val="142"/>
              </w:rPr>
              <w:t>PARA_ID_WD</w:t>
            </w:r>
          </w:p>
        </w:tc>
        <w:tc>
          <w:p w14:paraId="4874A3AD">
            <w:pPr>
              <w:pStyle w:val="104"/>
              <w:jc w:val="left"/>
            </w:pPr>
            <w:r>
              <w:t>bus owner</w:t>
            </w:r>
          </w:p>
        </w:tc>
        <w:tc>
          <w:p w14:paraId="4D29CA1A">
            <w:pPr>
              <w:pStyle w:val="104"/>
              <w:jc w:val="left"/>
            </w:pPr>
            <w:r>
              <w:t>Response ID matching</w:t>
            </w:r>
          </w:p>
        </w:tc>
      </w:tr>
      <w:tr w14:paraId="36FB88A6">
        <w:tc>
          <w:p w14:paraId="30329C85">
            <w:pPr>
              <w:pStyle w:val="104"/>
              <w:jc w:val="left"/>
            </w:pPr>
            <w:r>
              <w:rPr>
                <w:b/>
                <w:bCs/>
              </w:rPr>
              <w:t xml:space="preserve">Does the DMA issue </w:t>
            </w:r>
            <w:r>
              <w:rPr>
                <w:rStyle w:val="142"/>
                <w:b/>
                <w:bCs/>
              </w:rPr>
              <w:t>WRAP</w:t>
            </w:r>
            <w:r>
              <w:rPr>
                <w:b/>
                <w:bCs/>
              </w:rPr>
              <w:t xml:space="preserve"> or narrow bursts into RAM?</w:t>
            </w:r>
            <w:r>
              <w:t xml:space="preserve"> If yes, </w:t>
            </w:r>
            <w:r>
              <w:rPr>
                <w:rStyle w:val="142"/>
              </w:rPr>
              <w:t>axi_burst_unwrap</w:t>
            </w:r>
            <w:r>
              <w:t xml:space="preserve"> goes in front of this block</w:t>
            </w:r>
          </w:p>
        </w:tc>
        <w:tc>
          <w:p w14:paraId="1343DE37">
            <w:pPr>
              <w:pStyle w:val="104"/>
              <w:jc w:val="left"/>
            </w:pPr>
            <w:r>
              <w:t>DMA owner</w:t>
            </w:r>
          </w:p>
        </w:tc>
        <w:tc>
          <w:p w14:paraId="2A4F55F7">
            <w:pPr>
              <w:pStyle w:val="104"/>
              <w:jc w:val="left"/>
            </w:pPr>
            <w:r>
              <w:t>DMA transfers – 7.2, 7.4</w:t>
            </w:r>
          </w:p>
        </w:tc>
      </w:tr>
      <w:tr w14:paraId="6B6B5BA5">
        <w:tc>
          <w:p w14:paraId="46EA344F">
            <w:pPr>
              <w:pStyle w:val="104"/>
              <w:jc w:val="left"/>
            </w:pPr>
            <w:r>
              <w:t xml:space="preserve">First 4 KiB of </w:t>
            </w:r>
            <w:r>
              <w:rPr>
                <w:rStyle w:val="142"/>
              </w:rPr>
              <w:t>ISRAM</w:t>
            </w:r>
            <w:r>
              <w:t xml:space="preserve"> reserved, main image linked at </w:t>
            </w:r>
            <w:r>
              <w:rPr>
                <w:rStyle w:val="142"/>
              </w:rPr>
              <w:t>0x20001000</w:t>
            </w:r>
          </w:p>
        </w:tc>
        <w:tc>
          <w:p w14:paraId="72BBF54F">
            <w:pPr>
              <w:pStyle w:val="104"/>
              <w:jc w:val="left"/>
            </w:pPr>
            <w:r>
              <w:t>firmware owner</w:t>
            </w:r>
          </w:p>
        </w:tc>
        <w:tc>
          <w:p w14:paraId="394D977E">
            <w:pPr>
              <w:pStyle w:val="104"/>
              <w:jc w:val="left"/>
            </w:pPr>
            <w:r>
              <w:t xml:space="preserve">The </w:t>
            </w:r>
            <w:r>
              <w:rPr>
                <w:rStyle w:val="142"/>
              </w:rPr>
              <w:t>SYSDBG</w:t>
            </w:r>
            <w:r>
              <w:t xml:space="preserve"> debug window</w:t>
            </w:r>
          </w:p>
        </w:tc>
      </w:tr>
      <w:tr w14:paraId="5098806D">
        <w:tc>
          <w:p w14:paraId="3669ED0F">
            <w:pPr>
              <w:pStyle w:val="104"/>
              <w:jc w:val="left"/>
            </w:pPr>
            <w:r>
              <w:t>Macro pins tied as section 10</w:t>
            </w:r>
          </w:p>
        </w:tc>
        <w:tc>
          <w:p w14:paraId="7DD3A795">
            <w:pPr>
              <w:pStyle w:val="104"/>
              <w:jc w:val="left"/>
            </w:pPr>
            <w:r>
              <w:t>physical design</w:t>
            </w:r>
          </w:p>
        </w:tc>
        <w:tc>
          <w:p w14:paraId="04064347">
            <w:pPr>
              <w:pStyle w:val="104"/>
              <w:jc w:val="left"/>
            </w:pPr>
            <w:r>
              <w:t>Silicon function</w:t>
            </w:r>
          </w:p>
        </w:tc>
      </w:tr>
    </w:tbl>
    <w:p w14:paraId="5C6330E0">
      <w:r>
        <w:rPr>
          <w:b/>
          <w:bCs/>
        </w:rPr>
        <w:t>Open:</w:t>
      </w:r>
      <w:r>
        <w:t xml:space="preserve"> timing and area of both instances after synthesis.</w:t>
      </w:r>
    </w:p>
    <w:bookmarkEnd w:id="36"/>
    <w:p w14:paraId="5DA4487B">
      <w:pPr>
        <w:pStyle w:val="2"/>
      </w:pPr>
      <w:bookmarkStart w:id="37" w:name="_Toc970642752"/>
      <w:bookmarkStart w:id="38" w:name="verification"/>
      <w:r>
        <w:t>12. Verification</w:t>
      </w:r>
      <w:bookmarkEnd w:id="37"/>
    </w:p>
    <w:p w14:paraId="0058D2FF">
      <w:r>
        <w:t xml:space="preserve">The IP’s regression runs unchanged against the controller alone: </w:t>
      </w:r>
      <w:r>
        <w:rPr>
          <w:rStyle w:val="142"/>
        </w:rPr>
        <w:t>nguyenquanicd/AXI4-SRAM-CONTROLLER</w:t>
      </w:r>
      <w:r>
        <w:t xml:space="preserve"> at </w:t>
      </w:r>
      <w:r>
        <w:rPr>
          <w:rStyle w:val="142"/>
        </w:rPr>
        <w:t>503d7cd98352378c09dff3930f7fdb0590ea643d</w:t>
      </w:r>
      <w:r>
        <w:t xml:space="preserve">, 46 directed tests in </w:t>
      </w:r>
      <w:r>
        <w:rPr>
          <w:rStyle w:val="142"/>
        </w:rPr>
        <w:t>sim/vcs/tests/</w:t>
      </w:r>
      <w:r>
        <w:t xml:space="preserve"> on the Synopsys AXI VIP, self-checking in </w:t>
      </w:r>
      <w:r>
        <w:rPr>
          <w:rStyle w:val="142"/>
        </w:rPr>
        <w:t>sim/vcs/env/axi_svt_basic_env.sv</w:t>
      </w:r>
      <w:r>
        <w:t xml:space="preserve">. Its macro model </w:t>
      </w:r>
      <w:r>
        <w:rPr>
          <w:rStyle w:val="142"/>
        </w:rPr>
        <w:t>sim/vcs/env/m_vlsi_sram_sp.sv</w:t>
      </w:r>
      <w:r>
        <w:t xml:space="preserve"> has no byte enables and resets its array; the checks below use a model with byte enables and no reset.</w:t>
      </w:r>
    </w:p>
    <w:p w14:paraId="54B4BBE7">
      <w:r>
        <w:t>Checks QSOC adds:</w:t>
      </w:r>
    </w:p>
    <w:p w14:paraId="14734FC8">
      <w:pPr>
        <w:pStyle w:val="104"/>
        <w:numPr>
          <w:ilvl w:val="0"/>
          <w:numId w:val="7"/>
        </w:numPr>
        <w:jc w:val="left"/>
      </w:pPr>
      <w:r>
        <w:t xml:space="preserve">Each of the 15 non-zero </w:t>
      </w:r>
      <w:r>
        <w:rPr>
          <w:rStyle w:val="142"/>
        </w:rPr>
        <w:t>wstrb</w:t>
      </w:r>
      <w:r>
        <w:t xml:space="preserve"> patterns writes only its bytes; </w:t>
      </w:r>
      <w:r>
        <w:rPr>
          <w:rStyle w:val="142"/>
        </w:rPr>
        <w:t>0000</w:t>
      </w:r>
      <w:r>
        <w:t xml:space="preserve"> none – 7.3.</w:t>
      </w:r>
    </w:p>
    <w:p w14:paraId="6208C74D">
      <w:pPr>
        <w:pStyle w:val="104"/>
        <w:numPr>
          <w:ilvl w:val="0"/>
          <w:numId w:val="7"/>
        </w:numPr>
        <w:jc w:val="left"/>
      </w:pPr>
      <w:r>
        <w:t xml:space="preserve">Assertion: </w:t>
      </w:r>
      <w:r>
        <w:rPr>
          <w:rStyle w:val="142"/>
        </w:rPr>
        <w:t>STRBFIFO</w:t>
      </w:r>
      <w:r>
        <w:t xml:space="preserve"> and </w:t>
      </w:r>
      <w:r>
        <w:rPr>
          <w:rStyle w:val="142"/>
        </w:rPr>
        <w:t>WFIFO</w:t>
      </w:r>
      <w:r>
        <w:t xml:space="preserve"> occupancy are equal in every cycle – 7.3.</w:t>
      </w:r>
    </w:p>
    <w:p w14:paraId="721DB4A3">
      <w:pPr>
        <w:pStyle w:val="104"/>
        <w:numPr>
          <w:ilvl w:val="0"/>
          <w:numId w:val="7"/>
        </w:numPr>
        <w:jc w:val="left"/>
      </w:pPr>
      <w:r>
        <w:t xml:space="preserve">A C program writing </w:t>
      </w:r>
      <w:r>
        <w:rPr>
          <w:rStyle w:val="142"/>
        </w:rPr>
        <w:t>uint8_t</w:t>
      </w:r>
      <w:r>
        <w:t xml:space="preserve"> and </w:t>
      </w:r>
      <w:r>
        <w:rPr>
          <w:rStyle w:val="142"/>
        </w:rPr>
        <w:t>uint16_t</w:t>
      </w:r>
      <w:r>
        <w:t xml:space="preserve"> data leaves neighbours intact – 7.3.</w:t>
      </w:r>
    </w:p>
    <w:p w14:paraId="7B810E05">
      <w:pPr>
        <w:pStyle w:val="104"/>
        <w:numPr>
          <w:ilvl w:val="0"/>
          <w:numId w:val="7"/>
        </w:numPr>
        <w:jc w:val="left"/>
      </w:pPr>
      <w:r>
        <w:t>Every value of the timing table of 7.1, measured at the block ports.</w:t>
      </w:r>
    </w:p>
    <w:p w14:paraId="3F43CAAB">
      <w:pPr>
        <w:pStyle w:val="104"/>
        <w:numPr>
          <w:ilvl w:val="0"/>
          <w:numId w:val="7"/>
        </w:numPr>
        <w:jc w:val="left"/>
      </w:pPr>
      <w:r>
        <w:rPr>
          <w:rStyle w:val="142"/>
        </w:rPr>
        <w:t>B</w:t>
      </w:r>
      <w:r>
        <w:t xml:space="preserve"> and </w:t>
      </w:r>
      <w:r>
        <w:rPr>
          <w:rStyle w:val="142"/>
        </w:rPr>
        <w:t>R</w:t>
      </w:r>
      <w:r>
        <w:t xml:space="preserve"> return in acceptance order, each with its request’s ID – 7.1.</w:t>
      </w:r>
    </w:p>
    <w:p w14:paraId="42845F03">
      <w:pPr>
        <w:pStyle w:val="104"/>
        <w:numPr>
          <w:ilvl w:val="0"/>
          <w:numId w:val="7"/>
        </w:numPr>
        <w:jc w:val="left"/>
      </w:pPr>
      <w:r>
        <w:t>Against an independent address model, aligned WRAP gives INCR addresses – 7.4.</w:t>
      </w:r>
    </w:p>
    <w:p w14:paraId="5DF339AB">
      <w:pPr>
        <w:pStyle w:val="104"/>
        <w:numPr>
          <w:ilvl w:val="0"/>
          <w:numId w:val="7"/>
        </w:numPr>
        <w:jc w:val="left"/>
      </w:pPr>
      <w:r>
        <w:rPr>
          <w:rStyle w:val="142"/>
        </w:rPr>
        <w:t>o_sram_addr</w:t>
      </w:r>
      <w:r>
        <w:t xml:space="preserve"> is </w:t>
      </w:r>
      <w:r>
        <w:rPr>
          <w:rStyle w:val="142"/>
        </w:rPr>
        <w:t>[15:2]</w:t>
      </w:r>
      <w:r>
        <w:t xml:space="preserve"> / </w:t>
      </w:r>
      <w:r>
        <w:rPr>
          <w:rStyle w:val="142"/>
        </w:rPr>
        <w:t>[14:2]</w:t>
      </w:r>
      <w:r>
        <w:t>; an unaligned single beat hits its word – 7.2.</w:t>
      </w:r>
    </w:p>
    <w:p w14:paraId="347E25CD">
      <w:pPr>
        <w:pStyle w:val="104"/>
        <w:numPr>
          <w:ilvl w:val="0"/>
          <w:numId w:val="7"/>
        </w:numPr>
        <w:jc w:val="left"/>
      </w:pPr>
      <w:r>
        <w:rPr>
          <w:rStyle w:val="142"/>
        </w:rPr>
        <w:t>BRESP</w:t>
      </w:r>
      <w:r>
        <w:t xml:space="preserve"> and </w:t>
      </w:r>
      <w:r>
        <w:rPr>
          <w:rStyle w:val="142"/>
        </w:rPr>
        <w:t>RRESP</w:t>
      </w:r>
      <w:r>
        <w:t xml:space="preserve"> are </w:t>
      </w:r>
      <w:r>
        <w:rPr>
          <w:rStyle w:val="142"/>
        </w:rPr>
        <w:t>00</w:t>
      </w:r>
      <w:r>
        <w:t xml:space="preserve"> for every access – 7.5.</w:t>
      </w:r>
    </w:p>
    <w:p w14:paraId="15DCE53F">
      <w:pPr>
        <w:pStyle w:val="104"/>
        <w:numPr>
          <w:ilvl w:val="0"/>
          <w:numId w:val="7"/>
        </w:numPr>
        <w:jc w:val="left"/>
      </w:pPr>
      <w:r>
        <w:t xml:space="preserve">Reset values of 7.6; a pattern survives an </w:t>
      </w:r>
      <w:r>
        <w:rPr>
          <w:rStyle w:val="142"/>
        </w:rPr>
        <w:t>i_rst_n_mem</w:t>
      </w:r>
      <w:r>
        <w:t xml:space="preserve"> pulse – 7.6.</w:t>
      </w:r>
    </w:p>
    <w:p w14:paraId="40599710">
      <w:pPr>
        <w:pStyle w:val="104"/>
        <w:numPr>
          <w:ilvl w:val="0"/>
          <w:numId w:val="7"/>
        </w:numPr>
        <w:jc w:val="left"/>
      </w:pPr>
      <w:r>
        <w:t>Macro pin tie-offs match the databook – section 10.</w:t>
      </w:r>
    </w:p>
    <w:p w14:paraId="3A78CB17">
      <w:pPr>
        <w:pStyle w:val="104"/>
        <w:numPr>
          <w:ilvl w:val="0"/>
          <w:numId w:val="7"/>
        </w:numPr>
        <w:jc w:val="left"/>
      </w:pPr>
      <w:r>
        <w:t xml:space="preserve">The vendored </w:t>
      </w:r>
      <w:r>
        <w:rPr>
          <w:rStyle w:val="142"/>
        </w:rPr>
        <w:t>rtl/</w:t>
      </w:r>
      <w:r>
        <w:t xml:space="preserve"> files match commit </w:t>
      </w:r>
      <w:r>
        <w:rPr>
          <w:rStyle w:val="142"/>
        </w:rPr>
        <w:t>503d7cd</w:t>
      </w:r>
      <w:r>
        <w:t xml:space="preserve"> – section 4.</w:t>
      </w:r>
    </w:p>
    <w:bookmarkEnd w:id="38"/>
    <w:p w14:paraId="6BC07490">
      <w:pPr>
        <w:pStyle w:val="2"/>
      </w:pPr>
      <w:bookmarkStart w:id="39" w:name="_Toc1306950252"/>
      <w:bookmarkStart w:id="40" w:name="appendix-a.-acronyms"/>
      <w:r>
        <w:t>Appendix A. Acronyms</w:t>
      </w:r>
      <w:bookmarkEnd w:id="39"/>
    </w:p>
    <w:p w14:paraId="0088A2FD">
      <w:pPr>
        <w:pStyle w:val="87"/>
      </w:pPr>
      <w:r>
        <w:t>Table A-1. Acronyms</w:t>
      </w:r>
    </w:p>
    <w:tbl>
      <w:tblPr>
        <w:tblStyle w:val="31"/>
        <w:tblW w:w="0" w:type="auto"/>
        <w:tblCaption w:val="Acronym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4255"/>
      </w:tblGrid>
      <w:tr w14:paraId="4EC26E00">
        <w:trPr>
          <w:tblHeader/>
        </w:trPr>
        <w:tc>
          <w:p w14:paraId="61F4DC73">
            <w:pPr>
              <w:pStyle w:val="104"/>
              <w:jc w:val="left"/>
            </w:pPr>
            <w:r>
              <w:t>Acronym</w:t>
            </w:r>
          </w:p>
        </w:tc>
        <w:tc>
          <w:p w14:paraId="302CC69C">
            <w:pPr>
              <w:pStyle w:val="104"/>
              <w:jc w:val="left"/>
            </w:pPr>
            <w:r>
              <w:t>Description</w:t>
            </w:r>
          </w:p>
        </w:tc>
      </w:tr>
      <w:tr w14:paraId="1A3675A4">
        <w:tc>
          <w:p w14:paraId="36776252">
            <w:pPr>
              <w:pStyle w:val="104"/>
              <w:jc w:val="left"/>
            </w:pPr>
            <w:r>
              <w:t>BWE</w:t>
            </w:r>
          </w:p>
        </w:tc>
        <w:tc>
          <w:p w14:paraId="4563C9E2">
            <w:pPr>
              <w:pStyle w:val="104"/>
              <w:jc w:val="left"/>
            </w:pPr>
            <w:r>
              <w:t>Byte write enable</w:t>
            </w:r>
          </w:p>
        </w:tc>
      </w:tr>
      <w:tr w14:paraId="09098393">
        <w:tc>
          <w:p w14:paraId="364C8653">
            <w:pPr>
              <w:pStyle w:val="104"/>
              <w:jc w:val="left"/>
            </w:pPr>
            <w:r>
              <w:t>FIFO</w:t>
            </w:r>
          </w:p>
        </w:tc>
        <w:tc>
          <w:p w14:paraId="3842207D">
            <w:pPr>
              <w:pStyle w:val="104"/>
              <w:jc w:val="left"/>
            </w:pPr>
            <w:r>
              <w:t>First-In, First-Out buffer</w:t>
            </w:r>
          </w:p>
        </w:tc>
      </w:tr>
      <w:tr w14:paraId="498A4611">
        <w:tc>
          <w:p w14:paraId="6206DCF9">
            <w:pPr>
              <w:pStyle w:val="104"/>
              <w:jc w:val="left"/>
            </w:pPr>
            <w:r>
              <w:rPr>
                <w:rStyle w:val="142"/>
              </w:rPr>
              <w:t>DECERR</w:t>
            </w:r>
          </w:p>
        </w:tc>
        <w:tc>
          <w:p w14:paraId="4DE56C43">
            <w:pPr>
              <w:pStyle w:val="104"/>
              <w:jc w:val="left"/>
            </w:pPr>
            <w:r>
              <w:t>AXI decode error response</w:t>
            </w:r>
          </w:p>
        </w:tc>
      </w:tr>
      <w:tr w14:paraId="3B8BBB6A">
        <w:tc>
          <w:p w14:paraId="7467535C">
            <w:pPr>
              <w:pStyle w:val="104"/>
              <w:jc w:val="left"/>
            </w:pPr>
            <w:r>
              <w:rPr>
                <w:rStyle w:val="142"/>
              </w:rPr>
              <w:t>DSRAM</w:t>
            </w:r>
          </w:p>
        </w:tc>
        <w:tc>
          <w:p w14:paraId="02EA4D74">
            <w:pPr>
              <w:pStyle w:val="104"/>
              <w:jc w:val="left"/>
            </w:pPr>
            <w:r>
              <w:t xml:space="preserve">Data RAM, 32 KiB on </w:t>
            </w:r>
            <w:r>
              <w:rPr>
                <w:rStyle w:val="142"/>
              </w:rPr>
              <w:t>AXI_M2</w:t>
            </w:r>
          </w:p>
        </w:tc>
      </w:tr>
      <w:tr w14:paraId="0893A638">
        <w:tc>
          <w:p w14:paraId="29253064">
            <w:pPr>
              <w:pStyle w:val="104"/>
              <w:jc w:val="left"/>
            </w:pPr>
            <w:r>
              <w:rPr>
                <w:rStyle w:val="142"/>
              </w:rPr>
              <w:t>ISRAM</w:t>
            </w:r>
          </w:p>
        </w:tc>
        <w:tc>
          <w:p w14:paraId="20279130">
            <w:pPr>
              <w:pStyle w:val="104"/>
              <w:jc w:val="left"/>
            </w:pPr>
            <w:r>
              <w:t xml:space="preserve">Instruction RAM, 64 KiB on </w:t>
            </w:r>
            <w:r>
              <w:rPr>
                <w:rStyle w:val="142"/>
              </w:rPr>
              <w:t>AXI_M1</w:t>
            </w:r>
          </w:p>
        </w:tc>
      </w:tr>
      <w:tr w14:paraId="60E71052">
        <w:tc>
          <w:p w14:paraId="42BBF8C0">
            <w:pPr>
              <w:pStyle w:val="104"/>
              <w:jc w:val="left"/>
            </w:pPr>
            <w:r>
              <w:t>SECDED</w:t>
            </w:r>
          </w:p>
        </w:tc>
        <w:tc>
          <w:p w14:paraId="5F7F577F">
            <w:pPr>
              <w:pStyle w:val="104"/>
              <w:jc w:val="left"/>
            </w:pPr>
            <w:r>
              <w:t>Single Error Correct, Double Error Detect</w:t>
            </w:r>
          </w:p>
        </w:tc>
      </w:tr>
      <w:tr w14:paraId="0CD9FE6C">
        <w:tc>
          <w:p w14:paraId="321D8CC2">
            <w:pPr>
              <w:pStyle w:val="104"/>
              <w:jc w:val="left"/>
            </w:pPr>
            <w:r>
              <w:rPr>
                <w:rStyle w:val="142"/>
              </w:rPr>
              <w:t>SLVERR</w:t>
            </w:r>
          </w:p>
        </w:tc>
        <w:tc>
          <w:p w14:paraId="248C06C5">
            <w:pPr>
              <w:pStyle w:val="104"/>
              <w:jc w:val="left"/>
            </w:pPr>
            <w:r>
              <w:t>AXI slave error response</w:t>
            </w:r>
          </w:p>
        </w:tc>
      </w:tr>
      <w:tr w14:paraId="71F0C846">
        <w:tc>
          <w:p w14:paraId="35F410AD">
            <w:pPr>
              <w:pStyle w:val="104"/>
              <w:jc w:val="left"/>
            </w:pPr>
            <w:r>
              <w:rPr>
                <w:rStyle w:val="142"/>
              </w:rPr>
              <w:t>WSTRB</w:t>
            </w:r>
          </w:p>
        </w:tc>
        <w:tc>
          <w:p w14:paraId="0DD6C2CB">
            <w:pPr>
              <w:pStyle w:val="104"/>
              <w:jc w:val="left"/>
            </w:pPr>
            <w:r>
              <w:t>AXI write strobes, the byte enables</w:t>
            </w:r>
          </w:p>
        </w:tc>
      </w:tr>
      <w:bookmarkEnd w:id="40"/>
    </w:tbl>
    <w:p w14:paraId="3D37EC55">
      <w:pPr>
        <w:pStyle w:val="2"/>
      </w:pPr>
      <w:bookmarkStart w:id="41" w:name="_Toc1450143848"/>
      <w:bookmarkStart w:id="42" w:name="appendix-b.-first-review"/>
      <w:r>
        <w:t>Appendix B. First review</w:t>
      </w:r>
      <w:bookmarkEnd w:id="41"/>
    </w:p>
    <w:p w14:paraId="2640415A">
      <w:pPr>
        <w:pStyle w:val="87"/>
      </w:pPr>
      <w:r>
        <w:t>Table B-1. First review</w:t>
      </w:r>
    </w:p>
    <w:tbl>
      <w:tblPr>
        <w:tblStyle w:val="31"/>
        <w:tblW w:w="5000" w:type="pct"/>
        <w:tblCaption w:val="First review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A9141F7">
        <w:trPr>
          <w:tblHeader/>
        </w:trPr>
        <w:tc>
          <w:p w14:paraId="75F7B48E">
            <w:pPr>
              <w:pStyle w:val="104"/>
              <w:jc w:val="left"/>
            </w:pPr>
            <w:r>
              <w:t>Item</w:t>
            </w:r>
          </w:p>
        </w:tc>
        <w:tc>
          <w:p w14:paraId="4878E70F">
            <w:pPr>
              <w:pStyle w:val="104"/>
              <w:jc w:val="left"/>
            </w:pPr>
            <w:r>
              <w:t>Reviewer</w:t>
            </w:r>
          </w:p>
        </w:tc>
        <w:tc>
          <w:p w14:paraId="05819161">
            <w:pPr>
              <w:pStyle w:val="104"/>
              <w:jc w:val="left"/>
            </w:pPr>
            <w:r>
              <w:t>Response</w:t>
            </w:r>
          </w:p>
        </w:tc>
      </w:tr>
      <w:tr w14:paraId="2CBB1828">
        <w:tc>
          <w:p w14:paraId="33CDE619">
            <w:pPr>
              <w:pStyle w:val="104"/>
              <w:jc w:val="left"/>
            </w:pPr>
            <w:r>
              <w:t>Too long, and the redundancy causes wrong information</w:t>
            </w:r>
          </w:p>
        </w:tc>
        <w:tc>
          <w:p w14:paraId="27BB6974">
            <w:pPr>
              <w:pStyle w:val="104"/>
              <w:jc w:val="left"/>
            </w:pPr>
            <w:r>
              <w:t>Teacher, 2026-09-23</w:t>
            </w:r>
          </w:p>
        </w:tc>
        <w:tc>
          <w:p w14:paraId="2EF545C0">
            <w:pPr>
              <w:pStyle w:val="104"/>
              <w:jc w:val="left"/>
            </w:pPr>
            <w:r>
              <w:t xml:space="preserve">Rewritten as specification only; the memory map is generated from </w:t>
            </w:r>
            <w:r>
              <w:rPr>
                <w:rStyle w:val="142"/>
              </w:rPr>
              <w:t>util/qsoc_contract.yml</w:t>
            </w:r>
          </w:p>
        </w:tc>
      </w:tr>
      <w:tr w14:paraId="643A9B84">
        <w:tc>
          <w:p w14:paraId="16F08F6A">
            <w:pPr>
              <w:pStyle w:val="104"/>
              <w:jc w:val="left"/>
            </w:pPr>
            <w:r>
              <w:t xml:space="preserve">Is the missing </w:t>
            </w:r>
            <w:r>
              <w:rPr>
                <w:rStyle w:val="142"/>
              </w:rPr>
              <w:t>WSTRB</w:t>
            </w:r>
            <w:r>
              <w:t xml:space="preserve"> a defect in the IP?</w:t>
            </w:r>
          </w:p>
        </w:tc>
        <w:tc>
          <w:p w14:paraId="69DE32D0">
            <w:pPr>
              <w:pStyle w:val="104"/>
              <w:jc w:val="left"/>
            </w:pPr>
            <w:r>
              <w:t>–</w:t>
            </w:r>
          </w:p>
        </w:tc>
        <w:tc>
          <w:p w14:paraId="54CC1688">
            <w:pPr>
              <w:pStyle w:val="104"/>
              <w:jc w:val="left"/>
            </w:pPr>
            <w:r>
              <w:t>No. The IP’s README states it as a boundary. The wrapper adds it – 7.3</w:t>
            </w:r>
          </w:p>
        </w:tc>
      </w:tr>
      <w:tr w14:paraId="266BBEF4">
        <w:tc>
          <w:p w14:paraId="10A4B1E1">
            <w:pPr>
              <w:pStyle w:val="104"/>
              <w:jc w:val="left"/>
            </w:pPr>
            <w:r>
              <w:t xml:space="preserve">Do the four passing </w:t>
            </w:r>
            <w:r>
              <w:rPr>
                <w:rStyle w:val="142"/>
              </w:rPr>
              <w:t>wrap_*</w:t>
            </w:r>
            <w:r>
              <w:t xml:space="preserve"> tests prove </w:t>
            </w:r>
            <w:r>
              <w:rPr>
                <w:rStyle w:val="142"/>
              </w:rPr>
              <w:t>WRAP</w:t>
            </w:r>
            <w:r>
              <w:t xml:space="preserve"> works?</w:t>
            </w:r>
          </w:p>
        </w:tc>
        <w:tc>
          <w:p w14:paraId="4F0A64F0">
            <w:pPr>
              <w:pStyle w:val="104"/>
              <w:jc w:val="left"/>
            </w:pPr>
            <w:r>
              <w:t>–</w:t>
            </w:r>
          </w:p>
        </w:tc>
        <w:tc>
          <w:p w14:paraId="1FA7A101">
            <w:pPr>
              <w:pStyle w:val="104"/>
              <w:jc w:val="left"/>
            </w:pPr>
            <w:r>
              <w:t>No. The IP’s reference model computes the same address – 7.4</w:t>
            </w:r>
          </w:p>
        </w:tc>
      </w:tr>
      <w:tr w14:paraId="5D2A7126">
        <w:tc>
          <w:p w14:paraId="77BE3657">
            <w:pPr>
              <w:pStyle w:val="104"/>
              <w:jc w:val="left"/>
            </w:pPr>
            <w:r>
              <w:t>Is ROM the same block?</w:t>
            </w:r>
          </w:p>
        </w:tc>
        <w:tc>
          <w:p w14:paraId="6B0CDA03">
            <w:pPr>
              <w:pStyle w:val="104"/>
              <w:jc w:val="left"/>
            </w:pPr>
            <w:r>
              <w:t>Teacher</w:t>
            </w:r>
          </w:p>
        </w:tc>
        <w:tc>
          <w:p w14:paraId="4EDD3DF1">
            <w:pPr>
              <w:pStyle w:val="104"/>
              <w:jc w:val="left"/>
            </w:pPr>
            <w:r>
              <w:t xml:space="preserve">No. Separate block </w:t>
            </w:r>
            <w:r>
              <w:rPr>
                <w:rStyle w:val="142"/>
              </w:rPr>
              <w:t>design/rom</w:t>
            </w:r>
            <w:r>
              <w:t>, same controller with the write channel idle</w:t>
            </w:r>
          </w:p>
        </w:tc>
      </w:tr>
      <w:bookmarkEnd w:id="42"/>
    </w:tbl>
    <w:p w14:paraId="269C0BB7"/>
    <w:sectPr>
      <w:footerReference r:id="rId8" w:type="first"/>
      <w:headerReference r:id="rId5" w:type="default"/>
      <w:footerReference r:id="rId6" w:type="default"/>
      <w:footerReference r:id="rId7" w:type="even"/>
      <w:pgSz w:w="11906" w:h="16838"/>
      <w:pgMar w:top="1440" w:right="1440" w:bottom="1440" w:left="1440" w:header="432" w:footer="288" w:gutter="0"/>
      <w:pgNumType w:fmt="lowerRoman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983301AB-052F-3F6D-D3CA-B46AD53113D9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  <w:embedRegular r:id="rId2" w:fontKey="{8966A7AF-8FE0-7333-D3CA-B46A4B9672B4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Batang">
    <w:altName w:val="Apple SD Gothic Neo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Tahoma">
    <w:panose1 w:val="020B0804030504040204"/>
    <w:charset w:val="00"/>
    <w:family w:val="swiss"/>
    <w:pitch w:val="default"/>
    <w:sig w:usb0="E1002AFF" w:usb1="C000605B" w:usb2="00000029" w:usb3="00000000" w:csb0="200101FF" w:csb1="20280000"/>
  </w:font>
  <w:font w:name="Aachen">
    <w:altName w:val="苹方-简"/>
    <w:panose1 w:val="00000000000000000000"/>
    <w:charset w:val="00"/>
    <w:family w:val="roman"/>
    <w:pitch w:val="default"/>
    <w:sig w:usb0="00000000" w:usb1="00000000" w:usb2="00000008" w:usb3="00000000" w:csb0="000001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Verdana">
    <w:panose1 w:val="020B0604030504040204"/>
    <w:charset w:val="00"/>
    <w:family w:val="swiss"/>
    <w:pitch w:val="default"/>
    <w:sig w:usb0="A10006FF" w:usb1="4000205B" w:usb2="00000010" w:usb3="00000000" w:csb0="2000019F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游明朝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apfDingbats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BookAntiqua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onaco">
    <w:panose1 w:val="00000000000000000000"/>
    <w:charset w:val="00"/>
    <w:family w:val="roman"/>
    <w:pitch w:val="default"/>
    <w:sig w:usb0="A00002FF" w:usb1="500039FB" w:usb2="00000000" w:usb3="00000000" w:csb0="20000197" w:csb1="4F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F40CE">
    <w:pPr>
      <w:pStyle w:val="18"/>
      <w:tabs>
        <w:tab w:val="center" w:pos="3591"/>
        <w:tab w:val="clear" w:pos="4320"/>
      </w:tabs>
      <w:jc w:val="center"/>
      <w:rPr>
        <w:szCs w:val="2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FEBD1">
    <w:pPr>
      <w:pStyle w:val="18"/>
    </w:pPr>
    <w:r>
      <w:fldChar w:fldCharType="begin"/>
    </w:r>
    <w:r>
      <w:instrText xml:space="preserve"> PAGE   \* MERGEFORMAT </w:instrText>
    </w:r>
    <w:r>
      <w:fldChar w:fldCharType="separate"/>
    </w:r>
    <w:r>
      <w:t>viii</w:t>
    </w:r>
    <w:r>
      <w:fldChar w:fldCharType="end"/>
    </w:r>
  </w:p>
  <w:p w14:paraId="3C069B1A">
    <w:pPr>
      <w:pStyle w:val="1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442B5C">
    <w:pPr>
      <w:pStyle w:val="18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922AC">
    <w:pPr>
      <w:pStyle w:val="21"/>
      <w:rPr>
        <w:szCs w:val="26"/>
      </w:rPr>
    </w:pPr>
    <w:r>
      <w:rPr>
        <w:szCs w:val="26"/>
      </w:rPr>
      <w:t>RAM Micro-Architecture Specification</w:t>
    </w:r>
    <w:r>
      <w:rPr>
        <w:szCs w:val="26"/>
      </w:rPr>
      <w:ptab w:relativeTo="margin" w:alignment="right" w:leader="none"/>
    </w:r>
    <w:r>
      <w:rPr>
        <w:szCs w:val="26"/>
      </w:rPr>
      <w:t>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4C94F8D"/>
    <w:multiLevelType w:val="multilevel"/>
    <w:tmpl w:val="04C94F8D"/>
    <w:lvl w:ilvl="0" w:tentative="0">
      <w:start w:val="1"/>
      <w:numFmt w:val="bullet"/>
      <w:pStyle w:val="45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152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7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594501"/>
    <w:multiLevelType w:val="multilevel"/>
    <w:tmpl w:val="27594501"/>
    <w:lvl w:ilvl="0" w:tentative="0">
      <w:start w:val="1"/>
      <w:numFmt w:val="decimal"/>
      <w:pStyle w:val="113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C35AAB"/>
    <w:multiLevelType w:val="multilevel"/>
    <w:tmpl w:val="2DC35AAB"/>
    <w:lvl w:ilvl="0" w:tentative="0">
      <w:start w:val="1"/>
      <w:numFmt w:val="bullet"/>
      <w:pStyle w:val="25"/>
      <w:lvlText w:val=""/>
      <w:lvlJc w:val="left"/>
      <w:pPr>
        <w:ind w:left="36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"/>
      <w:lvlJc w:val="left"/>
      <w:pPr>
        <w:ind w:left="1080" w:hanging="360"/>
      </w:pPr>
      <w:rPr>
        <w:rFonts w:hint="default" w:ascii="Symbol" w:hAnsi="Symbol"/>
      </w:rPr>
    </w:lvl>
    <w:lvl w:ilvl="3" w:tentative="0">
      <w:start w:val="1"/>
      <w:numFmt w:val="bullet"/>
      <w:lvlText w:val="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"/>
      <w:lvlJc w:val="left"/>
      <w:pPr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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"/>
      <w:lvlJc w:val="left"/>
      <w:pPr>
        <w:ind w:left="3240" w:hanging="360"/>
      </w:pPr>
      <w:rPr>
        <w:rFonts w:hint="default" w:ascii="Symbol" w:hAnsi="Symbol"/>
      </w:rPr>
    </w:lvl>
  </w:abstractNum>
  <w:abstractNum w:abstractNumId="5">
    <w:nsid w:val="608F0BA4"/>
    <w:multiLevelType w:val="multilevel"/>
    <w:tmpl w:val="608F0BA4"/>
    <w:lvl w:ilvl="0" w:tentative="0">
      <w:start w:val="1"/>
      <w:numFmt w:val="upperLetter"/>
      <w:pStyle w:val="107"/>
      <w:lvlText w:val="Appendix 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>
    <w:nsid w:val="7E6539AB"/>
    <w:multiLevelType w:val="multilevel"/>
    <w:tmpl w:val="7E6539AB"/>
    <w:lvl w:ilvl="0" w:tentative="0">
      <w:start w:val="1"/>
      <w:numFmt w:val="decimal"/>
      <w:pStyle w:val="73"/>
      <w:lvlText w:val="%1."/>
      <w:lvlJc w:val="left"/>
      <w:pPr>
        <w:ind w:left="360" w:hanging="360"/>
      </w:pPr>
      <w:rPr>
        <w:rFonts w:hint="default" w:ascii="Times New Roman" w:hAnsi="Times New Roman"/>
        <w:b w:val="0"/>
        <w:i w:val="0"/>
        <w:spacing w:val="0"/>
        <w:position w:val="0"/>
        <w:sz w:val="26"/>
        <w:szCs w:val="40"/>
      </w:rPr>
    </w:lvl>
    <w:lvl w:ilvl="1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3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  <w:rsid w:val="CFEF525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Batang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nhideWhenUsed="0" w:uiPriority="99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0" w:name="Normal Indent"/>
    <w:lsdException w:unhideWhenUsed="0" w:uiPriority="99" w:semiHidden="0" w:name="footnote text"/>
    <w:lsdException w:uiPriority="0" w:name="annotation text"/>
    <w:lsdException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nhideWhenUsed="0" w:uiPriority="1" w:semiHidden="0" w:name="caption"/>
    <w:lsdException w:unhideWhenUsed="0" w:uiPriority="99" w:semiHidden="0" w:name="table of figures"/>
    <w:lsdException w:uiPriority="0" w:name="envelope address"/>
    <w:lsdException w:uiPriority="0" w:name="envelope return"/>
    <w:lsdException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nhideWhenUsed="0" w:uiPriority="99" w:semiHidden="0" w:name="List"/>
    <w:lsdException w:unhideWhenUsed="0" w:uiPriority="99" w:semiHidden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unhideWhenUsed="0" w:uiPriority="20" w:semiHidden="0" w:name="Emphasis"/>
    <w:lsdException w:unhideWhenUsed="0" w:uiPriority="99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99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99" w:semiHidden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120" w:line="360" w:lineRule="auto"/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pBdr>
        <w:bottom w:val="thinThickSmallGap" w:color="auto" w:sz="24" w:space="1"/>
      </w:pBdr>
      <w:shd w:val="clear" w:color="auto" w:fill="FFFFFF" w:themeFill="background1"/>
      <w:spacing w:before="120"/>
      <w:jc w:val="left"/>
      <w:outlineLvl w:val="0"/>
    </w:pPr>
    <w:rPr>
      <w:b/>
      <w:sz w:val="32"/>
    </w:rPr>
  </w:style>
  <w:style w:type="paragraph" w:styleId="3">
    <w:name w:val="heading 2"/>
    <w:basedOn w:val="1"/>
    <w:next w:val="1"/>
    <w:link w:val="43"/>
    <w:qFormat/>
    <w:uiPriority w:val="0"/>
    <w:pPr>
      <w:keepNext/>
      <w:outlineLvl w:val="1"/>
    </w:pPr>
    <w:rPr>
      <w:rFonts w:cs="Times New Roman"/>
      <w:b/>
      <w:bCs/>
      <w:iCs/>
      <w:szCs w:val="32"/>
      <w:lang w:val="zh-CN" w:eastAsia="zh-CN"/>
    </w:rPr>
  </w:style>
  <w:style w:type="paragraph" w:styleId="4">
    <w:name w:val="heading 3"/>
    <w:basedOn w:val="1"/>
    <w:next w:val="1"/>
    <w:link w:val="44"/>
    <w:qFormat/>
    <w:uiPriority w:val="0"/>
    <w:pPr>
      <w:keepNext/>
      <w:outlineLvl w:val="2"/>
    </w:pPr>
    <w:rPr>
      <w:rFonts w:cs="Times New Roman"/>
      <w:b/>
      <w:bCs/>
      <w:szCs w:val="26"/>
      <w:lang w:val="zh-CN" w:eastAsia="zh-CN"/>
    </w:rPr>
  </w:style>
  <w:style w:type="paragraph" w:styleId="5">
    <w:name w:val="heading 4"/>
    <w:basedOn w:val="1"/>
    <w:next w:val="1"/>
    <w:link w:val="64"/>
    <w:qFormat/>
    <w:uiPriority w:val="0"/>
    <w:pPr>
      <w:keepNext/>
      <w:outlineLvl w:val="3"/>
    </w:pPr>
    <w:rPr>
      <w:rFonts w:cs="Times New Roman"/>
      <w:b/>
      <w:bCs/>
      <w:szCs w:val="28"/>
      <w:lang w:val="zh-CN" w:eastAsia="zh-CN"/>
    </w:rPr>
  </w:style>
  <w:style w:type="paragraph" w:styleId="6">
    <w:name w:val="heading 5"/>
    <w:basedOn w:val="1"/>
    <w:next w:val="1"/>
    <w:link w:val="65"/>
    <w:qFormat/>
    <w:uiPriority w:val="0"/>
    <w:pPr>
      <w:pBdr>
        <w:bottom w:val="single" w:color="auto" w:sz="4" w:space="1"/>
      </w:pBdr>
      <w:outlineLvl w:val="4"/>
    </w:pPr>
    <w:rPr>
      <w:rFonts w:cs="Times New Roman"/>
      <w:b/>
      <w:bCs/>
      <w:iCs/>
      <w:szCs w:val="26"/>
      <w:lang w:val="zh-CN" w:eastAsia="zh-CN"/>
    </w:rPr>
  </w:style>
  <w:style w:type="paragraph" w:styleId="7">
    <w:name w:val="heading 6"/>
    <w:basedOn w:val="1"/>
    <w:next w:val="1"/>
    <w:link w:val="66"/>
    <w:uiPriority w:val="0"/>
    <w:pPr>
      <w:spacing w:before="240"/>
      <w:outlineLvl w:val="5"/>
    </w:pPr>
    <w:rPr>
      <w:rFonts w:cs="Times New Roman"/>
      <w:b/>
      <w:bCs/>
      <w:szCs w:val="22"/>
      <w:lang w:val="zh-CN" w:eastAsia="zh-CN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50"/>
    <w:uiPriority w:val="99"/>
    <w:pPr>
      <w:spacing w:before="0" w:after="0"/>
    </w:pPr>
    <w:rPr>
      <w:rFonts w:ascii="Segoe UI" w:hAnsi="Segoe UI" w:cs="Times New Roman"/>
      <w:sz w:val="18"/>
      <w:szCs w:val="18"/>
      <w:lang w:val="zh-CN" w:eastAsia="zh-CN"/>
    </w:rPr>
  </w:style>
  <w:style w:type="paragraph" w:styleId="11">
    <w:name w:val="caption"/>
    <w:basedOn w:val="1"/>
    <w:next w:val="1"/>
    <w:link w:val="106"/>
    <w:qFormat/>
    <w:uiPriority w:val="1"/>
    <w:pPr>
      <w:jc w:val="center"/>
    </w:pPr>
    <w:rPr>
      <w:rFonts w:cs="Times New Roman"/>
      <w:b/>
      <w:bCs/>
      <w:sz w:val="22"/>
      <w:szCs w:val="20"/>
    </w:rPr>
  </w:style>
  <w:style w:type="character" w:styleId="12">
    <w:name w:val="annotation reference"/>
    <w:basedOn w:val="8"/>
    <w:semiHidden/>
    <w:unhideWhenUsed/>
    <w:uiPriority w:val="0"/>
    <w:rPr>
      <w:sz w:val="16"/>
      <w:szCs w:val="16"/>
    </w:rPr>
  </w:style>
  <w:style w:type="paragraph" w:styleId="13">
    <w:name w:val="annotation text"/>
    <w:basedOn w:val="1"/>
    <w:link w:val="137"/>
    <w:semiHidden/>
    <w:unhideWhenUsed/>
    <w:uiPriority w:val="0"/>
    <w:pPr>
      <w:spacing w:line="240" w:lineRule="auto"/>
    </w:pPr>
    <w:rPr>
      <w:sz w:val="20"/>
      <w:szCs w:val="20"/>
    </w:rPr>
  </w:style>
  <w:style w:type="paragraph" w:styleId="14">
    <w:name w:val="annotation subject"/>
    <w:basedOn w:val="13"/>
    <w:next w:val="13"/>
    <w:link w:val="138"/>
    <w:semiHidden/>
    <w:unhideWhenUsed/>
    <w:uiPriority w:val="0"/>
    <w:rPr>
      <w:b/>
      <w:bCs/>
    </w:rPr>
  </w:style>
  <w:style w:type="paragraph" w:styleId="15">
    <w:name w:val="Document Map"/>
    <w:basedOn w:val="1"/>
    <w:link w:val="68"/>
    <w:semiHidden/>
    <w:uiPriority w:val="99"/>
    <w:pPr>
      <w:shd w:val="clear" w:color="auto" w:fill="000080"/>
    </w:pPr>
    <w:rPr>
      <w:rFonts w:ascii="Tahoma" w:hAnsi="Tahoma" w:cs="Times New Roman"/>
      <w:sz w:val="20"/>
      <w:szCs w:val="20"/>
      <w:lang w:val="zh-CN" w:eastAsia="zh-CN"/>
    </w:rPr>
  </w:style>
  <w:style w:type="character" w:styleId="16">
    <w:name w:val="Emphasis"/>
    <w:uiPriority w:val="20"/>
    <w:rPr>
      <w:i/>
      <w:iCs/>
    </w:rPr>
  </w:style>
  <w:style w:type="character" w:styleId="17">
    <w:name w:val="FollowedHyperlink"/>
    <w:uiPriority w:val="99"/>
    <w:rPr>
      <w:color w:val="800080"/>
      <w:u w:val="single"/>
    </w:rPr>
  </w:style>
  <w:style w:type="paragraph" w:styleId="18">
    <w:name w:val="footer"/>
    <w:basedOn w:val="1"/>
    <w:link w:val="48"/>
    <w:qFormat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19">
    <w:name w:val="footnote reference"/>
    <w:uiPriority w:val="0"/>
    <w:rPr>
      <w:vertAlign w:val="superscript"/>
    </w:rPr>
  </w:style>
  <w:style w:type="paragraph" w:styleId="20">
    <w:name w:val="footnote text"/>
    <w:basedOn w:val="1"/>
    <w:link w:val="53"/>
    <w:uiPriority w:val="99"/>
    <w:pPr>
      <w:spacing w:before="0" w:after="0"/>
    </w:pPr>
    <w:rPr>
      <w:rFonts w:cs="Times New Roman"/>
      <w:sz w:val="20"/>
      <w:szCs w:val="20"/>
      <w:lang w:val="zh-CN" w:eastAsia="zh-CN"/>
    </w:rPr>
  </w:style>
  <w:style w:type="paragraph" w:styleId="21">
    <w:name w:val="header"/>
    <w:basedOn w:val="1"/>
    <w:link w:val="67"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22">
    <w:name w:val="HTML Code"/>
    <w:basedOn w:val="8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23">
    <w:name w:val="Hyperlink"/>
    <w:uiPriority w:val="99"/>
    <w:rPr>
      <w:color w:val="0000FF"/>
      <w:u w:val="single"/>
    </w:rPr>
  </w:style>
  <w:style w:type="paragraph" w:styleId="24">
    <w:name w:val="index 2"/>
    <w:basedOn w:val="1"/>
    <w:next w:val="1"/>
    <w:autoRedefine/>
    <w:semiHidden/>
    <w:uiPriority w:val="99"/>
    <w:rPr>
      <w:rFonts w:cs="Times New Roman"/>
    </w:rPr>
  </w:style>
  <w:style w:type="paragraph" w:styleId="25">
    <w:name w:val="List"/>
    <w:basedOn w:val="1"/>
    <w:uiPriority w:val="99"/>
    <w:pPr>
      <w:numPr>
        <w:ilvl w:val="0"/>
        <w:numId w:val="1"/>
      </w:numPr>
      <w:contextualSpacing/>
    </w:pPr>
  </w:style>
  <w:style w:type="paragraph" w:styleId="26">
    <w:name w:val="List Bullet"/>
    <w:basedOn w:val="1"/>
    <w:uiPriority w:val="99"/>
    <w:pPr>
      <w:tabs>
        <w:tab w:val="left" w:pos="360"/>
      </w:tabs>
      <w:spacing w:line="288" w:lineRule="auto"/>
      <w:ind w:left="360" w:hanging="360"/>
      <w:contextualSpacing/>
    </w:pPr>
  </w:style>
  <w:style w:type="paragraph" w:styleId="27">
    <w:name w:val="Normal (Web)"/>
    <w:basedOn w:val="1"/>
    <w:unhideWhenUsed/>
    <w:uiPriority w:val="99"/>
    <w:pPr>
      <w:spacing w:before="100" w:beforeAutospacing="1" w:after="100" w:afterAutospacing="1"/>
      <w:jc w:val="left"/>
    </w:pPr>
    <w:rPr>
      <w:rFonts w:cs="Times New Roman"/>
    </w:rPr>
  </w:style>
  <w:style w:type="character" w:styleId="28">
    <w:name w:val="Strong"/>
    <w:qFormat/>
    <w:uiPriority w:val="22"/>
    <w:rPr>
      <w:b/>
      <w:bCs/>
    </w:rPr>
  </w:style>
  <w:style w:type="paragraph" w:styleId="29">
    <w:name w:val="Subtitle"/>
    <w:basedOn w:val="30"/>
    <w:next w:val="1"/>
    <w:link w:val="102"/>
    <w:qFormat/>
    <w:uiPriority w:val="11"/>
    <w:pPr>
      <w:spacing w:before="360" w:after="360"/>
      <w:jc w:val="center"/>
    </w:pPr>
    <w:rPr>
      <w:sz w:val="40"/>
      <w:szCs w:val="30"/>
    </w:rPr>
  </w:style>
  <w:style w:type="paragraph" w:styleId="30">
    <w:name w:val="Title"/>
    <w:basedOn w:val="1"/>
    <w:next w:val="1"/>
    <w:link w:val="101"/>
    <w:qFormat/>
    <w:uiPriority w:val="10"/>
    <w:pPr>
      <w:keepNext/>
      <w:keepLines/>
      <w:spacing w:before="2200" w:after="0"/>
      <w:jc w:val="center"/>
    </w:pPr>
    <w:rPr>
      <w:rFonts w:eastAsia="Malgun Gothic" w:cs="Times New Roman"/>
      <w:b/>
      <w:bCs/>
      <w:sz w:val="72"/>
      <w:szCs w:val="36"/>
    </w:rPr>
  </w:style>
  <w:style w:type="table" w:styleId="31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2">
    <w:name w:val="table of figures"/>
    <w:basedOn w:val="1"/>
    <w:next w:val="1"/>
    <w:uiPriority w:val="99"/>
    <w:rPr>
      <w:rFonts w:cs="Times New Roman"/>
    </w:rPr>
  </w:style>
  <w:style w:type="paragraph" w:styleId="33">
    <w:name w:val="toc 1"/>
    <w:basedOn w:val="1"/>
    <w:next w:val="1"/>
    <w:autoRedefine/>
    <w:qFormat/>
    <w:uiPriority w:val="39"/>
    <w:pPr>
      <w:tabs>
        <w:tab w:val="left" w:pos="540"/>
        <w:tab w:val="right" w:leader="dot" w:pos="9304"/>
      </w:tabs>
      <w:spacing w:before="240" w:after="0"/>
      <w:jc w:val="left"/>
    </w:pPr>
    <w:rPr>
      <w:rFonts w:cstheme="majorHAnsi"/>
      <w:sz w:val="24"/>
      <w:szCs w:val="24"/>
    </w:rPr>
  </w:style>
  <w:style w:type="paragraph" w:styleId="34">
    <w:name w:val="toc 2"/>
    <w:basedOn w:val="1"/>
    <w:next w:val="1"/>
    <w:autoRedefine/>
    <w:qFormat/>
    <w:uiPriority w:val="39"/>
    <w:pPr>
      <w:tabs>
        <w:tab w:val="left" w:pos="720"/>
        <w:tab w:val="right" w:leader="dot" w:pos="9304"/>
      </w:tabs>
      <w:spacing w:before="240" w:after="0"/>
      <w:ind w:left="360"/>
      <w:jc w:val="left"/>
    </w:pPr>
    <w:rPr>
      <w:rFonts w:cstheme="minorHAnsi"/>
      <w:b/>
      <w:bCs/>
      <w:szCs w:val="20"/>
    </w:rPr>
  </w:style>
  <w:style w:type="paragraph" w:styleId="35">
    <w:name w:val="toc 3"/>
    <w:basedOn w:val="1"/>
    <w:next w:val="1"/>
    <w:autoRedefine/>
    <w:qFormat/>
    <w:uiPriority w:val="39"/>
    <w:pPr>
      <w:tabs>
        <w:tab w:val="left" w:pos="900"/>
        <w:tab w:val="right" w:leader="dot" w:pos="9304"/>
      </w:tabs>
      <w:spacing w:before="0" w:after="0"/>
      <w:ind w:left="720"/>
      <w:jc w:val="left"/>
    </w:pPr>
    <w:rPr>
      <w:rFonts w:cstheme="minorHAnsi"/>
      <w:szCs w:val="20"/>
    </w:rPr>
  </w:style>
  <w:style w:type="paragraph" w:styleId="36">
    <w:name w:val="toc 4"/>
    <w:basedOn w:val="1"/>
    <w:next w:val="1"/>
    <w:autoRedefine/>
    <w:uiPriority w:val="39"/>
    <w:pPr>
      <w:spacing w:before="0" w:after="0"/>
      <w:ind w:left="1080"/>
      <w:jc w:val="left"/>
    </w:pPr>
    <w:rPr>
      <w:rFonts w:cstheme="minorHAnsi"/>
      <w:szCs w:val="20"/>
    </w:rPr>
  </w:style>
  <w:style w:type="paragraph" w:styleId="37">
    <w:name w:val="toc 5"/>
    <w:basedOn w:val="1"/>
    <w:next w:val="1"/>
    <w:autoRedefine/>
    <w:uiPriority w:val="39"/>
    <w:pPr>
      <w:spacing w:before="0" w:after="0"/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38">
    <w:name w:val="toc 6"/>
    <w:basedOn w:val="1"/>
    <w:next w:val="1"/>
    <w:autoRedefine/>
    <w:uiPriority w:val="39"/>
    <w:pPr>
      <w:spacing w:before="0" w:after="0"/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39">
    <w:name w:val="toc 7"/>
    <w:basedOn w:val="1"/>
    <w:next w:val="1"/>
    <w:autoRedefine/>
    <w:uiPriority w:val="39"/>
    <w:pPr>
      <w:spacing w:before="0" w:after="0"/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8"/>
    <w:basedOn w:val="1"/>
    <w:next w:val="1"/>
    <w:autoRedefine/>
    <w:uiPriority w:val="39"/>
    <w:pPr>
      <w:spacing w:before="0" w:after="0"/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9"/>
    <w:basedOn w:val="1"/>
    <w:next w:val="1"/>
    <w:autoRedefine/>
    <w:uiPriority w:val="39"/>
    <w:pPr>
      <w:spacing w:before="0" w:after="0"/>
      <w:ind w:left="182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42">
    <w:name w:val="Heading 1 Char"/>
    <w:link w:val="2"/>
    <w:locked/>
    <w:uiPriority w:val="9"/>
    <w:rPr>
      <w:rFonts w:cs="Arial"/>
      <w:b/>
      <w:sz w:val="32"/>
      <w:szCs w:val="24"/>
      <w:shd w:val="clear" w:color="auto" w:fill="FFFFFF" w:themeFill="background1"/>
    </w:rPr>
  </w:style>
  <w:style w:type="character" w:customStyle="1" w:styleId="43">
    <w:name w:val="Heading 2 Char"/>
    <w:link w:val="3"/>
    <w:locked/>
    <w:uiPriority w:val="0"/>
    <w:rPr>
      <w:b/>
      <w:bCs/>
      <w:iCs/>
      <w:sz w:val="26"/>
      <w:szCs w:val="32"/>
      <w:lang w:val="zh-CN" w:eastAsia="zh-CN"/>
    </w:rPr>
  </w:style>
  <w:style w:type="character" w:customStyle="1" w:styleId="44">
    <w:name w:val="Heading 3 Char"/>
    <w:link w:val="4"/>
    <w:locked/>
    <w:uiPriority w:val="0"/>
    <w:rPr>
      <w:b/>
      <w:bCs/>
      <w:sz w:val="26"/>
      <w:szCs w:val="26"/>
      <w:lang w:val="zh-CN" w:eastAsia="zh-CN"/>
    </w:rPr>
  </w:style>
  <w:style w:type="paragraph" w:styleId="45">
    <w:name w:val="List Paragraph"/>
    <w:basedOn w:val="1"/>
    <w:link w:val="114"/>
    <w:qFormat/>
    <w:uiPriority w:val="34"/>
    <w:pPr>
      <w:numPr>
        <w:ilvl w:val="0"/>
        <w:numId w:val="2"/>
      </w:numPr>
      <w:spacing w:after="60"/>
      <w:contextualSpacing/>
    </w:pPr>
  </w:style>
  <w:style w:type="paragraph" w:customStyle="1" w:styleId="46">
    <w:name w:val="Phu_luc"/>
    <w:basedOn w:val="1"/>
    <w:uiPriority w:val="99"/>
    <w:pPr>
      <w:jc w:val="center"/>
    </w:pPr>
    <w:rPr>
      <w:rFonts w:ascii="Aachen" w:hAnsi="Aachen"/>
      <w:b/>
      <w:sz w:val="36"/>
    </w:rPr>
  </w:style>
  <w:style w:type="paragraph" w:customStyle="1" w:styleId="47">
    <w:name w:val="Ghi_chu_giua"/>
    <w:basedOn w:val="1"/>
    <w:uiPriority w:val="99"/>
    <w:pPr>
      <w:jc w:val="center"/>
    </w:pPr>
    <w:rPr>
      <w:rFonts w:cs="Times New Roman"/>
      <w:i/>
      <w:iCs/>
      <w:szCs w:val="20"/>
    </w:rPr>
  </w:style>
  <w:style w:type="character" w:customStyle="1" w:styleId="48">
    <w:name w:val="Footer Char"/>
    <w:link w:val="18"/>
    <w:uiPriority w:val="99"/>
    <w:rPr>
      <w:rFonts w:cs="Arial"/>
      <w:sz w:val="24"/>
      <w:szCs w:val="24"/>
    </w:rPr>
  </w:style>
  <w:style w:type="paragraph" w:customStyle="1" w:styleId="49">
    <w:name w:val="Caption_Bang"/>
    <w:basedOn w:val="11"/>
    <w:uiPriority w:val="99"/>
    <w:pPr>
      <w:spacing w:before="120" w:after="60"/>
      <w:jc w:val="left"/>
    </w:pPr>
  </w:style>
  <w:style w:type="character" w:customStyle="1" w:styleId="50">
    <w:name w:val="Balloon Text Char"/>
    <w:link w:val="10"/>
    <w:uiPriority w:val="99"/>
    <w:rPr>
      <w:rFonts w:ascii="Segoe UI" w:hAnsi="Segoe UI" w:cs="Segoe UI"/>
      <w:sz w:val="18"/>
      <w:szCs w:val="18"/>
    </w:rPr>
  </w:style>
  <w:style w:type="paragraph" w:customStyle="1" w:styleId="51">
    <w:name w:val="Style Courier New 10 pt Black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0000"/>
      <w:sz w:val="20"/>
      <w:szCs w:val="20"/>
    </w:rPr>
  </w:style>
  <w:style w:type="paragraph" w:customStyle="1" w:styleId="52">
    <w:name w:val="Code"/>
    <w:basedOn w:val="1"/>
    <w:link w:val="75"/>
    <w:qFormat/>
    <w:uiPriority w:val="99"/>
    <w:pPr>
      <w:spacing w:before="0" w:after="0"/>
      <w:jc w:val="left"/>
    </w:pPr>
    <w:rPr>
      <w:rFonts w:ascii="Courier New" w:hAnsi="Courier New" w:cs="Times New Roman"/>
      <w:lang w:val="zh-CN" w:eastAsia="zh-CN"/>
    </w:rPr>
  </w:style>
  <w:style w:type="character" w:customStyle="1" w:styleId="53">
    <w:name w:val="Footnote Text Char"/>
    <w:link w:val="20"/>
    <w:uiPriority w:val="99"/>
    <w:rPr>
      <w:rFonts w:cs="Arial"/>
    </w:rPr>
  </w:style>
  <w:style w:type="paragraph" w:customStyle="1" w:styleId="54">
    <w:name w:val="Bibliography"/>
    <w:basedOn w:val="1"/>
    <w:next w:val="1"/>
    <w:unhideWhenUsed/>
    <w:uiPriority w:val="37"/>
    <w:pPr>
      <w:spacing w:after="60"/>
    </w:pPr>
  </w:style>
  <w:style w:type="character" w:customStyle="1" w:styleId="55">
    <w:name w:val="Style Courier New 10 pt Bold Blue"/>
    <w:uiPriority w:val="0"/>
    <w:rPr>
      <w:rFonts w:ascii="Courier New" w:hAnsi="Courier New"/>
      <w:b/>
      <w:bCs/>
      <w:color w:val="0000FF"/>
      <w:sz w:val="20"/>
    </w:rPr>
  </w:style>
  <w:style w:type="paragraph" w:customStyle="1" w:styleId="56">
    <w:name w:val="Style Courier New 10 pt Green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8000"/>
      <w:sz w:val="20"/>
      <w:szCs w:val="20"/>
    </w:rPr>
  </w:style>
  <w:style w:type="character" w:customStyle="1" w:styleId="57">
    <w:name w:val="apple-converted-space"/>
    <w:basedOn w:val="8"/>
    <w:uiPriority w:val="0"/>
  </w:style>
  <w:style w:type="character" w:customStyle="1" w:styleId="58">
    <w:name w:val="sc51"/>
    <w:uiPriority w:val="0"/>
    <w:rPr>
      <w:rFonts w:hint="default" w:ascii="Courier New" w:hAnsi="Courier New" w:cs="Courier New"/>
      <w:b/>
      <w:bCs/>
      <w:color w:val="0000FF"/>
      <w:sz w:val="20"/>
      <w:szCs w:val="20"/>
    </w:rPr>
  </w:style>
  <w:style w:type="character" w:customStyle="1" w:styleId="59">
    <w:name w:val="sc01"/>
    <w:uiPriority w:val="0"/>
    <w:rPr>
      <w:rFonts w:hint="default" w:ascii="Courier New" w:hAnsi="Courier New" w:cs="Courier New"/>
      <w:color w:val="000000"/>
      <w:sz w:val="24"/>
      <w:szCs w:val="24"/>
    </w:rPr>
  </w:style>
  <w:style w:type="character" w:customStyle="1" w:styleId="60">
    <w:name w:val="sc11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61">
    <w:name w:val="sc101"/>
    <w:uiPriority w:val="0"/>
    <w:rPr>
      <w:rFonts w:hint="default" w:ascii="Courier New" w:hAnsi="Courier New" w:cs="Courier New"/>
      <w:b/>
      <w:bCs/>
      <w:color w:val="000080"/>
      <w:sz w:val="20"/>
      <w:szCs w:val="20"/>
    </w:rPr>
  </w:style>
  <w:style w:type="character" w:customStyle="1" w:styleId="62">
    <w:name w:val="sc41"/>
    <w:uiPriority w:val="0"/>
    <w:rPr>
      <w:rFonts w:hint="default" w:ascii="Courier New" w:hAnsi="Courier New" w:cs="Courier New"/>
      <w:color w:val="FF8000"/>
      <w:sz w:val="20"/>
      <w:szCs w:val="20"/>
    </w:rPr>
  </w:style>
  <w:style w:type="character" w:styleId="63">
    <w:name w:val="Placeholder Text"/>
    <w:semiHidden/>
    <w:uiPriority w:val="99"/>
    <w:rPr>
      <w:color w:val="808080"/>
    </w:rPr>
  </w:style>
  <w:style w:type="character" w:customStyle="1" w:styleId="64">
    <w:name w:val="Heading 4 Char"/>
    <w:link w:val="5"/>
    <w:uiPriority w:val="0"/>
    <w:rPr>
      <w:b/>
      <w:bCs/>
      <w:sz w:val="26"/>
      <w:szCs w:val="28"/>
      <w:lang w:val="zh-CN" w:eastAsia="zh-CN"/>
    </w:rPr>
  </w:style>
  <w:style w:type="character" w:customStyle="1" w:styleId="65">
    <w:name w:val="Heading 5 Char"/>
    <w:link w:val="6"/>
    <w:uiPriority w:val="0"/>
    <w:rPr>
      <w:b/>
      <w:bCs/>
      <w:iCs/>
      <w:sz w:val="26"/>
      <w:szCs w:val="26"/>
      <w:lang w:val="zh-CN" w:eastAsia="zh-CN"/>
    </w:rPr>
  </w:style>
  <w:style w:type="character" w:customStyle="1" w:styleId="66">
    <w:name w:val="Heading 6 Char"/>
    <w:link w:val="7"/>
    <w:uiPriority w:val="0"/>
    <w:rPr>
      <w:b/>
      <w:bCs/>
      <w:sz w:val="26"/>
      <w:szCs w:val="22"/>
      <w:lang w:val="zh-CN" w:eastAsia="zh-CN"/>
    </w:rPr>
  </w:style>
  <w:style w:type="character" w:customStyle="1" w:styleId="67">
    <w:name w:val="Header Char"/>
    <w:link w:val="21"/>
    <w:uiPriority w:val="99"/>
    <w:rPr>
      <w:sz w:val="24"/>
      <w:szCs w:val="24"/>
    </w:rPr>
  </w:style>
  <w:style w:type="character" w:customStyle="1" w:styleId="68">
    <w:name w:val="Document Map Char"/>
    <w:link w:val="15"/>
    <w:semiHidden/>
    <w:uiPriority w:val="99"/>
    <w:rPr>
      <w:rFonts w:ascii="Tahoma" w:hAnsi="Tahoma" w:cs="Tahoma"/>
      <w:shd w:val="clear" w:color="auto" w:fill="000080"/>
    </w:rPr>
  </w:style>
  <w:style w:type="character" w:customStyle="1" w:styleId="69">
    <w:name w:val="sc0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70">
    <w:name w:val="sc21"/>
    <w:uiPriority w:val="0"/>
    <w:rPr>
      <w:rFonts w:hint="default" w:ascii="Courier New" w:hAnsi="Courier New" w:cs="Courier New"/>
      <w:color w:val="008000"/>
      <w:sz w:val="20"/>
      <w:szCs w:val="20"/>
    </w:rPr>
  </w:style>
  <w:style w:type="character" w:customStyle="1" w:styleId="71">
    <w:name w:val="sc91"/>
    <w:uiPriority w:val="0"/>
    <w:rPr>
      <w:rFonts w:hint="default" w:ascii="Courier New" w:hAnsi="Courier New" w:cs="Courier New"/>
      <w:color w:val="804000"/>
      <w:sz w:val="20"/>
      <w:szCs w:val="20"/>
    </w:rPr>
  </w:style>
  <w:style w:type="character" w:customStyle="1" w:styleId="72">
    <w:name w:val="sc61"/>
    <w:uiPriority w:val="0"/>
    <w:rPr>
      <w:rFonts w:hint="default" w:ascii="Courier New" w:hAnsi="Courier New" w:cs="Courier New"/>
      <w:color w:val="808080"/>
      <w:sz w:val="20"/>
      <w:szCs w:val="20"/>
    </w:rPr>
  </w:style>
  <w:style w:type="paragraph" w:customStyle="1" w:styleId="73">
    <w:name w:val="Buoc_123"/>
    <w:basedOn w:val="1"/>
    <w:uiPriority w:val="99"/>
    <w:pPr>
      <w:numPr>
        <w:ilvl w:val="0"/>
        <w:numId w:val="3"/>
      </w:numPr>
    </w:pPr>
    <w:rPr>
      <w:rFonts w:eastAsia="Calibri" w:cs="Times New Roman"/>
      <w:szCs w:val="22"/>
    </w:rPr>
  </w:style>
  <w:style w:type="paragraph" w:customStyle="1" w:styleId="74">
    <w:name w:val="Style Courier New 10 pt Black"/>
    <w:basedOn w:val="52"/>
    <w:link w:val="76"/>
    <w:uiPriority w:val="0"/>
    <w:pPr>
      <w:tabs>
        <w:tab w:val="left" w:pos="360"/>
        <w:tab w:val="left" w:pos="720"/>
        <w:tab w:val="left" w:pos="1080"/>
        <w:tab w:val="left" w:pos="1440"/>
        <w:tab w:val="left" w:pos="1800"/>
      </w:tabs>
      <w:autoSpaceDE w:val="0"/>
      <w:autoSpaceDN w:val="0"/>
      <w:adjustRightInd w:val="0"/>
    </w:pPr>
    <w:rPr>
      <w:b/>
      <w:bCs/>
      <w:color w:val="0000FF"/>
    </w:rPr>
  </w:style>
  <w:style w:type="character" w:customStyle="1" w:styleId="75">
    <w:name w:val="Code Char"/>
    <w:link w:val="52"/>
    <w:uiPriority w:val="99"/>
    <w:rPr>
      <w:rFonts w:ascii="Courier New" w:hAnsi="Courier New"/>
      <w:sz w:val="26"/>
      <w:szCs w:val="24"/>
      <w:lang w:val="zh-CN" w:eastAsia="zh-CN"/>
    </w:rPr>
  </w:style>
  <w:style w:type="character" w:customStyle="1" w:styleId="76">
    <w:name w:val="Style Courier New 10 pt Black Char"/>
    <w:link w:val="74"/>
    <w:uiPriority w:val="0"/>
    <w:rPr>
      <w:rFonts w:ascii="Courier New" w:hAnsi="Courier New" w:cs="Courier New"/>
      <w:b/>
      <w:bCs/>
      <w:color w:val="0000FF"/>
      <w:szCs w:val="24"/>
    </w:rPr>
  </w:style>
  <w:style w:type="table" w:customStyle="1" w:styleId="77">
    <w:name w:val="Table Grid1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8">
    <w:name w:val="Table Grid2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9">
    <w:name w:val="Doan van"/>
    <w:basedOn w:val="1"/>
    <w:link w:val="81"/>
    <w:uiPriority w:val="0"/>
    <w:rPr>
      <w:rFonts w:cs="Times New Roman"/>
      <w:szCs w:val="20"/>
      <w:lang w:val="zh-CN" w:eastAsia="zh-CN"/>
    </w:rPr>
  </w:style>
  <w:style w:type="paragraph" w:customStyle="1" w:styleId="80">
    <w:name w:val="List - Single"/>
    <w:basedOn w:val="79"/>
    <w:link w:val="82"/>
    <w:uiPriority w:val="0"/>
    <w:pPr>
      <w:tabs>
        <w:tab w:val="left" w:pos="720"/>
      </w:tabs>
      <w:ind w:left="720" w:hanging="360"/>
    </w:pPr>
  </w:style>
  <w:style w:type="character" w:customStyle="1" w:styleId="81">
    <w:name w:val="Doan van Char"/>
    <w:link w:val="79"/>
    <w:uiPriority w:val="0"/>
    <w:rPr>
      <w:sz w:val="24"/>
    </w:rPr>
  </w:style>
  <w:style w:type="character" w:customStyle="1" w:styleId="82">
    <w:name w:val="List - Single Char"/>
    <w:link w:val="80"/>
    <w:uiPriority w:val="0"/>
    <w:rPr>
      <w:sz w:val="24"/>
    </w:rPr>
  </w:style>
  <w:style w:type="paragraph" w:customStyle="1" w:styleId="83">
    <w:name w:val="Canh bảng hình"/>
    <w:basedOn w:val="1"/>
    <w:uiPriority w:val="99"/>
    <w:pPr>
      <w:keepNext/>
      <w:jc w:val="center"/>
    </w:pPr>
  </w:style>
  <w:style w:type="character" w:customStyle="1" w:styleId="84">
    <w:name w:val="Body text_"/>
    <w:link w:val="85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5">
    <w:name w:val="Body Text4"/>
    <w:basedOn w:val="1"/>
    <w:link w:val="84"/>
    <w:uiPriority w:val="0"/>
    <w:pPr>
      <w:widowControl w:val="0"/>
      <w:shd w:val="clear" w:color="auto" w:fill="FFFFFF"/>
      <w:spacing w:before="0" w:after="0" w:line="0" w:lineRule="atLeast"/>
      <w:ind w:hanging="1520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6">
    <w:name w:val="Table caption_"/>
    <w:link w:val="87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7">
    <w:name w:val="Table caption"/>
    <w:basedOn w:val="1"/>
    <w:link w:val="86"/>
    <w:uiPriority w:val="0"/>
    <w:pPr>
      <w:widowControl w:val="0"/>
      <w:shd w:val="clear" w:color="auto" w:fill="FFFFFF"/>
      <w:spacing w:before="0" w:after="0" w:line="331" w:lineRule="exact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8">
    <w:name w:val="Body Text2"/>
    <w:uiPriority w:val="0"/>
    <w:rPr>
      <w:rFonts w:ascii="Arial" w:hAnsi="Arial" w:eastAsia="Arial" w:cs="Arial"/>
      <w:b/>
      <w:bCs/>
      <w:color w:val="000000"/>
      <w:spacing w:val="-10"/>
      <w:w w:val="100"/>
      <w:position w:val="0"/>
      <w:sz w:val="25"/>
      <w:szCs w:val="25"/>
      <w:shd w:val="clear" w:color="auto" w:fill="FFFFFF"/>
      <w:lang w:val="vi-VN"/>
    </w:rPr>
  </w:style>
  <w:style w:type="character" w:customStyle="1" w:styleId="89">
    <w:name w:val="Body text + Italic"/>
    <w:uiPriority w:val="0"/>
    <w:rPr>
      <w:rFonts w:ascii="Arial" w:hAnsi="Arial" w:eastAsia="Arial" w:cs="Arial"/>
      <w:b/>
      <w:bCs/>
      <w:i/>
      <w:iCs/>
      <w:color w:val="000000"/>
      <w:spacing w:val="3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0">
    <w:name w:val="Body text + Spacing 1 pt"/>
    <w:uiPriority w:val="0"/>
    <w:rPr>
      <w:rFonts w:ascii="Arial" w:hAnsi="Arial" w:eastAsia="Arial" w:cs="Arial"/>
      <w:b/>
      <w:bCs/>
      <w:color w:val="000000"/>
      <w:spacing w:val="2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1">
    <w:name w:val="Body text + Small Caps"/>
    <w:uiPriority w:val="0"/>
    <w:rPr>
      <w:rFonts w:ascii="Arial" w:hAnsi="Arial" w:eastAsia="Arial" w:cs="Arial"/>
      <w:b/>
      <w:bCs/>
      <w:smallCaps/>
      <w:color w:val="000000"/>
      <w:spacing w:val="-1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2">
    <w:name w:val="Body text + Consolas"/>
    <w:uiPriority w:val="0"/>
    <w:rPr>
      <w:rFonts w:ascii="Consolas" w:hAnsi="Consolas" w:eastAsia="Consolas" w:cs="Consolas"/>
      <w:b/>
      <w:bCs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paragraph" w:customStyle="1" w:styleId="93">
    <w:name w:val="RTL code"/>
    <w:basedOn w:val="83"/>
    <w:uiPriority w:val="99"/>
    <w:pPr>
      <w:spacing w:before="0" w:after="0"/>
    </w:pPr>
    <w:rPr>
      <w:color w:val="000000"/>
    </w:rPr>
  </w:style>
  <w:style w:type="paragraph" w:customStyle="1" w:styleId="94">
    <w:name w:val="text-important"/>
    <w:basedOn w:val="1"/>
    <w:uiPriority w:val="99"/>
    <w:pPr>
      <w:spacing w:before="100" w:beforeAutospacing="1" w:after="100" w:afterAutospacing="1"/>
      <w:jc w:val="left"/>
    </w:pPr>
    <w:rPr>
      <w:rFonts w:cs="Times New Roman"/>
    </w:rPr>
  </w:style>
  <w:style w:type="paragraph" w:customStyle="1" w:styleId="95">
    <w:name w:val="TOC Heading"/>
    <w:basedOn w:val="2"/>
    <w:next w:val="1"/>
    <w:unhideWhenUsed/>
    <w:qFormat/>
    <w:uiPriority w:val="39"/>
    <w:pPr>
      <w:keepLines/>
      <w:numPr>
        <w:ilvl w:val="0"/>
        <w:numId w:val="0"/>
      </w:numPr>
      <w:shd w:val="clear" w:color="auto" w:fill="auto"/>
      <w:spacing w:before="480" w:after="0" w:line="276" w:lineRule="auto"/>
      <w:outlineLvl w:val="9"/>
    </w:pPr>
    <w:rPr>
      <w:rFonts w:ascii="Calibri Light" w:hAnsi="Calibri Light" w:cs="Times New Roman"/>
      <w:iCs/>
      <w:sz w:val="28"/>
      <w:szCs w:val="28"/>
      <w:lang w:eastAsia="ja-JP"/>
    </w:rPr>
  </w:style>
  <w:style w:type="paragraph" w:customStyle="1" w:styleId="96">
    <w:name w:val="Subtitle2"/>
    <w:basedOn w:val="2"/>
    <w:link w:val="98"/>
    <w:qFormat/>
    <w:uiPriority w:val="0"/>
    <w:pPr>
      <w:numPr>
        <w:ilvl w:val="0"/>
        <w:numId w:val="0"/>
      </w:numPr>
      <w:ind w:left="1080" w:hanging="1080"/>
    </w:pPr>
    <w:rPr>
      <w:spacing w:val="-4"/>
    </w:rPr>
  </w:style>
  <w:style w:type="character" w:customStyle="1" w:styleId="97">
    <w:name w:val="fontstyle01"/>
    <w:uiPriority w:val="0"/>
    <w:rPr>
      <w:rFonts w:hint="default" w:ascii="Verdana" w:hAnsi="Verdana"/>
      <w:color w:val="000000"/>
      <w:sz w:val="32"/>
      <w:szCs w:val="32"/>
    </w:rPr>
  </w:style>
  <w:style w:type="character" w:customStyle="1" w:styleId="98">
    <w:name w:val="Subtitle2 Char"/>
    <w:link w:val="96"/>
    <w:uiPriority w:val="0"/>
    <w:rPr>
      <w:rFonts w:ascii="Aachen" w:hAnsi="Aachen" w:cs="Arial"/>
      <w:b/>
      <w:bCs/>
      <w:iCs/>
      <w:color w:val="323E4F"/>
      <w:spacing w:val="-4"/>
      <w:sz w:val="42"/>
      <w:szCs w:val="32"/>
      <w:shd w:val="clear" w:color="auto" w:fill="DEF2F6"/>
      <w:lang w:val="zh-CN" w:eastAsia="zh-CN"/>
    </w:rPr>
  </w:style>
  <w:style w:type="paragraph" w:styleId="99">
    <w:name w:val="Quote"/>
    <w:basedOn w:val="1"/>
    <w:next w:val="1"/>
    <w:link w:val="100"/>
    <w:qFormat/>
    <w:uiPriority w:val="29"/>
    <w:pPr>
      <w:spacing w:before="120"/>
      <w:ind w:left="432" w:right="432"/>
    </w:pPr>
    <w:rPr>
      <w:i/>
      <w:iCs/>
      <w:color w:val="404040"/>
    </w:rPr>
  </w:style>
  <w:style w:type="character" w:customStyle="1" w:styleId="100">
    <w:name w:val="Quote Char"/>
    <w:link w:val="99"/>
    <w:uiPriority w:val="29"/>
    <w:rPr>
      <w:rFonts w:cs="Arial"/>
      <w:i/>
      <w:iCs/>
      <w:color w:val="404040"/>
      <w:sz w:val="26"/>
      <w:szCs w:val="24"/>
    </w:rPr>
  </w:style>
  <w:style w:type="character" w:customStyle="1" w:styleId="101">
    <w:name w:val="Title Char"/>
    <w:link w:val="30"/>
    <w:uiPriority w:val="0"/>
    <w:rPr>
      <w:rFonts w:eastAsia="Malgun Gothic"/>
      <w:b/>
      <w:bCs/>
      <w:sz w:val="72"/>
      <w:szCs w:val="36"/>
    </w:rPr>
  </w:style>
  <w:style w:type="character" w:customStyle="1" w:styleId="102">
    <w:name w:val="Subtitle Char"/>
    <w:link w:val="29"/>
    <w:uiPriority w:val="0"/>
    <w:rPr>
      <w:rFonts w:eastAsia="Malgun Gothic"/>
      <w:b/>
      <w:bCs/>
      <w:sz w:val="40"/>
      <w:szCs w:val="30"/>
    </w:rPr>
  </w:style>
  <w:style w:type="paragraph" w:customStyle="1" w:styleId="103">
    <w:name w:val="ProjectName"/>
    <w:basedOn w:val="1"/>
    <w:qFormat/>
    <w:uiPriority w:val="0"/>
    <w:pPr>
      <w:spacing w:before="180" w:after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type="paragraph" w:customStyle="1" w:styleId="104">
    <w:name w:val="Compact"/>
    <w:basedOn w:val="1"/>
    <w:uiPriority w:val="1"/>
    <w:pPr>
      <w:spacing w:before="120"/>
      <w:jc w:val="left"/>
    </w:pPr>
    <w:rPr>
      <w:rFonts w:cs="Times New Roman" w:eastAsiaTheme="minorEastAsia"/>
      <w:sz w:val="24"/>
    </w:rPr>
  </w:style>
  <w:style w:type="paragraph" w:customStyle="1" w:styleId="105">
    <w:name w:val="Compact First Column"/>
    <w:basedOn w:val="104"/>
    <w:uiPriority w:val="1"/>
    <w:pPr>
      <w:jc w:val="center"/>
    </w:pPr>
    <w:rPr>
      <w:b/>
      <w:bCs/>
    </w:rPr>
  </w:style>
  <w:style w:type="character" w:customStyle="1" w:styleId="106">
    <w:name w:val="Caption Char"/>
    <w:basedOn w:val="8"/>
    <w:link w:val="11"/>
    <w:uiPriority w:val="1"/>
    <w:rPr>
      <w:b/>
      <w:bCs/>
      <w:sz w:val="22"/>
    </w:rPr>
  </w:style>
  <w:style w:type="paragraph" w:customStyle="1" w:styleId="107">
    <w:name w:val="BOS_Appendix"/>
    <w:basedOn w:val="2"/>
    <w:link w:val="109"/>
    <w:qFormat/>
    <w:uiPriority w:val="0"/>
    <w:pPr>
      <w:numPr>
        <w:ilvl w:val="0"/>
        <w:numId w:val="4"/>
      </w:numPr>
      <w:pBdr>
        <w:bottom w:val="single" w:color="auto" w:sz="4" w:space="1"/>
      </w:pBdr>
      <w:ind w:left="1843" w:hanging="1843"/>
    </w:pPr>
  </w:style>
  <w:style w:type="paragraph" w:customStyle="1" w:styleId="108">
    <w:name w:val="TableHeader"/>
    <w:basedOn w:val="1"/>
    <w:link w:val="111"/>
    <w:qFormat/>
    <w:uiPriority w:val="0"/>
    <w:pPr>
      <w:spacing w:line="240" w:lineRule="auto"/>
    </w:pPr>
    <w:rPr>
      <w:b/>
      <w:bCs/>
    </w:rPr>
  </w:style>
  <w:style w:type="character" w:customStyle="1" w:styleId="109">
    <w:name w:val="BOS_Appendix Char"/>
    <w:basedOn w:val="42"/>
    <w:link w:val="107"/>
    <w:uiPriority w:val="0"/>
    <w:rPr>
      <w:rFonts w:cs="Arial"/>
      <w:sz w:val="32"/>
      <w:szCs w:val="24"/>
      <w:shd w:val="clear" w:color="auto" w:fill="FFFFFF" w:themeFill="background1"/>
    </w:rPr>
  </w:style>
  <w:style w:type="paragraph" w:styleId="110">
    <w:name w:val="No Spacing"/>
    <w:uiPriority w:val="1"/>
    <w:pPr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11">
    <w:name w:val="TableHeader Char"/>
    <w:basedOn w:val="8"/>
    <w:link w:val="108"/>
    <w:uiPriority w:val="0"/>
    <w:rPr>
      <w:rFonts w:cs="Arial"/>
      <w:b/>
      <w:bCs/>
      <w:sz w:val="26"/>
      <w:szCs w:val="24"/>
    </w:rPr>
  </w:style>
  <w:style w:type="character" w:customStyle="1" w:styleId="112">
    <w:name w:val="Subtle Emphasis"/>
    <w:basedOn w:val="8"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3">
    <w:name w:val="NumList"/>
    <w:basedOn w:val="45"/>
    <w:link w:val="115"/>
    <w:qFormat/>
    <w:uiPriority w:val="0"/>
    <w:pPr>
      <w:numPr>
        <w:numId w:val="5"/>
      </w:numPr>
    </w:pPr>
  </w:style>
  <w:style w:type="character" w:customStyle="1" w:styleId="114">
    <w:name w:val="List Paragraph Char"/>
    <w:basedOn w:val="8"/>
    <w:link w:val="45"/>
    <w:uiPriority w:val="34"/>
    <w:rPr>
      <w:rFonts w:cs="Arial"/>
      <w:sz w:val="26"/>
      <w:szCs w:val="24"/>
    </w:rPr>
  </w:style>
  <w:style w:type="character" w:customStyle="1" w:styleId="115">
    <w:name w:val="NumList Char"/>
    <w:basedOn w:val="114"/>
    <w:link w:val="113"/>
    <w:uiPriority w:val="0"/>
    <w:rPr>
      <w:rFonts w:cs="Arial"/>
      <w:sz w:val="26"/>
      <w:szCs w:val="24"/>
    </w:rPr>
  </w:style>
  <w:style w:type="character" w:customStyle="1" w:styleId="116">
    <w:name w:val="Unresolved Mention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117">
    <w:name w:val="SmartLink1"/>
    <w:basedOn w:val="8"/>
    <w:semiHidden/>
    <w:unhideWhenUsed/>
    <w:uiPriority w:val="99"/>
    <w:rPr>
      <w:color w:val="0000FF"/>
      <w:u w:val="single"/>
      <w:shd w:val="clear" w:color="auto" w:fill="F3F2F1"/>
    </w:rPr>
  </w:style>
  <w:style w:type="character" w:customStyle="1" w:styleId="118">
    <w:name w:val="contentpasted0"/>
    <w:basedOn w:val="8"/>
    <w:uiPriority w:val="0"/>
  </w:style>
  <w:style w:type="character" w:customStyle="1" w:styleId="119">
    <w:name w:val="contentpasted1"/>
    <w:basedOn w:val="8"/>
    <w:uiPriority w:val="0"/>
  </w:style>
  <w:style w:type="character" w:customStyle="1" w:styleId="120">
    <w:name w:val="fontstyle21"/>
    <w:basedOn w:val="8"/>
    <w:uiPriority w:val="0"/>
    <w:rPr>
      <w:rFonts w:hint="default" w:ascii="ZapfDingbats" w:hAnsi="ZapfDingbats"/>
      <w:color w:val="000000"/>
      <w:sz w:val="14"/>
      <w:szCs w:val="14"/>
    </w:rPr>
  </w:style>
  <w:style w:type="character" w:customStyle="1" w:styleId="121">
    <w:name w:val="fontstyle31"/>
    <w:basedOn w:val="8"/>
    <w:uiPriority w:val="0"/>
    <w:rPr>
      <w:rFonts w:hint="default" w:ascii="BookAntiqua" w:hAnsi="BookAntiqua"/>
      <w:b/>
      <w:bCs/>
      <w:color w:val="000000"/>
      <w:sz w:val="22"/>
      <w:szCs w:val="22"/>
    </w:rPr>
  </w:style>
  <w:style w:type="character" w:customStyle="1" w:styleId="122">
    <w:name w:val="normaltextrun"/>
    <w:basedOn w:val="8"/>
    <w:uiPriority w:val="0"/>
  </w:style>
  <w:style w:type="character" w:customStyle="1" w:styleId="123">
    <w:name w:val="slds-truncate"/>
    <w:basedOn w:val="8"/>
    <w:uiPriority w:val="0"/>
  </w:style>
  <w:style w:type="paragraph" w:customStyle="1" w:styleId="124">
    <w:name w:val="msonormal"/>
    <w:basedOn w:val="1"/>
    <w:uiPriority w:val="0"/>
    <w:pPr>
      <w:spacing w:before="100" w:beforeAutospacing="1" w:after="100" w:afterAutospacing="1" w:line="240" w:lineRule="auto"/>
      <w:jc w:val="left"/>
    </w:pPr>
    <w:rPr>
      <w:rFonts w:cs="Times New Roman"/>
      <w:sz w:val="24"/>
    </w:rPr>
  </w:style>
  <w:style w:type="paragraph" w:customStyle="1" w:styleId="125">
    <w:name w:val="xl65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6">
    <w:name w:val="xl66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7">
    <w:name w:val="xl67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b/>
      <w:bCs/>
      <w:sz w:val="24"/>
    </w:rPr>
  </w:style>
  <w:style w:type="paragraph" w:customStyle="1" w:styleId="128">
    <w:name w:val="xl68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sz w:val="24"/>
    </w:rPr>
  </w:style>
  <w:style w:type="paragraph" w:customStyle="1" w:styleId="129">
    <w:name w:val="xl69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0">
    <w:name w:val="xl70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1">
    <w:name w:val="xl71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2">
    <w:name w:val="xl72"/>
    <w:basedOn w:val="1"/>
    <w:uiPriority w:val="0"/>
    <w:pP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3">
    <w:name w:val="font5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color w:val="000000"/>
      <w:sz w:val="18"/>
      <w:szCs w:val="18"/>
    </w:rPr>
  </w:style>
  <w:style w:type="paragraph" w:customStyle="1" w:styleId="134">
    <w:name w:val="font6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135">
    <w:name w:val="Revision"/>
    <w:hidden/>
    <w:semiHidden/>
    <w:uiPriority w:val="99"/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36">
    <w:name w:val="fontstyle11"/>
    <w:basedOn w:val="8"/>
    <w:uiPriority w:val="0"/>
    <w:rPr>
      <w:rFonts w:hint="default" w:ascii="Monaco" w:hAnsi="Monaco"/>
      <w:color w:val="000000"/>
      <w:sz w:val="14"/>
      <w:szCs w:val="14"/>
    </w:rPr>
  </w:style>
  <w:style w:type="character" w:customStyle="1" w:styleId="137">
    <w:name w:val="Comment Text Char"/>
    <w:basedOn w:val="8"/>
    <w:link w:val="13"/>
    <w:semiHidden/>
    <w:uiPriority w:val="0"/>
    <w:rPr>
      <w:rFonts w:cs="Arial"/>
    </w:rPr>
  </w:style>
  <w:style w:type="character" w:customStyle="1" w:styleId="138">
    <w:name w:val="Comment Subject Char"/>
    <w:basedOn w:val="137"/>
    <w:link w:val="14"/>
    <w:semiHidden/>
    <w:uiPriority w:val="0"/>
    <w:rPr>
      <w:rFonts w:cs="Arial"/>
      <w:b/>
      <w:bCs/>
    </w:rPr>
  </w:style>
  <w:style w:type="paragraph" w:customStyle="1" w:styleId="139">
    <w:name w:val="Author"/>
    <w:basedOn w:val="1"/>
    <w:uiPriority w:val="0"/>
    <w:pPr>
      <w:spacing w:before="240"/>
      <w:jc w:val="center"/>
    </w:pPr>
    <w:rPr>
      <w:sz w:val="24"/>
      <w:szCs w:val="24"/>
    </w:rPr>
  </w:style>
  <w:style w:type="paragraph" w:customStyle="1" w:styleId="140">
    <w:name w:val="Source Code"/>
    <w:basedOn w:val="1"/>
    <w:uiPriority w:val="0"/>
    <w:pPr>
      <w:wordWrap w:val="0"/>
      <w:jc w:val="left"/>
    </w:pPr>
    <w:rPr>
      <w:rFonts w:ascii="Courier New" w:hAnsi="Courier New" w:cs="Courier New"/>
      <w:sz w:val="20"/>
      <w:szCs w:val="20"/>
    </w:rPr>
  </w:style>
  <w:style w:type="character" w:customStyle="1" w:styleId="141">
    <w:name w:val="KeywordTok"/>
    <w:basedOn w:val="142"/>
    <w:uiPriority w:val="0"/>
    <w:rPr>
      <w:b/>
      <w:color w:val="007020"/>
    </w:rPr>
  </w:style>
  <w:style w:type="character" w:customStyle="1" w:styleId="142">
    <w:name w:val="Verbatim Char"/>
    <w:basedOn w:val="8"/>
    <w:uiPriority w:val="0"/>
    <w:rPr>
      <w:rFonts w:ascii="Courier New" w:hAnsi="Courier New" w:cs="Courier New"/>
      <w:sz w:val="20"/>
      <w:szCs w:val="20"/>
    </w:rPr>
  </w:style>
  <w:style w:type="character" w:customStyle="1" w:styleId="143">
    <w:name w:val="DataTypeTok"/>
    <w:basedOn w:val="142"/>
    <w:uiPriority w:val="0"/>
    <w:rPr>
      <w:color w:val="902000"/>
    </w:rPr>
  </w:style>
  <w:style w:type="character" w:customStyle="1" w:styleId="144">
    <w:name w:val="DecValTok"/>
    <w:basedOn w:val="142"/>
    <w:uiPriority w:val="0"/>
    <w:rPr>
      <w:color w:val="40A070"/>
    </w:rPr>
  </w:style>
  <w:style w:type="character" w:customStyle="1" w:styleId="145">
    <w:name w:val="BaseNTok"/>
    <w:basedOn w:val="142"/>
    <w:uiPriority w:val="0"/>
    <w:rPr>
      <w:color w:val="40A070"/>
    </w:rPr>
  </w:style>
  <w:style w:type="character" w:customStyle="1" w:styleId="146">
    <w:name w:val="FloatTok"/>
    <w:basedOn w:val="142"/>
    <w:uiPriority w:val="0"/>
    <w:rPr>
      <w:color w:val="40A070"/>
    </w:rPr>
  </w:style>
  <w:style w:type="character" w:customStyle="1" w:styleId="147">
    <w:name w:val="ConstantTok"/>
    <w:basedOn w:val="142"/>
    <w:uiPriority w:val="0"/>
    <w:rPr>
      <w:color w:val="880000"/>
    </w:rPr>
  </w:style>
  <w:style w:type="character" w:customStyle="1" w:styleId="148">
    <w:name w:val="CharTok"/>
    <w:basedOn w:val="142"/>
    <w:uiPriority w:val="0"/>
    <w:rPr>
      <w:color w:val="4070A0"/>
    </w:rPr>
  </w:style>
  <w:style w:type="character" w:customStyle="1" w:styleId="149">
    <w:name w:val="SpecialCharTok"/>
    <w:basedOn w:val="142"/>
    <w:uiPriority w:val="0"/>
    <w:rPr>
      <w:color w:val="4070A0"/>
    </w:rPr>
  </w:style>
  <w:style w:type="character" w:customStyle="1" w:styleId="150">
    <w:name w:val="StringTok"/>
    <w:basedOn w:val="142"/>
    <w:uiPriority w:val="0"/>
    <w:rPr>
      <w:color w:val="4070A0"/>
    </w:rPr>
  </w:style>
  <w:style w:type="character" w:customStyle="1" w:styleId="151">
    <w:name w:val="VerbatimStringTok"/>
    <w:basedOn w:val="142"/>
    <w:uiPriority w:val="0"/>
    <w:rPr>
      <w:color w:val="4070A0"/>
    </w:rPr>
  </w:style>
  <w:style w:type="character" w:customStyle="1" w:styleId="152">
    <w:name w:val="SpecialStringTok"/>
    <w:basedOn w:val="142"/>
    <w:uiPriority w:val="0"/>
    <w:rPr>
      <w:color w:val="BB6688"/>
    </w:rPr>
  </w:style>
  <w:style w:type="character" w:customStyle="1" w:styleId="153">
    <w:name w:val="ImportTok"/>
    <w:basedOn w:val="142"/>
    <w:uiPriority w:val="0"/>
    <w:rPr>
      <w:b/>
      <w:color w:val="008000"/>
    </w:rPr>
  </w:style>
  <w:style w:type="character" w:customStyle="1" w:styleId="154">
    <w:name w:val="CommentTok"/>
    <w:basedOn w:val="142"/>
    <w:uiPriority w:val="0"/>
    <w:rPr>
      <w:i/>
      <w:color w:val="60A0B0"/>
    </w:rPr>
  </w:style>
  <w:style w:type="character" w:customStyle="1" w:styleId="155">
    <w:name w:val="DocumentationTok"/>
    <w:basedOn w:val="142"/>
    <w:uiPriority w:val="0"/>
    <w:rPr>
      <w:i/>
      <w:color w:val="BA2121"/>
    </w:rPr>
  </w:style>
  <w:style w:type="character" w:customStyle="1" w:styleId="156">
    <w:name w:val="AnnotationTok"/>
    <w:basedOn w:val="142"/>
    <w:uiPriority w:val="0"/>
    <w:rPr>
      <w:b/>
      <w:i/>
      <w:color w:val="60A0B0"/>
    </w:rPr>
  </w:style>
  <w:style w:type="character" w:customStyle="1" w:styleId="157">
    <w:name w:val="CommentVarTok"/>
    <w:basedOn w:val="142"/>
    <w:uiPriority w:val="0"/>
    <w:rPr>
      <w:b/>
      <w:i/>
      <w:color w:val="60A0B0"/>
    </w:rPr>
  </w:style>
  <w:style w:type="character" w:customStyle="1" w:styleId="158">
    <w:name w:val="OtherTok"/>
    <w:basedOn w:val="142"/>
    <w:uiPriority w:val="0"/>
    <w:rPr>
      <w:color w:val="007020"/>
    </w:rPr>
  </w:style>
  <w:style w:type="character" w:customStyle="1" w:styleId="159">
    <w:name w:val="FunctionTok"/>
    <w:basedOn w:val="142"/>
    <w:uiPriority w:val="0"/>
    <w:rPr>
      <w:color w:val="06287E"/>
    </w:rPr>
  </w:style>
  <w:style w:type="character" w:customStyle="1" w:styleId="160">
    <w:name w:val="VariableTok"/>
    <w:basedOn w:val="142"/>
    <w:uiPriority w:val="0"/>
    <w:rPr>
      <w:color w:val="19177C"/>
    </w:rPr>
  </w:style>
  <w:style w:type="character" w:customStyle="1" w:styleId="161">
    <w:name w:val="ControlFlowTok"/>
    <w:basedOn w:val="142"/>
    <w:uiPriority w:val="0"/>
    <w:rPr>
      <w:b/>
      <w:color w:val="007020"/>
    </w:rPr>
  </w:style>
  <w:style w:type="character" w:customStyle="1" w:styleId="162">
    <w:name w:val="OperatorTok"/>
    <w:basedOn w:val="142"/>
    <w:uiPriority w:val="0"/>
    <w:rPr>
      <w:color w:val="666666"/>
    </w:rPr>
  </w:style>
  <w:style w:type="character" w:customStyle="1" w:styleId="163">
    <w:name w:val="BuiltInTok"/>
    <w:basedOn w:val="142"/>
    <w:uiPriority w:val="0"/>
    <w:rPr>
      <w:color w:val="008000"/>
    </w:rPr>
  </w:style>
  <w:style w:type="character" w:customStyle="1" w:styleId="164">
    <w:name w:val="ExtensionTok"/>
    <w:basedOn w:val="142"/>
    <w:uiPriority w:val="0"/>
  </w:style>
  <w:style w:type="character" w:customStyle="1" w:styleId="165">
    <w:name w:val="PreprocessorTok"/>
    <w:basedOn w:val="142"/>
    <w:uiPriority w:val="0"/>
    <w:rPr>
      <w:color w:val="BC7A00"/>
    </w:rPr>
  </w:style>
  <w:style w:type="character" w:customStyle="1" w:styleId="166">
    <w:name w:val="AttributeTok"/>
    <w:basedOn w:val="142"/>
    <w:uiPriority w:val="0"/>
    <w:rPr>
      <w:color w:val="7D9029"/>
    </w:rPr>
  </w:style>
  <w:style w:type="character" w:customStyle="1" w:styleId="167">
    <w:name w:val="RegionMarkerTok"/>
    <w:basedOn w:val="142"/>
    <w:uiPriority w:val="0"/>
  </w:style>
  <w:style w:type="character" w:customStyle="1" w:styleId="168">
    <w:name w:val="InformationTok"/>
    <w:basedOn w:val="142"/>
    <w:uiPriority w:val="0"/>
    <w:rPr>
      <w:b/>
      <w:i/>
      <w:color w:val="60A0B0"/>
    </w:rPr>
  </w:style>
  <w:style w:type="character" w:customStyle="1" w:styleId="169">
    <w:name w:val="WarningTok"/>
    <w:basedOn w:val="142"/>
    <w:uiPriority w:val="0"/>
    <w:rPr>
      <w:b/>
      <w:i/>
      <w:color w:val="60A0B0"/>
    </w:rPr>
  </w:style>
  <w:style w:type="character" w:customStyle="1" w:styleId="170">
    <w:name w:val="AlertTok"/>
    <w:basedOn w:val="142"/>
    <w:uiPriority w:val="0"/>
    <w:rPr>
      <w:b/>
      <w:color w:val="FF0000"/>
    </w:rPr>
  </w:style>
  <w:style w:type="character" w:customStyle="1" w:styleId="171">
    <w:name w:val="ErrorTok"/>
    <w:basedOn w:val="142"/>
    <w:uiPriority w:val="0"/>
    <w:rPr>
      <w:b/>
      <w:color w:val="FF0000"/>
    </w:rPr>
  </w:style>
  <w:style w:type="character" w:customStyle="1" w:styleId="172">
    <w:name w:val="NormalTok"/>
    <w:basedOn w:val="14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274</Words>
  <Characters>1562</Characters>
  <Lines>13</Lines>
  <Paragraphs>3</Paragraphs>
  <TotalTime>0</TotalTime>
  <ScaleCrop>false</ScaleCrop>
  <LinksUpToDate>false</LinksUpToDate>
  <CharactersWithSpaces>1833</CharactersWithSpaces>
  <Application>WPS Office_6.12.2.8699_F1E327BC-269C-435d-A152-05C5408002CA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2026-09-24T14:58:00Z</dcterms:created>
  <dc:creator>QUY NHON SEMICONDUCTORS – QNSC</dc:creator>
  <cp:lastModifiedBy>Nghia Van</cp:lastModifiedBy>
  <dcterms:modified xsi:type="dcterms:W3CDTF">2026-09-24T14:01:39Z</dcterms:modified>
  <dc:title>RAM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  <property fmtid="{D5CDD505-2E9C-101B-9397-08002B2CF9AE}" pid="3" name="KSOProductBuildVer">
    <vt:lpwstr>1033-6.12.2.8699</vt:lpwstr>
  </property>
  <property fmtid="{D5CDD505-2E9C-101B-9397-08002B2CF9AE}" pid="4" name="ICV">
    <vt:lpwstr>B68FDB18B9B022A8D3CAB46AD4B8EEE4_42</vt:lpwstr>
  </property>
</Properties>
</file>