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7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SYSDBG clock and reset domains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interface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JTAG instructions and data registers</w:t>
          </w:r>
        </w:p>
        <w:p>
          <w:pPr>
            <w:pStyle w:val="TOC1"/>
            <w:ind w:left="180"/>
            <w:jc w:val="left"/>
          </w:pPr>
          <w:r>
            <w:t xml:space="preserve">Table 7-1. Effect of DBG_EN</w:t>
          </w:r>
        </w:p>
        <w:p>
          <w:pPr>
            <w:pStyle w:val="TOC1"/>
            <w:ind w:left="180"/>
            <w:jc w:val="left"/>
          </w:pPr>
          <w:r>
            <w:t xml:space="preserve">Table 7-2. What each reset does</w:t>
          </w:r>
        </w:p>
        <w:p>
          <w:pPr>
            <w:pStyle w:val="TOC1"/>
            <w:ind w:left="180"/>
            <w:jc w:val="left"/>
          </w:pPr>
          <w:r>
            <w:t xml:space="preserve">Table 7-3. AXI manager behaviour</w:t>
          </w:r>
        </w:p>
        <w:p>
          <w:pPr>
            <w:pStyle w:val="TOC1"/>
            <w:ind w:left="180"/>
            <w:jc w:val="left"/>
          </w:pPr>
          <w:r>
            <w:t xml:space="preserve">Table 7-4. Crossing signals</w:t>
          </w:r>
        </w:p>
        <w:p>
          <w:pPr>
            <w:pStyle w:val="TOC1"/>
            <w:ind w:left="180"/>
            <w:jc w:val="left"/>
          </w:pPr>
          <w:r>
            <w:t xml:space="preserve">Table 7-5. CDC timing constraints</w:t>
          </w:r>
        </w:p>
        <w:p>
          <w:pPr>
            <w:pStyle w:val="TOC1"/>
            <w:ind w:left="180"/>
            <w:jc w:val="left"/>
          </w:pPr>
          <w:r>
            <w:t xml:space="preserve">Table 7-6. Debug window layout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SYSDBG block diagram</w:t>
          </w:r>
        </w:p>
        <w:p>
          <w:pPr>
            <w:pStyle w:val="TOC1"/>
            <w:ind w:left="180"/>
            <w:jc w:val="left"/>
          </w:pPr>
          <w:r>
            <w:t xml:space="preserve">Figure 7-1. Debug boot wiring</w:t>
          </w:r>
        </w:p>
        <w:p>
          <w:pPr>
            <w:pStyle w:val="TOC1"/>
            <w:ind w:left="180"/>
            <w:jc w:val="left"/>
          </w:pPr>
          <w:r>
            <w:t xml:space="preserve">Figure 7-2. Read handshake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every version before V3.0, is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after the teacher’s reference design: JTAG data registers, native AXI4 manager, 4-phase handshake. Adds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pin and CPU hold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debugger. A JTAG TAP takes commands from the host. An AXI4</w:t>
      </w:r>
      <w:r>
        <w:t xml:space="preserve"> </w:t>
      </w:r>
      <w:r>
        <w:t xml:space="preserve">manager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 </w:t>
      </w:r>
      <w:r>
        <w:t xml:space="preserve">reads and writes memory. A 4-phase handshake links the two. It</w:t>
      </w:r>
      <w:r>
        <w:t xml:space="preserve"> </w:t>
      </w:r>
      <w:r>
        <w:t xml:space="preserve">also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input.</w:t>
      </w:r>
    </w:p>
    <w:p>
      <w:pPr>
        <w:pStyle w:val="BodyText"/>
      </w:pPr>
      <w:r>
        <w:t xml:space="preserve">One external pin,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, decides who starts the CPU after power-on: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0</w:t>
      </w:r>
      <w:r>
        <w:t xml:space="preserve">,</w:t>
      </w:r>
      <w:r>
        <w:t xml:space="preserve"> </w:t>
      </w:r>
      <w:r>
        <w:rPr>
          <w:b/>
          <w:bCs/>
        </w:rPr>
        <w:t xml:space="preserve">normal boot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CPU, which runs the ROM</w:t>
      </w:r>
      <w:r>
        <w:t xml:space="preserve"> </w:t>
      </w:r>
      <w:r>
        <w:t xml:space="preserve">bootloader. The debugger can attach later.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1</w:t>
      </w:r>
      <w:r>
        <w:t xml:space="preserve">,</w:t>
      </w:r>
      <w:r>
        <w:t xml:space="preserve"> </w:t>
      </w:r>
      <w:r>
        <w:rPr>
          <w:b/>
          <w:bCs/>
        </w:rPr>
        <w:t xml:space="preserve">debug boot</w:t>
      </w:r>
      <w:r>
        <w:t xml:space="preserve">: the CPU stays in reset until the host has loaded the</w:t>
      </w:r>
      <w:r>
        <w:t xml:space="preserve"> </w:t>
      </w:r>
      <w:r>
        <w:t xml:space="preserve">debug window and the program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over JTAG, and then released it.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reset the chip, gate a clock, or hold a debug ROM. It has no</w:t>
      </w:r>
      <w:r>
        <w:t xml:space="preserve"> </w:t>
      </w:r>
      <w:r>
        <w:t xml:space="preserve">memory-mapped registers: everything is reached through JTAG.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JTAG TAP to IEEE 1149.1, 4-bit IR, seven data registers.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AXI4 manager: one-beat, 32-bit word reads and writes to any address,</w:t>
      </w:r>
      <w:r>
        <w:t xml:space="preserve"> </w:t>
      </w:r>
      <w:r>
        <w:rPr>
          <w:b/>
          <w:bCs/>
        </w:rPr>
        <w:t xml:space="preserve">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 CPU runs</w:t>
      </w:r>
      <w:r>
        <w:t xml:space="preserve">. One transaction at a time.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4-phase request/acknowledge handshake between the TCK and AXI clock domains.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Halt through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, set and cleared by the host.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Debug boot: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pin; CPU held in reset until the host clears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559014"/>
            <wp:effectExtent b="0" l="0" r="0" t="0"/>
            <wp:docPr descr="SYSDBG block diagram" title="" id="30" name="Picture"/>
            <a:graphic>
              <a:graphicData uri="http://schemas.openxmlformats.org/drawingml/2006/picture">
                <pic:pic>
                  <pic:nvPicPr>
                    <pic:cNvPr descr="../img/fig_sysdbg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59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SYSDBG block diagram</w:t>
      </w:r>
    </w:p>
    <w:p>
      <w:pPr>
        <w:pStyle w:val="Tablecaption0"/>
      </w:pPr>
      <w:r>
        <w:t xml:space="preserve">Table 3-1. SYSDBG clock and reset domains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clock and reset domai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FSM, IR, data registers,</w:t>
            </w:r>
            <w:r>
              <w:t xml:space="preserve"> </w:t>
            </w:r>
            <w:r>
              <w:rPr>
                <w:rStyle w:val="VerbatimChar"/>
              </w:rPr>
              <w:t xml:space="preserve">read_req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manager,</w:t>
            </w:r>
            <w:r>
              <w:t xml:space="preserve"> </w:t>
            </w: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capture,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  <w:r>
              <w:t xml:space="preserve"> </w:t>
            </w:r>
            <w:r>
              <w:t xml:space="preserve">synchronisers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i_clk_cpu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cluster clock, the same clock as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and is never gated.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In house. Nothing is instantiated.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and AXI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domain reset. Resets the AXI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clock. Asynchronous to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 may stop at any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i_jtag_tdi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on rising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on falling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Shift-IR and Shift-DR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pad. Asynchronous, captured once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. Selects the Ibex boot address and forces the JTAG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holds the CPU in reset. From a flip-flop, reset 1. Into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o_cpu_debug_req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debug_req_i</w:t>
            </w:r>
            <w:r>
              <w:t xml:space="preserve">. Level, from a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AXI4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outputs or unused inputs – section 10</w:t>
            </w:r>
          </w:p>
        </w:tc>
      </w:tr>
    </w:tbl>
    <w:p/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(</w:t>
            </w:r>
            <w:r>
              <w:t xml:space="preserve">“QS”</w:t>
            </w:r>
            <w:r>
              <w:t xml:space="preserve">),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bit 0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slave-port ID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synchroniser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 memory-mapped registers. The registers below are JTAG data registers,</w:t>
      </w:r>
      <w:r>
        <w:t xml:space="preserve"> </w:t>
      </w:r>
      <w:r>
        <w:t xml:space="preserve">selected by the IR and shifted LSB first.</w:t>
      </w:r>
    </w:p>
    <w:p>
      <w:pPr>
        <w:pStyle w:val="Tablecaption0"/>
      </w:pPr>
      <w:r>
        <w:t xml:space="preserve">Table 6-1. JTAG instructions and data registers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JTAG instructions and data registers"/>
      </w:tblPr>
      <w:tblGrid>
        <w:gridCol w:w="1250"/>
        <w:gridCol w:w="1250"/>
        <w:gridCol w:w="1667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Capture-DR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Update-DR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. If bit 32 = 0 and not busy: start a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rdata_hold</w:t>
            </w:r>
            <w:r>
              <w:t xml:space="preserve">, the last read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. If</w:t>
            </w:r>
            <w:r>
              <w:t xml:space="preserve"> </w:t>
            </w:r>
            <w:r>
              <w:rPr>
                <w:rStyle w:val="VerbatimChar"/>
              </w:rPr>
              <w:t xml:space="preserve">addr_reg[32]</w:t>
            </w:r>
            <w:r>
              <w:t xml:space="preserve"> </w:t>
            </w:r>
            <w:r>
              <w:t xml:space="preserve">= 1 and not busy: start a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busy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resp[1:0]</w:t>
            </w:r>
            <w:r>
              <w:t xml:space="preserve">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CPUDBG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addr_reg[32]</w:t>
      </w:r>
      <w:r>
        <w:t xml:space="preserve"> </w:t>
      </w:r>
      <w:r>
        <w:t xml:space="preserve">is the direction: 0 read, 1 write.</w:t>
      </w:r>
      <w:r>
        <w:t xml:space="preserve"> </w:t>
      </w:r>
      <w:r>
        <w:rPr>
          <w:rStyle w:val="VerbatimChar"/>
        </w:rPr>
        <w:t xml:space="preserve">addr_reg[1:0]</w:t>
      </w:r>
      <w:r>
        <w:t xml:space="preserve"> </w:t>
      </w:r>
      <w:r>
        <w:t xml:space="preserve">are ignored.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resp</w:t>
      </w:r>
      <w:r>
        <w:t xml:space="preserve"> </w:t>
      </w:r>
      <w:r>
        <w:t xml:space="preserve">is the AXI response of the last completed transaction: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OKAY,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SLVERR,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DECERR.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IR is 4 bits.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Test-Logic-Reset loads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.</w:t>
      </w:r>
    </w:p>
    <w:bookmarkEnd w:id="35"/>
    <w:bookmarkStart w:id="50" w:name="functional-behaviour"/>
    <w:p>
      <w:pPr>
        <w:pStyle w:val="Heading1"/>
      </w:pPr>
      <w:r>
        <w:t xml:space="preserve">7. Functional behaviour</w:t>
      </w:r>
    </w:p>
    <w:bookmarkStart w:id="36" w:name="debug-enable-and-cpu-hold"/>
    <w:p>
      <w:pPr>
        <w:pStyle w:val="Heading2"/>
      </w:pPr>
      <w:r>
        <w:t xml:space="preserve">7.1 Debug enable and CPU hold</w:t>
      </w:r>
    </w:p>
    <w:p>
      <w:pPr>
        <w:pStyle w:val="FirstParagraph"/>
      </w:pPr>
      <w:r>
        <w:t xml:space="preserve">The system domain synchronises</w:t>
      </w:r>
      <w:r>
        <w:t xml:space="preserve"> </w:t>
      </w:r>
      <w:r>
        <w:rPr>
          <w:rStyle w:val="VerbatimChar"/>
        </w:rPr>
        <w:t xml:space="preserve">i_dbg_en</w:t>
      </w:r>
      <w:r>
        <w:t xml:space="preserve"> </w:t>
      </w:r>
      <w:r>
        <w:t xml:space="preserve">and captures it</w:t>
      </w:r>
      <w:r>
        <w:t xml:space="preserve"> </w:t>
      </w:r>
      <w:r>
        <w:rPr>
          <w:b/>
          <w:bCs/>
        </w:rPr>
        <w:t xml:space="preserve">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SyncStages</w:t>
      </w:r>
      <w:r>
        <w:t xml:space="preserve"> </w:t>
      </w:r>
      <w:r>
        <w:t xml:space="preserve">+ 1</w:t>
      </w:r>
      <w:r>
        <w:t xml:space="preserve"> </w:t>
      </w:r>
      <w:r>
        <w:t xml:space="preserve">cycles after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 </w:t>
      </w:r>
      <w:r>
        <w:t xml:space="preserve">releases.</w:t>
      </w:r>
      <w:r>
        <w:t xml:space="preserve"> </w:t>
      </w:r>
      <w:r>
        <w:t xml:space="preserve">The captured value is</w:t>
      </w:r>
      <w:r>
        <w:t xml:space="preserve"> </w:t>
      </w:r>
      <w:r>
        <w:rPr>
          <w:rStyle w:val="VerbatimChar"/>
        </w:rPr>
        <w:t xml:space="preserve">o_dbg_en</w:t>
      </w:r>
      <w:r>
        <w:t xml:space="preserve">. It holds until the next power-on reset. The</w:t>
      </w:r>
      <w:r>
        <w:t xml:space="preserve"> </w:t>
      </w:r>
      <w:r>
        <w:rPr>
          <w:rStyle w:val="VerbatimChar"/>
        </w:rPr>
        <w:t xml:space="preserve">cpu_hold</w:t>
      </w:r>
      <w:r>
        <w:t xml:space="preserve"> </w:t>
      </w:r>
      <w:r>
        <w:t xml:space="preserve">data register reaches the system domain through a synchroniser whose</w:t>
      </w:r>
      <w:r>
        <w:t xml:space="preserve"> </w:t>
      </w:r>
      <w:r>
        <w:t xml:space="preserve">reset value is 1.</w:t>
      </w:r>
    </w:p>
    <w:p>
      <w:pPr>
        <w:pStyle w:val="SourceCode"/>
        <w:jc w:val="left"/>
      </w:pPr>
      <w:r>
        <w:rPr>
          <w:rStyle w:val="VerbatimChar"/>
        </w:rPr>
        <w:t xml:space="preserve">captured   = 0 from i_rst_n_por, 1 once DBG_EN has been captured</w:t>
      </w:r>
      <w:r>
        <w:br/>
      </w:r>
      <w:r>
        <w:rPr>
          <w:rStyle w:val="VerbatimChar"/>
        </w:rPr>
        <w:t xml:space="preserve">o_cpu_hold = !captured | (o_dbg_en &amp; cpu_hold_sync)      -- registered, reset 1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Until the capture,</w:t>
      </w:r>
      <w:r>
        <w:t xml:space="preserve"> </w:t>
      </w:r>
      <w:r>
        <w:rPr>
          <w:rStyle w:val="VerbatimChar"/>
        </w:rPr>
        <w:t xml:space="preserve">o_cpu_hold = 1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0</w:t>
      </w:r>
      <w:r>
        <w:rPr>
          <w:b/>
          <w:bCs/>
        </w:rPr>
        <w:t xml:space="preserve">:</w:t>
      </w:r>
      <w:r>
        <w:t xml:space="preserve"> </w:t>
      </w:r>
      <w:r>
        <w:t xml:space="preserve">after the capture,</w:t>
      </w:r>
      <w:r>
        <w:t xml:space="preserve"> </w:t>
      </w:r>
      <w:r>
        <w:rPr>
          <w:rStyle w:val="VerbatimChar"/>
        </w:rPr>
        <w:t xml:space="preserve">o_cpu_hold = 0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has</w:t>
      </w:r>
      <w:r>
        <w:t xml:space="preserve"> </w:t>
      </w:r>
      <w:r>
        <w:t xml:space="preserve">no effect.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1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, which is 1 at reset. The host</w:t>
      </w:r>
      <w:r>
        <w:t xml:space="preserve"> </w:t>
      </w:r>
      <w:r>
        <w:t xml:space="preserve">writes 0 to start the CPU. Writing 1 puts it back in reset, with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untouched.</w:t>
      </w:r>
    </w:p>
    <w:p>
      <w:pPr>
        <w:pStyle w:val="FirstParagraph"/>
      </w:pPr>
      <w:r>
        <w:rPr>
          <w:rStyle w:val="VerbatimChar"/>
        </w:rPr>
        <w:t xml:space="preserve">o_cpu_hold</w:t>
      </w:r>
      <w:r>
        <w:t xml:space="preserve"> </w:t>
      </w:r>
      <w:r>
        <w:t xml:space="preserve">holds the CPU</w:t>
      </w:r>
      <w:r>
        <w:t xml:space="preserve"> </w:t>
      </w:r>
      <w:r>
        <w:rPr>
          <w:b/>
          <w:bCs/>
        </w:rPr>
        <w:t xml:space="preserve">only</w:t>
      </w:r>
      <w:r>
        <w:t xml:space="preserve">. It is not a reset source and sets no bit in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.</w:t>
      </w:r>
    </w:p>
    <w:bookmarkEnd w:id="36"/>
    <w:bookmarkStart w:id="40" w:name="boot-flows"/>
    <w:p>
      <w:pPr>
        <w:pStyle w:val="Heading2"/>
      </w:pPr>
      <w:r>
        <w:t xml:space="preserve">7.2 Boot flows</w:t>
      </w:r>
    </w:p>
    <w:p>
      <w:pPr>
        <w:pStyle w:val="CaptionedFigure"/>
        <w:jc w:val="left"/>
      </w:pPr>
      <w:r>
        <w:drawing>
          <wp:inline>
            <wp:extent cx="5486400" cy="3687580"/>
            <wp:effectExtent b="0" l="0" r="0" t="0"/>
            <wp:docPr descr="Debug boot wiring" title="" id="38" name="Picture"/>
            <a:graphic>
              <a:graphicData uri="http://schemas.openxmlformats.org/drawingml/2006/picture">
                <pic:pic>
                  <pic:nvPicPr>
                    <pic:cNvPr descr="../img/fig_sysdbg_boot_wir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7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Debug boot wiring</w:t>
      </w:r>
    </w:p>
    <w:p>
      <w:pPr>
        <w:pStyle w:val="Tablecaption0"/>
      </w:pPr>
      <w:r>
        <w:t xml:space="preserve">Table 7-1. Effect of</w:t>
      </w:r>
      <w:r>
        <w:t xml:space="preserve"> </w:t>
      </w:r>
      <w:r>
        <w:rPr>
          <w:rStyle w:val="VerbatimChar"/>
        </w:rPr>
        <w:t xml:space="preserve">DBG_EN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ffect of DBG_E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0</w:t>
            </w:r>
            <w:r>
              <w:t xml:space="preserve">, normal boot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1</w:t>
            </w:r>
            <w:r>
              <w:t xml:space="preserve">, 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leaves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  <w:r>
              <w:t xml:space="preserve">,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0x0000_0080</w:t>
            </w:r>
            <w:r>
              <w:t xml:space="preserve">, 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0x2000_1080</w:t>
            </w:r>
            <w:r>
              <w:t xml:space="preserve">,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pins</w:t>
            </w:r>
            <w:r>
              <w:t xml:space="preserve"> </w:t>
            </w: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register, default 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to JTAG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boot.</w:t>
      </w:r>
      <w:r>
        <w:t xml:space="preserve"> </w:t>
      </w:r>
      <w:r>
        <w:t xml:space="preserve">To attach, the host writes the debug window (7.8) while the CPU</w:t>
      </w:r>
      <w:r>
        <w:t xml:space="preserve"> </w:t>
      </w:r>
      <w:r>
        <w:t xml:space="preserve">runs, then halts it (7.7).</w:t>
      </w:r>
    </w:p>
    <w:p>
      <w:pPr>
        <w:pStyle w:val="BodyText"/>
      </w:pPr>
      <w:r>
        <w:rPr>
          <w:b/>
          <w:bCs/>
        </w:rPr>
        <w:t xml:space="preserve">Debug boot.</w:t>
      </w:r>
      <w:r>
        <w:t xml:space="preserve"> </w:t>
      </w:r>
      <w:r>
        <w:t xml:space="preserve">The host takes these steps, in order: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Power on.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bus, ROM, RAM and peripherals. The CPU stays in reset.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debug window,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–</w:t>
      </w:r>
      <w:r>
        <w:rPr>
          <w:rStyle w:val="VerbatimChar"/>
        </w:rPr>
        <w:t xml:space="preserve">0x2000_0FFF</w:t>
      </w:r>
      <w:r>
        <w:t xml:space="preserve"> </w:t>
      </w:r>
      <w:r>
        <w:t xml:space="preserve">(7.8).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program image 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. The core then halts before its first instruction, with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CPUHOLD = 0</w:t>
      </w:r>
      <w:r>
        <w:t xml:space="preserve">. The CPU starts.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Halt, resume, set breakpoints, read and write.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To run again:</w:t>
      </w:r>
      <w:r>
        <w:t xml:space="preserve"> </w:t>
      </w:r>
      <w:r>
        <w:rPr>
          <w:rStyle w:val="VerbatimChar"/>
        </w:rPr>
        <w:t xml:space="preserve">CPUHOLD = 1</w:t>
      </w:r>
      <w:r>
        <w:t xml:space="preserve">, change the image,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</w:p>
    <w:bookmarkEnd w:id="40"/>
    <w:bookmarkStart w:id="41" w:name="reset-behaviour"/>
    <w:p>
      <w:pPr>
        <w:pStyle w:val="Heading2"/>
      </w:pPr>
      <w:r>
        <w:t xml:space="preserve">7.3 Reset behaviour</w:t>
      </w:r>
    </w:p>
    <w:p>
      <w:pPr>
        <w:pStyle w:val="Tablecaption0"/>
      </w:pPr>
      <w:r>
        <w:t xml:space="preserve">Table 7-2. What each reset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do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bite, software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Reset. A request still held is issued again on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Reset: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  <w:r>
              <w:t xml:space="preserve"> </w:t>
            </w:r>
            <w:r>
              <w:t xml:space="preserve">= 0,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again in debug boot</w:t>
            </w:r>
          </w:p>
        </w:tc>
      </w:tr>
    </w:tbl>
    <w:bookmarkEnd w:id="41"/>
    <w:bookmarkStart w:id="42" w:name="reading-and-writing-memory"/>
    <w:p>
      <w:pPr>
        <w:pStyle w:val="Heading2"/>
      </w:pPr>
      <w:r>
        <w:t xml:space="preserve">7.4 Reading and writing memory</w:t>
      </w:r>
    </w:p>
    <w:p>
      <w:pPr>
        <w:pStyle w:val="FirstParagraph"/>
      </w:pPr>
      <w:r>
        <w:rPr>
          <w:b/>
          <w:bCs/>
        </w:rPr>
        <w:t xml:space="preserve">Read</w:t>
      </w:r>
      <w:r>
        <w:t xml:space="preserve"> </w:t>
      </w:r>
      <w:r>
        <w:t xml:space="preserve">of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{0,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Update-DR starts the read.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scan. The captured value is the read data.</w:t>
      </w:r>
    </w:p>
    <w:p>
      <w:pPr>
        <w:pStyle w:val="FirstParagraph"/>
      </w:pPr>
      <w:r>
        <w:rPr>
          <w:b/>
          <w:bCs/>
        </w:rPr>
        <w:t xml:space="preserve">Write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to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{1,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Nothing is issued.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DR =</w:t>
      </w:r>
      <w:r>
        <w:t xml:space="preserve"> </w:t>
      </w:r>
      <w:r>
        <w:rPr>
          <w:rStyle w:val="VerbatimChar"/>
        </w:rPr>
        <w:t xml:space="preserve">D</w:t>
      </w:r>
      <w:r>
        <w:t xml:space="preserve">. Update-DR starts the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Rules: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1, 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</w:t>
      </w:r>
      <w:r>
        <w:t xml:space="preserve">: no register</w:t>
      </w:r>
      <w:r>
        <w:t xml:space="preserve"> </w:t>
      </w:r>
      <w:r>
        <w:t xml:space="preserve">changes and no transaction starts.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addr_reg[32]</w:t>
      </w:r>
      <w:r>
        <w:t xml:space="preserve"> </w:t>
      </w:r>
      <w:r>
        <w:t xml:space="preserve">= 1, every Update-DR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starts another write, to the</w:t>
      </w:r>
      <w:r>
        <w:t xml:space="preserve"> </w:t>
      </w:r>
      <w:r>
        <w:t xml:space="preserve">same address.</w:t>
      </w:r>
    </w:p>
    <w:p>
      <w:pPr>
        <w:pStyle w:val="FirstParagraph"/>
      </w:pPr>
      <w:r>
        <w:rPr>
          <w:rStyle w:val="VerbatimChar"/>
        </w:rPr>
        <w:t xml:space="preserve">busy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read_ack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write_ack</w:t>
      </w:r>
      <w:r>
        <w:t xml:space="preserve">, all on the TCK side.</w:t>
      </w:r>
    </w:p>
    <w:bookmarkEnd w:id="42"/>
    <w:bookmarkStart w:id="46" w:name="axi-manager"/>
    <w:p>
      <w:pPr>
        <w:pStyle w:val="Heading2"/>
      </w:pPr>
      <w:r>
        <w:t xml:space="preserve">7.5 AXI manager</w:t>
      </w:r>
    </w:p>
    <w:p>
      <w:pPr>
        <w:pStyle w:val="CaptionedFigure"/>
        <w:jc w:val="left"/>
      </w:pPr>
      <w:r>
        <w:drawing>
          <wp:inline>
            <wp:extent cx="5727700" cy="2327210"/>
            <wp:effectExtent b="0" l="0" r="0" t="0"/>
            <wp:docPr descr="Read handshake" title="" id="44" name="Picture"/>
            <a:graphic>
              <a:graphicData uri="http://schemas.openxmlformats.org/drawingml/2006/picture">
                <pic:pic>
                  <pic:nvPicPr>
                    <pic:cNvPr descr="../img/fig_sysdbg_handshak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27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Read handshake</w:t>
      </w:r>
    </w:p>
    <w:p>
      <w:pPr>
        <w:pStyle w:val="BodyText"/>
      </w:pPr>
      <w:r>
        <w:rPr>
          <w:rStyle w:val="VerbatimChar"/>
        </w:rPr>
        <w:t xml:space="preserve">set_ar</w:t>
      </w:r>
      <w:r>
        <w:t xml:space="preserve"> </w:t>
      </w:r>
      <w:r>
        <w:t xml:space="preserve">is the rising edge of the synchronised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.</w:t>
      </w:r>
      <w:r>
        <w:t xml:space="preserve"> </w:t>
      </w:r>
      <w:r>
        <w:rPr>
          <w:rStyle w:val="VerbatimChar"/>
        </w:rPr>
        <w:t xml:space="preserve">set_aw</w:t>
      </w:r>
      <w:r>
        <w:t xml:space="preserve"> </w:t>
      </w:r>
      <w:r>
        <w:t xml:space="preserve">is the same for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.</w:t>
      </w:r>
    </w:p>
    <w:p>
      <w:pPr>
        <w:pStyle w:val="Tablecaption0"/>
      </w:pPr>
      <w:r>
        <w:t xml:space="preserve">Table 7-3. AXI manager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manager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set_aw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araddr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awaddr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wdata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handshake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read_req</w:t>
            </w:r>
            <w:r>
              <w:t xml:space="preserve"> </w:t>
            </w:r>
            <w:r>
              <w:t xml:space="preserve">delayed AND NOT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write_ack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  <w:r>
              <w:t xml:space="preserve"> </w:t>
            </w:r>
            <w:r>
              <w:t xml:space="preserve">delayed AND NOT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</w:tr>
    </w:tbl>
    <w:p>
      <w:pPr>
        <w:pStyle w:val="BodyText"/>
      </w:pPr>
      <w:r>
        <w:t xml:space="preserve">At most one transaction is outstanding.</w:t>
      </w:r>
    </w:p>
    <w:bookmarkEnd w:id="46"/>
    <w:bookmarkStart w:id="47" w:name="clock-domain-crossing"/>
    <w:p>
      <w:pPr>
        <w:pStyle w:val="Heading2"/>
      </w:pPr>
      <w:r>
        <w:t xml:space="preserve">7.6 Clock domain crossing</w:t>
      </w:r>
    </w:p>
    <w:p>
      <w:pPr>
        <w:pStyle w:val="FirstParagraph"/>
      </w:pPr>
      <w:r>
        <w:t xml:space="preserve">Each transaction is one 4-phase handshake: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sets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rise and runs the transaction.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raises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and holds it while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rise, captures</w:t>
      </w:r>
      <w:r>
        <w:t xml:space="preserve"> </w:t>
      </w:r>
      <w:r>
        <w:rPr>
          <w:rStyle w:val="VerbatimChar"/>
        </w:rPr>
        <w:t xml:space="preserve">resp_reg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resp</w:t>
      </w:r>
      <w:r>
        <w:t xml:space="preserve"> </w:t>
      </w:r>
      <w:r>
        <w:t xml:space="preserve">(and, for a read,</w:t>
      </w:r>
      <w:r>
        <w:t xml:space="preserve"> </w:t>
      </w:r>
      <w:r>
        <w:rPr>
          <w:rStyle w:val="VerbatimChar"/>
        </w:rPr>
        <w:t xml:space="preserve">rdata_reg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rdata_hold</w:t>
      </w:r>
      <w:r>
        <w:t xml:space="preserve">), then clears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fall and drops</w:t>
      </w:r>
      <w:r>
        <w:t xml:space="preserve"> </w:t>
      </w:r>
      <w:r>
        <w:rPr>
          <w:rStyle w:val="VerbatimChar"/>
        </w:rPr>
        <w:t xml:space="preserve">ack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fall and is no longer busy.</w:t>
      </w:r>
    </w:p>
    <w:p>
      <w:pPr>
        <w:pStyle w:val="Tablecaption0"/>
      </w:pPr>
      <w:r>
        <w:t xml:space="preserve">Table 7-4. Crossing signals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rossing signal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crosses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rising until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falls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rising until the next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</w:t>
            </w:r>
          </w:p>
        </w:tc>
      </w:tr>
    </w:tbl>
    <w:p/>
    <w:p>
      <w:pPr>
        <w:pStyle w:val="Tablecaption0"/>
      </w:pPr>
      <w:r>
        <w:t xml:space="preserve">Table 7-5. CDC timing constraints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DC timing constrai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synchroniser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flip-flop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 period of the receiving clock</w:t>
            </w:r>
          </w:p>
        </w:tc>
      </w:tr>
    </w:tbl>
    <w:bookmarkEnd w:id="47"/>
    <w:bookmarkStart w:id="48" w:name="halt-and-resume"/>
    <w:p>
      <w:pPr>
        <w:pStyle w:val="Heading2"/>
      </w:pPr>
      <w:r>
        <w:t xml:space="preserve">7.7 Halt and resume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o_cpu_debug_req</w:t>
      </w:r>
      <w:r>
        <w:t xml:space="preserve"> </w:t>
      </w:r>
      <w:r>
        <w:t xml:space="preserve">high. Ibex saves the PC in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jumps to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0x2000_0800</w:t>
      </w:r>
      <w:r>
        <w:t xml:space="preserve">. The window code sets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1; the</w:t>
      </w:r>
      <w:r>
        <w:t xml:space="preserve"> </w:t>
      </w:r>
      <w:r>
        <w:t xml:space="preserve">host reads it to confirm the halt.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 before starting.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while the CPU is held makes the core halt</w:t>
      </w:r>
      <w:r>
        <w:t xml:space="preserve"> </w:t>
      </w:r>
      <w:r>
        <w:t xml:space="preserve">before its first instruction.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Resume.</w:t>
      </w:r>
      <w:r>
        <w:t xml:space="preserve"> </w:t>
      </w:r>
      <w:r>
        <w:t xml:space="preserve">The host writes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 </w:t>
      </w:r>
      <w:r>
        <w:rPr>
          <w:b/>
          <w:bCs/>
        </w:rPr>
        <w:t xml:space="preserve">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 in the debug</w:t>
      </w:r>
      <w:r>
        <w:t xml:space="preserve"> </w:t>
      </w:r>
      <w:r>
        <w:t xml:space="preserve">window. The loop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were still high, the core would</w:t>
      </w:r>
      <w:r>
        <w:t xml:space="preserve"> </w:t>
      </w:r>
      <w:r>
        <w:t xml:space="preserve">halt again at the next instruction.</w:t>
      </w:r>
    </w:p>
    <w:bookmarkEnd w:id="48"/>
    <w:bookmarkStart w:id="49" w:name="debug-window"/>
    <w:p>
      <w:pPr>
        <w:pStyle w:val="Heading2"/>
      </w:pPr>
      <w:r>
        <w:t xml:space="preserve">7.8 Debug window</w:t>
      </w:r>
    </w:p>
    <w:p>
      <w:pPr>
        <w:pStyle w:val="FirstParagraph"/>
      </w:pPr>
      <w:r>
        <w:t xml:space="preserve">The first 4 KiB of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  <w:r>
        <w:t xml:space="preserve"> </w:t>
      </w:r>
      <w:r>
        <w:rPr>
          <w:b/>
          <w:bCs/>
        </w:rPr>
        <w:t xml:space="preserve">The host writes all of it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SYSDBG</w:t>
      </w:r>
      <w:r>
        <w:t xml:space="preserve">:</w:t>
      </w:r>
      <w:r>
        <w:t xml:space="preserve"> </w:t>
      </w:r>
      <w:r>
        <w:t xml:space="preserve">- in debug boot, while the CPU is held (7.2 step 2);</w:t>
      </w:r>
      <w:r>
        <w:t xml:space="preserve"> </w:t>
      </w:r>
      <w:r>
        <w:t xml:space="preserve">- in normal boot, at any time before the first halt.</w:t>
      </w:r>
    </w:p>
    <w:p>
      <w:pPr>
        <w:pStyle w:val="BodyText"/>
      </w:pPr>
      <w:r>
        <w:t xml:space="preserve">Firmware places nothing here.</w:t>
      </w:r>
    </w:p>
    <w:p>
      <w:pPr>
        <w:pStyle w:val="Tablecaption0"/>
      </w:pPr>
      <w:r>
        <w:t xml:space="preserve">Table 7-6. Debug window layout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window layou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  <w:r>
              <w:t xml:space="preserve">–</w:t>
            </w:r>
            <w:r>
              <w:rPr>
                <w:rStyle w:val="VerbatimChar"/>
              </w:rPr>
              <w:t xml:space="preserve">0x2000_07FF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sequences and flags (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HALTED</w:t>
            </w:r>
            <w:r>
              <w:t xml:space="preserve">), written and read by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: entry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DmExceptionAddr</w:t>
            </w:r>
            <w:r>
              <w:t xml:space="preserve">: entry on an exception in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0x2000_0820</w:t>
            </w:r>
            <w:r>
              <w:t xml:space="preserve">–</w:t>
            </w:r>
            <w:r>
              <w:rPr>
                <w:rStyle w:val="VerbatimChar"/>
              </w:rPr>
              <w:t xml:space="preserve">0x2000_0FFF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 loop</w:t>
            </w:r>
          </w:p>
        </w:tc>
      </w:tr>
    </w:tbl>
    <w:p>
      <w:pPr>
        <w:pStyle w:val="BodyText"/>
      </w:pPr>
      <w:r>
        <w:t xml:space="preserve">The exact layout and code are host software, in</w:t>
      </w:r>
      <w:r>
        <w:t xml:space="preserve"> </w:t>
      </w:r>
      <w:r>
        <w:rPr>
          <w:rStyle w:val="VerbatimChar"/>
        </w:rPr>
        <w:t xml:space="preserve">_DECISIONS</w:t>
      </w:r>
      <w:r>
        <w:t xml:space="preserve">,</w:t>
      </w:r>
      <w:r>
        <w:t xml:space="preserve"> </w:t>
      </w:r>
      <w:r>
        <w:t xml:space="preserve">“Debug window code”</w:t>
      </w:r>
      <w:r>
        <w:t xml:space="preserve">.</w:t>
      </w:r>
    </w:p>
    <w:bookmarkEnd w:id="49"/>
    <w:bookmarkEnd w:id="50"/>
    <w:bookmarkStart w:id="51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with the default parameters.</w:t>
      </w:r>
    </w:p>
    <w:bookmarkEnd w:id="51"/>
    <w:bookmarkStart w:id="52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of the chip or of any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o_cpu_hold</w:t>
            </w:r>
            <w:r>
              <w:t xml:space="preserve"> </w:t>
            </w:r>
            <w:r>
              <w:t xml:space="preserve">holds the CPU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needed.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and halfword access,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Word only; the host does read-modify-write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ROM,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debug window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  <w:r>
              <w:t xml:space="preserve">, stepping, 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driven by code in the debug window</w:t>
            </w:r>
          </w:p>
        </w:tc>
      </w:tr>
    </w:tbl>
    <w:bookmarkEnd w:id="52"/>
    <w:bookmarkStart w:id="53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3'b010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bytes, 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o_bus_axi_awburst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2'b01</w:t>
            </w:r>
            <w:r>
              <w:t xml:space="preserve">, 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for 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o_bus_axi_{ar,aw}lock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exclusive access, protection, cache hints or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beat, one ID</w:t>
            </w:r>
          </w:p>
        </w:tc>
      </w:tr>
    </w:tbl>
    <w:bookmarkEnd w:id="53"/>
    <w:bookmarkStart w:id="54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on one of the three no-connect pads, pull-down on the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  <w:r>
              <w:t xml:space="preserve"> </w:t>
            </w:r>
            <w:r>
              <w:t xml:space="preserve">from power-on only, not from the watchdog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 and hold surviving a watchdog bite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=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OR</w:t>
            </w:r>
            <w:r>
              <w:t xml:space="preserve"> </w:t>
            </w:r>
            <w:r>
              <w:rPr>
                <w:rStyle w:val="VerbatimChar"/>
              </w:rPr>
              <w:t xml:space="preserve">o_cpu_hold</w:t>
            </w:r>
            <w:r>
              <w:t xml:space="preserve">, through the CPU reset synchroniser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 = o_dbg_en ? 0x2000_1000 : 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running the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DmBaseAddr = 0x2000_0000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DmAddrMask = 0x0000_0FFF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DmHaltAddr = 0x2000_0800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DmExceptionAddr = 0x2000_0810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ibex_mubi_t</w:t>
            </w:r>
            <w:r>
              <w:t xml:space="preserve">) on whenever the CPU reset is released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owner,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Open. Proposed: tie to</w:t>
            </w:r>
            <w:r>
              <w:t xml:space="preserve"> </w:t>
            </w:r>
            <w:r>
              <w:rPr>
                <w:rStyle w:val="VerbatimChar"/>
              </w:rPr>
              <w:t xml:space="preserve">IbexMuBiOn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AXI_S0</w:t>
            </w:r>
            <w:r>
              <w:t xml:space="preserve"> </w:t>
            </w:r>
            <w:r>
              <w:t xml:space="preserve">connected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directly, AXI4, ID width</w:t>
            </w:r>
            <w:r>
              <w:t xml:space="preserve"> </w:t>
            </w:r>
            <w:r>
              <w:rPr>
                <w:rStyle w:val="VerbatimChar"/>
              </w:rPr>
              <w:t xml:space="preserve">AxiIdWidth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the</w:t>
            </w:r>
            <w:r>
              <w:t xml:space="preserve"> </w:t>
            </w: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region from HAS Table 7-1 (already gone from</w:t>
            </w:r>
            <w:r>
              <w:t xml:space="preserve"> </w:t>
            </w:r>
            <w:r>
              <w:rPr>
                <w:rStyle w:val="VerbatimChar"/>
              </w:rPr>
              <w:t xml:space="preserve">qsoc_contract.yml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Consistency. There are no memory-mapped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  <w:r>
              <w:t xml:space="preserve"> </w:t>
            </w:r>
            <w:r>
              <w:t xml:space="preserve">forced to JTAG while</w:t>
            </w:r>
            <w:r>
              <w:t xml:space="preserve"> </w:t>
            </w:r>
            <w:r>
              <w:rPr>
                <w:rStyle w:val="VerbatimChar"/>
              </w:rPr>
              <w:t xml:space="preserve">o_dbg_en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with firmware that remaps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array has no reset and no clear-on-reset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surviving a watchdog or software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 reset entry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  <w:r>
              <w:t xml:space="preserve">; bootloader jumps to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image in both boot modes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No timeout: a slave that never answers keeps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until an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reset</w:t>
      </w:r>
      <w:r>
        <w:t xml:space="preserve"> </w:t>
      </w:r>
      <w:r>
        <w:t xml:space="preserve">or power-on.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In normal boot, firmware can take the JTAG pins. Use debug boot.</w:t>
      </w:r>
    </w:p>
    <w:bookmarkEnd w:id="54"/>
    <w:bookmarkStart w:id="55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TAP: all 16 states from every state;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 </w:t>
      </w:r>
      <w:r>
        <w:t xml:space="preserve">after reset;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unused</w:t>
      </w:r>
      <w:r>
        <w:t xml:space="preserve"> </w:t>
      </w:r>
      <w:r>
        <w:t xml:space="preserve">IR codes are 1 bit; IR changes only at Update-IR;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Each data register of section 6: length, capture value, update effect, reset value.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Read and write sequences of 7.4 against an AXI slave model with random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/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delays. Every transaction issued exactly once, with the fixed</w:t>
      </w:r>
      <w:r>
        <w:t xml:space="preserve"> </w:t>
      </w:r>
      <w:r>
        <w:t xml:space="preserve">fields of section 10.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while busy changes nothing.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SLVERR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STATUS.resp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AXI protocol checker on the manager port for every test.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CDC: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from 10x slower to 10x faster than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stopped</w:t>
      </w:r>
      <w:r>
        <w:t xml:space="preserve"> </w:t>
      </w:r>
      <w:r>
        <w:t xml:space="preserve">mid-handshake for 10,000 cycles. CDC lint: only the signals of the crossing</w:t>
      </w:r>
      <w:r>
        <w:t xml:space="preserve"> </w:t>
      </w:r>
      <w:r>
        <w:t xml:space="preserve">table cross.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i_rst_n_sysbus</w:t>
      </w:r>
      <w:r>
        <w:t xml:space="preserve"> </w:t>
      </w:r>
      <w:r>
        <w:t xml:space="preserve">asserted during a transaction: the transaction is issued</w:t>
      </w:r>
      <w:r>
        <w:t xml:space="preserve"> </w:t>
      </w:r>
      <w:r>
        <w:t xml:space="preserve">again after release, and completes.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DBG_EN</w:t>
      </w:r>
      <w:r>
        <w:t xml:space="preserve">: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= 1 until the capture, then 0 for</w:t>
      </w:r>
      <w:r>
        <w:t xml:space="preserve"> </w:t>
      </w:r>
      <w:r>
        <w:rPr>
          <w:rStyle w:val="VerbatimChar"/>
        </w:rPr>
        <w:t xml:space="preserve">DBG_EN = 0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DBG_EN = 1</w:t>
      </w:r>
      <w:r>
        <w:t xml:space="preserve">. Toggling the pad afterwards changes nothing.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never glitches (it is a flip-flop output).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debug boot: load the window and image,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1: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0</w:t>
      </w:r>
      <w:r>
        <w:t xml:space="preserve"> </w:t>
      </w:r>
      <w:r>
        <w:t xml:space="preserve">and the core runs without halting again.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normal boot: attach while running, halt, resume.</w:t>
      </w:r>
    </w:p>
    <w:p>
      <w:pPr>
        <w:pStyle w:val="FirstParagraph"/>
      </w:pPr>
      <w:r>
        <w:rPr>
          <w:b/>
          <w:bCs/>
        </w:rPr>
        <w:t xml:space="preserve">Acceptance:</w:t>
      </w:r>
      <w:r>
        <w:t xml:space="preserve"> </w:t>
      </w:r>
      <w:r>
        <w:t xml:space="preserve">in debug boot, load an image that toggles a GPIO, release the CPU,</w:t>
      </w:r>
      <w:r>
        <w:t xml:space="preserve"> </w:t>
      </w:r>
      <w:r>
        <w:t xml:space="preserve">halt it, read</w:t>
      </w:r>
      <w:r>
        <w:t xml:space="preserve"> </w:t>
      </w:r>
      <w:r>
        <w:rPr>
          <w:rStyle w:val="VerbatimChar"/>
        </w:rPr>
        <w:t xml:space="preserve">dpc</w:t>
      </w:r>
      <w:r>
        <w:t xml:space="preserve">, resume it, and see the GPIO toggle again.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DR,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and Instruction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PC: where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where the FSM and the CDC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 separates the three domains. 7.6 gives the handshake, its signals and its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repetition causes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V3.0. The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loads the 4 KiB debug program, and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host, over JTAG. In debug boot, while the CPU is held; in normal boot, before the first halt – 7.2,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debugger must control the CPU reset, selected by an external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</w:t>
            </w:r>
            <w:r>
              <w:t xml:space="preserve"> </w:t>
            </w:r>
            <w:r>
              <w:t xml:space="preserve">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design</w:t>
            </w:r>
            <w:r>
              <w:t xml:space="preserve"> </w:t>
            </w:r>
            <w:r>
              <w:rPr>
                <w:rStyle w:val="VerbatimChar"/>
              </w:rPr>
              <w:t xml:space="preserve">VLSI_SYSDBG.drawio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as the pattern and adapted to QSOC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under debugger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needed: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gated, and holding reset stops the CPU</w:t>
            </w:r>
          </w:p>
        </w:tc>
      </w:tr>
    </w:tbl>
    <w:bookmarkEnd w:id="57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2026-09-23T17:16:14Z</dcterms:created>
  <dcterms:modified xsi:type="dcterms:W3CDTF">2026-09-23T17:16:14Z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