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TIMER</w:t>
      </w:r>
    </w:p>
    <w:p>
      <w:pPr>
        <w:pStyle w:val="Subtitle"/>
      </w:pPr>
      <w:r>
        <w:t xml:space="preserve">MICRO-ARCHITECTURE SPECIFICATION – V1.2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1-1. Figure 1 – TIMER0 and TIMER1 in QSOC</w:t>
          </w:r>
        </w:p>
      </w:sdtContent>
    </w:sdt>
    <w:bookmarkStart w:id="25" w:name="reversion-and-history"/>
    <w:p>
      <w:pPr>
        <w:pStyle w:val="Heading1"/>
      </w:pPr>
      <w:r>
        <w:t xml:space="preserve">Reversion and History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1638"/>
        <w:gridCol w:w="1911"/>
        <w:gridCol w:w="31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issue. Supersedes the deleted timer document, which specified only</w:t>
            </w:r>
            <w:r>
              <w:t xml:space="preserve"> </w:t>
            </w: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and did not mention</w:t>
            </w:r>
            <w:r>
              <w:t xml:space="preserve"> </w:t>
            </w:r>
            <w:r>
              <w:rPr>
                <w:rStyle w:val="VerbatimChar"/>
              </w:rPr>
              <w:t xml:space="preserve">apb_timer_unit</w:t>
            </w:r>
            <w:r>
              <w:t xml:space="preserve"> </w:t>
            </w:r>
            <w:r>
              <w:t xml:space="preserve">at all.</w:t>
            </w:r>
            <w:r>
              <w:t xml:space="preserve"> </w:t>
            </w:r>
            <w:r>
              <w:rPr>
                <w:b/>
                <w:bCs/>
              </w:rPr>
              <w:t xml:space="preserve">That document contradicted the crossbar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allocates three APB ports and three address regions to TIMER0, TIMER1 and PWM, which one block cannot occupy. This document covers TIMER0 and TIMER1 only; PWM is</w:t>
            </w:r>
            <w:r>
              <w:t xml:space="preserve"> </w:t>
            </w:r>
            <w:r>
              <w:rPr>
                <w:rStyle w:val="VerbatimChar"/>
              </w:rPr>
              <w:t xml:space="preserve">QNSC_PWM_MAS</w:t>
            </w:r>
            <w:r>
              <w:t xml:space="preserve">. Every RTL claim below was read from</w:t>
            </w:r>
            <w:r>
              <w:t xml:space="preserve"> </w:t>
            </w:r>
            <w:r>
              <w:rPr>
                <w:rStyle w:val="VerbatimChar"/>
              </w:rPr>
              <w:t xml:space="preserve">pulp-platform/timer_unit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  <w:r>
              <w:t xml:space="preserve"> </w:t>
            </w:r>
            <w:r>
              <w:t xml:space="preserve">rather than taken from a datasheet.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Four open questions closed.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tied to the domain clock with</w:t>
            </w:r>
            <w:r>
              <w:t xml:space="preserve"> </w:t>
            </w:r>
            <w:r>
              <w:rPr>
                <w:rStyle w:val="VerbatimChar"/>
              </w:rPr>
              <w:t xml:space="preserve">REF_CLK_EN</w:t>
            </w:r>
            <w:r>
              <w:t xml:space="preserve"> </w:t>
            </w:r>
            <w:r>
              <w:t xml:space="preserve">left 0, because the prescaler alone reaches fifteen hours and nothing needs longer;</w:t>
            </w:r>
            <w:r>
              <w:t xml:space="preserve"> </w:t>
            </w:r>
            <w:r>
              <w:rPr>
                <w:rStyle w:val="VerbatimChar"/>
              </w:rPr>
              <w:t xml:space="preserve">event_lo_i</w:t>
            </w:r>
            <w:r>
              <w:t xml:space="preserve">/</w:t>
            </w:r>
            <w:r>
              <w:rPr>
                <w:rStyle w:val="VerbatimChar"/>
              </w:rPr>
              <w:t xml:space="preserve">event_hi_i</w:t>
            </w:r>
            <w:r>
              <w:t xml:space="preserve"> </w:t>
            </w:r>
            <w:r>
              <w:t xml:space="preserve">tied 0, because no block has asked and reconnecting is a wire;</w:t>
            </w:r>
            <w:r>
              <w:t xml:space="preserve"> </w:t>
            </w:r>
            <w:r>
              <w:rPr>
                <w:b/>
                <w:bCs/>
              </w:rPr>
              <w:t xml:space="preserve">TIMER0’s clock gate open out of reset and TIMER1’s closed</w:t>
            </w:r>
            <w:r>
              <w:t xml:space="preserve">, because a timebase must advance before firmware asks while a timeout need not; and</w:t>
            </w:r>
            <w:r>
              <w:t xml:space="preserve"> </w:t>
            </w:r>
            <w:r>
              <w:rPr>
                <w:b/>
                <w:bCs/>
              </w:rPr>
              <w:t xml:space="preserve">no RTOS in scope</w:t>
            </w:r>
            <w:r>
              <w:t xml:space="preserve">, so the absence of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/</w:t>
            </w: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stands as a disclosed limitation with the route back intact. Section 5.8 records each with its reason.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last item is reclassified. It was never a question awaiting an answer but a</w:t>
            </w:r>
            <w:r>
              <w:t xml:space="preserve"> </w:t>
            </w:r>
            <w:r>
              <w:rPr>
                <w:b/>
                <w:bCs/>
              </w:rPr>
              <w:t xml:space="preserve">reversibility note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event_*_i</w:t>
            </w:r>
            <w:r>
              <w:t xml:space="preserve"> </w:t>
            </w:r>
            <w:r>
              <w:t xml:space="preserve">are tied 0 because nobody asked, and reconnecting one later is a single wire plus an existing register bit. Section 5.8 now states that instead of listing it as open, so the document has</w:t>
            </w:r>
            <w:r>
              <w:t xml:space="preserve"> </w:t>
            </w:r>
            <w:r>
              <w:rPr>
                <w:b/>
                <w:bCs/>
              </w:rPr>
              <w:t xml:space="preserve">no open questions</w:t>
            </w:r>
            <w:r>
              <w:t xml:space="preserve">.</w:t>
            </w:r>
          </w:p>
        </w:tc>
      </w:tr>
    </w:tbl>
    <w:bookmarkEnd w:id="25"/>
    <w:bookmarkStart w:id="26" w:name="table-of-tables"/>
    <w:p>
      <w:pPr>
        <w:pStyle w:val="Heading1"/>
      </w:pPr>
      <w:r>
        <w:t xml:space="preserve">Table of Tables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sourcing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the PWM IP cannot serve as the 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map of one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CFG_REG_HI</w:t>
            </w:r>
            <w:r>
              <w:t xml:space="preserve"> </w:t>
            </w:r>
            <w:r>
              <w:t xml:space="preserve">bit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Counting rate options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shape and pulse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decode against region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selected per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sources contributed to 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and reset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QSOC must add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to agree with the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Acronyms</w:t>
            </w:r>
          </w:p>
        </w:tc>
      </w:tr>
    </w:tbl>
    <w:bookmarkEnd w:id="26"/>
    <w:bookmarkStart w:id="27" w:name="table-of-figures"/>
    <w:p>
      <w:pPr>
        <w:pStyle w:val="Heading1"/>
      </w:pPr>
      <w:r>
        <w:t xml:space="preserve">Table of Figures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 and TIMER1 in QSOC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3" w:name="overview"/>
    <w:p>
      <w:pPr>
        <w:pStyle w:val="Heading1"/>
      </w:pPr>
      <w:r>
        <w:t xml:space="preserve">1. Overview</w:t>
      </w:r>
    </w:p>
    <w:bookmarkStart w:id="28" w:name="scope"/>
    <w:p>
      <w:pPr>
        <w:pStyle w:val="Heading2"/>
      </w:pPr>
      <w:r>
        <w:t xml:space="preserve">1.1 Scope</w:t>
      </w:r>
    </w:p>
    <w:p>
      <w:pPr>
        <w:pStyle w:val="FirstParagraph"/>
      </w:pPr>
      <w:r>
        <w:t xml:space="preserve">This document specifies the integration of</w:t>
      </w:r>
      <w:r>
        <w:t xml:space="preserve"> </w:t>
      </w: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apb_timer_unit</w:t>
      </w:r>
      <w:r>
        <w:rPr>
          <w:b/>
          <w:bCs/>
        </w:rPr>
        <w:t xml:space="preserve"> </w:t>
      </w:r>
      <w:r>
        <w:rPr>
          <w:b/>
          <w:bCs/>
        </w:rPr>
        <w:t xml:space="preserve">instances</w:t>
      </w:r>
      <w:r>
        <w:t xml:space="preserve"> </w:t>
      </w:r>
      <w:r>
        <w:t xml:space="preserve">as QSOC’s</w:t>
      </w:r>
      <w:r>
        <w:t xml:space="preserve"> </w:t>
      </w:r>
      <w:r>
        <w:t xml:space="preserve">TIMER0 and TIMER1. It covers the register map, the counting modes, the interrupt</w:t>
      </w:r>
      <w:r>
        <w:t xml:space="preserve"> </w:t>
      </w:r>
      <w:r>
        <w:t xml:space="preserve">contribution, the clock and reset domain, and the address decode.</w:t>
      </w:r>
    </w:p>
    <w:p>
      <w:pPr>
        <w:pStyle w:val="BodyText"/>
      </w:pPr>
      <w:r>
        <w:rPr>
          <w:b/>
          <w:bCs/>
        </w:rPr>
        <w:t xml:space="preserve">It does not cover PWM.</w:t>
      </w:r>
      <w:r>
        <w:t xml:space="preserve"> </w:t>
      </w:r>
      <w:r>
        <w:t xml:space="preserve">PWM is a different IP in a different block at a different</w:t>
      </w:r>
      <w:r>
        <w:t xml:space="preserve"> </w:t>
      </w:r>
      <w:r>
        <w:t xml:space="preserve">APB port, specified in</w:t>
      </w:r>
      <w:r>
        <w:t xml:space="preserve"> </w:t>
      </w:r>
      <w:r>
        <w:rPr>
          <w:rStyle w:val="VerbatimChar"/>
        </w:rPr>
        <w:t xml:space="preserve">QNSC_PWM_MAS</w:t>
      </w:r>
      <w:r>
        <w:t xml:space="preserve">. The separation is stated this plainly because</w:t>
      </w:r>
      <w:r>
        <w:t xml:space="preserve"> </w:t>
      </w:r>
      <w:r>
        <w:t xml:space="preserve">the document this one replaces confused the two, and that confusion reached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as a recorded disagreement between documents.</w:t>
      </w:r>
    </w:p>
    <w:p>
      <w:pPr>
        <w:pStyle w:val="BodyText"/>
      </w:pPr>
      <w:r>
        <w:rPr>
          <w:b/>
          <w:bCs/>
        </w:rPr>
        <w:t xml:space="preserve">Table 1 – IP sourcing decision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pulp-platform/timer_unit</w:t>
            </w:r>
            <w:r>
              <w:t xml:space="preserve">, file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Sub-modules used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timer_unit_counter_presc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– TIMER0 and 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slave, plain signals, no adapter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APB_ADDR_WIDTH =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Written by QSOC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instantiation and tie-off only; no RTL inside the block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repository name is not the module name.</w:t>
      </w:r>
      <w:r>
        <w:t xml:space="preserve"> </w:t>
      </w:r>
      <w:r>
        <w:t xml:space="preserve">The module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 </w:t>
      </w:r>
      <w:r>
        <w:t xml:space="preserve">lives in a</w:t>
      </w:r>
      <w:r>
        <w:t xml:space="preserve"> </w:t>
      </w:r>
      <w:r>
        <w:t xml:space="preserve">repository called</w:t>
      </w:r>
      <w:r>
        <w:t xml:space="preserve"> </w:t>
      </w:r>
      <w:r>
        <w:rPr>
          <w:rStyle w:val="VerbatimChar"/>
        </w:rPr>
        <w:t xml:space="preserve">timer_unit</w:t>
      </w:r>
      <w:r>
        <w:t xml:space="preserve">; searching for a repository named after the module</w:t>
      </w:r>
      <w:r>
        <w:t xml:space="preserve"> </w:t>
      </w:r>
      <w:r>
        <w:t xml:space="preserve">returns nothing. This is recorded because it cost time once already.</w:t>
      </w:r>
    </w:p>
    <w:bookmarkEnd w:id="28"/>
    <w:bookmarkStart w:id="32" w:name="position-in-the-system"/>
    <w:p>
      <w:pPr>
        <w:pStyle w:val="Heading2"/>
      </w:pPr>
      <w:r>
        <w:t xml:space="preserve">1.2 Position in the system</w:t>
      </w:r>
    </w:p>
    <w:p>
      <w:pPr>
        <w:pStyle w:val="FirstParagraph"/>
      </w:pPr>
      <w:r>
        <w:t xml:space="preserve">TIMER0 and TIMER1 are APB slaves on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, reached from the CPU through</w:t>
      </w:r>
      <w:r>
        <w:t xml:space="preserve"> </w:t>
      </w:r>
      <w:r>
        <w:rPr>
          <w:rStyle w:val="VerbatimChar"/>
        </w:rPr>
        <w:t xml:space="preserve">AXI2APB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AXI_M3</w:t>
      </w:r>
      <w:r>
        <w:t xml:space="preserve">. They drive no pads. Their only outputs to the rest of QSOC are interrupt</w:t>
      </w:r>
      <w:r>
        <w:t xml:space="preserve"> </w:t>
      </w:r>
      <w:r>
        <w:t xml:space="preserve">lines into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3625126"/>
            <wp:effectExtent b="0" l="0" r="0" t="0"/>
            <wp:docPr descr="Figure 1 – TIMER0 and TIMER1 in QSOC" title="" id="30" name="Picture"/>
            <a:graphic>
              <a:graphicData uri="http://schemas.openxmlformats.org/drawingml/2006/picture">
                <pic:pic>
                  <pic:nvPicPr>
                    <pic:cNvPr descr="../img/fig_timer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625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1-1. Figure 1 – TIMER0 and TIMER1 in QSOC</w:t>
      </w:r>
    </w:p>
    <w:bookmarkEnd w:id="32"/>
    <w:bookmarkEnd w:id="33"/>
    <w:bookmarkStart w:id="35" w:name="feature"/>
    <w:p>
      <w:pPr>
        <w:pStyle w:val="Heading1"/>
      </w:pPr>
      <w:r>
        <w:t xml:space="preserve">2. Feature</w:t>
      </w:r>
    </w:p>
    <w:bookmarkStart w:id="34" w:name="feature-timer"/>
    <w:p>
      <w:pPr>
        <w:pStyle w:val="Heading2"/>
      </w:pPr>
      <w:r>
        <w:t xml:space="preserve">2.1 Feature – TIMER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Two independent instances, each an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instance holds</w:t>
      </w:r>
      <w:r>
        <w:t xml:space="preserve"> </w:t>
      </w:r>
      <w:r>
        <w:rPr>
          <w:b/>
          <w:bCs/>
        </w:rPr>
        <w:t xml:space="preserve">two 32-bit counters</w:t>
      </w:r>
      <w:r>
        <w:t xml:space="preserve"> </w:t>
      </w:r>
      <w:r>
        <w:t xml:space="preserve">with an 8-bit prescaler each, usable</w:t>
      </w:r>
      <w:r>
        <w:t xml:space="preserve"> </w:t>
      </w:r>
      <w:r>
        <w:t xml:space="preserve">either as two independent 32-bit timers or as</w:t>
      </w:r>
      <w:r>
        <w:t xml:space="preserve"> </w:t>
      </w:r>
      <w:r>
        <w:rPr>
          <w:b/>
          <w:bCs/>
        </w:rPr>
        <w:t xml:space="preserve">one 64-bit timer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Compare-on-equal against a programmable target, with optional</w:t>
      </w:r>
      <w:r>
        <w:t xml:space="preserve"> </w:t>
      </w:r>
      <w:r>
        <w:t xml:space="preserve">compare-and-clear for periodic operation and optional one-shot.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Counting rate selectable: core clock directly, a slower reference sampled as data,</w:t>
      </w:r>
      <w:r>
        <w:t xml:space="preserve"> </w:t>
      </w:r>
      <w:r>
        <w:t xml:space="preserve">or either divided by the prescaler.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 timer can be started by an external event instead of by a register write.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TIMER0 is configured as one 64-bit timer</w:t>
      </w:r>
      <w:r>
        <w:t xml:space="preserve"> </w:t>
      </w:r>
      <w:r>
        <w:t xml:space="preserve">and serves as QSOC’s timebase.</w:t>
      </w:r>
      <w:r>
        <w:t xml:space="preserve"> </w:t>
      </w:r>
      <w:r>
        <w:rPr>
          <w:b/>
          <w:bCs/>
        </w:rPr>
        <w:t xml:space="preserve">TIMER1 is configured as two independent 32-bit timers</w:t>
      </w:r>
      <w:r>
        <w:t xml:space="preserve"> </w:t>
      </w:r>
      <w:r>
        <w:t xml:space="preserve">for general timeouts.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Three interrupt sources in total</w:t>
      </w:r>
      <w:r>
        <w:t xml:space="preserve">, all carried by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 Shape depends on</w:t>
      </w:r>
      <w:r>
        <w:t xml:space="preserve"> </w:t>
      </w:r>
      <w:r>
        <w:t xml:space="preserve">mode: a</w:t>
      </w:r>
      <w:r>
        <w:t xml:space="preserve"> </w:t>
      </w:r>
      <w:r>
        <w:rPr>
          <w:b/>
          <w:bCs/>
        </w:rPr>
        <w:t xml:space="preserve">pulse</w:t>
      </w:r>
      <w:r>
        <w:t xml:space="preserve"> </w:t>
      </w:r>
      <w:r>
        <w:t xml:space="preserve">when periodic, a</w:t>
      </w:r>
      <w:r>
        <w:t xml:space="preserve"> </w:t>
      </w:r>
      <w:r>
        <w:rPr>
          <w:b/>
          <w:bCs/>
        </w:rPr>
        <w:t xml:space="preserve">held level</w:t>
      </w:r>
      <w:r>
        <w:t xml:space="preserve"> </w:t>
      </w:r>
      <w:r>
        <w:t xml:space="preserve">in one-shot – section 4.7.</w:t>
      </w:r>
    </w:p>
    <w:p>
      <w:pPr>
        <w:pStyle w:val="FirstParagraph"/>
      </w:pPr>
      <w:r>
        <w:rPr>
          <w:b/>
          <w:bCs/>
        </w:rPr>
        <w:t xml:space="preserve">What the block deliberately does not provide</w:t>
      </w:r>
      <w:r>
        <w:t xml:space="preserve">, so that no reader assumes otherwise: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PWM output.</w:t>
      </w:r>
      <w:r>
        <w:t xml:space="preserve"> </w:t>
      </w:r>
      <w:r>
        <w:t xml:space="preserve">There is no channel pin of any kind.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mtime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mtimecmp</w:t>
      </w:r>
      <w:r>
        <w:rPr>
          <w:b/>
          <w:bCs/>
        </w:rPr>
        <w:t xml:space="preserve">.</w:t>
      </w:r>
      <w:r>
        <w:t xml:space="preserve"> </w:t>
      </w:r>
      <w:r>
        <w:t xml:space="preserve">QSOC has no standard RISC-V machine timer; section 5.5</w:t>
      </w:r>
      <w:r>
        <w:t xml:space="preserve"> </w:t>
      </w:r>
      <w:r>
        <w:t xml:space="preserve">states the consequence and the way back.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interrupt status or flag register.</w:t>
      </w:r>
      <w:r>
        <w:t xml:space="preserve"> </w:t>
      </w:r>
      <w:r>
        <w:t xml:space="preserve">Section 4.4 gives the full read map;</w:t>
      </w:r>
      <w:r>
        <w:t xml:space="preserve"> </w:t>
      </w:r>
      <w:r>
        <w:t xml:space="preserve">nothing in it records that an interrupt occurred.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error reporting.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inside the IP, section 4.6.</w:t>
      </w:r>
    </w:p>
    <w:bookmarkEnd w:id="34"/>
    <w:bookmarkEnd w:id="35"/>
    <w:bookmarkStart w:id="36" w:name="block-diagram"/>
    <w:p>
      <w:pPr>
        <w:pStyle w:val="Heading1"/>
      </w:pPr>
      <w:r>
        <w:t xml:space="preserve">3. Block Diagram</w:t>
      </w:r>
    </w:p>
    <w:p>
      <w:pPr>
        <w:pStyle w:val="FirstParagraph"/>
      </w:pPr>
      <w:r>
        <w:t xml:space="preserve">Figure 1 in section 1.2 is the block diagram. One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 </w:t>
      </w:r>
      <w:r>
        <w:t xml:space="preserve">contains two</w:t>
      </w:r>
      <w:r>
        <w:t xml:space="preserve"> </w:t>
      </w:r>
      <w:r>
        <w:t xml:space="preserve">counters, two prescalers, an APB register file and the interrupt logic; nothing else.</w:t>
      </w:r>
    </w:p>
    <w:bookmarkEnd w:id="36"/>
    <w:bookmarkStart w:id="45" w:name="micro-architecture-details"/>
    <w:p>
      <w:pPr>
        <w:pStyle w:val="Heading1"/>
      </w:pPr>
      <w:r>
        <w:t xml:space="preserve">4. Micro-architecture Details</w:t>
      </w:r>
    </w:p>
    <w:bookmarkStart w:id="37" w:name="why-this-ip-and-not-the-pwm-ip"/>
    <w:p>
      <w:pPr>
        <w:pStyle w:val="Heading2"/>
      </w:pPr>
      <w:r>
        <w:t xml:space="preserve">4.1 Why this IP and not the PWM IP</w:t>
      </w:r>
    </w:p>
    <w:p>
      <w:pPr>
        <w:pStyle w:val="FirstParagraph"/>
      </w:pPr>
      <w:r>
        <w:t xml:space="preserve">The document this one replaces specified</w:t>
      </w:r>
      <w:r>
        <w:t xml:space="preserve"> </w:t>
      </w:r>
      <w:r>
        <w:rPr>
          <w:rStyle w:val="VerbatimChar"/>
        </w:rPr>
        <w:t xml:space="preserve">apb_adv_timer</w:t>
      </w:r>
      <w:r>
        <w:t xml:space="preserve"> </w:t>
      </w:r>
      <w:r>
        <w:t xml:space="preserve">for the timer role. That IP</w:t>
      </w:r>
      <w:r>
        <w:t xml:space="preserve"> </w:t>
      </w:r>
      <w:r>
        <w:t xml:space="preserve">cannot perform it, and the reason is arithmetic rather than a matter of preference.</w:t>
      </w:r>
    </w:p>
    <w:p>
      <w:pPr>
        <w:pStyle w:val="BodyText"/>
      </w:pPr>
      <w:r>
        <w:rPr>
          <w:b/>
          <w:bCs/>
        </w:rPr>
        <w:t xml:space="preserve">Table 2 – Why the PWM IP cannot serve as the timer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(PWM)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apb_timer_unit</w:t>
            </w:r>
            <w:r>
              <w:t xml:space="preserve"> </w:t>
            </w:r>
            <w:r>
              <w:t xml:space="preserve">(this block)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 width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32-bit, or</w:t>
            </w:r>
            <w:r>
              <w:t xml:space="preserve"> </w:t>
            </w:r>
            <w:r>
              <w:rPr>
                <w:b/>
                <w:bCs/>
              </w:rPr>
              <w:t xml:space="preserve">64-bit</w:t>
            </w:r>
            <w:r>
              <w:t xml:space="preserve"> </w:t>
            </w: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 at 20 MHz, no prescaler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3.2768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s, or ~29 000 years at 64-bit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 output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Suited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repeating waveforms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timebase that must not wrap</w:t>
            </w:r>
          </w:p>
        </w:tc>
      </w:tr>
    </w:tbl>
    <w:p>
      <w:pPr>
        <w:pStyle w:val="BodyText"/>
      </w:pPr>
      <w:r>
        <w:t xml:space="preserve">A timebase that wraps every 3.28 ms forces firmware to count wraps continuously, and</w:t>
      </w:r>
      <w:r>
        <w:t xml:space="preserve"> </w:t>
      </w:r>
      <w:r>
        <w:t xml:space="preserve">one missed wrap corrupts every later measurement. A PWM block never needs a long</w:t>
      </w:r>
      <w:r>
        <w:t xml:space="preserve"> </w:t>
      </w:r>
      <w:r>
        <w:t xml:space="preserve">count, because its period repeats thousands of times a second.</w:t>
      </w:r>
      <w:r>
        <w:t xml:space="preserve"> </w:t>
      </w:r>
      <w:r>
        <w:rPr>
          <w:b/>
          <w:bCs/>
        </w:rPr>
        <w:t xml:space="preserve">The two roles want</w:t>
      </w:r>
      <w:r>
        <w:rPr>
          <w:b/>
          <w:bCs/>
        </w:rPr>
        <w:t xml:space="preserve"> </w:t>
      </w:r>
      <w:r>
        <w:rPr>
          <w:b/>
          <w:bCs/>
        </w:rPr>
        <w:t xml:space="preserve">opposite counter widths, which is why QSOC instantiates both IPs rather than one.</w:t>
      </w:r>
    </w:p>
    <w:bookmarkEnd w:id="37"/>
    <w:bookmarkStart w:id="38" w:name="structure"/>
    <w:p>
      <w:pPr>
        <w:pStyle w:val="Heading2"/>
      </w:pPr>
      <w:r>
        <w:t xml:space="preserve">4.2 Structure</w:t>
      </w:r>
    </w:p>
    <w:p>
      <w:pPr>
        <w:pStyle w:val="FirstParagraph"/>
      </w:pPr>
      <w:r>
        <w:t xml:space="preserve">One instance contains: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32-bit counters,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timer_unit_counter_presc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ahead of each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register 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 addresses, section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logic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combinational, section 4.7</w:t>
            </w:r>
          </w:p>
        </w:tc>
      </w:tr>
    </w:tbl>
    <w:p>
      <w:pPr>
        <w:pStyle w:val="BodyText"/>
      </w:pPr>
      <w:r>
        <w:t xml:space="preserve">In 64-bit mode the two counters are chained. The RTL raises the carry explicitly:</w:t>
      </w:r>
    </w:p>
    <w:p>
      <w:pPr>
        <w:pStyle w:val="SourceCode"/>
        <w:jc w:val="left"/>
      </w:pPr>
      <w:r>
        <w:rPr>
          <w:rStyle w:val="NormalTok"/>
        </w:rPr>
        <w:t xml:space="preserve">s_enable_count_hi = ( s_timer_val_lo == </w:t>
      </w:r>
      <w:r>
        <w:rPr>
          <w:rStyle w:val="BaseNTok"/>
        </w:rPr>
        <w:t xml:space="preserve">32'hFFFFFFFF</w:t>
      </w:r>
      <w:r>
        <w:rPr>
          <w:rStyle w:val="NormalTok"/>
        </w:rPr>
        <w:t xml:space="preserve"> );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counter_hi</w:t>
      </w:r>
      <w:r>
        <w:t xml:space="preserve"> </w:t>
      </w:r>
      <w:r>
        <w:t xml:space="preserve">advances exactly once per wrap of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, giving a true 64-bit</w:t>
      </w:r>
      <w:r>
        <w:t xml:space="preserve"> </w:t>
      </w:r>
      <w:r>
        <w:t xml:space="preserve">count rather than two loosely coupled halves.</w:t>
      </w:r>
    </w:p>
    <w:bookmarkEnd w:id="38"/>
    <w:bookmarkStart w:id="39" w:name="block-interface"/>
    <w:p>
      <w:pPr>
        <w:pStyle w:val="Heading2"/>
      </w:pPr>
      <w:r>
        <w:t xml:space="preserve">4.3 Block interface</w:t>
      </w:r>
    </w:p>
    <w:p>
      <w:pPr>
        <w:pStyle w:val="FirstParagraph"/>
      </w:pPr>
      <w:r>
        <w:rPr>
          <w:b/>
          <w:bCs/>
        </w:rPr>
        <w:t xml:space="preserve">Table 3 – Block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clock, section 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PADDR[5:0]</w:t>
            </w:r>
            <w:r>
              <w:t xml:space="preserve"> </w:t>
            </w:r>
            <w:r>
              <w:t xml:space="preserve">is decoded, section 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tied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PSEL &amp; PENABLE</w:t>
            </w:r>
            <w:r>
              <w:t xml:space="preserve"> </w:t>
            </w:r>
            <w:r>
              <w:t xml:space="preserve">inside the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tied 0</w:t>
            </w:r>
            <w:r>
              <w:t xml:space="preserve"> </w:t>
            </w:r>
            <w:r>
              <w:t xml:space="preserve">inside the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sampled as data, not used as 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a counter without CPU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busy_o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either counter enabled</w:t>
            </w:r>
          </w:p>
        </w:tc>
      </w:tr>
    </w:tbl>
    <w:bookmarkEnd w:id="39"/>
    <w:bookmarkStart w:id="40" w:name="register-map-of-one-instance"/>
    <w:p>
      <w:pPr>
        <w:pStyle w:val="Heading2"/>
      </w:pPr>
      <w:r>
        <w:t xml:space="preserve">4.4 Register map of one instance</w:t>
      </w:r>
    </w:p>
    <w:p>
      <w:pPr>
        <w:pStyle w:val="FirstParagraph"/>
      </w:pPr>
      <w:r>
        <w:rPr>
          <w:b/>
          <w:bCs/>
        </w:rPr>
        <w:t xml:space="preserve">Table 4 – Register map of one instance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also holds the 64-bit mode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target for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target for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starts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starts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Reads return only six of the ten addresses</w:t>
      </w:r>
      <w:r>
        <w:t xml:space="preserve"> </w:t>
      </w:r>
      <w:r>
        <w:t xml:space="preserve">– the two</w:t>
      </w:r>
      <w:r>
        <w:t xml:space="preserve"> </w:t>
      </w:r>
      <w:r>
        <w:rPr>
          <w:rStyle w:val="VerbatimChar"/>
        </w:rPr>
        <w:t xml:space="preserve">CFG</w:t>
      </w:r>
      <w:r>
        <w:t xml:space="preserve">, the two</w:t>
      </w:r>
      <w:r>
        <w:t xml:space="preserve"> </w:t>
      </w:r>
      <w:r>
        <w:rPr>
          <w:rStyle w:val="VerbatimChar"/>
        </w:rPr>
        <w:t xml:space="preserve">VAL</w:t>
      </w:r>
      <w:r>
        <w:t xml:space="preserve"> </w:t>
      </w:r>
      <w:r>
        <w:t xml:space="preserve">and the</w:t>
      </w:r>
      <w:r>
        <w:t xml:space="preserve"> </w:t>
      </w:r>
      <w:r>
        <w:t xml:space="preserve">two</w:t>
      </w:r>
      <w:r>
        <w:t xml:space="preserve"> </w:t>
      </w:r>
      <w:r>
        <w:rPr>
          <w:rStyle w:val="VerbatimChar"/>
        </w:rPr>
        <w:t xml:space="preserve">CMP</w:t>
      </w:r>
      <w:r>
        <w:t xml:space="preserve">. The four command addresses are write-only and read as zero.</w:t>
      </w:r>
      <w:r>
        <w:t xml:space="preserve"> </w:t>
      </w:r>
      <w:r>
        <w:rPr>
          <w:b/>
          <w:bCs/>
        </w:rPr>
        <w:t xml:space="preserve">There is no</w:t>
      </w:r>
      <w:r>
        <w:rPr>
          <w:b/>
          <w:bCs/>
        </w:rPr>
        <w:t xml:space="preserve"> </w:t>
      </w:r>
      <w:r>
        <w:rPr>
          <w:b/>
          <w:bCs/>
        </w:rPr>
        <w:t xml:space="preserve">status register and no interrupt flag</w:t>
      </w:r>
      <w:r>
        <w:t xml:space="preserve">, which is the fact section 5.5 and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both depend on.</w:t>
      </w:r>
    </w:p>
    <w:p>
      <w:pPr>
        <w:pStyle w:val="BodyText"/>
      </w:pPr>
      <w:r>
        <w:rPr>
          <w:b/>
          <w:bCs/>
        </w:rPr>
        <w:t xml:space="preserve">Table 5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CFG_REG_LO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CFG_REG_HI</w:t>
      </w:r>
      <w:r>
        <w:rPr>
          <w:b/>
          <w:bCs/>
        </w:rPr>
        <w:t xml:space="preserve"> </w:t>
      </w:r>
      <w:r>
        <w:rPr>
          <w:b/>
          <w:bCs/>
        </w:rPr>
        <w:t xml:space="preserve">bit fields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runs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the counter; self-clearing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allows the compare to raise the interrupt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lets</w:t>
            </w:r>
            <w:r>
              <w:t xml:space="preserve"> </w:t>
            </w:r>
            <w:r>
              <w:rPr>
                <w:rStyle w:val="VerbatimChar"/>
              </w:rPr>
              <w:t xml:space="preserve">event_*_i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compare, clear the counter – this is what makes it periodic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compare, clear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 the prescaler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on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edges instead of every core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15:8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divisor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CFG_REG_LO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: chain both counters into one 64-bit timer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MODE_64</w:t>
      </w:r>
      <w:r>
        <w:t xml:space="preserve"> </w:t>
      </w:r>
      <w:r>
        <w:t xml:space="preserve">is read from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 </w:t>
      </w:r>
      <w:r>
        <w:t xml:space="preserve">by the RTL in every place it is used, including</w:t>
      </w:r>
      <w:r>
        <w:t xml:space="preserve"> </w:t>
      </w:r>
      <w:r>
        <w:t xml:space="preserve">the paths that control the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counter.</w:t>
      </w:r>
      <w:r>
        <w:t xml:space="preserve"> </w:t>
      </w:r>
      <w:r>
        <w:rPr>
          <w:b/>
          <w:bCs/>
        </w:rPr>
        <w:t xml:space="preserve">Writing bit 31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CFG_REG_HI</w:t>
      </w:r>
      <w:r>
        <w:rPr>
          <w:b/>
          <w:bCs/>
        </w:rPr>
        <w:t xml:space="preserve"> </w:t>
      </w:r>
      <w:r>
        <w:rPr>
          <w:b/>
          <w:bCs/>
        </w:rPr>
        <w:t xml:space="preserve">has no</w:t>
      </w:r>
      <w:r>
        <w:rPr>
          <w:b/>
          <w:bCs/>
        </w:rP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t xml:space="preserve">and must not be relied on.</w:t>
      </w:r>
    </w:p>
    <w:bookmarkEnd w:id="40"/>
    <w:bookmarkStart w:id="41" w:name="counting-rate"/>
    <w:p>
      <w:pPr>
        <w:pStyle w:val="Heading2"/>
      </w:pPr>
      <w:r>
        <w:t xml:space="preserve">4.5 Counting rate</w:t>
      </w:r>
    </w:p>
    <w:p>
      <w:pPr>
        <w:pStyle w:val="FirstParagraph"/>
      </w:pPr>
      <w:r>
        <w:rPr>
          <w:b/>
          <w:bCs/>
        </w:rPr>
        <w:t xml:space="preserve">Table 6 – Counting rate options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advances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 of 32 bits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core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core clocks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256 x that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edge of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prescaled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edges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 both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ref_clk_i</w:t>
      </w:r>
      <w:r>
        <w:t xml:space="preserve"> </w:t>
      </w:r>
      <w:r>
        <w:t xml:space="preserve">passes through a four-stage shift register and an edge detector inside the</w:t>
      </w:r>
      <w:r>
        <w:t xml:space="preserve"> </w:t>
      </w:r>
      <w:r>
        <w:t xml:space="preserve">IP.</w:t>
      </w:r>
      <w:r>
        <w:t xml:space="preserve"> </w:t>
      </w:r>
      <w:r>
        <w:rPr>
          <w:b/>
          <w:bCs/>
        </w:rPr>
        <w:t xml:space="preserve">It is sampled as data, never used as a clock</w:t>
      </w:r>
      <w:r>
        <w:t xml:space="preserve">, so it creates no second clock</w:t>
      </w:r>
      <w:r>
        <w:t xml:space="preserve"> </w:t>
      </w:r>
      <w:r>
        <w:t xml:space="preserve">domain and needs no CDC constraint. This is the same treatment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already</w:t>
      </w:r>
      <w:r>
        <w:t xml:space="preserve"> </w:t>
      </w:r>
      <w:r>
        <w:t xml:space="preserve">accepted for the PWM block’s low-speed clock input.</w:t>
      </w:r>
    </w:p>
    <w:bookmarkEnd w:id="41"/>
    <w:bookmarkStart w:id="42" w:name="X1d97633105b5b554467198d80c8383c9743dc1a"/>
    <w:p>
      <w:pPr>
        <w:pStyle w:val="Heading2"/>
      </w:pPr>
      <w:r>
        <w:t xml:space="preserve">4.6 What the APB handshake cannot tell firmware</w:t>
      </w:r>
    </w:p>
    <w:p>
      <w:pPr>
        <w:pStyle w:val="FirstParagraph"/>
      </w:pPr>
      <w:r>
        <w:rPr>
          <w:rStyle w:val="VerbatimChar"/>
        </w:rPr>
        <w:t xml:space="preserve">PREADY</w:t>
      </w:r>
      <w:r>
        <w:t xml:space="preserve"> </w:t>
      </w:r>
      <w:r>
        <w:t xml:space="preserve">is tied to</w:t>
      </w:r>
      <w:r>
        <w:t xml:space="preserve"> </w:t>
      </w:r>
      <w:r>
        <w:rPr>
          <w:rStyle w:val="VerbatimChar"/>
        </w:rPr>
        <w:t xml:space="preserve">PSEL &amp; PENABLE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to zero, both inside the</w:t>
      </w:r>
      <w:r>
        <w:t xml:space="preserve"> </w:t>
      </w:r>
      <w:r>
        <w:t xml:space="preserve">IP. Two consequences follow, and they pull in opposite directions: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The block can never stall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P_BUS</w:t>
      </w:r>
      <w:r>
        <w:rPr>
          <w:b/>
          <w:bCs/>
        </w:rPr>
        <w:t xml:space="preserve">.</w:t>
      </w:r>
      <w:r>
        <w:t xml:space="preserve"> </w:t>
      </w:r>
      <w:r>
        <w:t xml:space="preserve">No access to it can hang the bus, which</w:t>
      </w:r>
      <w:r>
        <w:t xml:space="preserve"> </w:t>
      </w:r>
      <w:r>
        <w:t xml:space="preserve">removes it from the list of blocks a watchdog has to protect against.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The block can never report an error.</w:t>
      </w:r>
      <w:r>
        <w:t xml:space="preserve"> </w:t>
      </w:r>
      <w:r>
        <w:t xml:space="preserve">A write to an unimplemented offset is</w:t>
      </w:r>
      <w:r>
        <w:t xml:space="preserve"> </w:t>
      </w:r>
      <w:r>
        <w:t xml:space="preserve">accepted silently and a read of one returns zero. Firmware gets no signal that it</w:t>
      </w:r>
      <w:r>
        <w:t xml:space="preserve"> </w:t>
      </w:r>
      <w:r>
        <w:t xml:space="preserve">addressed the block wrongly.</w:t>
      </w:r>
    </w:p>
    <w:p>
      <w:pPr>
        <w:pStyle w:val="FirstParagraph"/>
      </w:pPr>
      <w:r>
        <w:t xml:space="preserve">This is the same pattern already recorded for</w:t>
      </w:r>
      <w:r>
        <w:t xml:space="preserve"> </w:t>
      </w:r>
      <w:r>
        <w:rPr>
          <w:rStyle w:val="VerbatimChar"/>
        </w:rPr>
        <w:t xml:space="preserve">apb_gpio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, and it is</w:t>
      </w:r>
      <w:r>
        <w:t xml:space="preserve"> </w:t>
      </w:r>
      <w:r>
        <w:t xml:space="preserve">worth stating once per block rather than assuming the reader remembers.</w:t>
      </w:r>
    </w:p>
    <w:bookmarkEnd w:id="42"/>
    <w:bookmarkStart w:id="43" w:name="X598ecc88b54726b68e1cb3bff5ff7395bdcc8bd"/>
    <w:p>
      <w:pPr>
        <w:pStyle w:val="Heading2"/>
      </w:pPr>
      <w:r>
        <w:t xml:space="preserve">4.7 The interrupt, and the hazard in how it compares</w:t>
      </w:r>
    </w:p>
    <w:p>
      <w:pPr>
        <w:pStyle w:val="FirstParagraph"/>
      </w:pPr>
      <w:r>
        <w:t xml:space="preserve">The interrupt is combinational from the compare result:</w:t>
      </w:r>
    </w:p>
    <w:p>
      <w:pPr>
        <w:pStyle w:val="SourceCode"/>
        <w:jc w:val="left"/>
      </w:pPr>
      <w:r>
        <w:rPr>
          <w:rStyle w:val="KeywordTok"/>
        </w:rPr>
        <w:t xml:space="preserve">if</w:t>
      </w:r>
      <w:r>
        <w:rPr>
          <w:rStyle w:val="NormalTok"/>
        </w:rPr>
        <w:t xml:space="preserve"> ( s_cfg_lo_reg[</w:t>
      </w:r>
      <w:r>
        <w:rPr>
          <w:rStyle w:val="OtherTok"/>
        </w:rPr>
        <w:t xml:space="preserve">`MODE_64_BIT</w:t>
      </w:r>
      <w:r>
        <w:rPr>
          <w:rStyle w:val="NormalTok"/>
        </w:rPr>
        <w:t xml:space="preserve">] ==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 )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32-bit mode</w:t>
      </w:r>
      <w:r>
        <w:br/>
      </w:r>
      <w:r>
        <w:rPr>
          <w:rStyle w:val="NormalTok"/>
        </w:rPr>
        <w:t xml:space="preserve">   irq_lo_o = s_target_reached_lo &amp; s_cfg_lo_reg[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NormalTok"/>
        </w:rPr>
        <w:t xml:space="preserve">   irq_hi_o = s_target_reached_hi &amp; s_cfg_hi_reg[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// 64-bit mode</w:t>
      </w:r>
      <w:r>
        <w:br/>
      </w:r>
      <w:r>
        <w:rPr>
          <w:rStyle w:val="NormalTok"/>
        </w:rPr>
        <w:t xml:space="preserve">   irq_lo_o = s_target_reached_lo &amp; s_target_reached_hi &amp; s_cfg_lo_reg[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/>
          <w:bCs/>
        </w:rPr>
        <w:t xml:space="preserve">In 64-bit mode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irq_hi_o</w:t>
      </w:r>
      <w:r>
        <w:rPr>
          <w:b/>
          <w:bCs/>
        </w:rPr>
        <w:t xml:space="preserve"> </w:t>
      </w:r>
      <w:r>
        <w:rPr>
          <w:b/>
          <w:bCs/>
        </w:rPr>
        <w:t xml:space="preserve">is never driven.</w:t>
      </w:r>
      <w:r>
        <w:t xml:space="preserve"> </w:t>
      </w:r>
      <w:r>
        <w:t xml:space="preserve">The instance contributes one interrupt</w:t>
      </w:r>
      <w:r>
        <w:t xml:space="preserve"> </w:t>
      </w:r>
      <w:r>
        <w:t xml:space="preserve">source, not two. That is why TIMER0 contributes one and TIMER1 contributes two.</w:t>
      </w:r>
    </w:p>
    <w:p>
      <w:pPr>
        <w:pStyle w:val="BodyText"/>
      </w:pPr>
      <w:r>
        <w:rPr>
          <w:b/>
          <w:bCs/>
        </w:rPr>
        <w:t xml:space="preserve">The 64-bit compare is correct, and it is worth showing why</w:t>
      </w:r>
      <w:r>
        <w:t xml:space="preserve">, because the expression</w:t>
      </w:r>
      <w:r>
        <w:t xml:space="preserve"> </w:t>
      </w:r>
      <w:r>
        <w:t xml:space="preserve">looks as though two unrelated events must coincide.</w:t>
      </w:r>
      <w:r>
        <w:t xml:space="preserve"> </w:t>
      </w:r>
      <w:r>
        <w:rPr>
          <w:rStyle w:val="VerbatimChar"/>
        </w:rPr>
        <w:t xml:space="preserve">target_reached_hi</w:t>
      </w:r>
      <w:r>
        <w:t xml:space="preserve"> </w:t>
      </w:r>
      <w:r>
        <w:t xml:space="preserve">is high for</w:t>
      </w:r>
      <w:r>
        <w:t xml:space="preserve"> </w:t>
      </w:r>
      <w:r>
        <w:t xml:space="preserve">the whole epoch in which</w:t>
      </w:r>
      <w:r>
        <w:t xml:space="preserve"> </w:t>
      </w:r>
      <w:r>
        <w:rPr>
          <w:rStyle w:val="VerbatimChar"/>
        </w:rPr>
        <w:t xml:space="preserve">counter_hi</w:t>
      </w:r>
      <w:r>
        <w:t xml:space="preserve"> </w:t>
      </w:r>
      <w:r>
        <w:t xml:space="preserve">equals its target, and that epoch lasts one full</w:t>
      </w:r>
      <w:r>
        <w:t xml:space="preserve"> </w:t>
      </w:r>
      <w:r>
        <w:t xml:space="preserve">wrap of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. Within it,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 </w:t>
      </w:r>
      <w:r>
        <w:t xml:space="preserve">passes through every value exactly once,</w:t>
      </w:r>
      <w:r>
        <w:t xml:space="preserve"> </w:t>
      </w:r>
      <w:r>
        <w:t xml:space="preserve">so it equals its own target for exactly one tick. The AND therefore produces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one pulse</w:t>
      </w:r>
      <w:r>
        <w:t xml:space="preserve">, at the intended 64-bit value.</w:t>
      </w:r>
    </w:p>
    <w:p>
      <w:pPr>
        <w:pStyle w:val="BodyText"/>
      </w:pPr>
      <w:r>
        <w:rPr>
          <w:b/>
          <w:bCs/>
        </w:rPr>
        <w:t xml:space="preserve">The hazard: the comparison is equality, not greater-or-equal.</w:t>
      </w:r>
      <w:r>
        <w:t xml:space="preserve"> </w:t>
      </w:r>
      <w:r>
        <w:rPr>
          <w:rStyle w:val="VerbatimChar"/>
        </w:rPr>
        <w:t xml:space="preserve">target_reached</w:t>
      </w:r>
      <w:r>
        <w:t xml:space="preserve"> </w:t>
      </w:r>
      <w:r>
        <w:t xml:space="preserve">is</w:t>
      </w:r>
      <w:r>
        <w:t xml:space="preserve"> </w:t>
      </w:r>
      <w:r>
        <w:t xml:space="preserve">asserted when the counter</w:t>
      </w:r>
      <w:r>
        <w:t xml:space="preserve"> </w:t>
      </w:r>
      <w:r>
        <w:rPr>
          <w:b/>
          <w:bCs/>
        </w:rPr>
        <w:t xml:space="preserve">equals</w:t>
      </w:r>
      <w:r>
        <w:t xml:space="preserve"> </w:t>
      </w:r>
      <w:r>
        <w:t xml:space="preserve">the compare value. The standard RISC-V machine</w:t>
      </w:r>
      <w:r>
        <w:t xml:space="preserve"> </w:t>
      </w:r>
      <w:r>
        <w:t xml:space="preserve">timer is specified the other way – the interrupt is pending while</w:t>
      </w:r>
      <w:r>
        <w:t xml:space="preserve"> </w:t>
      </w:r>
      <w:r>
        <w:rPr>
          <w:rStyle w:val="VerbatimChar"/>
        </w:rPr>
        <w:t xml:space="preserve">mtime &gt;= mtimecmp</w:t>
      </w:r>
      <w:r>
        <w:t xml:space="preserve"> </w:t>
      </w:r>
      <w:r>
        <w:t xml:space="preserve">– specifically so that a target already passed still fires.</w:t>
      </w:r>
    </w:p>
    <w:p>
      <w:pPr>
        <w:pStyle w:val="BodyText"/>
      </w:pPr>
      <w:r>
        <w:t xml:space="preserve">This block has no such protection, and the failure is silent: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firmware writes a target the counter has just 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32-bit at 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hit after a full wrap,</w:t>
            </w:r>
            <w:r>
              <w:t xml:space="preserve"> </w:t>
            </w:r>
            <w:r>
              <w:rPr>
                <w:b/>
                <w:bCs/>
              </w:rPr>
              <w:t xml:space="preserve">214.7 s</w:t>
            </w:r>
            <w:r>
              <w:t xml:space="preserve"> </w:t>
            </w:r>
            <w:r>
              <w:t xml:space="preserve">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64-bit at 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hit after a 64-bit wrap,</w:t>
            </w:r>
            <w:r>
              <w:t xml:space="preserve"> </w:t>
            </w:r>
            <w:r>
              <w:rPr>
                <w:b/>
                <w:bCs/>
              </w:rPr>
              <w:t xml:space="preserve">~29 000 years</w:t>
            </w:r>
            <w:r>
              <w:t xml:space="preserve"> </w:t>
            </w:r>
            <w:r>
              <w:t xml:space="preserve">– never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Firmware must therefore compute the next target from the current count with enough</w:t>
      </w:r>
      <w:r>
        <w:rPr>
          <w:b/>
          <w:bCs/>
        </w:rPr>
        <w:t xml:space="preserve"> </w:t>
      </w:r>
      <w:r>
        <w:rPr>
          <w:b/>
          <w:bCs/>
        </w:rPr>
        <w:t xml:space="preserve">margin to cover its own interrupt latency, and must not write a target derived from a</w:t>
      </w:r>
      <w:r>
        <w:rPr>
          <w:b/>
          <w:bCs/>
        </w:rPr>
        <w:t xml:space="preserve"> </w:t>
      </w:r>
      <w:r>
        <w:rPr>
          <w:b/>
          <w:bCs/>
        </w:rPr>
        <w:t xml:space="preserve">count it read earlier.</w:t>
      </w:r>
      <w:r>
        <w:t xml:space="preserve"> </w:t>
      </w:r>
      <w:r>
        <w:t xml:space="preserve">In 64-bit mode this is not a performance matter but a</w:t>
      </w:r>
      <w:r>
        <w:t xml:space="preserve"> </w:t>
      </w:r>
      <w:r>
        <w:t xml:space="preserve">correctness one. Section 5.6 turns it into a verification test.</w:t>
      </w:r>
    </w:p>
    <w:p>
      <w:pPr>
        <w:pStyle w:val="BodyText"/>
      </w:pPr>
      <w:r>
        <w:rPr>
          <w:b/>
          <w:bCs/>
        </w:rPr>
        <w:t xml:space="preserve">The shape depends on the mode, and one mode makes it a level.</w:t>
      </w:r>
      <w:r>
        <w:t xml:space="preserve"> </w:t>
      </w:r>
      <w:r>
        <w:t xml:space="preserve">The comparator is a</w:t>
      </w:r>
      <w:r>
        <w:t xml:space="preserve"> </w:t>
      </w:r>
      <w:r>
        <w:t xml:space="preserve">flop that is</w:t>
      </w:r>
      <w:r>
        <w:t xml:space="preserve"> </w:t>
      </w:r>
      <w:r>
        <w:rPr>
          <w:b/>
          <w:bCs/>
        </w:rPr>
        <w:t xml:space="preserve">not gated by the counter enable</w:t>
      </w:r>
      <w:r>
        <w:t xml:space="preserve">:</w:t>
      </w:r>
    </w:p>
    <w:p>
      <w:pPr>
        <w:pStyle w:val="SourceCode"/>
        <w:jc w:val="left"/>
      </w:pPr>
      <w:r>
        <w:rPr>
          <w:rStyle w:val="CommentTok"/>
        </w:rPr>
        <w:t xml:space="preserve">// timer_unit_counter.sv -- COMPARATOR</w:t>
      </w:r>
      <w:r>
        <w:br/>
      </w:r>
      <w:r>
        <w:rPr>
          <w:rStyle w:val="NormalTok"/>
        </w:rPr>
        <w:t xml:space="preserve">always_ff@(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clk_i, </w:t>
      </w:r>
      <w:r>
        <w:rPr>
          <w:rStyle w:val="KeywordTok"/>
        </w:rPr>
        <w:t xml:space="preserve">negedge</w:t>
      </w:r>
      <w:r>
        <w:rPr>
          <w:rStyle w:val="NormalTok"/>
        </w:rPr>
        <w:t xml:space="preserve"> rst_ni)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 s_count == compare_value_i ) target_reached_o &lt;=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                             target_reached_o &lt;=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and when the counter is stopped,</w:t>
      </w:r>
      <w:r>
        <w:t xml:space="preserve"> </w:t>
      </w:r>
      <w:r>
        <w:rPr>
          <w:rStyle w:val="VerbatimChar"/>
        </w:rPr>
        <w:t xml:space="preserve">s_count</w:t>
      </w:r>
      <w:r>
        <w:t xml:space="preserve"> </w:t>
      </w:r>
      <w:r>
        <w:t xml:space="preserve">holds its value. So a mode that</w:t>
      </w:r>
      <w:r>
        <w:t xml:space="preserve"> </w:t>
      </w:r>
      <w:r>
        <w:rPr>
          <w:b/>
          <w:bCs/>
        </w:rPr>
        <w:t xml:space="preserve">stops the</w:t>
      </w:r>
      <w:r>
        <w:rPr>
          <w:b/>
          <w:bCs/>
        </w:rPr>
        <w:t xml:space="preserve"> </w:t>
      </w:r>
      <w:r>
        <w:rPr>
          <w:b/>
          <w:bCs/>
        </w:rPr>
        <w:t xml:space="preserve">counter on the compare</w:t>
      </w:r>
      <w:r>
        <w:t xml:space="preserve"> </w:t>
      </w:r>
      <w:r>
        <w:t xml:space="preserve">leaves</w:t>
      </w:r>
      <w:r>
        <w:t xml:space="preserve"> </w:t>
      </w:r>
      <w:r>
        <w:rPr>
          <w:rStyle w:val="VerbatimChar"/>
        </w:rPr>
        <w:t xml:space="preserve">s_count == compare_value_i</w:t>
      </w:r>
      <w:r>
        <w:t xml:space="preserve"> </w:t>
      </w:r>
      <w:r>
        <w:t xml:space="preserve">true indefinitely, and the</w:t>
      </w:r>
      <w:r>
        <w:t xml:space="preserve"> </w:t>
      </w:r>
      <w:r>
        <w:t xml:space="preserve">interrupt is held rather than pulsed.</w:t>
      </w:r>
    </w:p>
    <w:p>
      <w:pPr>
        <w:pStyle w:val="BodyText"/>
      </w:pPr>
      <w:r>
        <w:rPr>
          <w:b/>
          <w:bCs/>
        </w:rPr>
        <w:t xml:space="preserve">Table 7 – Interrupt shape by 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 at the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clears and runs on – periodic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counting tick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runs past the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counting tick, next hit after a full wrap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is cleared,</w:t>
            </w:r>
            <w:r>
              <w:t xml:space="preserve"> </w:t>
            </w:r>
            <w:r>
              <w:rPr>
                <w:b/>
                <w:bCs/>
              </w:rPr>
              <w:t xml:space="preserve">counter stops on the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held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firmware clears or restarts it</w:t>
            </w:r>
          </w:p>
        </w:tc>
      </w:tr>
    </w:tbl>
    <w:p>
      <w:pPr>
        <w:pStyle w:val="BodyText"/>
      </w:pPr>
      <w:r>
        <w:t xml:space="preserve">One counting tick is one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 with no prescaler and no reference clock,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+1 cycles with the prescaler, or one</w:t>
      </w:r>
      <w:r>
        <w:t xml:space="preserve"> </w:t>
      </w:r>
      <w:r>
        <w:rPr>
          <w:rStyle w:val="VerbatimChar"/>
        </w:rPr>
        <w:t xml:space="preserve">ref_clk_i</w:t>
      </w:r>
      <w:r>
        <w:t xml:space="preserve"> </w:t>
      </w:r>
      <w:r>
        <w:t xml:space="preserve">period with</w:t>
      </w:r>
      <w:r>
        <w:t xml:space="preserve"> </w:t>
      </w:r>
      <w:r>
        <w:rPr>
          <w:rStyle w:val="VerbatimChar"/>
        </w:rPr>
        <w:t xml:space="preserve">REF_CLK_EN</w:t>
      </w:r>
      <w:r>
        <w:t xml:space="preserve"> </w:t>
      </w:r>
      <w:r>
        <w:t xml:space="preserve">set.</w:t>
      </w:r>
      <w:r>
        <w:t xml:space="preserve"> </w:t>
      </w:r>
      <w:r>
        <w:rPr>
          <w:b/>
          <w:bCs/>
        </w:rPr>
        <w:t xml:space="preserve">The narrowest case is one core clock</w:t>
      </w:r>
      <w:r>
        <w:t xml:space="preserve">, and that is the case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must assume.</w:t>
      </w:r>
    </w:p>
    <w:p>
      <w:pPr>
        <w:pStyle w:val="BodyText"/>
      </w:pPr>
      <w:r>
        <w:rPr>
          <w:b/>
          <w:bCs/>
        </w:rPr>
        <w:t xml:space="preserve">Why the one-shot level is useful rather than awkward.</w:t>
      </w:r>
      <w:r>
        <w:t xml:space="preserve"> </w:t>
      </w:r>
      <w:r>
        <w:t xml:space="preserve">One-shot is exactly the mode</w:t>
      </w:r>
      <w:r>
        <w:t xml:space="preserve"> </w:t>
      </w:r>
      <w:r>
        <w:t xml:space="preserve">in which</w:t>
      </w:r>
      <w:r>
        <w:t xml:space="preserve"> </w:t>
      </w:r>
      <w:r>
        <w:t xml:space="preserve">“the event repeats next period”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available as a recovery mechanism.</w:t>
      </w:r>
      <w:r>
        <w:t xml:space="preserve"> </w:t>
      </w:r>
      <w:r>
        <w:t xml:space="preserve">The IP holds the line in that mode, so a one-shot alarm missed because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was clear is still pending when interrupts are re-enabled.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Table 5 classifies the two modes separately for this reason.</w:t>
      </w:r>
    </w:p>
    <w:p>
      <w:pPr>
        <w:pStyle w:val="BodyText"/>
      </w:pPr>
      <w:r>
        <w:rPr>
          <w:b/>
          <w:bCs/>
        </w:rPr>
        <w:t xml:space="preserve">Firmware must clear a one-shot interrupt by acting on the block</w:t>
      </w:r>
      <w:r>
        <w:t xml:space="preserve">, either by writing</w:t>
      </w:r>
      <w:r>
        <w:t xml:space="preserve"> </w:t>
      </w:r>
      <w:r>
        <w:rPr>
          <w:rStyle w:val="VerbatimChar"/>
        </w:rPr>
        <w:t xml:space="preserve">TIMER_RESET_*</w:t>
      </w:r>
      <w:r>
        <w:t xml:space="preserve">, by moving</w:t>
      </w:r>
      <w:r>
        <w:t xml:space="preserve"> </w:t>
      </w:r>
      <w:r>
        <w:rPr>
          <w:rStyle w:val="VerbatimChar"/>
        </w:rPr>
        <w:t xml:space="preserve">TIMER_CMP_*</w:t>
      </w:r>
      <w:r>
        <w:t xml:space="preserve">, or by clearing</w:t>
      </w:r>
      <w:r>
        <w:t xml:space="preserve"> </w:t>
      </w:r>
      <w:r>
        <w:rPr>
          <w:rStyle w:val="VerbatimChar"/>
        </w:rPr>
        <w:t xml:space="preserve">IRQ_EN</w:t>
      </w:r>
      <w:r>
        <w:t xml:space="preserve">. Returning from the</w:t>
      </w:r>
      <w:r>
        <w:t xml:space="preserve"> </w:t>
      </w:r>
      <w:r>
        <w:t xml:space="preserve">handler without doing so re-enters it immediately.</w:t>
      </w:r>
    </w:p>
    <w:bookmarkEnd w:id="43"/>
    <w:bookmarkStart w:id="44" w:name="address-decode-against-the-region"/>
    <w:p>
      <w:pPr>
        <w:pStyle w:val="Heading2"/>
      </w:pPr>
      <w:r>
        <w:t xml:space="preserve">4.8 Address decode against the region</w:t>
      </w:r>
    </w:p>
    <w:p>
      <w:pPr>
        <w:pStyle w:val="FirstParagraph"/>
      </w:pPr>
      <w:r>
        <w:t xml:space="preserve">The IP decodes</w:t>
      </w:r>
      <w:r>
        <w:t xml:space="preserve"> </w:t>
      </w:r>
      <w:r>
        <w:rPr>
          <w:rStyle w:val="VerbatimChar"/>
        </w:rPr>
        <w:t xml:space="preserve">PADDR[5:0]</w:t>
      </w:r>
      <w:r>
        <w:t xml:space="preserve"> </w:t>
      </w:r>
      <w:r>
        <w:t xml:space="preserve">only. The register file therefore occupies</w:t>
      </w:r>
      <w:r>
        <w:t xml:space="preserve"> </w:t>
      </w:r>
      <w:r>
        <w:rPr>
          <w:b/>
          <w:bCs/>
        </w:rPr>
        <w:t xml:space="preserve">64 bytes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grants the block a</w:t>
      </w:r>
      <w:r>
        <w:t xml:space="preserve"> </w:t>
      </w:r>
      <w:r>
        <w:rPr>
          <w:b/>
          <w:bCs/>
        </w:rPr>
        <w:t xml:space="preserve">16 KiB</w:t>
      </w:r>
      <w:r>
        <w:t xml:space="preserve"> </w:t>
      </w:r>
      <w:r>
        <w:t xml:space="preserve">region.</w:t>
      </w:r>
    </w:p>
    <w:p>
      <w:pPr>
        <w:pStyle w:val="BodyText"/>
      </w:pPr>
      <w:r>
        <w:rPr>
          <w:b/>
          <w:bCs/>
        </w:rPr>
        <w:t xml:space="preserve">Table 8 – Address decode against region size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addresses,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bits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PADDR[5:0]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 actually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assigned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64 bytes</w:t>
            </w:r>
            <w:r>
              <w:t xml:space="preserve"> </w:t>
            </w:r>
            <w:r>
              <w:rPr>
                <w:b/>
                <w:bCs/>
              </w:rPr>
              <w:t xml:space="preserve">alias 256 times</w:t>
            </w:r>
            <w:r>
              <w:t xml:space="preserve"> </w:t>
            </w:r>
            <w:r>
              <w:t xml:space="preserve">across the region</w:t>
            </w:r>
          </w:p>
        </w:tc>
      </w:tr>
    </w:tbl>
    <w:p>
      <w:pPr>
        <w:pStyle w:val="BodyText"/>
      </w:pPr>
      <w:r>
        <w:t xml:space="preserve">So</w:t>
      </w:r>
      <w:r>
        <w:t xml:space="preserve"> </w:t>
      </w:r>
      <w:r>
        <w:rPr>
          <w:rStyle w:val="VerbatimChar"/>
        </w:rPr>
        <w:t xml:space="preserve">0x8001_C000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0x8001_C040</w:t>
      </w:r>
      <w:r>
        <w:t xml:space="preserve"> </w:t>
      </w:r>
      <w:r>
        <w:t xml:space="preserve">are the same register. This is harmless if firmware</w:t>
      </w:r>
      <w:r>
        <w:t xml:space="preserve"> </w:t>
      </w:r>
      <w:r>
        <w:t xml:space="preserve">uses the base address, and it is a trap if anyone assumes an access above the first 64</w:t>
      </w:r>
      <w:r>
        <w:t xml:space="preserve"> </w:t>
      </w:r>
      <w:r>
        <w:t xml:space="preserve">bytes will fault – it will not, because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as well.</w:t>
      </w:r>
      <w:r>
        <w:t xml:space="preserve"> </w:t>
      </w:r>
      <w:r>
        <w:rPr>
          <w:b/>
          <w:bCs/>
        </w:rPr>
        <w:t xml:space="preserve">QSOC must</w:t>
      </w:r>
      <w:r>
        <w:rPr>
          <w:b/>
          <w:bCs/>
        </w:rPr>
        <w:t xml:space="preserve"> </w:t>
      </w:r>
      <w:r>
        <w:rPr>
          <w:b/>
          <w:bCs/>
        </w:rPr>
        <w:t xml:space="preserve">either accept the aliasing and document it, or narrow the decode in the wrapper.</w:t>
      </w:r>
      <w:r>
        <w:t xml:space="preserve"> </w:t>
      </w:r>
      <w:r>
        <w:t xml:space="preserve">The</w:t>
      </w:r>
      <w:r>
        <w:t xml:space="preserve"> </w:t>
      </w:r>
      <w:r>
        <w:t xml:space="preserve">recommendation is to accept it: narrowing costs logic and buys only a fault that</w:t>
      </w:r>
      <w:r>
        <w:t xml:space="preserve"> </w:t>
      </w:r>
      <w:r>
        <w:t xml:space="preserve">firmware has no way to observe.</w:t>
      </w:r>
    </w:p>
    <w:bookmarkEnd w:id="44"/>
    <w:bookmarkEnd w:id="45"/>
    <w:bookmarkStart w:id="54" w:name="integration-into-qsoc"/>
    <w:p>
      <w:pPr>
        <w:pStyle w:val="Heading1"/>
      </w:pPr>
      <w:r>
        <w:t xml:space="preserve">5. Integration into QSOC</w:t>
      </w:r>
    </w:p>
    <w:bookmarkStart w:id="46" w:name="address-and-port-assignment"/>
    <w:p>
      <w:pPr>
        <w:pStyle w:val="Heading2"/>
      </w:pPr>
      <w:r>
        <w:t xml:space="preserve">5.1 Address and port assignment</w:t>
      </w:r>
    </w:p>
    <w:p>
      <w:pPr>
        <w:pStyle w:val="FirstParagraph"/>
      </w:pPr>
      <w:r>
        <w:t xml:space="preserve">Taken from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not changed by this document.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0x8001_C000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TIMER1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</w:tbl>
    <w:p>
      <w:pPr>
        <w:pStyle w:val="BodyText"/>
      </w:pPr>
      <w:r>
        <w:t xml:space="preserve">Three APB ports and three address regions are allocated to TIMER0, TIMER1 and PWM.</w:t>
      </w:r>
      <w:r>
        <w:t xml:space="preserve"> </w:t>
      </w:r>
      <w:r>
        <w:rPr>
          <w:b/>
          <w:bCs/>
        </w:rPr>
        <w:t xml:space="preserve">That allocation is itself the evidence that QSOC has three timer-family blocks and</w:t>
      </w:r>
      <w:r>
        <w:rPr>
          <w:b/>
          <w:bCs/>
        </w:rPr>
        <w:t xml:space="preserve"> </w:t>
      </w:r>
      <w:r>
        <w:rPr>
          <w:b/>
          <w:bCs/>
        </w:rPr>
        <w:t xml:space="preserve">not one</w:t>
      </w:r>
      <w:r>
        <w:t xml:space="preserve">, and it is what settles the disagreement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records.</w:t>
      </w:r>
    </w:p>
    <w:bookmarkEnd w:id="46"/>
    <w:bookmarkStart w:id="47" w:name="mode-selected-for-each-instance"/>
    <w:p>
      <w:pPr>
        <w:pStyle w:val="Heading2"/>
      </w:pPr>
      <w:r>
        <w:t xml:space="preserve">5.2 Mode selected for each instance</w:t>
      </w:r>
    </w:p>
    <w:p>
      <w:pPr>
        <w:pStyle w:val="FirstParagraph"/>
      </w:pPr>
      <w:r>
        <w:rPr>
          <w:b/>
          <w:bCs/>
        </w:rPr>
        <w:t xml:space="preserve">Table 9 – Mode selected per instance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Counters visible to 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64-bit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 32-bit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 at 20 MHz, no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~29 000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outputs driven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contributed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timebase: uptime, delays, timestamps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timeouts, two clients at once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this split.</w:t>
      </w:r>
      <w:r>
        <w:t xml:space="preserve"> </w:t>
      </w:r>
      <w:r>
        <w:t xml:space="preserve">A timebase must not wrap, so it takes the 64-bit mode; the cost is</w:t>
      </w:r>
      <w:r>
        <w:t xml:space="preserve"> </w:t>
      </w:r>
      <w:r>
        <w:t xml:space="preserve">that the instance then yields only one interrupt. Timeouts are short and there are</w:t>
      </w:r>
      <w:r>
        <w:t xml:space="preserve"> </w:t>
      </w:r>
      <w:r>
        <w:t xml:space="preserve">usually several outstanding at once, so the second instance is worth more as two</w:t>
      </w:r>
      <w:r>
        <w:t xml:space="preserve"> </w:t>
      </w:r>
      <w:r>
        <w:t xml:space="preserve">independent 32-bit timers than as a second long counter. Together they give firmware</w:t>
      </w:r>
      <w:r>
        <w:t xml:space="preserve"> </w:t>
      </w:r>
      <w:r>
        <w:t xml:space="preserve">one clock it can trust and two alarms it can set.</w:t>
      </w:r>
    </w:p>
    <w:bookmarkEnd w:id="47"/>
    <w:bookmarkStart w:id="48" w:name="interrupt-contribution"/>
    <w:p>
      <w:pPr>
        <w:pStyle w:val="Heading2"/>
      </w:pPr>
      <w:r>
        <w:t xml:space="preserve">5.3 Interrupt contribution</w:t>
      </w:r>
    </w:p>
    <w:p>
      <w:pPr>
        <w:pStyle w:val="FirstParagraph"/>
      </w:pPr>
      <w:r>
        <w:rPr>
          <w:b/>
          <w:bCs/>
        </w:rPr>
        <w:t xml:space="preserve">Table 10 – Interrupt sources contributed to INTMAP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Carried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 compare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 64-bit 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fast line for TIMER0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TIMER1 compare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fast line for 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TIMER1 compare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line, OR’d with A</w:t>
            </w:r>
          </w:p>
        </w:tc>
      </w:tr>
    </w:tbl>
    <w:p>
      <w:pPr>
        <w:pStyle w:val="BodyText"/>
      </w:pPr>
      <w:r>
        <w:rPr>
          <w:b/>
          <w:bCs/>
        </w:rPr>
        <w:t xml:space="preserve">Three sources.</w:t>
      </w:r>
      <w:r>
        <w:t xml:space="preserve"> </w:t>
      </w:r>
      <w:r>
        <w:t xml:space="preserve">This matches the count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already assumes, so</w:t>
      </w:r>
      <w:r>
        <w:t xml:space="preserve"> </w:t>
      </w:r>
      <w:r>
        <w:t xml:space="preserve">the interrupt contract needs no change from this document. That document’s Table 5</w:t>
      </w:r>
      <w:r>
        <w:t xml:space="preserve"> </w:t>
      </w:r>
      <w:r>
        <w:t xml:space="preserve">already lists the periodic and one-shot modes as separate rows with different shapes,</w:t>
      </w:r>
      <w:r>
        <w:t xml:space="preserve"> </w:t>
      </w:r>
      <w:r>
        <w:t xml:space="preserve">which this document confirms from the counter RTL.</w:t>
      </w:r>
    </w:p>
    <w:p>
      <w:pPr>
        <w:pStyle w:val="BodyText"/>
      </w:pPr>
      <w:r>
        <w:t xml:space="preserve">Because TIMER1’s two outputs share one fast line, the handler for that line must read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CMP</w:t>
      </w:r>
      <w:r>
        <w:t xml:space="preserve"> </w:t>
      </w:r>
      <w:r>
        <w:t xml:space="preserve">registers, or track which alarms it armed, to tell which of the two fired.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identifies the block, not the compare within it.</w:t>
      </w:r>
    </w:p>
    <w:bookmarkEnd w:id="48"/>
    <w:bookmarkStart w:id="49" w:name="clock-and-reset-domain"/>
    <w:p>
      <w:pPr>
        <w:pStyle w:val="Heading2"/>
      </w:pPr>
      <w:r>
        <w:t xml:space="preserve">5.4 Clock and reset domain</w:t>
      </w:r>
    </w:p>
    <w:p>
      <w:pPr>
        <w:pStyle w:val="FirstParagraph"/>
      </w:pPr>
      <w:r>
        <w:rPr>
          <w:b/>
          <w:bCs/>
        </w:rPr>
        <w:t xml:space="preserve">Table 11 – Clock and reset domain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gate, independently 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MHz system clock, no PLL in QSOC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release of the system reset, active low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a clock</w:t>
            </w:r>
            <w:r>
              <w:t xml:space="preserve">: sampled as data, no second domain</w:t>
            </w:r>
          </w:p>
        </w:tc>
        <w:tc>
          <w:tcPr/>
          <w:p>
            <w:pPr>
              <w:pStyle w:val="Compact"/>
              <w:jc w:val="left"/>
            </w:pPr>
          </w:p>
        </w:tc>
      </w:tr>
    </w:tbl>
    <w:p>
      <w:pPr>
        <w:pStyle w:val="BodyText"/>
      </w:pPr>
      <w:r>
        <w:t xml:space="preserve">Because each instance has its own gate, firmware can stop TIMER1 without stopping the</w:t>
      </w:r>
      <w:r>
        <w:t xml:space="preserve"> </w:t>
      </w:r>
      <w:r>
        <w:t xml:space="preserve">timebase.</w:t>
      </w:r>
      <w:r>
        <w:t xml:space="preserve"> </w:t>
      </w:r>
      <w:r>
        <w:rPr>
          <w:b/>
          <w:bCs/>
        </w:rPr>
        <w:t xml:space="preserve">Gating TIMER0 stops the timebase</w:t>
      </w:r>
      <w:r>
        <w:t xml:space="preserve">, which is a way to lose time silently:</w:t>
      </w:r>
      <w:r>
        <w:t xml:space="preserve"> </w:t>
      </w:r>
      <w:r>
        <w:t xml:space="preserve">the counter does not advance and nothing records that it paused. If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closes</w:t>
      </w:r>
      <w:r>
        <w:t xml:space="preserve"> </w:t>
      </w:r>
      <w:r>
        <w:t xml:space="preserve">bit 3, firmware must treat every timestamp taken across the gap as invalid.</w:t>
      </w:r>
    </w:p>
    <w:bookmarkEnd w:id="49"/>
    <w:bookmarkStart w:id="50" w:name="what-qsoc-gives-up-by-having-no-mtime"/>
    <w:p>
      <w:pPr>
        <w:pStyle w:val="Heading2"/>
      </w:pPr>
      <w:r>
        <w:t xml:space="preserve">5.5 What QSOC gives up by having no</w:t>
      </w:r>
      <w:r>
        <w:t xml:space="preserve"> </w:t>
      </w:r>
      <w:r>
        <w:rPr>
          <w:rStyle w:val="VerbatimChar"/>
        </w:rPr>
        <w:t xml:space="preserve">mtime</w:t>
      </w:r>
    </w:p>
    <w:p>
      <w:pPr>
        <w:pStyle w:val="FirstParagraph"/>
      </w:pPr>
      <w:r>
        <w:t xml:space="preserve">QSOC has no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.</w:t>
      </w:r>
      <w:r>
        <w:t xml:space="preserve"> </w:t>
      </w:r>
      <w:r>
        <w:rPr>
          <w:rStyle w:val="VerbatimChar"/>
        </w:rPr>
        <w:t xml:space="preserve">irq_timer_i</w:t>
      </w:r>
      <w:r>
        <w:t xml:space="preserve"> </w:t>
      </w:r>
      <w:r>
        <w:t xml:space="preserve">on Ibex is tied low,</w:t>
      </w:r>
      <w:r>
        <w:t xml:space="preserve"> </w:t>
      </w:r>
      <w:r>
        <w:rPr>
          <w:rStyle w:val="VerbatimChar"/>
        </w:rPr>
        <w:t xml:space="preserve">mip.MTIP</w:t>
      </w:r>
      <w:r>
        <w:t xml:space="preserve"> </w:t>
      </w:r>
      <w:r>
        <w:t xml:space="preserve">is never</w:t>
      </w:r>
      <w:r>
        <w:t xml:space="preserve"> </w:t>
      </w:r>
      <w:r>
        <w:t xml:space="preserve">set, and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7 never occurs. This is a deliberate choice and it is legal – the</w:t>
      </w:r>
      <w:r>
        <w:t xml:space="preserve"> </w:t>
      </w:r>
      <w:r>
        <w:t xml:space="preserve">machine timer is a platform facility, not a core requirement, and the privileged</w:t>
      </w:r>
      <w:r>
        <w:t xml:space="preserve"> </w:t>
      </w:r>
      <w:r>
        <w:t xml:space="preserve">specification permits a platform not to provide one.</w:t>
      </w:r>
    </w:p>
    <w:p>
      <w:pPr>
        <w:pStyle w:val="BodyText"/>
      </w:pPr>
      <w:r>
        <w:t xml:space="preserve">What it costs is</w:t>
      </w:r>
      <w:r>
        <w:t xml:space="preserve"> </w:t>
      </w:r>
      <w:r>
        <w:rPr>
          <w:b/>
          <w:bCs/>
        </w:rPr>
        <w:t xml:space="preserve">software portability, not function</w:t>
      </w:r>
      <w:r>
        <w:t xml:space="preserve">. The RISC-V port of FreeRTOS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by default; without them the port must be built with the</w:t>
      </w:r>
      <w:r>
        <w:t xml:space="preserve"> </w:t>
      </w:r>
      <w:r>
        <w:t xml:space="preserve">CLINT path disabled and a timer setup function supplied by hand. Any RTOS brought to</w:t>
      </w:r>
      <w:r>
        <w:t xml:space="preserve"> </w:t>
      </w:r>
      <w:r>
        <w:t xml:space="preserve">QSOC pays that cost once.</w:t>
      </w:r>
    </w:p>
    <w:p>
      <w:pPr>
        <w:pStyle w:val="BodyText"/>
      </w:pPr>
      <w:r>
        <w:rPr>
          <w:b/>
          <w:bCs/>
        </w:rPr>
        <w:t xml:space="preserve">The way back is local.</w:t>
      </w:r>
      <w:r>
        <w:t xml:space="preserve"> </w:t>
      </w:r>
      <w:r>
        <w:t xml:space="preserve">Replacing the block behind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 </w:t>
      </w:r>
      <w:r>
        <w:t xml:space="preserve">with a standard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 </w:t>
      </w:r>
      <w:r>
        <w:t xml:space="preserve">– a free-running 64-bit counter, a 64-bit compare and a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 </w:t>
      </w:r>
      <w:r>
        <w:t xml:space="preserve">test – would</w:t>
      </w:r>
      <w:r>
        <w:t xml:space="preserve"> </w:t>
      </w:r>
      <w:r>
        <w:t xml:space="preserve">use the same port, the same base address and the same gate bit, and would touch no</w:t>
      </w:r>
      <w:r>
        <w:t xml:space="preserve"> </w:t>
      </w:r>
      <w:r>
        <w:t xml:space="preserve">other block. It would also remove the equality hazard of section 4.7 by construction.</w:t>
      </w:r>
      <w:r>
        <w:t xml:space="preserve"> </w:t>
      </w:r>
      <w:r>
        <w:t xml:space="preserve">This is recorded so that the decision can be revisited without re-opening the memory</w:t>
      </w:r>
      <w:r>
        <w:t xml:space="preserve"> </w:t>
      </w:r>
      <w:r>
        <w:t xml:space="preserve">map, in the same spirit as the reserved escape hatch in</w:t>
      </w:r>
      <w:r>
        <w:t xml:space="preserve"> </w:t>
      </w:r>
      <w:r>
        <w:rPr>
          <w:rStyle w:val="VerbatimChar"/>
        </w:rPr>
        <w:t xml:space="preserve">QNSC_RAM_MAS</w:t>
      </w:r>
      <w:r>
        <w:t xml:space="preserve">.</w:t>
      </w:r>
    </w:p>
    <w:bookmarkEnd w:id="50"/>
    <w:bookmarkStart w:id="51" w:name="verification-qsoc-must-add"/>
    <w:p>
      <w:pPr>
        <w:pStyle w:val="Heading2"/>
      </w:pPr>
      <w:r>
        <w:t xml:space="preserve">5.6 Verification QSOC must add</w:t>
      </w:r>
    </w:p>
    <w:p>
      <w:pPr>
        <w:pStyle w:val="FirstParagraph"/>
      </w:pPr>
      <w:r>
        <w:rPr>
          <w:b/>
          <w:bCs/>
        </w:rPr>
        <w:t xml:space="preserve">Table 12 –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here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register reads back what was written, at the documented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four command offsets read as zero and do not corrupt</w:t>
            </w:r>
            <w:r>
              <w:t xml:space="preserve"> </w:t>
            </w: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write-only paths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 </w:t>
            </w:r>
            <w:r>
              <w:t xml:space="preserve">are proven to be the same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 the aliasing of section 4.8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mode: both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fire independently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TIMER1’s two sources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64-bit mode: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irq_hi_o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never asserts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 count depends on 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64-bit mode: the compare fires exactly once at the 64-bit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proves the carry and the AND of section 4.7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Write a target the counter has just passed; confirm no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makes the equality hazard visible on purpose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  <w:r>
              <w:t xml:space="preserve"> </w:t>
            </w:r>
            <w:r>
              <w:t xml:space="preserve">= 1 gives a periodic</w:t>
            </w:r>
            <w:r>
              <w:t xml:space="preserve"> </w:t>
            </w: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shape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assumes for the periodic case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ONE_SHOT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= 1 leaves the interrupt asserted</w:t>
            </w:r>
            <w:r>
              <w:t xml:space="preserve"> </w:t>
            </w:r>
            <w:r>
              <w:t xml:space="preserve">until firmware acts, and re-entry occurs if the handler returns without clearing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level of section 4.7; the most surprising behaviour in the block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equals one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with no prescaler,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with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assumes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IEM</w:t>
            </w:r>
            <w:r>
              <w:t xml:space="preserve"> </w:t>
            </w:r>
            <w:r>
              <w:t xml:space="preserve">= 1 starts the counter without any APB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input is untested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at a frequency unrelated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produces a stable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confirms the sampling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the domain clock gate stops the counter and does not corrupt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silent-time-loss case of 5.4</w:t>
            </w:r>
          </w:p>
        </w:tc>
      </w:tr>
    </w:tbl>
    <w:p>
      <w:pPr>
        <w:pStyle w:val="BodyText"/>
      </w:pPr>
      <w:r>
        <w:t xml:space="preserve">Test 7 is the one most likely to be left out, because it asserts that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happens. It is also the test that would have caught the hazard before silicon.</w:t>
      </w:r>
    </w:p>
    <w:bookmarkEnd w:id="51"/>
    <w:bookmarkStart w:id="52" w:name="interfaces-to-agree-with-the-team"/>
    <w:p>
      <w:pPr>
        <w:pStyle w:val="Heading2"/>
      </w:pPr>
      <w:r>
        <w:t xml:space="preserve">5.7 Interfaces to agree with the team</w:t>
      </w:r>
    </w:p>
    <w:p>
      <w:pPr>
        <w:pStyle w:val="FirstParagraph"/>
      </w:pPr>
      <w:r>
        <w:rPr>
          <w:b/>
          <w:bCs/>
        </w:rPr>
        <w:t xml:space="preserve">Table 13 – Interfaces to agree with the team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document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 to the domain clock unless a slower tick is wanted; the IP samples it, so any frequency is legal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 0</w:t>
            </w:r>
            <w:r>
              <w:t xml:space="preserve"> </w:t>
            </w:r>
            <w:r>
              <w:t xml:space="preserve">unless a use is identified, and say so rather than leaving them floating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bits 3 and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out of reset, so the timebase runs before firmware configures anything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 KiB region with a 64-byte 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 the aliasing, document it, do not add a narrower 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interrupt 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assumed by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  <w:r>
              <w:t xml:space="preserve">; no change</w:t>
            </w:r>
          </w:p>
        </w:tc>
      </w:tr>
    </w:tbl>
    <w:bookmarkEnd w:id="52"/>
    <w:bookmarkStart w:id="53" w:name="decisions-taken"/>
    <w:p>
      <w:pPr>
        <w:pStyle w:val="Heading2"/>
      </w:pPr>
      <w:r>
        <w:t xml:space="preserve">5.8 Decisions taken</w:t>
      </w:r>
    </w:p>
    <w:p>
      <w:pPr>
        <w:pStyle w:val="FirstParagraph"/>
      </w:pPr>
      <w:r>
        <w:t xml:space="preserve">QSOC is a</w:t>
      </w:r>
      <w:r>
        <w:t xml:space="preserve"> </w:t>
      </w:r>
      <w:r>
        <w:rPr>
          <w:b/>
          <w:bCs/>
        </w:rPr>
        <w:t xml:space="preserve">training device</w:t>
      </w:r>
      <w:r>
        <w:t xml:space="preserve">, and that ruling settles more than it first appears: there</w:t>
      </w:r>
      <w:r>
        <w:t xml:space="preserve"> </w:t>
      </w:r>
      <w:r>
        <w:t xml:space="preserve">is no external acceptance criterion to satisfy, so where a choice is between</w:t>
      </w:r>
      <w:r>
        <w:t xml:space="preserve"> </w:t>
      </w:r>
      <w:r>
        <w:rPr>
          <w:i/>
          <w:iCs/>
        </w:rPr>
        <w:t xml:space="preserve">simple and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 and costly</w:t>
      </w:r>
      <w:r>
        <w:t xml:space="preserve">, this document takes the first and records why.</w:t>
      </w:r>
    </w:p>
    <w:p>
      <w:pPr>
        <w:pStyle w:val="BodyText"/>
      </w:pPr>
      <w:r>
        <w:rPr>
          <w:b/>
          <w:bCs/>
        </w:rPr>
        <w:t xml:space="preserve">Decided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ref_clk_i</w:t>
      </w:r>
      <w:r>
        <w:rPr>
          <w:b/>
          <w:bCs/>
        </w:rPr>
        <w:t xml:space="preserve"> </w:t>
      </w:r>
      <w:r>
        <w:rPr>
          <w:b/>
          <w:bCs/>
        </w:rPr>
        <w:t xml:space="preserve">is tied to the domain clock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REF_CLK_EN</w:t>
      </w:r>
      <w:r>
        <w:rPr>
          <w:b/>
          <w:bCs/>
        </w:rPr>
        <w:t xml:space="preserve"> </w:t>
      </w:r>
      <w:r>
        <w:rPr>
          <w:b/>
          <w:bCs/>
        </w:rPr>
        <w:t xml:space="preserve">stays 0.</w:t>
      </w:r>
      <w:r>
        <w:t xml:space="preserve"> </w:t>
      </w:r>
      <w:r>
        <w:t xml:space="preserve">With the</w:t>
      </w:r>
      <w:r>
        <w:t xml:space="preserve"> </w:t>
      </w:r>
      <w:r>
        <w:t xml:space="preserve">prescaler alone a 32-bit counter reaches 214.7 s x 256, a little over</w:t>
      </w:r>
      <w:r>
        <w:t xml:space="preserve"> </w:t>
      </w:r>
      <w:r>
        <w:rPr>
          <w:b/>
          <w:bCs/>
        </w:rPr>
        <w:t xml:space="preserve">fifteen hours</w:t>
      </w:r>
      <w:r>
        <w:t xml:space="preserve">,</w:t>
      </w:r>
      <w:r>
        <w:t xml:space="preserve"> </w:t>
      </w:r>
      <w:r>
        <w:t xml:space="preserve">and nothing in QSOC measures longer. Tying it removes an entire axis from the</w:t>
      </w:r>
      <w:r>
        <w:t xml:space="preserve"> </w:t>
      </w:r>
      <w:r>
        <w:t xml:space="preserve">verification matrix – tests 11 in Table 12 becomes a tie-off check rather than a</w:t>
      </w:r>
      <w:r>
        <w:t xml:space="preserve"> </w:t>
      </w:r>
      <w:r>
        <w:t xml:space="preserve">two-clock exercise – and it can be un-tied later without touching the register map.</w:t>
      </w:r>
    </w:p>
    <w:p>
      <w:pPr>
        <w:pStyle w:val="BodyText"/>
      </w:pPr>
      <w:r>
        <w:rPr>
          <w:b/>
          <w:bCs/>
        </w:rPr>
        <w:t xml:space="preserve">Decided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event_lo_i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event_hi_i</w:t>
      </w:r>
      <w:r>
        <w:rPr>
          <w:b/>
          <w:bCs/>
        </w:rPr>
        <w:t xml:space="preserve"> </w:t>
      </w:r>
      <w:r>
        <w:rPr>
          <w:b/>
          <w:bCs/>
        </w:rPr>
        <w:t xml:space="preserve">are tied 0.</w:t>
      </w:r>
      <w:r>
        <w:t xml:space="preserve"> </w:t>
      </w:r>
      <w:r>
        <w:t xml:space="preserve">No block has asked to start a</w:t>
      </w:r>
      <w:r>
        <w:t xml:space="preserve"> </w:t>
      </w:r>
      <w:r>
        <w:t xml:space="preserve">timer in hardware. This is a</w:t>
      </w:r>
      <w:r>
        <w:t xml:space="preserve"> </w:t>
      </w:r>
      <w:r>
        <w:rPr>
          <w:b/>
          <w:bCs/>
        </w:rPr>
        <w:t xml:space="preserve">wire, not a design</w:t>
      </w:r>
      <w:r>
        <w:t xml:space="preserve">: if the DMA survey or a later block</w:t>
      </w:r>
      <w:r>
        <w:t xml:space="preserve"> </w:t>
      </w:r>
      <w:r>
        <w:t xml:space="preserve">wants one, connecting it is an integration change and the register bit (</w:t>
      </w:r>
      <w:r>
        <w:rPr>
          <w:rStyle w:val="VerbatimChar"/>
        </w:rPr>
        <w:t xml:space="preserve">IEM</w:t>
      </w:r>
      <w:r>
        <w:t xml:space="preserve">) already</w:t>
      </w:r>
      <w:r>
        <w:t xml:space="preserve"> </w:t>
      </w:r>
      <w:r>
        <w:t xml:space="preserve">exists. Tying an unused input is required either way; leaving it unconnected is not.</w:t>
      </w:r>
    </w:p>
    <w:p>
      <w:pPr>
        <w:pStyle w:val="BodyText"/>
      </w:pPr>
      <w:r>
        <w:rPr>
          <w:b/>
          <w:bCs/>
        </w:rPr>
        <w:t xml:space="preserve">Decided – TIMER0’s clock gate is open out of reset, TIMER1’s is closed.</w:t>
      </w:r>
      <w:r>
        <w:t xml:space="preserve"> </w:t>
      </w:r>
      <w:r>
        <w:t xml:space="preserve">These are</w:t>
      </w:r>
      <w:r>
        <w:t xml:space="preserve"> </w:t>
      </w:r>
      <w:r>
        <w:t xml:space="preserve">different because their jobs are different. TIMER0 is the timebase, and time should</w:t>
      </w:r>
      <w:r>
        <w:t xml:space="preserve"> </w:t>
      </w:r>
      <w:r>
        <w:t xml:space="preserve">advance without firmware having to ask; a gate that starts closed means every timestamp</w:t>
      </w:r>
      <w:r>
        <w:t xml:space="preserve"> </w:t>
      </w:r>
      <w:r>
        <w:t xml:space="preserve">before the first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write is silently wrong. TIMER1 does nothing until its compare</w:t>
      </w:r>
      <w:r>
        <w:t xml:space="preserve"> </w:t>
      </w:r>
      <w:r>
        <w:t xml:space="preserve">and configuration are written, so it starts closed and costs nothing until used.</w:t>
      </w:r>
    </w:p>
    <w:p>
      <w:pPr>
        <w:pStyle w:val="BodyText"/>
      </w:pPr>
      <w:r>
        <w:rPr>
          <w:b/>
          <w:bCs/>
        </w:rPr>
        <w:t xml:space="preserve">Decided – no RTOS is in scope, so section 5.5 stands as written.</w:t>
      </w:r>
      <w:r>
        <w:t xml:space="preserve"> </w:t>
      </w:r>
      <w:r>
        <w:t xml:space="preserve">QSOC has no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7 never occurs, and the firmware is the team’s own</w:t>
      </w:r>
      <w:r>
        <w:t xml:space="preserve"> </w:t>
      </w:r>
      <w:r>
        <w:t xml:space="preserve">bare-metal code. The disclosure in section 5.5 stays, together with the route back, so</w:t>
      </w:r>
      <w:r>
        <w:t xml:space="preserve"> </w:t>
      </w:r>
      <w:r>
        <w:t xml:space="preserve">the decision is reversible without re-opening the memory map.</w:t>
      </w:r>
    </w:p>
    <w:p>
      <w:pPr>
        <w:pStyle w:val="BodyText"/>
      </w:pPr>
      <w:r>
        <w:rPr>
          <w:b/>
          <w:bCs/>
        </w:rPr>
        <w:t xml:space="preserve">Nothing is left open.</w:t>
      </w:r>
      <w:r>
        <w:t xml:space="preserve"> </w:t>
      </w:r>
      <w:r>
        <w:t xml:space="preserve">One consequence is worth recording so it is not rediscovered:</w:t>
      </w:r>
    </w:p>
    <w:p>
      <w:pPr>
        <w:pStyle w:val="BodyText"/>
      </w:pPr>
      <w:r>
        <w:rPr>
          <w:b/>
          <w:bCs/>
        </w:rPr>
        <w:t xml:space="preserve">If any block later wants a hardware timer start,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event_*_i</w:t>
      </w:r>
      <w:r>
        <w:rPr>
          <w:b/>
          <w:bCs/>
        </w:rPr>
        <w:t xml:space="preserve"> </w:t>
      </w:r>
      <w:r>
        <w:rPr>
          <w:b/>
          <w:bCs/>
        </w:rPr>
        <w:t xml:space="preserve">stops being a tie-off.</w:t>
      </w:r>
      <w:r>
        <w:t xml:space="preserve"> </w:t>
      </w:r>
      <w:r>
        <w:t xml:space="preserve">The decision above ties them to 0 because nobody has asked. Reconnecting one is an</w:t>
      </w:r>
      <w:r>
        <w:t xml:space="preserve"> </w:t>
      </w:r>
      <w:r>
        <w:t xml:space="preserve">integration change of a single wire – the register bit that arms it,</w:t>
      </w:r>
      <w:r>
        <w:t xml:space="preserve"> </w:t>
      </w:r>
      <w:r>
        <w:rPr>
          <w:rStyle w:val="VerbatimChar"/>
        </w:rPr>
        <w:t xml:space="preserve">IEM</w:t>
      </w:r>
      <w:r>
        <w:t xml:space="preserve">, already</w:t>
      </w:r>
      <w:r>
        <w:t xml:space="preserve"> </w:t>
      </w:r>
      <w:r>
        <w:t xml:space="preserve">exists and is specified in Table 5 – and test 11 in Table 12 then becomes a real test</w:t>
      </w:r>
      <w:r>
        <w:t xml:space="preserve"> </w:t>
      </w:r>
      <w:r>
        <w:t xml:space="preserve">instead of a tie-off check. The DMA interface survey will answer it for the DMA; no</w:t>
      </w:r>
      <w:r>
        <w:t xml:space="preserve"> </w:t>
      </w:r>
      <w:r>
        <w:t xml:space="preserve">other block has a plausible use.</w:t>
      </w:r>
    </w:p>
    <w:bookmarkEnd w:id="53"/>
    <w:bookmarkEnd w:id="54"/>
    <w:bookmarkStart w:id="55" w:name="observations"/>
    <w:p>
      <w:pPr>
        <w:pStyle w:val="Heading1"/>
      </w:pPr>
      <w:r>
        <w:t xml:space="preserve">6. Observations</w:t>
      </w:r>
    </w:p>
    <w:p>
      <w:pPr>
        <w:pStyle w:val="FirstParagraph"/>
      </w:pPr>
      <w:r>
        <w:rPr>
          <w:b/>
          <w:bCs/>
        </w:rPr>
        <w:t xml:space="preserve">The strongest argument in this document is a bus port count.</w:t>
      </w:r>
      <w:r>
        <w:t xml:space="preserve"> </w:t>
      </w:r>
      <w:r>
        <w:t xml:space="preserve">The disagreement</w:t>
      </w:r>
      <w:r>
        <w:t xml:space="preserve"> </w:t>
      </w:r>
      <w:r>
        <w:t xml:space="preserve">between the previous timer document and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looked like a matter of opinion</w:t>
      </w:r>
      <w:r>
        <w:t xml:space="preserve"> </w:t>
      </w:r>
      <w:r>
        <w:t xml:space="preserve">about which IP to use. It was not: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allocates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,</w:t>
      </w:r>
      <w:r>
        <w:t xml:space="preserve"> </w:t>
      </w:r>
      <w:r>
        <w:rPr>
          <w:rStyle w:val="VerbatimChar"/>
        </w:rPr>
        <w:t xml:space="preserve">APB_M8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 </w:t>
      </w:r>
      <w:r>
        <w:t xml:space="preserve">with three separate base addresses and three separate clock gate bits. One</w:t>
      </w:r>
      <w:r>
        <w:t xml:space="preserve"> </w:t>
      </w:r>
      <w:r>
        <w:t xml:space="preserve">block cannot sit at three ports. The crossbar had already answered the question, and</w:t>
      </w:r>
      <w:r>
        <w:t xml:space="preserve"> </w:t>
      </w:r>
      <w:r>
        <w:t xml:space="preserve">reading it was faster than arguing about the IPs.</w:t>
      </w:r>
    </w:p>
    <w:p>
      <w:pPr>
        <w:pStyle w:val="BodyText"/>
      </w:pPr>
      <w:r>
        <w:rPr>
          <w:b/>
          <w:bCs/>
        </w:rPr>
        <w:t xml:space="preserve">The 16-bit figure that caused the confusion is not a weakness.</w:t>
      </w:r>
      <w:r>
        <w:t xml:space="preserve"> </w:t>
      </w:r>
      <w:r>
        <w:t xml:space="preserve">A 16-bit counter at</w:t>
      </w:r>
      <w:r>
        <w:t xml:space="preserve"> </w:t>
      </w:r>
      <w:r>
        <w:t xml:space="preserve">20 MHz gives 20 000 duty steps at 1 kHz, which is far more resolution than any use</w:t>
      </w:r>
      <w:r>
        <w:t xml:space="preserve"> </w:t>
      </w:r>
      <w:r>
        <w:t xml:space="preserve">QSOC has. It is the correct width for PWM and the wrong width for a timebase, and</w:t>
      </w:r>
      <w:r>
        <w:t xml:space="preserve"> </w:t>
      </w:r>
      <w:r>
        <w:t xml:space="preserve">noticing that is what makes it clear the two roles need two IPs. STMicroelectronics</w:t>
      </w:r>
      <w:r>
        <w:t xml:space="preserve"> </w:t>
      </w:r>
      <w:r>
        <w:t xml:space="preserve">documents the same split in its own training material for the STM32 family: most</w:t>
      </w:r>
      <w:r>
        <w:t xml:space="preserve"> </w:t>
      </w:r>
      <w:r>
        <w:t xml:space="preserve">timers are 16-bit, a few are 32-bit, on a 32-bit CPU.</w:t>
      </w:r>
    </w:p>
    <w:p>
      <w:pPr>
        <w:pStyle w:val="BodyText"/>
      </w:pPr>
      <w:r>
        <w:rPr>
          <w:b/>
          <w:bCs/>
        </w:rPr>
        <w:t xml:space="preserve">The equality comparison is the defect most likely to survive into silicon.</w:t>
      </w:r>
      <w:r>
        <w:t xml:space="preserve"> </w:t>
      </w:r>
      <w:r>
        <w:t xml:space="preserve">It</w:t>
      </w:r>
      <w:r>
        <w:t xml:space="preserve"> </w:t>
      </w:r>
      <w:r>
        <w:t xml:space="preserve">breaks nothing in simulation, because a testbench naturally writes a target ahead of</w:t>
      </w:r>
      <w:r>
        <w:t xml:space="preserve"> </w:t>
      </w:r>
      <w:r>
        <w:t xml:space="preserve">the counter. It breaks in the field, when an interrupt arrives late and firmware</w:t>
      </w:r>
      <w:r>
        <w:t xml:space="preserve"> </w:t>
      </w:r>
      <w:r>
        <w:t xml:space="preserve">computes a target from a stale count. In 64-bit mode the recovery time is longer than</w:t>
      </w:r>
      <w:r>
        <w:t xml:space="preserve"> </w:t>
      </w:r>
      <w:r>
        <w:t xml:space="preserve">the life of the chip. It is cheap to guard against in firmware and impossible to</w:t>
      </w:r>
      <w:r>
        <w:t xml:space="preserve"> </w:t>
      </w:r>
      <w:r>
        <w:t xml:space="preserve">notice afterwards, which is the combination that justifies a verification test whose</w:t>
      </w:r>
      <w:r>
        <w:t xml:space="preserve"> </w:t>
      </w:r>
      <w:r>
        <w:t xml:space="preserve">expected result is silence.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FirstParagraph"/>
      </w:pPr>
      <w:r>
        <w:rPr>
          <w:b/>
          <w:bCs/>
        </w:rPr>
        <w:t xml:space="preserve">Table 14 –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the AMBA bus used for QSOC’s slow peripherals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register – the target a counter is tested against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APB clock, named by AMBA convention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CSR reporting the cause of a 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standard RISC-V machine timer and its compare register.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  <w:r>
              <w:t xml:space="preserve"> </w:t>
            </w:r>
            <w:r>
              <w:t xml:space="preserve">– section 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 ahead of a counter,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Micro-Architecture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 – a separate block,</w:t>
            </w:r>
            <w:r>
              <w:t xml:space="preserve"> </w:t>
            </w:r>
            <w:r>
              <w:rPr>
                <w:rStyle w:val="VerbatimChar"/>
              </w:rPr>
              <w:t xml:space="preserve">QNSC_PWM_MAS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Time Operating System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FirstParagraph"/>
      </w:pPr>
      <w:r>
        <w:t xml:space="preserve">Points the author expects to be challenged on, with the answer held ready.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two instances of the same IP rather than one block with two timers?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allocates two APB ports and two clock gate bits, so the two can</w:t>
      </w:r>
      <w:r>
        <w:t xml:space="preserve"> </w:t>
      </w:r>
      <w:r>
        <w:t xml:space="preserve">be stopped independently. One block would share a gate.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is TIMER0 64-bit when 32-bit wraps only every 214 s?</w:t>
      </w:r>
      <w:r>
        <w:t xml:space="preserve"> </w:t>
      </w:r>
      <w:r>
        <w:t xml:space="preserve">Because a timebase that wraps forces firmware to count wraps, and a missed wrap</w:t>
      </w:r>
      <w:r>
        <w:t xml:space="preserve"> </w:t>
      </w:r>
      <w:r>
        <w:t xml:space="preserve">corrupts every later timestamp. The cost of 64-bit is one interrupt output.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accept the address aliasing?</w:t>
      </w:r>
      <w:r>
        <w:t xml:space="preserve"> </w:t>
      </w:r>
      <w:r>
        <w:t xml:space="preserve">Narrowing the decode buys a fault that firmware cannot observe, because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inside the IP.</w:t>
      </w:r>
    </w:p>
    <w:bookmarkEnd w:id="57"/>
    <w:bookmarkStart w:id="58" w:name="appendix-c.-references"/>
    <w:p>
      <w:pPr>
        <w:pStyle w:val="Heading1"/>
      </w:pPr>
      <w:r>
        <w:t xml:space="preserve">Appendix C. References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evidence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name, ports, APB tie-offs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pulp-platform/timer_unit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 offsets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`define</w:t>
            </w:r>
            <w:r>
              <w:t xml:space="preserve"> </w:t>
            </w:r>
            <w:r>
              <w:t xml:space="preserve">block at the 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  <w:r>
              <w:t xml:space="preserve"> </w:t>
            </w:r>
            <w:r>
              <w:t xml:space="preserve">bit positions, including</w:t>
            </w:r>
            <w:r>
              <w:t xml:space="preserve"> </w:t>
            </w:r>
            <w:r>
              <w:rPr>
                <w:rStyle w:val="VerbatimChar"/>
              </w:rPr>
              <w:t xml:space="preserve">MODE_64</w:t>
            </w:r>
            <w:r>
              <w:t xml:space="preserve"> </w:t>
            </w:r>
            <w:r>
              <w:t xml:space="preserve">at bit 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`define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irq_hi_o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 driven in 64-bit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IRQ SIGNALS GENERATION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64-bit carry</w:t>
            </w:r>
            <w:r>
              <w:t xml:space="preserve"> </w:t>
            </w:r>
            <w:r>
              <w:rPr>
                <w:rStyle w:val="VerbatimChar"/>
              </w:rPr>
              <w:t xml:space="preserve">s_enable_count_hi = ( s_timer_val_lo == 32'hFFFFFFFF 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ENABLE SIGNALS GENERATION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target_reached</w:t>
            </w:r>
            <w:r>
              <w:t xml:space="preserve"> </w:t>
            </w:r>
            <w:r>
              <w:t xml:space="preserve">is a registered compare on equality,</w:t>
            </w:r>
            <w:r>
              <w:t xml:space="preserve"> </w:t>
            </w:r>
            <w:r>
              <w:rPr>
                <w:b/>
                <w:bCs/>
              </w:rPr>
              <w:t xml:space="preserve">ungated by the counter enable</w:t>
            </w:r>
            <w:r>
              <w:t xml:space="preserve"> </w:t>
            </w:r>
            <w:r>
              <w:t xml:space="preserve">– which is why one-shot yields a held 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rtl/timer_unit_counter.sv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sampled through four flops and an edge detector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rtl/apb_timer_unit.sv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 DETECTOR FOR REF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must be 64-bit on RV32 and RV64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Privileged Architecture, Machine ISA 1.13 ratified, section 3.2.1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 timer is a platform facility, not a core 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same, section 3.2.1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STM32 timers are 16-bit, a few 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STMicroelectronics STM32G4 general purpose timer training material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Ports, addresses, domains D04/D05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Table 9-1, the APB port table and the clock domain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interrupt sources, all pulses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QNSC_Interrupt_Map_MAS</w:t>
            </w:r>
            <w:r>
              <w:t xml:space="preserve">, Table 6</w:t>
            </w:r>
          </w:p>
        </w:tc>
      </w:tr>
    </w:tbl>
    <w:bookmarkEnd w:id="5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TIMER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V1.2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TIMER</dc:title>
  <dc:creator>QUY NHON SEMICONDUCTORS – QNSC</dc:creator>
  <cp:keywords/>
  <dcterms:created xsi:type="dcterms:W3CDTF">2026-09-23T08:03:30Z</dcterms:created>
  <dcterms:modified xsi:type="dcterms:W3CDTF">2026-09-23T08:03:30Z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V1.2</vt:lpwstr>
  </property>
</Properties>
</file>