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64-bit: firmware writes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32-bit: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CLK_EN[TBD]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o_rst_timer0_n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o_rst_timer1_n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o_rst_timer1_n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flop: it is 1 in the cycle after each cycle in</w:t>
      </w:r>
      <w:r>
        <w:t xml:space="preserve"> </w:t>
      </w:r>
      <w:r>
        <w:t xml:space="preserve">which the count 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value;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gated-domain responder answers accesses</w:t>
      </w:r>
      <w:r>
        <w:t xml:space="preserve"> </w:t>
      </w:r>
      <w:r>
        <w:t xml:space="preserve">to the region with an error.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or free-running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responder, only while the clock gate is closed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and reset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reset values: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counting before firmware writes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 the 64-bit count as</w:t>
      </w:r>
      <w:r>
        <w:t xml:space="preserve"> 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,</w:t>
      </w:r>
      <w:r>
        <w:t xml:space="preserve"> </w:t>
      </w:r>
      <w:r>
        <w:rPr>
          <w:rStyle w:val="VerbatimChar"/>
        </w:rPr>
        <w:t xml:space="preserve">HI</w:t>
      </w:r>
      <w:r>
        <w:t xml:space="preserve">; if the two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values differ, read again.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Restart a one-shot with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– 7.5.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2026-09-24T04:58:52Z</dcterms:created>
  <dcterms:modified xsi:type="dcterms:W3CDTF">2026-09-24T04:58:52Z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