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V2.8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PWM_NNN</w:t>
            </w:r>
            <w:r>
              <w:t xml:space="preserve">), for traceability to tests.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pulp_clock_gating</w:t>
            </w:r>
            <w:r>
              <w:t xml:space="preserve"> </w:t>
            </w:r>
            <w:r>
              <w:t xml:space="preserve">maps onto</w:t>
            </w:r>
            <w:r>
              <w:t xml:space="preserve"> </w:t>
            </w:r>
            <w:r>
              <w:rPr>
                <w:rStyle w:val="VerbatimChar"/>
              </w:rPr>
              <w:t xml:space="preserve">qnsc_clk_gate</w:t>
            </w:r>
            <w:r>
              <w:t xml:space="preserve">, the chip’s one clock gate (4). Word writes only: the IP has no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(7.6). No dead time, complementary output or break input (11).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  <w:r>
              <w:t xml:space="preserve"> </w:t>
            </w:r>
            <w:r>
              <w:t xml:space="preserve">is 14 bits, was 12: the 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 </w:t>
            </w:r>
            <w:r>
              <w:t xml:space="preserve">changed in #77 because the windows are 16 KiB. The requirement on the bus owner no longer says that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 (nothing does; the window is aligned to its size). The decode is unchanged:</w:t>
            </w:r>
            <w:r>
              <w:t xml:space="preserve"> </w:t>
            </w:r>
            <w:r>
              <w:rPr>
                <w:rStyle w:val="VerbatimChar"/>
              </w:rPr>
              <w:t xml:space="preserve">PADDR[9:2]</w:t>
            </w:r>
            <w:r>
              <w:t xml:space="preserve">, so the 1 KiB map repeats every</w:t>
            </w:r>
            <w:r>
              <w:t xml:space="preserve"> </w:t>
            </w:r>
            <w:r>
              <w:rPr>
                <w:rStyle w:val="VerbatimChar"/>
              </w:rPr>
              <w:t xml:space="preserve">0x400</w:t>
            </w:r>
            <w:r>
              <w:t xml:space="preserve"> </w:t>
            </w:r>
            <w:r>
              <w:t xml:space="preserve">across the window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. It instantiates</w:t>
      </w:r>
      <w:r>
        <w:t xml:space="preserve"> </w:t>
      </w:r>
      <w:r>
        <w:rPr>
          <w:rStyle w:val="VerbatimChar"/>
        </w:rPr>
        <w:t xml:space="preserve">qnsc_clk_gate</w:t>
      </w:r>
      <w:r>
        <w:t xml:space="preserve">,</w:t>
      </w:r>
      <w:r>
        <w:t xml:space="preserve"> </w:t>
      </w:r>
      <w:r>
        <w:t xml:space="preserve">the one clock gate of QSOC (</w:t>
      </w:r>
      <w:r>
        <w:rPr>
          <w:rStyle w:val="VerbatimChar"/>
        </w:rPr>
        <w:t xml:space="preserve">design/common/tech/</w:t>
      </w:r>
      <w:r>
        <w:t xml:space="preserve">, Naming Rule 2.8), so the</w:t>
      </w:r>
      <w:r>
        <w:t xml:space="preserve"> </w:t>
      </w:r>
      <w:r>
        <w:t xml:space="preserve">technology selected with</w:t>
      </w:r>
      <w:r>
        <w:t xml:space="preserve"> </w:t>
      </w:r>
      <w:r>
        <w:rPr>
          <w:rStyle w:val="VerbatimChar"/>
        </w:rPr>
        <w:t xml:space="preserve">TECH</w:t>
      </w:r>
      <w:r>
        <w:t xml:space="preserve"> </w:t>
      </w:r>
      <w:r>
        <w:t xml:space="preserve">supplies the cell here as in every other block.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p>
      <w:pPr>
        <w:pStyle w:val="BodyText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, and the wrapper takes neither from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  <w:r>
        <w:t xml:space="preserve"> </w:t>
      </w:r>
      <w:r>
        <w:t xml:space="preserve">Every write writes all 32 bits of the register: firmware accesses this block with</w:t>
      </w:r>
      <w:r>
        <w:t xml:space="preserve"> </w:t>
      </w:r>
      <w:r>
        <w:t xml:space="preserve">word stores (</w:t>
      </w:r>
      <w:r>
        <w:rPr>
          <w:rStyle w:val="VerbatimChar"/>
        </w:rPr>
        <w:t xml:space="preserve">sw</w:t>
      </w:r>
      <w:r>
        <w:t xml:space="preserve">) only. A byte or halfword store writes the other bytes with</w:t>
      </w:r>
      <w:r>
        <w:t xml:space="preserve"> </w:t>
      </w:r>
      <w:r>
        <w:t xml:space="preserve">whatever the bus carries in those lanes.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i_bus_apb_paddr[13:0]</w:t>
            </w:r>
            <w:r>
              <w:t xml:space="preserve"> </w:t>
            </w:r>
            <w:r>
              <w:t xml:space="preserve">= the offset inside the 16 KiB window, the low 14 bits of the address (the window is aligned to its size); offset bits 13:10 are not decoded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dead-time insertion, no complementary output pair and no break (fault) input:</w:t>
      </w:r>
      <w:r>
        <w:t xml:space="preserve"> </w:t>
      </w:r>
      <w:r>
        <w:t xml:space="preserve">a half bridge driven from two channels gets no hardware protection against</w:t>
      </w:r>
      <w:r>
        <w:t xml:space="preserve"> </w:t>
      </w:r>
      <w:r>
        <w:t xml:space="preserve">shoot-through.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Word writes only – 7.6.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PWM_001</w:t>
      </w:r>
      <w:r>
        <w:t xml:space="preserve"> </w:t>
      </w: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PWM_002</w:t>
      </w:r>
      <w:r>
        <w:t xml:space="preserve"> </w:t>
      </w: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PWM_003</w:t>
      </w:r>
      <w:r>
        <w:t xml:space="preserve"> </w:t>
      </w: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PWM_004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PWM_005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PWM_006</w:t>
      </w:r>
      <w:r>
        <w:t xml:space="preserve"> </w:t>
      </w: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PWM_007</w:t>
      </w:r>
      <w:r>
        <w:t xml:space="preserve"> </w:t>
      </w: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PWM_008</w:t>
      </w:r>
      <w:r>
        <w:t xml:space="preserve"> </w:t>
      </w: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PWM_009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PWM_010</w:t>
      </w:r>
      <w:r>
        <w:t xml:space="preserve"> </w:t>
      </w: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PWM_011</w:t>
      </w:r>
      <w:r>
        <w:t xml:space="preserve"> </w:t>
      </w: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V2.8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2026-10-14T18:16:50Z</dcterms:created>
  <dcterms:modified xsi:type="dcterms:W3CDTF">2026-10-14T18:16:50Z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V2.8</vt:lpwstr>
  </property>
</Properties>
</file>