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6418" w14:textId="77777777" w:rsidR="006C4D83" w:rsidRPr="006C4D83" w:rsidRDefault="006C4D83" w:rsidP="006C4D83">
      <w:pPr>
        <w:jc w:val="center"/>
        <w:rPr>
          <w:rFonts w:ascii="Times New Roman" w:hAnsi="Times New Roman" w:cs="Times New Roman"/>
          <w:b/>
          <w:bCs/>
          <w:sz w:val="36"/>
          <w:szCs w:val="36"/>
        </w:rPr>
      </w:pPr>
      <w:r w:rsidRPr="006C4D83">
        <w:rPr>
          <w:rFonts w:ascii="Times New Roman" w:hAnsi="Times New Roman" w:cs="Times New Roman"/>
          <w:b/>
          <w:bCs/>
          <w:sz w:val="36"/>
          <w:szCs w:val="36"/>
        </w:rPr>
        <w:t>Tóm tắt chi tiết bài báo</w:t>
      </w:r>
    </w:p>
    <w:p w14:paraId="5DF83D07" w14:textId="0E6B775B" w:rsidR="006C4D83" w:rsidRPr="006C4D83" w:rsidRDefault="006C4D83" w:rsidP="006C4D83">
      <w:pPr>
        <w:rPr>
          <w:rFonts w:ascii="Times New Roman" w:hAnsi="Times New Roman" w:cs="Times New Roman"/>
          <w:sz w:val="26"/>
          <w:szCs w:val="26"/>
        </w:rPr>
      </w:pPr>
      <w:r w:rsidRPr="006C4D83">
        <w:rPr>
          <w:rFonts w:ascii="Times New Roman" w:hAnsi="Times New Roman" w:cs="Times New Roman"/>
          <w:b/>
          <w:bCs/>
          <w:sz w:val="26"/>
          <w:szCs w:val="26"/>
        </w:rPr>
        <w:t>Tiêu đề:</w:t>
      </w:r>
      <w:r w:rsidRPr="006C4D83">
        <w:rPr>
          <w:rFonts w:ascii="Times New Roman" w:hAnsi="Times New Roman" w:cs="Times New Roman"/>
          <w:sz w:val="26"/>
          <w:szCs w:val="26"/>
        </w:rPr>
        <w:t> </w:t>
      </w:r>
      <w:r w:rsidRPr="006C4D83">
        <w:rPr>
          <w:rFonts w:ascii="Times New Roman" w:hAnsi="Times New Roman" w:cs="Times New Roman"/>
          <w:i/>
          <w:iCs/>
          <w:sz w:val="26"/>
          <w:szCs w:val="26"/>
        </w:rPr>
        <w:t>Recommender systems in the healthcare domain: state-of-the-art and research issues</w:t>
      </w:r>
      <w:r w:rsidRPr="006C4D83">
        <w:rPr>
          <w:rFonts w:ascii="Times New Roman" w:hAnsi="Times New Roman" w:cs="Times New Roman"/>
          <w:sz w:val="26"/>
          <w:szCs w:val="26"/>
        </w:rPr>
        <w:br/>
      </w:r>
      <w:r w:rsidRPr="006C4D83">
        <w:rPr>
          <w:rFonts w:ascii="Times New Roman" w:hAnsi="Times New Roman" w:cs="Times New Roman"/>
          <w:b/>
          <w:bCs/>
          <w:sz w:val="26"/>
          <w:szCs w:val="26"/>
        </w:rPr>
        <w:t>Tác giả:</w:t>
      </w:r>
      <w:r w:rsidRPr="006C4D83">
        <w:rPr>
          <w:rFonts w:ascii="Times New Roman" w:hAnsi="Times New Roman" w:cs="Times New Roman"/>
          <w:sz w:val="26"/>
          <w:szCs w:val="26"/>
        </w:rPr>
        <w:t> Thi Ngoc Trang Tran, Alexander Felfernig, Christoph Trattner, Andreas Holzinger</w:t>
      </w:r>
      <w:r w:rsidRPr="006C4D83">
        <w:rPr>
          <w:rFonts w:ascii="Times New Roman" w:hAnsi="Times New Roman" w:cs="Times New Roman"/>
          <w:sz w:val="26"/>
          <w:szCs w:val="26"/>
        </w:rPr>
        <w:br/>
      </w:r>
      <w:r w:rsidRPr="006C4D83">
        <w:rPr>
          <w:rFonts w:ascii="Times New Roman" w:hAnsi="Times New Roman" w:cs="Times New Roman"/>
          <w:b/>
          <w:bCs/>
          <w:sz w:val="26"/>
          <w:szCs w:val="26"/>
        </w:rPr>
        <w:t>Năm xuất bản:</w:t>
      </w:r>
      <w:r w:rsidRPr="006C4D83">
        <w:rPr>
          <w:rFonts w:ascii="Times New Roman" w:hAnsi="Times New Roman" w:cs="Times New Roman"/>
          <w:sz w:val="26"/>
          <w:szCs w:val="26"/>
        </w:rPr>
        <w:t> 2021</w:t>
      </w:r>
    </w:p>
    <w:p w14:paraId="174A0D49"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1. Giới thiệu</w:t>
      </w:r>
    </w:p>
    <w:p w14:paraId="0EEC77E6" w14:textId="77777777" w:rsidR="006C4D83" w:rsidRPr="006C4D83" w:rsidRDefault="006C4D83" w:rsidP="006C4D83">
      <w:pPr>
        <w:numPr>
          <w:ilvl w:val="0"/>
          <w:numId w:val="1"/>
        </w:numPr>
        <w:rPr>
          <w:rFonts w:ascii="Times New Roman" w:hAnsi="Times New Roman" w:cs="Times New Roman"/>
          <w:sz w:val="26"/>
          <w:szCs w:val="26"/>
        </w:rPr>
      </w:pPr>
      <w:r w:rsidRPr="006C4D83">
        <w:rPr>
          <w:rFonts w:ascii="Times New Roman" w:hAnsi="Times New Roman" w:cs="Times New Roman"/>
          <w:b/>
          <w:bCs/>
          <w:sz w:val="26"/>
          <w:szCs w:val="26"/>
        </w:rPr>
        <w:t>Bối cảnh:</w:t>
      </w:r>
      <w:r w:rsidRPr="006C4D83">
        <w:rPr>
          <w:rFonts w:ascii="Times New Roman" w:hAnsi="Times New Roman" w:cs="Times New Roman"/>
          <w:sz w:val="26"/>
          <w:szCs w:val="26"/>
        </w:rPr>
        <w:t> Lượng dữ liệu y tế khổng lồ và phân tán khiến người dùng khó tìm thông tin hữu ích. Hệ thống đề xuất (Recommender Systems - RS) trong y tế (Health Recommender Systems - HRS) giúp bệnh nhân và chuyên gia y tế đưa ra quyết định chính xác hơn.</w:t>
      </w:r>
    </w:p>
    <w:p w14:paraId="101152D7" w14:textId="22491D50" w:rsidR="006C4D83" w:rsidRPr="006C4D83" w:rsidRDefault="006C4D83" w:rsidP="006C4D83">
      <w:pPr>
        <w:numPr>
          <w:ilvl w:val="0"/>
          <w:numId w:val="1"/>
        </w:numPr>
        <w:rPr>
          <w:rFonts w:ascii="Times New Roman" w:hAnsi="Times New Roman" w:cs="Times New Roman"/>
          <w:sz w:val="26"/>
          <w:szCs w:val="26"/>
        </w:rPr>
      </w:pPr>
      <w:r w:rsidRPr="006C4D83">
        <w:rPr>
          <w:rFonts w:ascii="Times New Roman" w:hAnsi="Times New Roman" w:cs="Times New Roman"/>
          <w:b/>
          <w:bCs/>
          <w:sz w:val="26"/>
          <w:szCs w:val="26"/>
        </w:rPr>
        <w:t>Mục tiêu:</w:t>
      </w:r>
      <w:r w:rsidRPr="006C4D83">
        <w:rPr>
          <w:rFonts w:ascii="Times New Roman" w:hAnsi="Times New Roman" w:cs="Times New Roman"/>
          <w:sz w:val="26"/>
          <w:szCs w:val="26"/>
        </w:rPr>
        <w:t> Bài báo tổng hợp các nghiên cứu về HRS, phân tích kịch bản đề xuất, phương pháp tiếp cận, đồng thời thảo luận thách thức và hướng nghiên cứu tương lai.</w:t>
      </w:r>
    </w:p>
    <w:p w14:paraId="03A3BD61"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2. Phương pháp nghiên cứu</w:t>
      </w:r>
    </w:p>
    <w:p w14:paraId="3BA4D95A" w14:textId="77777777" w:rsidR="006C4D83" w:rsidRPr="006C4D83" w:rsidRDefault="006C4D83" w:rsidP="006C4D83">
      <w:pPr>
        <w:numPr>
          <w:ilvl w:val="0"/>
          <w:numId w:val="2"/>
        </w:numPr>
        <w:rPr>
          <w:rFonts w:ascii="Times New Roman" w:hAnsi="Times New Roman" w:cs="Times New Roman"/>
          <w:sz w:val="26"/>
          <w:szCs w:val="26"/>
        </w:rPr>
      </w:pPr>
      <w:r w:rsidRPr="006C4D83">
        <w:rPr>
          <w:rFonts w:ascii="Times New Roman" w:hAnsi="Times New Roman" w:cs="Times New Roman"/>
          <w:b/>
          <w:bCs/>
          <w:sz w:val="26"/>
          <w:szCs w:val="26"/>
        </w:rPr>
        <w:t>Thu thập dữ liệu:</w:t>
      </w:r>
      <w:r w:rsidRPr="006C4D83">
        <w:rPr>
          <w:rFonts w:ascii="Times New Roman" w:hAnsi="Times New Roman" w:cs="Times New Roman"/>
          <w:sz w:val="26"/>
          <w:szCs w:val="26"/>
        </w:rPr>
        <w:t> Sử dụng từ khóa như </w:t>
      </w:r>
      <w:r w:rsidRPr="006C4D83">
        <w:rPr>
          <w:rFonts w:ascii="Times New Roman" w:hAnsi="Times New Roman" w:cs="Times New Roman"/>
          <w:i/>
          <w:iCs/>
          <w:sz w:val="26"/>
          <w:szCs w:val="26"/>
        </w:rPr>
        <w:t>"health recommender systems"</w:t>
      </w:r>
      <w:r w:rsidRPr="006C4D83">
        <w:rPr>
          <w:rFonts w:ascii="Times New Roman" w:hAnsi="Times New Roman" w:cs="Times New Roman"/>
          <w:sz w:val="26"/>
          <w:szCs w:val="26"/>
        </w:rPr>
        <w:t>, </w:t>
      </w:r>
      <w:r w:rsidRPr="006C4D83">
        <w:rPr>
          <w:rFonts w:ascii="Times New Roman" w:hAnsi="Times New Roman" w:cs="Times New Roman"/>
          <w:i/>
          <w:iCs/>
          <w:sz w:val="26"/>
          <w:szCs w:val="26"/>
        </w:rPr>
        <w:t>"drug recommendation"</w:t>
      </w:r>
      <w:r w:rsidRPr="006C4D83">
        <w:rPr>
          <w:rFonts w:ascii="Times New Roman" w:hAnsi="Times New Roman" w:cs="Times New Roman"/>
          <w:sz w:val="26"/>
          <w:szCs w:val="26"/>
        </w:rPr>
        <w:t>, </w:t>
      </w:r>
      <w:r w:rsidRPr="006C4D83">
        <w:rPr>
          <w:rFonts w:ascii="Times New Roman" w:hAnsi="Times New Roman" w:cs="Times New Roman"/>
          <w:i/>
          <w:iCs/>
          <w:sz w:val="26"/>
          <w:szCs w:val="26"/>
        </w:rPr>
        <w:t>"food recommendation"</w:t>
      </w:r>
      <w:r w:rsidRPr="006C4D83">
        <w:rPr>
          <w:rFonts w:ascii="Times New Roman" w:hAnsi="Times New Roman" w:cs="Times New Roman"/>
          <w:sz w:val="26"/>
          <w:szCs w:val="26"/>
        </w:rPr>
        <w:t> từ các cơ sở dữ liệu học thuật (Google Scholar, Springer, PubMed, v.v.).</w:t>
      </w:r>
    </w:p>
    <w:p w14:paraId="3E33247E" w14:textId="77777777" w:rsidR="006C4D83" w:rsidRPr="006C4D83" w:rsidRDefault="006C4D83" w:rsidP="006C4D83">
      <w:pPr>
        <w:numPr>
          <w:ilvl w:val="0"/>
          <w:numId w:val="2"/>
        </w:numPr>
        <w:rPr>
          <w:rFonts w:ascii="Times New Roman" w:hAnsi="Times New Roman" w:cs="Times New Roman"/>
          <w:sz w:val="26"/>
          <w:szCs w:val="26"/>
        </w:rPr>
      </w:pPr>
      <w:r w:rsidRPr="006C4D83">
        <w:rPr>
          <w:rFonts w:ascii="Times New Roman" w:hAnsi="Times New Roman" w:cs="Times New Roman"/>
          <w:b/>
          <w:bCs/>
          <w:sz w:val="26"/>
          <w:szCs w:val="26"/>
        </w:rPr>
        <w:t>Lọc bài báo:</w:t>
      </w:r>
      <w:r w:rsidRPr="006C4D83">
        <w:rPr>
          <w:rFonts w:ascii="Times New Roman" w:hAnsi="Times New Roman" w:cs="Times New Roman"/>
          <w:sz w:val="26"/>
          <w:szCs w:val="26"/>
        </w:rPr>
        <w:t> Chọn 98 bài (37 bài phân tích chi tiết) dựa trên tiêu chí:</w:t>
      </w:r>
    </w:p>
    <w:p w14:paraId="4B0BC499" w14:textId="77777777" w:rsidR="006C4D83" w:rsidRPr="006C4D83" w:rsidRDefault="006C4D83" w:rsidP="006C4D83">
      <w:pPr>
        <w:numPr>
          <w:ilvl w:val="1"/>
          <w:numId w:val="2"/>
        </w:numPr>
        <w:rPr>
          <w:rFonts w:ascii="Times New Roman" w:hAnsi="Times New Roman" w:cs="Times New Roman"/>
          <w:sz w:val="26"/>
          <w:szCs w:val="26"/>
        </w:rPr>
      </w:pPr>
      <w:r w:rsidRPr="006C4D83">
        <w:rPr>
          <w:rFonts w:ascii="Times New Roman" w:hAnsi="Times New Roman" w:cs="Times New Roman"/>
          <w:sz w:val="26"/>
          <w:szCs w:val="26"/>
        </w:rPr>
        <w:t>Xuất bản từ năm 2000.</w:t>
      </w:r>
    </w:p>
    <w:p w14:paraId="1D81FEB8" w14:textId="77777777" w:rsidR="006C4D83" w:rsidRPr="006C4D83" w:rsidRDefault="006C4D83" w:rsidP="006C4D83">
      <w:pPr>
        <w:numPr>
          <w:ilvl w:val="1"/>
          <w:numId w:val="2"/>
        </w:numPr>
        <w:rPr>
          <w:rFonts w:ascii="Times New Roman" w:hAnsi="Times New Roman" w:cs="Times New Roman"/>
          <w:sz w:val="26"/>
          <w:szCs w:val="26"/>
        </w:rPr>
      </w:pPr>
      <w:r w:rsidRPr="006C4D83">
        <w:rPr>
          <w:rFonts w:ascii="Times New Roman" w:hAnsi="Times New Roman" w:cs="Times New Roman"/>
          <w:sz w:val="26"/>
          <w:szCs w:val="26"/>
        </w:rPr>
        <w:t>Có hơn 15 trích dẫn.</w:t>
      </w:r>
    </w:p>
    <w:p w14:paraId="1D2FE3DD" w14:textId="22C8A7A1" w:rsidR="006C4D83" w:rsidRPr="006C4D83" w:rsidRDefault="006C4D83" w:rsidP="006C4D83">
      <w:pPr>
        <w:numPr>
          <w:ilvl w:val="1"/>
          <w:numId w:val="2"/>
        </w:numPr>
        <w:rPr>
          <w:rFonts w:ascii="Times New Roman" w:hAnsi="Times New Roman" w:cs="Times New Roman"/>
          <w:sz w:val="26"/>
          <w:szCs w:val="26"/>
        </w:rPr>
      </w:pPr>
      <w:r w:rsidRPr="006C4D83">
        <w:rPr>
          <w:rFonts w:ascii="Times New Roman" w:hAnsi="Times New Roman" w:cs="Times New Roman"/>
          <w:sz w:val="26"/>
          <w:szCs w:val="26"/>
        </w:rPr>
        <w:t>Phân tích kỹ thuật đề xuất.</w:t>
      </w:r>
    </w:p>
    <w:p w14:paraId="51454DA1"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3. Kỹ thuật đề xuất cơ bản</w:t>
      </w:r>
    </w:p>
    <w:p w14:paraId="6AC00A1A" w14:textId="77777777" w:rsidR="006C4D83" w:rsidRPr="006C4D83" w:rsidRDefault="006C4D83" w:rsidP="006C4D83">
      <w:pPr>
        <w:numPr>
          <w:ilvl w:val="0"/>
          <w:numId w:val="3"/>
        </w:numPr>
        <w:rPr>
          <w:rFonts w:ascii="Times New Roman" w:hAnsi="Times New Roman" w:cs="Times New Roman"/>
          <w:sz w:val="26"/>
          <w:szCs w:val="26"/>
        </w:rPr>
      </w:pPr>
      <w:r w:rsidRPr="006C4D83">
        <w:rPr>
          <w:rFonts w:ascii="Times New Roman" w:hAnsi="Times New Roman" w:cs="Times New Roman"/>
          <w:b/>
          <w:bCs/>
          <w:sz w:val="26"/>
          <w:szCs w:val="26"/>
        </w:rPr>
        <w:t>Collaborative Filtering (CF):</w:t>
      </w:r>
      <w:r w:rsidRPr="006C4D83">
        <w:rPr>
          <w:rFonts w:ascii="Times New Roman" w:hAnsi="Times New Roman" w:cs="Times New Roman"/>
          <w:sz w:val="26"/>
          <w:szCs w:val="26"/>
        </w:rPr>
        <w:t> Đề xuất dựa trên hành vi của người dùng tương tự.</w:t>
      </w:r>
    </w:p>
    <w:p w14:paraId="645087DF" w14:textId="77777777" w:rsidR="006C4D83" w:rsidRPr="006C4D83" w:rsidRDefault="006C4D83" w:rsidP="006C4D83">
      <w:pPr>
        <w:numPr>
          <w:ilvl w:val="0"/>
          <w:numId w:val="3"/>
        </w:numPr>
        <w:rPr>
          <w:rFonts w:ascii="Times New Roman" w:hAnsi="Times New Roman" w:cs="Times New Roman"/>
          <w:sz w:val="26"/>
          <w:szCs w:val="26"/>
        </w:rPr>
      </w:pPr>
      <w:r w:rsidRPr="006C4D83">
        <w:rPr>
          <w:rFonts w:ascii="Times New Roman" w:hAnsi="Times New Roman" w:cs="Times New Roman"/>
          <w:b/>
          <w:bCs/>
          <w:sz w:val="26"/>
          <w:szCs w:val="26"/>
        </w:rPr>
        <w:t>Content-Based (CB):</w:t>
      </w:r>
      <w:r w:rsidRPr="006C4D83">
        <w:rPr>
          <w:rFonts w:ascii="Times New Roman" w:hAnsi="Times New Roman" w:cs="Times New Roman"/>
          <w:sz w:val="26"/>
          <w:szCs w:val="26"/>
        </w:rPr>
        <w:t> Đề xuất dựa trên đặc tính của sản phẩm và hồ sơ người dùng.</w:t>
      </w:r>
    </w:p>
    <w:p w14:paraId="00795C98" w14:textId="77777777" w:rsidR="006C4D83" w:rsidRPr="006C4D83" w:rsidRDefault="006C4D83" w:rsidP="006C4D83">
      <w:pPr>
        <w:numPr>
          <w:ilvl w:val="0"/>
          <w:numId w:val="3"/>
        </w:numPr>
        <w:rPr>
          <w:rFonts w:ascii="Times New Roman" w:hAnsi="Times New Roman" w:cs="Times New Roman"/>
          <w:sz w:val="26"/>
          <w:szCs w:val="26"/>
        </w:rPr>
      </w:pPr>
      <w:r w:rsidRPr="006C4D83">
        <w:rPr>
          <w:rFonts w:ascii="Times New Roman" w:hAnsi="Times New Roman" w:cs="Times New Roman"/>
          <w:b/>
          <w:bCs/>
          <w:sz w:val="26"/>
          <w:szCs w:val="26"/>
        </w:rPr>
        <w:t>Knowledge-Based (KB):</w:t>
      </w:r>
      <w:r w:rsidRPr="006C4D83">
        <w:rPr>
          <w:rFonts w:ascii="Times New Roman" w:hAnsi="Times New Roman" w:cs="Times New Roman"/>
          <w:sz w:val="26"/>
          <w:szCs w:val="26"/>
        </w:rPr>
        <w:t> Sử dụng tri thức miền (ví dụ: y học) để đề xuất.</w:t>
      </w:r>
    </w:p>
    <w:p w14:paraId="4AE1D9E2" w14:textId="77777777" w:rsidR="006C4D83" w:rsidRPr="006C4D83" w:rsidRDefault="006C4D83" w:rsidP="006C4D83">
      <w:pPr>
        <w:numPr>
          <w:ilvl w:val="0"/>
          <w:numId w:val="3"/>
        </w:numPr>
        <w:rPr>
          <w:rFonts w:ascii="Times New Roman" w:hAnsi="Times New Roman" w:cs="Times New Roman"/>
          <w:sz w:val="26"/>
          <w:szCs w:val="26"/>
        </w:rPr>
      </w:pPr>
      <w:r w:rsidRPr="006C4D83">
        <w:rPr>
          <w:rFonts w:ascii="Times New Roman" w:hAnsi="Times New Roman" w:cs="Times New Roman"/>
          <w:b/>
          <w:bCs/>
          <w:sz w:val="26"/>
          <w:szCs w:val="26"/>
        </w:rPr>
        <w:t>Hybrid:</w:t>
      </w:r>
      <w:r w:rsidRPr="006C4D83">
        <w:rPr>
          <w:rFonts w:ascii="Times New Roman" w:hAnsi="Times New Roman" w:cs="Times New Roman"/>
          <w:sz w:val="26"/>
          <w:szCs w:val="26"/>
        </w:rPr>
        <w:t> Kết hợp nhiều phương pháp để khắc phục nhược điểm.</w:t>
      </w:r>
    </w:p>
    <w:p w14:paraId="55708273" w14:textId="77777777" w:rsidR="006C4D83" w:rsidRPr="006C4D83" w:rsidRDefault="006C4D83" w:rsidP="006C4D83">
      <w:pPr>
        <w:rPr>
          <w:rFonts w:ascii="Times New Roman" w:hAnsi="Times New Roman" w:cs="Times New Roman"/>
          <w:sz w:val="26"/>
          <w:szCs w:val="26"/>
        </w:rPr>
      </w:pPr>
      <w:r w:rsidRPr="006C4D83">
        <w:rPr>
          <w:rFonts w:ascii="Times New Roman" w:hAnsi="Times New Roman" w:cs="Times New Roman"/>
          <w:b/>
          <w:bCs/>
          <w:sz w:val="26"/>
          <w:szCs w:val="26"/>
        </w:rPr>
        <w:t>Yếu tố quan trọng trong HRS:</w:t>
      </w:r>
    </w:p>
    <w:p w14:paraId="584968CB" w14:textId="77777777" w:rsidR="006C4D83" w:rsidRPr="006C4D83" w:rsidRDefault="006C4D83" w:rsidP="006C4D83">
      <w:pPr>
        <w:numPr>
          <w:ilvl w:val="0"/>
          <w:numId w:val="4"/>
        </w:numPr>
        <w:rPr>
          <w:rFonts w:ascii="Times New Roman" w:hAnsi="Times New Roman" w:cs="Times New Roman"/>
          <w:sz w:val="26"/>
          <w:szCs w:val="26"/>
        </w:rPr>
      </w:pPr>
      <w:r w:rsidRPr="006C4D83">
        <w:rPr>
          <w:rFonts w:ascii="Times New Roman" w:hAnsi="Times New Roman" w:cs="Times New Roman"/>
          <w:b/>
          <w:bCs/>
          <w:sz w:val="26"/>
          <w:szCs w:val="26"/>
        </w:rPr>
        <w:lastRenderedPageBreak/>
        <w:t>Ngữ cảnh:</w:t>
      </w:r>
      <w:r w:rsidRPr="006C4D83">
        <w:rPr>
          <w:rFonts w:ascii="Times New Roman" w:hAnsi="Times New Roman" w:cs="Times New Roman"/>
          <w:sz w:val="26"/>
          <w:szCs w:val="26"/>
        </w:rPr>
        <w:t> Thời gian, trạng thái cảm xúc, mục tiêu sức khỏe.</w:t>
      </w:r>
    </w:p>
    <w:p w14:paraId="1346069F" w14:textId="77777777" w:rsidR="006C4D83" w:rsidRPr="006C4D83" w:rsidRDefault="006C4D83" w:rsidP="006C4D83">
      <w:pPr>
        <w:numPr>
          <w:ilvl w:val="0"/>
          <w:numId w:val="4"/>
        </w:numPr>
        <w:rPr>
          <w:rFonts w:ascii="Times New Roman" w:hAnsi="Times New Roman" w:cs="Times New Roman"/>
          <w:sz w:val="26"/>
          <w:szCs w:val="26"/>
        </w:rPr>
      </w:pPr>
      <w:r w:rsidRPr="006C4D83">
        <w:rPr>
          <w:rFonts w:ascii="Times New Roman" w:hAnsi="Times New Roman" w:cs="Times New Roman"/>
          <w:b/>
          <w:bCs/>
          <w:sz w:val="26"/>
          <w:szCs w:val="26"/>
        </w:rPr>
        <w:t>Người dùng:</w:t>
      </w:r>
      <w:r w:rsidRPr="006C4D83">
        <w:rPr>
          <w:rFonts w:ascii="Times New Roman" w:hAnsi="Times New Roman" w:cs="Times New Roman"/>
          <w:sz w:val="26"/>
          <w:szCs w:val="26"/>
        </w:rPr>
        <w:t> Bệnh nhân, bác sĩ, nhà nghiên cứu.</w:t>
      </w:r>
    </w:p>
    <w:p w14:paraId="31327DD1" w14:textId="26DA6E11" w:rsidR="006C4D83" w:rsidRPr="006C4D83" w:rsidRDefault="006C4D83" w:rsidP="006C4D83">
      <w:pPr>
        <w:numPr>
          <w:ilvl w:val="0"/>
          <w:numId w:val="4"/>
        </w:numPr>
        <w:rPr>
          <w:rFonts w:ascii="Times New Roman" w:hAnsi="Times New Roman" w:cs="Times New Roman"/>
          <w:sz w:val="26"/>
          <w:szCs w:val="26"/>
        </w:rPr>
      </w:pPr>
      <w:r w:rsidRPr="006C4D83">
        <w:rPr>
          <w:rFonts w:ascii="Times New Roman" w:hAnsi="Times New Roman" w:cs="Times New Roman"/>
          <w:b/>
          <w:bCs/>
          <w:sz w:val="26"/>
          <w:szCs w:val="26"/>
        </w:rPr>
        <w:t>Sản phẩm:</w:t>
      </w:r>
      <w:r w:rsidRPr="006C4D83">
        <w:rPr>
          <w:rFonts w:ascii="Times New Roman" w:hAnsi="Times New Roman" w:cs="Times New Roman"/>
          <w:sz w:val="26"/>
          <w:szCs w:val="26"/>
        </w:rPr>
        <w:t> Thuốc, chế độ ăn, dịch vụ y tế.</w:t>
      </w:r>
    </w:p>
    <w:p w14:paraId="79118CAC"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4. Kịch bản đề xuất trong y tế</w:t>
      </w:r>
    </w:p>
    <w:p w14:paraId="314E8E58"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4.1. Đề xuất thực phẩm</w:t>
      </w:r>
    </w:p>
    <w:p w14:paraId="2DB79EC3" w14:textId="77777777" w:rsidR="006C4D83" w:rsidRPr="006C4D83" w:rsidRDefault="006C4D83" w:rsidP="006C4D83">
      <w:pPr>
        <w:numPr>
          <w:ilvl w:val="0"/>
          <w:numId w:val="5"/>
        </w:numPr>
        <w:rPr>
          <w:rFonts w:ascii="Times New Roman" w:hAnsi="Times New Roman" w:cs="Times New Roman"/>
          <w:sz w:val="26"/>
          <w:szCs w:val="26"/>
        </w:rPr>
      </w:pPr>
      <w:r w:rsidRPr="006C4D83">
        <w:rPr>
          <w:rFonts w:ascii="Times New Roman" w:hAnsi="Times New Roman" w:cs="Times New Roman"/>
          <w:b/>
          <w:bCs/>
          <w:sz w:val="26"/>
          <w:szCs w:val="26"/>
        </w:rPr>
        <w:t>Mục tiêu:</w:t>
      </w:r>
      <w:r w:rsidRPr="006C4D83">
        <w:rPr>
          <w:rFonts w:ascii="Times New Roman" w:hAnsi="Times New Roman" w:cs="Times New Roman"/>
          <w:sz w:val="26"/>
          <w:szCs w:val="26"/>
        </w:rPr>
        <w:t> Cải thiện dinh dưỡng, phòng ngừa bệnh.</w:t>
      </w:r>
    </w:p>
    <w:p w14:paraId="78525BAE" w14:textId="77777777" w:rsidR="006C4D83" w:rsidRPr="006C4D83" w:rsidRDefault="006C4D83" w:rsidP="006C4D83">
      <w:pPr>
        <w:numPr>
          <w:ilvl w:val="0"/>
          <w:numId w:val="5"/>
        </w:numPr>
        <w:rPr>
          <w:rFonts w:ascii="Times New Roman" w:hAnsi="Times New Roman" w:cs="Times New Roman"/>
          <w:sz w:val="26"/>
          <w:szCs w:val="26"/>
        </w:rPr>
      </w:pPr>
      <w:r w:rsidRPr="006C4D83">
        <w:rPr>
          <w:rFonts w:ascii="Times New Roman" w:hAnsi="Times New Roman" w:cs="Times New Roman"/>
          <w:b/>
          <w:bCs/>
          <w:sz w:val="26"/>
          <w:szCs w:val="26"/>
        </w:rPr>
        <w:t>Ví dụ:</w:t>
      </w:r>
    </w:p>
    <w:p w14:paraId="0A940EEF" w14:textId="77777777" w:rsidR="006C4D83" w:rsidRPr="006C4D83" w:rsidRDefault="006C4D83" w:rsidP="006C4D83">
      <w:pPr>
        <w:numPr>
          <w:ilvl w:val="1"/>
          <w:numId w:val="5"/>
        </w:numPr>
        <w:rPr>
          <w:rFonts w:ascii="Times New Roman" w:hAnsi="Times New Roman" w:cs="Times New Roman"/>
          <w:sz w:val="26"/>
          <w:szCs w:val="26"/>
        </w:rPr>
      </w:pPr>
      <w:r w:rsidRPr="006C4D83">
        <w:rPr>
          <w:rFonts w:ascii="Times New Roman" w:hAnsi="Times New Roman" w:cs="Times New Roman"/>
          <w:i/>
          <w:iCs/>
          <w:sz w:val="26"/>
          <w:szCs w:val="26"/>
        </w:rPr>
        <w:t>Diet-Right</w:t>
      </w:r>
      <w:r w:rsidRPr="006C4D83">
        <w:rPr>
          <w:rFonts w:ascii="Times New Roman" w:hAnsi="Times New Roman" w:cs="Times New Roman"/>
          <w:sz w:val="26"/>
          <w:szCs w:val="26"/>
        </w:rPr>
        <w:t> (Rehman et al., 2017): Sử dụng thuật toán kiến để đề xuất thực đơn dựa trên báo cáo bệnh lý.</w:t>
      </w:r>
    </w:p>
    <w:p w14:paraId="6D0DAFE0" w14:textId="77777777" w:rsidR="006C4D83" w:rsidRPr="006C4D83" w:rsidRDefault="006C4D83" w:rsidP="006C4D83">
      <w:pPr>
        <w:numPr>
          <w:ilvl w:val="1"/>
          <w:numId w:val="5"/>
        </w:numPr>
        <w:rPr>
          <w:rFonts w:ascii="Times New Roman" w:hAnsi="Times New Roman" w:cs="Times New Roman"/>
          <w:sz w:val="26"/>
          <w:szCs w:val="26"/>
        </w:rPr>
      </w:pPr>
      <w:r w:rsidRPr="006C4D83">
        <w:rPr>
          <w:rFonts w:ascii="Times New Roman" w:hAnsi="Times New Roman" w:cs="Times New Roman"/>
          <w:i/>
          <w:iCs/>
          <w:sz w:val="26"/>
          <w:szCs w:val="26"/>
        </w:rPr>
        <w:t>Food-substitutes</w:t>
      </w:r>
      <w:r w:rsidRPr="006C4D83">
        <w:rPr>
          <w:rFonts w:ascii="Times New Roman" w:hAnsi="Times New Roman" w:cs="Times New Roman"/>
          <w:sz w:val="26"/>
          <w:szCs w:val="26"/>
        </w:rPr>
        <w:t> (Achananuparp &amp; Weber, 2016): Gợi ý thực phẩm thay thế lành mạnh hơn.</w:t>
      </w:r>
    </w:p>
    <w:p w14:paraId="41212866" w14:textId="77777777" w:rsidR="006C4D83" w:rsidRPr="006C4D83" w:rsidRDefault="006C4D83" w:rsidP="006C4D83">
      <w:pPr>
        <w:numPr>
          <w:ilvl w:val="1"/>
          <w:numId w:val="5"/>
        </w:numPr>
        <w:rPr>
          <w:rFonts w:ascii="Times New Roman" w:hAnsi="Times New Roman" w:cs="Times New Roman"/>
          <w:sz w:val="26"/>
          <w:szCs w:val="26"/>
        </w:rPr>
      </w:pPr>
      <w:r w:rsidRPr="006C4D83">
        <w:rPr>
          <w:rFonts w:ascii="Times New Roman" w:hAnsi="Times New Roman" w:cs="Times New Roman"/>
          <w:sz w:val="26"/>
          <w:szCs w:val="26"/>
        </w:rPr>
        <w:t>Đề xuất cho nhóm (Berkovsky &amp; Freyne, 2010): Tối ưu hóa sở thích của cả gia đình.</w:t>
      </w:r>
    </w:p>
    <w:p w14:paraId="3017ACFE"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4.2. Đề xuất thuốc</w:t>
      </w:r>
    </w:p>
    <w:p w14:paraId="1754613F" w14:textId="77777777" w:rsidR="006C4D83" w:rsidRPr="006C4D83" w:rsidRDefault="006C4D83" w:rsidP="006C4D83">
      <w:pPr>
        <w:numPr>
          <w:ilvl w:val="0"/>
          <w:numId w:val="6"/>
        </w:numPr>
        <w:rPr>
          <w:rFonts w:ascii="Times New Roman" w:hAnsi="Times New Roman" w:cs="Times New Roman"/>
          <w:sz w:val="26"/>
          <w:szCs w:val="26"/>
        </w:rPr>
      </w:pPr>
      <w:r w:rsidRPr="006C4D83">
        <w:rPr>
          <w:rFonts w:ascii="Times New Roman" w:hAnsi="Times New Roman" w:cs="Times New Roman"/>
          <w:b/>
          <w:bCs/>
          <w:sz w:val="26"/>
          <w:szCs w:val="26"/>
        </w:rPr>
        <w:t>Dự đoán tác dụng phụ:</w:t>
      </w:r>
    </w:p>
    <w:p w14:paraId="1B23609E" w14:textId="77777777" w:rsidR="006C4D83" w:rsidRPr="006C4D83" w:rsidRDefault="006C4D83" w:rsidP="006C4D83">
      <w:pPr>
        <w:numPr>
          <w:ilvl w:val="1"/>
          <w:numId w:val="6"/>
        </w:numPr>
        <w:rPr>
          <w:rFonts w:ascii="Times New Roman" w:hAnsi="Times New Roman" w:cs="Times New Roman"/>
          <w:sz w:val="26"/>
          <w:szCs w:val="26"/>
        </w:rPr>
      </w:pPr>
      <w:r w:rsidRPr="006C4D83">
        <w:rPr>
          <w:rFonts w:ascii="Times New Roman" w:hAnsi="Times New Roman" w:cs="Times New Roman"/>
          <w:i/>
          <w:iCs/>
          <w:sz w:val="26"/>
          <w:szCs w:val="26"/>
        </w:rPr>
        <w:t>In silico</w:t>
      </w:r>
      <w:r w:rsidRPr="006C4D83">
        <w:rPr>
          <w:rFonts w:ascii="Times New Roman" w:hAnsi="Times New Roman" w:cs="Times New Roman"/>
          <w:sz w:val="26"/>
          <w:szCs w:val="26"/>
        </w:rPr>
        <w:t> (Zhang et al., 2016): Dùng cấu trúc hóa học và tương tác protein để dự đoán.</w:t>
      </w:r>
    </w:p>
    <w:p w14:paraId="373E3FC0" w14:textId="77777777" w:rsidR="006C4D83" w:rsidRPr="006C4D83" w:rsidRDefault="006C4D83" w:rsidP="006C4D83">
      <w:pPr>
        <w:numPr>
          <w:ilvl w:val="1"/>
          <w:numId w:val="6"/>
        </w:numPr>
        <w:rPr>
          <w:rFonts w:ascii="Times New Roman" w:hAnsi="Times New Roman" w:cs="Times New Roman"/>
          <w:sz w:val="26"/>
          <w:szCs w:val="26"/>
        </w:rPr>
      </w:pPr>
      <w:r w:rsidRPr="006C4D83">
        <w:rPr>
          <w:rFonts w:ascii="Times New Roman" w:hAnsi="Times New Roman" w:cs="Times New Roman"/>
          <w:i/>
          <w:iCs/>
          <w:sz w:val="26"/>
          <w:szCs w:val="26"/>
        </w:rPr>
        <w:t>Pharmacosafety Networks</w:t>
      </w:r>
      <w:r w:rsidRPr="006C4D83">
        <w:rPr>
          <w:rFonts w:ascii="Times New Roman" w:hAnsi="Times New Roman" w:cs="Times New Roman"/>
          <w:sz w:val="26"/>
          <w:szCs w:val="26"/>
        </w:rPr>
        <w:t> (Cami et al., 2011): Phân tích mạng lưới thuốc-bệnh.</w:t>
      </w:r>
    </w:p>
    <w:p w14:paraId="6A2084FC" w14:textId="77777777" w:rsidR="006C4D83" w:rsidRPr="006C4D83" w:rsidRDefault="006C4D83" w:rsidP="006C4D83">
      <w:pPr>
        <w:numPr>
          <w:ilvl w:val="0"/>
          <w:numId w:val="6"/>
        </w:numPr>
        <w:rPr>
          <w:rFonts w:ascii="Times New Roman" w:hAnsi="Times New Roman" w:cs="Times New Roman"/>
          <w:sz w:val="26"/>
          <w:szCs w:val="26"/>
        </w:rPr>
      </w:pPr>
      <w:r w:rsidRPr="006C4D83">
        <w:rPr>
          <w:rFonts w:ascii="Times New Roman" w:hAnsi="Times New Roman" w:cs="Times New Roman"/>
          <w:b/>
          <w:bCs/>
          <w:sz w:val="26"/>
          <w:szCs w:val="26"/>
        </w:rPr>
        <w:t>Đề xuất thuốc cho bệnh cụ thể:</w:t>
      </w:r>
    </w:p>
    <w:p w14:paraId="7C9AA863" w14:textId="77777777" w:rsidR="006C4D83" w:rsidRPr="006C4D83" w:rsidRDefault="006C4D83" w:rsidP="006C4D83">
      <w:pPr>
        <w:numPr>
          <w:ilvl w:val="1"/>
          <w:numId w:val="6"/>
        </w:numPr>
        <w:rPr>
          <w:rFonts w:ascii="Times New Roman" w:hAnsi="Times New Roman" w:cs="Times New Roman"/>
          <w:sz w:val="26"/>
          <w:szCs w:val="26"/>
        </w:rPr>
      </w:pPr>
      <w:r w:rsidRPr="006C4D83">
        <w:rPr>
          <w:rFonts w:ascii="Times New Roman" w:hAnsi="Times New Roman" w:cs="Times New Roman"/>
          <w:sz w:val="26"/>
          <w:szCs w:val="26"/>
        </w:rPr>
        <w:t>Tiểu đường (Mahmoud &amp; Elbeh, 2016): Dùng ontology và quy tắc để kê đơn.</w:t>
      </w:r>
    </w:p>
    <w:p w14:paraId="543ACCEF" w14:textId="77777777" w:rsidR="006C4D83" w:rsidRPr="006C4D83" w:rsidRDefault="006C4D83" w:rsidP="006C4D83">
      <w:pPr>
        <w:numPr>
          <w:ilvl w:val="1"/>
          <w:numId w:val="6"/>
        </w:numPr>
        <w:rPr>
          <w:rFonts w:ascii="Times New Roman" w:hAnsi="Times New Roman" w:cs="Times New Roman"/>
          <w:sz w:val="26"/>
          <w:szCs w:val="26"/>
        </w:rPr>
      </w:pPr>
      <w:r w:rsidRPr="006C4D83">
        <w:rPr>
          <w:rFonts w:ascii="Times New Roman" w:hAnsi="Times New Roman" w:cs="Times New Roman"/>
          <w:sz w:val="26"/>
          <w:szCs w:val="26"/>
        </w:rPr>
        <w:t>Đau nửa đầu (Stark et al., 2017): So sánh hồ sơ bệnh nhân tương tự.</w:t>
      </w:r>
    </w:p>
    <w:p w14:paraId="6ED4C71C"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4.3. Dự đoán tình trạng sức khỏe</w:t>
      </w:r>
    </w:p>
    <w:p w14:paraId="73E778A7" w14:textId="77777777" w:rsidR="006C4D83" w:rsidRPr="006C4D83" w:rsidRDefault="006C4D83" w:rsidP="006C4D83">
      <w:pPr>
        <w:numPr>
          <w:ilvl w:val="0"/>
          <w:numId w:val="7"/>
        </w:numPr>
        <w:rPr>
          <w:rFonts w:ascii="Times New Roman" w:hAnsi="Times New Roman" w:cs="Times New Roman"/>
          <w:sz w:val="26"/>
          <w:szCs w:val="26"/>
        </w:rPr>
      </w:pPr>
      <w:r w:rsidRPr="006C4D83">
        <w:rPr>
          <w:rFonts w:ascii="Times New Roman" w:hAnsi="Times New Roman" w:cs="Times New Roman"/>
          <w:b/>
          <w:bCs/>
          <w:sz w:val="26"/>
          <w:szCs w:val="26"/>
        </w:rPr>
        <w:t>Phương pháp:</w:t>
      </w:r>
      <w:r w:rsidRPr="006C4D83">
        <w:rPr>
          <w:rFonts w:ascii="Times New Roman" w:hAnsi="Times New Roman" w:cs="Times New Roman"/>
          <w:sz w:val="26"/>
          <w:szCs w:val="26"/>
        </w:rPr>
        <w:t> CF, phân loại (Random Forest).</w:t>
      </w:r>
    </w:p>
    <w:p w14:paraId="120C85B3" w14:textId="77777777" w:rsidR="006C4D83" w:rsidRPr="006C4D83" w:rsidRDefault="006C4D83" w:rsidP="006C4D83">
      <w:pPr>
        <w:numPr>
          <w:ilvl w:val="0"/>
          <w:numId w:val="7"/>
        </w:numPr>
        <w:rPr>
          <w:rFonts w:ascii="Times New Roman" w:hAnsi="Times New Roman" w:cs="Times New Roman"/>
          <w:sz w:val="26"/>
          <w:szCs w:val="26"/>
        </w:rPr>
      </w:pPr>
      <w:r w:rsidRPr="006C4D83">
        <w:rPr>
          <w:rFonts w:ascii="Times New Roman" w:hAnsi="Times New Roman" w:cs="Times New Roman"/>
          <w:b/>
          <w:bCs/>
          <w:sz w:val="26"/>
          <w:szCs w:val="26"/>
        </w:rPr>
        <w:t>Ví dụ:</w:t>
      </w:r>
    </w:p>
    <w:p w14:paraId="0571CE37" w14:textId="77777777" w:rsidR="006C4D83" w:rsidRPr="006C4D83" w:rsidRDefault="006C4D83" w:rsidP="006C4D83">
      <w:pPr>
        <w:numPr>
          <w:ilvl w:val="1"/>
          <w:numId w:val="7"/>
        </w:numPr>
        <w:rPr>
          <w:rFonts w:ascii="Times New Roman" w:hAnsi="Times New Roman" w:cs="Times New Roman"/>
          <w:sz w:val="26"/>
          <w:szCs w:val="26"/>
        </w:rPr>
      </w:pPr>
      <w:r w:rsidRPr="006C4D83">
        <w:rPr>
          <w:rFonts w:ascii="Times New Roman" w:hAnsi="Times New Roman" w:cs="Times New Roman"/>
          <w:i/>
          <w:iCs/>
          <w:sz w:val="26"/>
          <w:szCs w:val="26"/>
        </w:rPr>
        <w:t>CDD</w:t>
      </w:r>
      <w:r w:rsidRPr="006C4D83">
        <w:rPr>
          <w:rFonts w:ascii="Times New Roman" w:hAnsi="Times New Roman" w:cs="Times New Roman"/>
          <w:sz w:val="26"/>
          <w:szCs w:val="26"/>
        </w:rPr>
        <w:t> (Hussein et al., 2012): Dự đoán nguy cơ tiểu đường từ dữ liệu lâm sàng.</w:t>
      </w:r>
    </w:p>
    <w:p w14:paraId="7A00D191"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lastRenderedPageBreak/>
        <w:t>4.4. Đề xuất hoạt động thể chất</w:t>
      </w:r>
    </w:p>
    <w:p w14:paraId="0C74B3B8" w14:textId="77777777" w:rsidR="006C4D83" w:rsidRPr="006C4D83" w:rsidRDefault="006C4D83" w:rsidP="006C4D83">
      <w:pPr>
        <w:numPr>
          <w:ilvl w:val="0"/>
          <w:numId w:val="8"/>
        </w:numPr>
        <w:rPr>
          <w:rFonts w:ascii="Times New Roman" w:hAnsi="Times New Roman" w:cs="Times New Roman"/>
          <w:sz w:val="26"/>
          <w:szCs w:val="26"/>
        </w:rPr>
      </w:pPr>
      <w:r w:rsidRPr="006C4D83">
        <w:rPr>
          <w:rFonts w:ascii="Times New Roman" w:hAnsi="Times New Roman" w:cs="Times New Roman"/>
          <w:b/>
          <w:bCs/>
          <w:sz w:val="26"/>
          <w:szCs w:val="26"/>
        </w:rPr>
        <w:t>Hệ thống:</w:t>
      </w:r>
      <w:r w:rsidRPr="006C4D83">
        <w:rPr>
          <w:rFonts w:ascii="Times New Roman" w:hAnsi="Times New Roman" w:cs="Times New Roman"/>
          <w:sz w:val="26"/>
          <w:szCs w:val="26"/>
        </w:rPr>
        <w:t> </w:t>
      </w:r>
      <w:r w:rsidRPr="006C4D83">
        <w:rPr>
          <w:rFonts w:ascii="Times New Roman" w:hAnsi="Times New Roman" w:cs="Times New Roman"/>
          <w:i/>
          <w:iCs/>
          <w:sz w:val="26"/>
          <w:szCs w:val="26"/>
        </w:rPr>
        <w:t>RUNNER</w:t>
      </w:r>
      <w:r w:rsidRPr="006C4D83">
        <w:rPr>
          <w:rFonts w:ascii="Times New Roman" w:hAnsi="Times New Roman" w:cs="Times New Roman"/>
          <w:sz w:val="26"/>
          <w:szCs w:val="26"/>
        </w:rPr>
        <w:t> (Donciu et al., 2011) kết hợp chế độ ăn và tập luyện.</w:t>
      </w:r>
    </w:p>
    <w:p w14:paraId="741F600C" w14:textId="77777777" w:rsidR="006C4D83" w:rsidRPr="006C4D83" w:rsidRDefault="006C4D83" w:rsidP="006C4D83">
      <w:pPr>
        <w:numPr>
          <w:ilvl w:val="0"/>
          <w:numId w:val="8"/>
        </w:numPr>
        <w:rPr>
          <w:rFonts w:ascii="Times New Roman" w:hAnsi="Times New Roman" w:cs="Times New Roman"/>
          <w:sz w:val="26"/>
          <w:szCs w:val="26"/>
        </w:rPr>
      </w:pPr>
      <w:r w:rsidRPr="006C4D83">
        <w:rPr>
          <w:rFonts w:ascii="Times New Roman" w:hAnsi="Times New Roman" w:cs="Times New Roman"/>
          <w:b/>
          <w:bCs/>
          <w:sz w:val="26"/>
          <w:szCs w:val="26"/>
        </w:rPr>
        <w:t>Công nghệ:</w:t>
      </w:r>
      <w:r w:rsidRPr="006C4D83">
        <w:rPr>
          <w:rFonts w:ascii="Times New Roman" w:hAnsi="Times New Roman" w:cs="Times New Roman"/>
          <w:sz w:val="26"/>
          <w:szCs w:val="26"/>
        </w:rPr>
        <w:t> Ontology, phân tích ngữ cảnh.</w:t>
      </w:r>
    </w:p>
    <w:p w14:paraId="72B4B420"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4.5. Đề xuất chuyên gia y tế</w:t>
      </w:r>
    </w:p>
    <w:p w14:paraId="196F34ED" w14:textId="77777777" w:rsidR="006C4D83" w:rsidRPr="006C4D83" w:rsidRDefault="006C4D83" w:rsidP="006C4D83">
      <w:pPr>
        <w:numPr>
          <w:ilvl w:val="0"/>
          <w:numId w:val="9"/>
        </w:numPr>
        <w:rPr>
          <w:rFonts w:ascii="Times New Roman" w:hAnsi="Times New Roman" w:cs="Times New Roman"/>
          <w:sz w:val="26"/>
          <w:szCs w:val="26"/>
        </w:rPr>
      </w:pPr>
      <w:r w:rsidRPr="006C4D83">
        <w:rPr>
          <w:rFonts w:ascii="Times New Roman" w:hAnsi="Times New Roman" w:cs="Times New Roman"/>
          <w:b/>
          <w:bCs/>
          <w:sz w:val="26"/>
          <w:szCs w:val="26"/>
        </w:rPr>
        <w:t>Phương pháp:</w:t>
      </w:r>
    </w:p>
    <w:p w14:paraId="5A4E20F8" w14:textId="77777777" w:rsidR="006C4D83" w:rsidRPr="006C4D83" w:rsidRDefault="006C4D83" w:rsidP="006C4D83">
      <w:pPr>
        <w:numPr>
          <w:ilvl w:val="1"/>
          <w:numId w:val="9"/>
        </w:numPr>
        <w:rPr>
          <w:rFonts w:ascii="Times New Roman" w:hAnsi="Times New Roman" w:cs="Times New Roman"/>
          <w:sz w:val="26"/>
          <w:szCs w:val="26"/>
        </w:rPr>
      </w:pPr>
      <w:r w:rsidRPr="006C4D83">
        <w:rPr>
          <w:rFonts w:ascii="Times New Roman" w:hAnsi="Times New Roman" w:cs="Times New Roman"/>
          <w:i/>
          <w:iCs/>
          <w:sz w:val="26"/>
          <w:szCs w:val="26"/>
        </w:rPr>
        <w:t>iDoctor</w:t>
      </w:r>
      <w:r w:rsidRPr="006C4D83">
        <w:rPr>
          <w:rFonts w:ascii="Times New Roman" w:hAnsi="Times New Roman" w:cs="Times New Roman"/>
          <w:sz w:val="26"/>
          <w:szCs w:val="26"/>
        </w:rPr>
        <w:t> (Zhang et al., 2016): Phân tích đánh giá của bệnh nhân.</w:t>
      </w:r>
    </w:p>
    <w:p w14:paraId="5CFE826B" w14:textId="698EE47E" w:rsidR="006C4D83" w:rsidRPr="006C4D83" w:rsidRDefault="006C4D83" w:rsidP="006C4D83">
      <w:pPr>
        <w:numPr>
          <w:ilvl w:val="1"/>
          <w:numId w:val="9"/>
        </w:numPr>
        <w:rPr>
          <w:rFonts w:ascii="Times New Roman" w:hAnsi="Times New Roman" w:cs="Times New Roman"/>
          <w:sz w:val="26"/>
          <w:szCs w:val="26"/>
        </w:rPr>
      </w:pPr>
      <w:r w:rsidRPr="006C4D83">
        <w:rPr>
          <w:rFonts w:ascii="Times New Roman" w:hAnsi="Times New Roman" w:cs="Times New Roman"/>
          <w:i/>
          <w:iCs/>
          <w:sz w:val="26"/>
          <w:szCs w:val="26"/>
        </w:rPr>
        <w:t>HealthNet</w:t>
      </w:r>
      <w:r w:rsidRPr="006C4D83">
        <w:rPr>
          <w:rFonts w:ascii="Times New Roman" w:hAnsi="Times New Roman" w:cs="Times New Roman"/>
          <w:sz w:val="26"/>
          <w:szCs w:val="26"/>
        </w:rPr>
        <w:t> (Narducci et al., 2015): So sánh hồ sơ bệnh nhân để đề xuất bác sĩ.</w:t>
      </w:r>
    </w:p>
    <w:p w14:paraId="2ADE2C13"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5. Đánh giá HRS</w:t>
      </w:r>
    </w:p>
    <w:p w14:paraId="284DA048" w14:textId="77777777" w:rsidR="006C4D83" w:rsidRPr="006C4D83" w:rsidRDefault="006C4D83" w:rsidP="006C4D83">
      <w:pPr>
        <w:numPr>
          <w:ilvl w:val="0"/>
          <w:numId w:val="10"/>
        </w:numPr>
        <w:rPr>
          <w:rFonts w:ascii="Times New Roman" w:hAnsi="Times New Roman" w:cs="Times New Roman"/>
          <w:sz w:val="26"/>
          <w:szCs w:val="26"/>
        </w:rPr>
      </w:pPr>
      <w:r w:rsidRPr="006C4D83">
        <w:rPr>
          <w:rFonts w:ascii="Times New Roman" w:hAnsi="Times New Roman" w:cs="Times New Roman"/>
          <w:b/>
          <w:bCs/>
          <w:sz w:val="26"/>
          <w:szCs w:val="26"/>
        </w:rPr>
        <w:t>Offline:</w:t>
      </w:r>
      <w:r w:rsidRPr="006C4D83">
        <w:rPr>
          <w:rFonts w:ascii="Times New Roman" w:hAnsi="Times New Roman" w:cs="Times New Roman"/>
          <w:sz w:val="26"/>
          <w:szCs w:val="26"/>
        </w:rPr>
        <w:t> Đo độ chính xác bằng Precision, Recall, MAE.</w:t>
      </w:r>
    </w:p>
    <w:p w14:paraId="450AB9A8" w14:textId="77777777" w:rsidR="006C4D83" w:rsidRPr="006C4D83" w:rsidRDefault="006C4D83" w:rsidP="006C4D83">
      <w:pPr>
        <w:numPr>
          <w:ilvl w:val="0"/>
          <w:numId w:val="10"/>
        </w:numPr>
        <w:rPr>
          <w:rFonts w:ascii="Times New Roman" w:hAnsi="Times New Roman" w:cs="Times New Roman"/>
          <w:sz w:val="26"/>
          <w:szCs w:val="26"/>
        </w:rPr>
      </w:pPr>
      <w:r w:rsidRPr="006C4D83">
        <w:rPr>
          <w:rFonts w:ascii="Times New Roman" w:hAnsi="Times New Roman" w:cs="Times New Roman"/>
          <w:b/>
          <w:bCs/>
          <w:sz w:val="26"/>
          <w:szCs w:val="26"/>
        </w:rPr>
        <w:t>Online:</w:t>
      </w:r>
      <w:r w:rsidRPr="006C4D83">
        <w:rPr>
          <w:rFonts w:ascii="Times New Roman" w:hAnsi="Times New Roman" w:cs="Times New Roman"/>
          <w:sz w:val="26"/>
          <w:szCs w:val="26"/>
        </w:rPr>
        <w:t> Thử nghiệm với người dùng thực (ví dụ: A/B testing).</w:t>
      </w:r>
    </w:p>
    <w:p w14:paraId="42479E2D" w14:textId="3BA0D223" w:rsidR="006C4D83" w:rsidRPr="006C4D83" w:rsidRDefault="006C4D83" w:rsidP="006C4D83">
      <w:pPr>
        <w:numPr>
          <w:ilvl w:val="0"/>
          <w:numId w:val="10"/>
        </w:numPr>
        <w:rPr>
          <w:rFonts w:ascii="Times New Roman" w:hAnsi="Times New Roman" w:cs="Times New Roman"/>
          <w:sz w:val="26"/>
          <w:szCs w:val="26"/>
        </w:rPr>
      </w:pPr>
      <w:r w:rsidRPr="006C4D83">
        <w:rPr>
          <w:rFonts w:ascii="Times New Roman" w:hAnsi="Times New Roman" w:cs="Times New Roman"/>
          <w:b/>
          <w:bCs/>
          <w:sz w:val="26"/>
          <w:szCs w:val="26"/>
        </w:rPr>
        <w:t>Thách thức:</w:t>
      </w:r>
      <w:r w:rsidRPr="006C4D83">
        <w:rPr>
          <w:rFonts w:ascii="Times New Roman" w:hAnsi="Times New Roman" w:cs="Times New Roman"/>
          <w:sz w:val="26"/>
          <w:szCs w:val="26"/>
        </w:rPr>
        <w:t> Cần đánh giá thêm về độ tin cậy, bảo mật, đạo đức.</w:t>
      </w:r>
    </w:p>
    <w:p w14:paraId="508C0B99"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6. Thách thức và hướng nghiên cứu tương lai</w:t>
      </w:r>
    </w:p>
    <w:p w14:paraId="27A5D1F6" w14:textId="77777777" w:rsidR="006C4D83" w:rsidRPr="006C4D83" w:rsidRDefault="006C4D83" w:rsidP="006C4D83">
      <w:pPr>
        <w:numPr>
          <w:ilvl w:val="0"/>
          <w:numId w:val="11"/>
        </w:numPr>
        <w:rPr>
          <w:rFonts w:ascii="Times New Roman" w:hAnsi="Times New Roman" w:cs="Times New Roman"/>
          <w:sz w:val="26"/>
          <w:szCs w:val="26"/>
        </w:rPr>
      </w:pPr>
      <w:r w:rsidRPr="006C4D83">
        <w:rPr>
          <w:rFonts w:ascii="Times New Roman" w:hAnsi="Times New Roman" w:cs="Times New Roman"/>
          <w:b/>
          <w:bCs/>
          <w:sz w:val="26"/>
          <w:szCs w:val="26"/>
        </w:rPr>
        <w:t>Xây dựng hồ sơ người dùng:</w:t>
      </w:r>
      <w:r w:rsidRPr="006C4D83">
        <w:rPr>
          <w:rFonts w:ascii="Times New Roman" w:hAnsi="Times New Roman" w:cs="Times New Roman"/>
          <w:sz w:val="26"/>
          <w:szCs w:val="26"/>
        </w:rPr>
        <w:t> Cần tiêu chuẩn hóa dữ liệu và giải quyết xung đột thông tin.</w:t>
      </w:r>
    </w:p>
    <w:p w14:paraId="1F749AFE" w14:textId="77777777" w:rsidR="006C4D83" w:rsidRPr="006C4D83" w:rsidRDefault="006C4D83" w:rsidP="006C4D83">
      <w:pPr>
        <w:numPr>
          <w:ilvl w:val="0"/>
          <w:numId w:val="11"/>
        </w:numPr>
        <w:rPr>
          <w:rFonts w:ascii="Times New Roman" w:hAnsi="Times New Roman" w:cs="Times New Roman"/>
          <w:sz w:val="26"/>
          <w:szCs w:val="26"/>
        </w:rPr>
      </w:pPr>
      <w:r w:rsidRPr="006C4D83">
        <w:rPr>
          <w:rFonts w:ascii="Times New Roman" w:hAnsi="Times New Roman" w:cs="Times New Roman"/>
          <w:b/>
          <w:bCs/>
          <w:sz w:val="26"/>
          <w:szCs w:val="26"/>
        </w:rPr>
        <w:t>Phát hiện bệnh sớm:</w:t>
      </w:r>
      <w:r w:rsidRPr="006C4D83">
        <w:rPr>
          <w:rFonts w:ascii="Times New Roman" w:hAnsi="Times New Roman" w:cs="Times New Roman"/>
          <w:sz w:val="26"/>
          <w:szCs w:val="26"/>
        </w:rPr>
        <w:t> Tích hợp giáo dục sức khỏe và dự đoán rủi ro.</w:t>
      </w:r>
    </w:p>
    <w:p w14:paraId="576AC6D5" w14:textId="77777777" w:rsidR="006C4D83" w:rsidRPr="006C4D83" w:rsidRDefault="006C4D83" w:rsidP="006C4D83">
      <w:pPr>
        <w:numPr>
          <w:ilvl w:val="0"/>
          <w:numId w:val="11"/>
        </w:numPr>
        <w:rPr>
          <w:rFonts w:ascii="Times New Roman" w:hAnsi="Times New Roman" w:cs="Times New Roman"/>
          <w:sz w:val="26"/>
          <w:szCs w:val="26"/>
        </w:rPr>
      </w:pPr>
      <w:r w:rsidRPr="006C4D83">
        <w:rPr>
          <w:rFonts w:ascii="Times New Roman" w:hAnsi="Times New Roman" w:cs="Times New Roman"/>
          <w:b/>
          <w:bCs/>
          <w:sz w:val="26"/>
          <w:szCs w:val="26"/>
        </w:rPr>
        <w:t>Đề xuất thuyết phục:</w:t>
      </w:r>
      <w:r w:rsidRPr="006C4D83">
        <w:rPr>
          <w:rFonts w:ascii="Times New Roman" w:hAnsi="Times New Roman" w:cs="Times New Roman"/>
          <w:sz w:val="26"/>
          <w:szCs w:val="26"/>
        </w:rPr>
        <w:t> Tạo lập luận cá nhân hóa để thay đổi hành vi.</w:t>
      </w:r>
    </w:p>
    <w:p w14:paraId="365ABAF0" w14:textId="77777777" w:rsidR="006C4D83" w:rsidRPr="006C4D83" w:rsidRDefault="006C4D83" w:rsidP="006C4D83">
      <w:pPr>
        <w:numPr>
          <w:ilvl w:val="0"/>
          <w:numId w:val="11"/>
        </w:numPr>
        <w:rPr>
          <w:rFonts w:ascii="Times New Roman" w:hAnsi="Times New Roman" w:cs="Times New Roman"/>
          <w:sz w:val="26"/>
          <w:szCs w:val="26"/>
        </w:rPr>
      </w:pPr>
      <w:r w:rsidRPr="006C4D83">
        <w:rPr>
          <w:rFonts w:ascii="Times New Roman" w:hAnsi="Times New Roman" w:cs="Times New Roman"/>
          <w:b/>
          <w:bCs/>
          <w:sz w:val="26"/>
          <w:szCs w:val="26"/>
        </w:rPr>
        <w:t>Đánh giá toàn diện:</w:t>
      </w:r>
      <w:r w:rsidRPr="006C4D83">
        <w:rPr>
          <w:rFonts w:ascii="Times New Roman" w:hAnsi="Times New Roman" w:cs="Times New Roman"/>
          <w:sz w:val="26"/>
          <w:szCs w:val="26"/>
        </w:rPr>
        <w:t> Bao gồm độ tin cậy, minh bạch, bảo mật.</w:t>
      </w:r>
    </w:p>
    <w:p w14:paraId="26783695" w14:textId="1F83350F" w:rsidR="006C4D83" w:rsidRPr="006C4D83" w:rsidRDefault="006C4D83" w:rsidP="006C4D83">
      <w:pPr>
        <w:numPr>
          <w:ilvl w:val="0"/>
          <w:numId w:val="11"/>
        </w:numPr>
        <w:rPr>
          <w:rFonts w:ascii="Times New Roman" w:hAnsi="Times New Roman" w:cs="Times New Roman"/>
          <w:sz w:val="26"/>
          <w:szCs w:val="26"/>
        </w:rPr>
      </w:pPr>
      <w:r w:rsidRPr="006C4D83">
        <w:rPr>
          <w:rFonts w:ascii="Times New Roman" w:hAnsi="Times New Roman" w:cs="Times New Roman"/>
          <w:b/>
          <w:bCs/>
          <w:sz w:val="26"/>
          <w:szCs w:val="26"/>
        </w:rPr>
        <w:t>Đề xuất theo nhóm:</w:t>
      </w:r>
      <w:r w:rsidRPr="006C4D83">
        <w:rPr>
          <w:rFonts w:ascii="Times New Roman" w:hAnsi="Times New Roman" w:cs="Times New Roman"/>
          <w:sz w:val="26"/>
          <w:szCs w:val="26"/>
        </w:rPr>
        <w:t> Cân bằng sở thích và ràng buộc sức khỏe.</w:t>
      </w:r>
    </w:p>
    <w:p w14:paraId="6CD2C094" w14:textId="77777777" w:rsidR="006C4D83" w:rsidRPr="006C4D83" w:rsidRDefault="006C4D83" w:rsidP="006C4D83">
      <w:pPr>
        <w:rPr>
          <w:rFonts w:ascii="Times New Roman" w:hAnsi="Times New Roman" w:cs="Times New Roman"/>
          <w:b/>
          <w:bCs/>
          <w:sz w:val="26"/>
          <w:szCs w:val="26"/>
        </w:rPr>
      </w:pPr>
      <w:r w:rsidRPr="006C4D83">
        <w:rPr>
          <w:rFonts w:ascii="Times New Roman" w:hAnsi="Times New Roman" w:cs="Times New Roman"/>
          <w:b/>
          <w:bCs/>
          <w:sz w:val="26"/>
          <w:szCs w:val="26"/>
        </w:rPr>
        <w:t>7. Kết luận</w:t>
      </w:r>
    </w:p>
    <w:p w14:paraId="6C32CE6C" w14:textId="77777777" w:rsidR="006C4D83" w:rsidRPr="006C4D83" w:rsidRDefault="006C4D83" w:rsidP="006C4D83">
      <w:pPr>
        <w:numPr>
          <w:ilvl w:val="0"/>
          <w:numId w:val="12"/>
        </w:numPr>
        <w:rPr>
          <w:rFonts w:ascii="Times New Roman" w:hAnsi="Times New Roman" w:cs="Times New Roman"/>
          <w:sz w:val="26"/>
          <w:szCs w:val="26"/>
        </w:rPr>
      </w:pPr>
      <w:r w:rsidRPr="006C4D83">
        <w:rPr>
          <w:rFonts w:ascii="Times New Roman" w:hAnsi="Times New Roman" w:cs="Times New Roman"/>
          <w:sz w:val="26"/>
          <w:szCs w:val="26"/>
        </w:rPr>
        <w:t>HRS đóng vai trò quan trọng trong y tế nhưng cần giải quyết các thách thức về dữ liệu, đánh giá và tính thuyết phục.</w:t>
      </w:r>
    </w:p>
    <w:p w14:paraId="7425EB5C" w14:textId="77777777" w:rsidR="006C4D83" w:rsidRPr="006C4D83" w:rsidRDefault="006C4D83" w:rsidP="006C4D83">
      <w:pPr>
        <w:numPr>
          <w:ilvl w:val="0"/>
          <w:numId w:val="12"/>
        </w:numPr>
        <w:rPr>
          <w:rFonts w:ascii="Times New Roman" w:hAnsi="Times New Roman" w:cs="Times New Roman"/>
          <w:sz w:val="26"/>
          <w:szCs w:val="26"/>
        </w:rPr>
      </w:pPr>
      <w:r w:rsidRPr="006C4D83">
        <w:rPr>
          <w:rFonts w:ascii="Times New Roman" w:hAnsi="Times New Roman" w:cs="Times New Roman"/>
          <w:sz w:val="26"/>
          <w:szCs w:val="26"/>
        </w:rPr>
        <w:t>Hướng nghiên cứu tương lai tập trung vào cá nhân hóa, AI giải thích được và đề xuất đa mục tiêu.</w:t>
      </w:r>
    </w:p>
    <w:p w14:paraId="6DC31870" w14:textId="77777777" w:rsidR="006C4D83" w:rsidRPr="006C4D83" w:rsidRDefault="006C4D83" w:rsidP="006C4D83">
      <w:pPr>
        <w:rPr>
          <w:rFonts w:ascii="Times New Roman" w:hAnsi="Times New Roman" w:cs="Times New Roman"/>
          <w:sz w:val="26"/>
          <w:szCs w:val="26"/>
        </w:rPr>
      </w:pPr>
      <w:r w:rsidRPr="006C4D83">
        <w:rPr>
          <w:rFonts w:ascii="Times New Roman" w:hAnsi="Times New Roman" w:cs="Times New Roman"/>
          <w:b/>
          <w:bCs/>
          <w:sz w:val="26"/>
          <w:szCs w:val="26"/>
        </w:rPr>
        <w:t>Từ khóa:</w:t>
      </w:r>
      <w:r w:rsidRPr="006C4D83">
        <w:rPr>
          <w:rFonts w:ascii="Times New Roman" w:hAnsi="Times New Roman" w:cs="Times New Roman"/>
          <w:sz w:val="26"/>
          <w:szCs w:val="26"/>
        </w:rPr>
        <w:t> Health recommender systems, food recommendation, drug recommendation, health prediction.</w:t>
      </w:r>
    </w:p>
    <w:p w14:paraId="17368531" w14:textId="77777777" w:rsidR="006C4D83" w:rsidRDefault="006C4D83"/>
    <w:sectPr w:rsidR="006C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788"/>
    <w:multiLevelType w:val="multilevel"/>
    <w:tmpl w:val="5322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11A4E"/>
    <w:multiLevelType w:val="multilevel"/>
    <w:tmpl w:val="93B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F8A"/>
    <w:multiLevelType w:val="multilevel"/>
    <w:tmpl w:val="073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3CA6"/>
    <w:multiLevelType w:val="multilevel"/>
    <w:tmpl w:val="D24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136FF"/>
    <w:multiLevelType w:val="multilevel"/>
    <w:tmpl w:val="174C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5555B"/>
    <w:multiLevelType w:val="multilevel"/>
    <w:tmpl w:val="919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A29D3"/>
    <w:multiLevelType w:val="multilevel"/>
    <w:tmpl w:val="8C74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8718C"/>
    <w:multiLevelType w:val="multilevel"/>
    <w:tmpl w:val="BD6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B1D3F"/>
    <w:multiLevelType w:val="multilevel"/>
    <w:tmpl w:val="813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A7FF7"/>
    <w:multiLevelType w:val="multilevel"/>
    <w:tmpl w:val="DCE0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6532B"/>
    <w:multiLevelType w:val="multilevel"/>
    <w:tmpl w:val="9AB4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051F1"/>
    <w:multiLevelType w:val="multilevel"/>
    <w:tmpl w:val="B0D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084992">
    <w:abstractNumId w:val="5"/>
  </w:num>
  <w:num w:numId="2" w16cid:durableId="1345204991">
    <w:abstractNumId w:val="6"/>
  </w:num>
  <w:num w:numId="3" w16cid:durableId="647050267">
    <w:abstractNumId w:val="3"/>
  </w:num>
  <w:num w:numId="4" w16cid:durableId="2047674893">
    <w:abstractNumId w:val="2"/>
  </w:num>
  <w:num w:numId="5" w16cid:durableId="711421809">
    <w:abstractNumId w:val="4"/>
  </w:num>
  <w:num w:numId="6" w16cid:durableId="1070274560">
    <w:abstractNumId w:val="0"/>
  </w:num>
  <w:num w:numId="7" w16cid:durableId="457190736">
    <w:abstractNumId w:val="9"/>
  </w:num>
  <w:num w:numId="8" w16cid:durableId="1794209756">
    <w:abstractNumId w:val="1"/>
  </w:num>
  <w:num w:numId="9" w16cid:durableId="1489177606">
    <w:abstractNumId w:val="10"/>
  </w:num>
  <w:num w:numId="10" w16cid:durableId="1157840999">
    <w:abstractNumId w:val="7"/>
  </w:num>
  <w:num w:numId="11" w16cid:durableId="142696290">
    <w:abstractNumId w:val="8"/>
  </w:num>
  <w:num w:numId="12" w16cid:durableId="1631016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83"/>
    <w:rsid w:val="006363B5"/>
    <w:rsid w:val="006C4D83"/>
    <w:rsid w:val="00EA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E492"/>
  <w15:chartTrackingRefBased/>
  <w15:docId w15:val="{E26E09CA-A93B-4F00-B2C5-A575EF4B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D83"/>
    <w:rPr>
      <w:rFonts w:eastAsiaTheme="majorEastAsia" w:cstheme="majorBidi"/>
      <w:color w:val="272727" w:themeColor="text1" w:themeTint="D8"/>
    </w:rPr>
  </w:style>
  <w:style w:type="paragraph" w:styleId="Title">
    <w:name w:val="Title"/>
    <w:basedOn w:val="Normal"/>
    <w:next w:val="Normal"/>
    <w:link w:val="TitleChar"/>
    <w:uiPriority w:val="10"/>
    <w:qFormat/>
    <w:rsid w:val="006C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D83"/>
    <w:pPr>
      <w:spacing w:before="160"/>
      <w:jc w:val="center"/>
    </w:pPr>
    <w:rPr>
      <w:i/>
      <w:iCs/>
      <w:color w:val="404040" w:themeColor="text1" w:themeTint="BF"/>
    </w:rPr>
  </w:style>
  <w:style w:type="character" w:customStyle="1" w:styleId="QuoteChar">
    <w:name w:val="Quote Char"/>
    <w:basedOn w:val="DefaultParagraphFont"/>
    <w:link w:val="Quote"/>
    <w:uiPriority w:val="29"/>
    <w:rsid w:val="006C4D83"/>
    <w:rPr>
      <w:i/>
      <w:iCs/>
      <w:color w:val="404040" w:themeColor="text1" w:themeTint="BF"/>
    </w:rPr>
  </w:style>
  <w:style w:type="paragraph" w:styleId="ListParagraph">
    <w:name w:val="List Paragraph"/>
    <w:basedOn w:val="Normal"/>
    <w:uiPriority w:val="34"/>
    <w:qFormat/>
    <w:rsid w:val="006C4D83"/>
    <w:pPr>
      <w:ind w:left="720"/>
      <w:contextualSpacing/>
    </w:pPr>
  </w:style>
  <w:style w:type="character" w:styleId="IntenseEmphasis">
    <w:name w:val="Intense Emphasis"/>
    <w:basedOn w:val="DefaultParagraphFont"/>
    <w:uiPriority w:val="21"/>
    <w:qFormat/>
    <w:rsid w:val="006C4D83"/>
    <w:rPr>
      <w:i/>
      <w:iCs/>
      <w:color w:val="2F5496" w:themeColor="accent1" w:themeShade="BF"/>
    </w:rPr>
  </w:style>
  <w:style w:type="paragraph" w:styleId="IntenseQuote">
    <w:name w:val="Intense Quote"/>
    <w:basedOn w:val="Normal"/>
    <w:next w:val="Normal"/>
    <w:link w:val="IntenseQuoteChar"/>
    <w:uiPriority w:val="30"/>
    <w:qFormat/>
    <w:rsid w:val="006C4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D83"/>
    <w:rPr>
      <w:i/>
      <w:iCs/>
      <w:color w:val="2F5496" w:themeColor="accent1" w:themeShade="BF"/>
    </w:rPr>
  </w:style>
  <w:style w:type="character" w:styleId="IntenseReference">
    <w:name w:val="Intense Reference"/>
    <w:basedOn w:val="DefaultParagraphFont"/>
    <w:uiPriority w:val="32"/>
    <w:qFormat/>
    <w:rsid w:val="006C4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636151">
      <w:bodyDiv w:val="1"/>
      <w:marLeft w:val="0"/>
      <w:marRight w:val="0"/>
      <w:marTop w:val="0"/>
      <w:marBottom w:val="0"/>
      <w:divBdr>
        <w:top w:val="none" w:sz="0" w:space="0" w:color="auto"/>
        <w:left w:val="none" w:sz="0" w:space="0" w:color="auto"/>
        <w:bottom w:val="none" w:sz="0" w:space="0" w:color="auto"/>
        <w:right w:val="none" w:sz="0" w:space="0" w:color="auto"/>
      </w:divBdr>
    </w:div>
    <w:div w:id="197987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Phương</dc:creator>
  <cp:keywords/>
  <dc:description/>
  <cp:lastModifiedBy>Quỳnh Phương</cp:lastModifiedBy>
  <cp:revision>1</cp:revision>
  <dcterms:created xsi:type="dcterms:W3CDTF">2025-05-06T01:57:00Z</dcterms:created>
  <dcterms:modified xsi:type="dcterms:W3CDTF">2025-05-06T02:27:00Z</dcterms:modified>
</cp:coreProperties>
</file>