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HƯỚNG DẪN THIẾT KẾ LESSON PLAN CÔNG NGHỆ THÔNG TIN SONG NGỮ</w:t>
      </w:r>
    </w:p>
    <w:p>
      <w:pPr>
        <w:jc w:val="center"/>
      </w:pPr>
      <w:r>
        <w:rPr>
          <w:i/>
          <w:sz w:val="22"/>
        </w:rPr>
        <w:t>Bilingual IT Lesson Planning Guide | Vietnamese - English</w:t>
      </w:r>
    </w:p>
    <w:p/>
    <w:p>
      <w:pPr>
        <w:pStyle w:val="Heading1"/>
      </w:pPr>
      <w:r>
        <w:t>Mục đích của tài liệu / Purpose of this guide</w:t>
      </w:r>
    </w:p>
    <w:p>
      <w:pPr>
        <w:spacing w:after="100"/>
      </w:pPr>
      <w:r>
        <w:rPr>
          <w:b/>
        </w:rPr>
        <w:t>Tài liệu này giúp giáo viên xây dựng kế hoạch bài học Công nghệ thông tin bằng tiếng Anh với hỗ trợ tiếng Việt khi cần.</w:t>
        <w:br/>
      </w:r>
      <w:r>
        <w:t>This guide helps teachers design IT lessons in English with purposeful Vietnamese support when needed.</w:t>
      </w:r>
    </w:p>
    <w:p>
      <w:pPr>
        <w:spacing w:after="100"/>
      </w:pPr>
      <w:r>
        <w:rPr>
          <w:b/>
        </w:rPr>
        <w:t>Kế hoạch bài học cần kết hợp mục tiêu nội dung, mục tiêu ngôn ngữ, hoạt động học tập, đánh giá và hỗ trợ theo trình độ học sinh.</w:t>
        <w:br/>
      </w:r>
      <w:r>
        <w:t>A lesson plan should integrate content objectives, language objectives, learning activities, assessment, and support for different student needs.</w:t>
      </w:r>
    </w:p>
    <w:p>
      <w:pPr>
        <w:pStyle w:val="Heading1"/>
      </w:pPr>
      <w:r>
        <w:t>Nguyên tắc chung / General principles</w:t>
      </w:r>
    </w:p>
    <w:p>
      <w:pPr>
        <w:pStyle w:val="ListBullet"/>
        <w:spacing w:after="100"/>
      </w:pPr>
      <w:r>
        <w:rPr>
          <w:b/>
        </w:rPr>
        <w:t>Nội dung Công nghệ thông tin là trọng tâm; tiếng Anh là công cụ để học và giao tiếp học thuật.</w:t>
        <w:br/>
      </w:r>
      <w:r>
        <w:t>IT content is the main focus; English is a tool for learning and academic communication.</w:t>
      </w:r>
    </w:p>
    <w:p>
      <w:pPr>
        <w:pStyle w:val="ListBullet"/>
        <w:spacing w:after="100"/>
      </w:pPr>
      <w:r>
        <w:rPr>
          <w:b/>
        </w:rPr>
        <w:t>Không dịch mọi câu. Chỉ hỗ trợ tiếng Việt đối với khái niệm khó, từ khóa hoặc hướng dẫn quan trọng.</w:t>
        <w:br/>
      </w:r>
      <w:r>
        <w:t>Do not translate every sentence. Use Vietnamese selectively for difficult concepts, key terms, or essential instructions.</w:t>
      </w:r>
    </w:p>
    <w:p>
      <w:pPr>
        <w:pStyle w:val="ListBullet"/>
        <w:spacing w:after="100"/>
      </w:pPr>
      <w:r>
        <w:rPr>
          <w:b/>
        </w:rPr>
        <w:t>Dùng hình ảnh, sơ đồ, mô hình, ví dụ và thao tác thực hành để giảm tải ngôn ngữ.</w:t>
        <w:br/>
      </w:r>
      <w:r>
        <w:t>Use visuals, diagrams, models, examples, and practical demonstrations to reduce language load.</w:t>
      </w:r>
    </w:p>
    <w:p>
      <w:pPr>
        <w:pStyle w:val="ListBullet"/>
        <w:spacing w:after="100"/>
      </w:pPr>
      <w:r>
        <w:rPr>
          <w:b/>
        </w:rPr>
        <w:t>Kết hợp tư duy máy tính, thuật toán, thử lỗi, an toàn số và sản phẩm số có thể kiểm thử.</w:t>
        <w:br/>
      </w:r>
      <w:r>
        <w:t>Integrate computational thinking, algorithms, debugging, digital safety, and testable digital products.</w:t>
      </w:r>
    </w:p>
    <w:p>
      <w:pPr>
        <w:pStyle w:val="Heading1"/>
      </w:pPr>
      <w:r>
        <w:t>Công thức thiết kế nhanh / Quick planning formula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1. CONTENT / NỘI DUNG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cần hiểu kiến thức Công nghệ thông tin nào? / What IT knowledge should students understand?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2. LANGUAGE / NGÔN NGỮ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cần từ vựng và mẫu câu tiếng Anh nào? / What English vocabulary and sentence frames are needed?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3. ACTIVITY / HOẠT ĐỘNG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sẽ quan sát, thử nghiệm, thiết kế, tính toán hay giải quyết vấn đề như thế nào? / How will students observe, investigate, design, calculate, or solve problems?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4. CHECK / ĐÁNH GIÁ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Giáo viên sẽ biết học sinh hiểu bằng cách nào? / How will the teacher know students understand?</w:t>
            </w:r>
          </w:p>
        </w:tc>
      </w:tr>
    </w:tbl>
    <w:p>
      <w:pPr>
        <w:pStyle w:val="Heading2"/>
      </w:pPr>
      <w:r>
        <w:t>BƯỚC 1. Xác định thông tin bài học / STEP 1. Identify lesson information</w:t>
      </w:r>
    </w:p>
    <w:p>
      <w:pPr>
        <w:spacing w:after="100"/>
      </w:pPr>
      <w:r>
        <w:rPr>
          <w:b/>
        </w:rPr>
        <w:t>Ghi khối lớp, chủ đề, tên bài, thời lượng, đặc điểm lớp và mức độ tiếng Anh.</w:t>
        <w:br/>
      </w:r>
      <w:r>
        <w:t>Record grade level, topic, lesson title, duration, class profile, and English proficiency.</w:t>
      </w:r>
    </w:p>
    <w:p>
      <w:pPr>
        <w:pStyle w:val="Heading2"/>
      </w:pPr>
      <w:r>
        <w:t>BƯỚC 2. Xác định mục tiêu kiến thức / STEP 2. Set content learning objectives</w:t>
      </w:r>
    </w:p>
    <w:p>
      <w:pPr>
        <w:spacing w:after="100"/>
      </w:pPr>
      <w:r>
        <w:rPr>
          <w:b/>
        </w:rPr>
        <w:t>Viết 1-3 mục tiêu Công nghệ thông tin rõ ràng, có thể quan sát và đánh giá.</w:t>
        <w:br/>
      </w:r>
      <w:r>
        <w:t>Write 1-3 clear, observable, and assessable IT objectives.</w:t>
      </w:r>
    </w:p>
    <w:p>
      <w:pPr>
        <w:pStyle w:val="Heading2"/>
      </w:pPr>
      <w:r>
        <w:t>BƯỚC 3. Xác định mục tiêu ngôn ngữ / STEP 3. Set language objectives</w:t>
      </w:r>
    </w:p>
    <w:p>
      <w:pPr>
        <w:spacing w:after="100"/>
      </w:pPr>
      <w:r>
        <w:rPr>
          <w:b/>
        </w:rPr>
        <w:t>Xác định từ vựng, mẫu câu, cách mô tả quy trình và cách giải thích bằng tiếng Anh.</w:t>
        <w:br/>
      </w:r>
      <w:r>
        <w:t>Identify vocabulary, sentence patterns, process language, and ways to explain ideas in English.</w:t>
      </w:r>
    </w:p>
    <w:p>
      <w:pPr>
        <w:pStyle w:val="Heading2"/>
      </w:pPr>
      <w:r>
        <w:t>BƯỚC 4. Xác định kiến thức nền / STEP 4. Identify prior knowledge</w:t>
      </w:r>
    </w:p>
    <w:p>
      <w:pPr>
        <w:spacing w:after="100"/>
      </w:pPr>
      <w:r>
        <w:rPr>
          <w:b/>
        </w:rPr>
        <w:t>Xác định kiến thức, kỹ năng và từ vựng học sinh đã biết; dự đoán hiểu lầm phổ biến.</w:t>
        <w:br/>
      </w:r>
      <w:r>
        <w:t>Identify existing knowledge, skills, and vocabulary; anticipate common misconceptions.</w:t>
      </w:r>
    </w:p>
    <w:p>
      <w:pPr>
        <w:pStyle w:val="Heading2"/>
      </w:pPr>
      <w:r>
        <w:t>BƯỚC 5. Chọn từ vựng cốt lõi / STEP 5. Select key vocabulary</w:t>
      </w:r>
    </w:p>
    <w:p>
      <w:pPr>
        <w:spacing w:after="100"/>
      </w:pPr>
      <w:r>
        <w:rPr>
          <w:b/>
        </w:rPr>
        <w:t>Chọn khoảng 5-10 từ/cụm từ quan trọng. Ví dụ: algorithm - thuật toán; input - đầu vào; output - đầu ra</w:t>
        <w:br/>
      </w:r>
      <w:r>
        <w:t>Choose about 5-10 essential terms. Examples: algorithm, input, output</w:t>
      </w:r>
    </w:p>
    <w:p>
      <w:pPr>
        <w:pStyle w:val="Heading2"/>
      </w:pPr>
      <w:r>
        <w:t>BƯỚC 6. Thiết kế khởi động / STEP 6. Plan the warm-up / lead-in</w:t>
      </w:r>
    </w:p>
    <w:p>
      <w:pPr>
        <w:spacing w:after="100"/>
      </w:pPr>
      <w:r>
        <w:rPr>
          <w:b/>
        </w:rPr>
        <w:t>Kích hoạt kiến thức nền bằng câu hỏi nhanh, hình ảnh, dự đoán, tình huống thực tế hoặc nhiệm vụ ngắn.</w:t>
        <w:br/>
      </w:r>
      <w:r>
        <w:t>Activate prior knowledge using a quick question, image, prediction, real-life context, or short task.</w:t>
      </w:r>
    </w:p>
    <w:p>
      <w:pPr>
        <w:pStyle w:val="Heading2"/>
      </w:pPr>
      <w:r>
        <w:t>BƯỚC 7. Dạy trước ngôn ngữ cần thiết / STEP 7. Pre-teach essential language</w:t>
      </w:r>
    </w:p>
    <w:p>
      <w:pPr>
        <w:spacing w:after="100"/>
      </w:pPr>
      <w:r>
        <w:rPr>
          <w:b/>
        </w:rPr>
        <w:t>Giới thiệu từ khóa bằng hình ảnh, ký hiệu, ví dụ hoặc vật thật; cho học sinh dùng từ trong câu.</w:t>
        <w:br/>
      </w:r>
      <w:r>
        <w:t>Introduce key terms through visuals, symbols, examples, or real objects; let students use them in sentences.</w:t>
      </w:r>
    </w:p>
    <w:p>
      <w:pPr>
        <w:pStyle w:val="Heading2"/>
      </w:pPr>
      <w:r>
        <w:t>BƯỚC 8. Giải thích và làm mẫu / STEP 8. Teach and model the new concept</w:t>
      </w:r>
    </w:p>
    <w:p>
      <w:pPr>
        <w:spacing w:after="100"/>
      </w:pPr>
      <w:r>
        <w:rPr>
          <w:b/>
        </w:rPr>
        <w:t>Giáo viên làm mẫu bằng câu tiếng Anh ngắn, rõ, kết hợp sơ đồ, thao tác hoặc ví dụ.</w:t>
        <w:br/>
      </w:r>
      <w:r>
        <w:t>Model the new learning with short, clear English supported by diagrams, demonstrations, or examples.</w:t>
      </w:r>
    </w:p>
    <w:p>
      <w:pPr>
        <w:pStyle w:val="Heading2"/>
      </w:pPr>
      <w:r>
        <w:t>BƯỚC 9. Hoạt động khám phá/thực hành / STEP 9. Plan investigation / practice</w:t>
      </w:r>
    </w:p>
    <w:p>
      <w:pPr>
        <w:spacing w:after="100"/>
      </w:pPr>
      <w:r>
        <w:rPr>
          <w:b/>
        </w:rPr>
        <w:t>Cho học sinh phân rã vấn đề, viết thuật toán/pseudocode, xây dựng giải pháp, kiểm thử, sửa lỗi và giải thích lựa chọn.</w:t>
        <w:br/>
      </w:r>
      <w:r>
        <w:t>Ask students to decompose a problem, write an algorithm/pseudocode, build a solution, test, debug, and justify choices.</w:t>
      </w:r>
    </w:p>
    <w:p>
      <w:pPr>
        <w:pStyle w:val="Heading2"/>
      </w:pPr>
      <w:r>
        <w:t>BƯỚC 10. Luyện tập có hướng dẫn và độc lập / STEP 10. Guided and independent practice</w:t>
      </w:r>
    </w:p>
    <w:p>
      <w:pPr>
        <w:spacing w:after="100"/>
      </w:pPr>
      <w:r>
        <w:rPr>
          <w:b/>
        </w:rPr>
        <w:t>Chuyển từ I do -&gt; We do -&gt; You do; cung cấp sentence frames và nhiệm vụ phân hóa.</w:t>
        <w:br/>
      </w:r>
      <w:r>
        <w:t>Move from I do -&gt; We do -&gt; You do; provide sentence frames and differentiated tasks.</w:t>
      </w:r>
    </w:p>
    <w:p>
      <w:pPr>
        <w:pStyle w:val="Heading2"/>
      </w:pPr>
      <w:r>
        <w:t>BƯỚC 11. Kiểm tra hiểu bài và đánh giá / STEP 11. Check understanding and assess</w:t>
      </w:r>
    </w:p>
    <w:p>
      <w:pPr>
        <w:spacing w:after="100"/>
      </w:pPr>
      <w:r>
        <w:rPr>
          <w:b/>
        </w:rPr>
        <w:t>Dùng câu hỏi, sản phẩm học tập, quan sát, mini-task, quiz hoặc exit ticket.</w:t>
        <w:br/>
      </w:r>
      <w:r>
        <w:t>Use questioning, student products, observation, mini-tasks, quizzes, or exit tickets.</w:t>
      </w:r>
    </w:p>
    <w:p>
      <w:pPr>
        <w:pStyle w:val="Heading2"/>
      </w:pPr>
      <w:r>
        <w:t>BƯỚC 12. Tổng kết và phản tư / STEP 12. Close and reflect</w:t>
      </w:r>
    </w:p>
    <w:p>
      <w:pPr>
        <w:spacing w:after="100"/>
      </w:pPr>
      <w:r>
        <w:rPr>
          <w:b/>
        </w:rPr>
        <w:t>Tóm tắt kiến thức chính, ngôn ngữ chính và ghi chú điều cần điều chỉnh sau tiết học.</w:t>
        <w:br/>
      </w:r>
      <w:r>
        <w:t>Summarise key content and language, then note what should be adjusted after the lesson.</w:t>
      </w:r>
    </w:p>
    <w:p>
      <w:pPr>
        <w:pStyle w:val="Heading1"/>
      </w:pPr>
      <w:r>
        <w:t>An toàn và quản lý rủi ro / Safety and risk management</w:t>
      </w:r>
    </w:p>
    <w:p>
      <w:pPr>
        <w:spacing w:after="100"/>
      </w:pPr>
      <w:r>
        <w:rPr>
          <w:b/>
        </w:rPr>
        <w:t>Bao gồm an toàn mạng, quyền riêng tư, mật khẩu, dữ liệu cá nhân, bản quyền và tư thế sử dụng thiết bị phù hợp.</w:t>
        <w:br/>
      </w:r>
      <w:r>
        <w:t>Include cyber safety, privacy, passwords, personal data, copyright, and appropriate device ergonomics.</w:t>
      </w:r>
    </w:p>
    <w:p>
      <w:pPr>
        <w:pStyle w:val="Heading1"/>
      </w:pPr>
      <w:r>
        <w:t>Ngân hàng câu song ngữ / Bilingual sentence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Quan sát / Observe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quan sát thấy gì? / What do you observe?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Dự đoán / Predict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nghĩ điều gì sẽ xảy ra? Vì sao? / What do you think will happen? Why?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Giải thích / Explain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Hãy giải thích bằng chứng hoặc các bước của em. / Explain your evidence or steps.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So sánh / Compare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Điểm giống và khác nhau là gì? / What is similar and what is different?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Lập luận / Reason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có bằng chứng nào hỗ trợ câu trả lời? / What evidence supports your answer?</w:t>
            </w:r>
          </w:p>
        </w:tc>
      </w:tr>
    </w:tbl>
    <w:p>
      <w:pPr>
        <w:pStyle w:val="Heading1"/>
      </w:pPr>
      <w:r>
        <w:t>Checklist trước khi dạy / Pre-lesson checklist</w:t>
      </w:r>
    </w:p>
    <w:p>
      <w:r>
        <w:t>☐ 1-3 mục tiêu nội dung có thể đánh giá / 1-3 assessable content objectives</w:t>
      </w:r>
    </w:p>
    <w:p>
      <w:r>
        <w:t>☐ Ít nhất 1 mục tiêu ngôn ngữ / At least one language objective</w:t>
      </w:r>
    </w:p>
    <w:p>
      <w:r>
        <w:t>☐ 5-10 từ khóa cần thiết / 5-10 essential terms</w:t>
      </w:r>
    </w:p>
    <w:p>
      <w:r>
        <w:t>☐ Học liệu và thiết bị sẵn sàng / Materials and equipment ready</w:t>
      </w:r>
    </w:p>
    <w:p>
      <w:r>
        <w:t>☐ Hướng dẫn tiếng Anh ngắn, rõ / Short, clear English instructions</w:t>
      </w:r>
    </w:p>
    <w:p>
      <w:r>
        <w:t>☐ Hoạt động có hỗ trợ và mở rộng / Support and extension tasks</w:t>
      </w:r>
    </w:p>
    <w:p>
      <w:r>
        <w:t>☐ Kiểm tra hiểu bài trong giờ / In-lesson checks for understanding</w:t>
      </w:r>
    </w:p>
    <w:p>
      <w:r>
        <w:t>☐ Đánh giá cuối giờ / End-of-lesson assessment</w:t>
      </w:r>
    </w:p>
    <w:p>
      <w:r>
        <w:t>☐ Biện pháp an toàn phù hợp / Appropriate safety measures</w:t>
      </w:r>
    </w:p>
    <w:p>
      <w:pPr>
        <w:pStyle w:val="Heading1"/>
      </w:pPr>
      <w:r>
        <w:t>Mẫu cấu trúc lesson plan / Lesson plan structure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Môn học / Subject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IT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Khối lớp / Grade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Chủ đề / Topic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Tên bài / Lesson title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Thời lượng / Duration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Mục tiêu nội dung / Content objectives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Mục tiêu ngôn ngữ / Language objectives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Kiến thức nền / Prior knowledge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Từ vựng chính / Key vocabulary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Học liệu / Materials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An toàn / Safety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Đánh giá / Assessment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pStyle w:val="Heading1"/>
      </w:pPr>
      <w:r>
        <w:t>Tiến trình bài học gợi ý / Suggested lesson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Giai đoạn / Stage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Thời gian / Time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Mục tiêu / Purpose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GV / Teacher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HS / Student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Warm-up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5-7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Kích hoạt kiến thức nền / Activate prior knowledge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Đặt câu hỏi, đưa tình huống / Ask questions, present context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Suy nghĩ, dự đoán / Think, predict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 câu trả lời / Observe responses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Vocabulary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Chuẩn bị ngôn ngữ / Prepare language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Làm mẫu từ khóa / Model key terms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Ghép, đọc, dùng từ / Match, repeat, use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Kiểm tra nhanh / Quick check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Explicit teaching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10-15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Giới thiệu khái niệm / Introduce concept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thích, làm mẫu / Explain, model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sát, hỏi đáp / Observe, respond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Hỏi kiểm tra / Check questions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Investigation / Practice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15-20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Vận dụng / Apply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Tổ chức hoạt động / Facilitate task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Khám phá, thực hành / Investigate, practise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sát, phản hồi / Monitor, feedback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Plenary / Exit ticket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Củng cố / Consolidate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Tóm tắt / Summarise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thích, hoàn thành / Explain, complete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Exit ticket</w:t>
            </w:r>
          </w:p>
        </w:tc>
      </w:tr>
    </w:tbl>
    <w:p>
      <w:pPr>
        <w:pStyle w:val="Heading1"/>
      </w:pPr>
      <w:r>
        <w:t>Chủ đề sample đi kèm / Companion sample lesson</w:t>
      </w:r>
    </w:p>
    <w:p>
      <w:pPr>
        <w:spacing w:after="100"/>
      </w:pPr>
      <w:r>
        <w:rPr>
          <w:b/>
        </w:rPr>
        <w:t>File sample đi kèm sử dụng chủ đề: Thuật toán và lưu đồ.</w:t>
        <w:br/>
      </w:r>
      <w:r>
        <w:t>The companion sample lesson uses the topic: Algorithms and Flowcharts.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