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282B" w:rsidRPr="002D1B34" w:rsidRDefault="0001282B" w:rsidP="0001282B">
      <w:pPr>
        <w:rPr>
          <w:b/>
          <w:lang w:val="es-ES"/>
        </w:rPr>
      </w:pPr>
      <w:r w:rsidRPr="002D1B34">
        <w:rPr>
          <w:b/>
          <w:lang w:val="es-ES"/>
        </w:rPr>
        <w:t>Total 5316 palabras. 30 minutos</w:t>
      </w:r>
    </w:p>
    <w:p w:rsidR="0001282B" w:rsidRDefault="0001282B" w:rsidP="0001282B">
      <w:pPr>
        <w:rPr>
          <w:lang w:val="es-ES"/>
        </w:rPr>
      </w:pPr>
    </w:p>
    <w:p w:rsidR="0001282B" w:rsidRPr="007C6D2A" w:rsidRDefault="007C6D2A" w:rsidP="007C6D2A">
      <w:pPr>
        <w:rPr>
          <w:rStyle w:val="Hipervnculo"/>
          <w:b/>
          <w:lang w:val="es-ES"/>
        </w:rPr>
      </w:pPr>
      <w:r>
        <w:rPr>
          <w:b/>
          <w:lang w:val="es-ES"/>
        </w:rPr>
        <w:fldChar w:fldCharType="begin"/>
      </w:r>
      <w:r>
        <w:rPr>
          <w:b/>
          <w:lang w:val="es-ES"/>
        </w:rPr>
        <w:instrText xml:space="preserve"> HYPERLINK  \l "_1._LA_REVISIÓN" </w:instrText>
      </w:r>
      <w:r>
        <w:rPr>
          <w:b/>
          <w:lang w:val="es-ES"/>
        </w:rPr>
        <w:fldChar w:fldCharType="separate"/>
      </w:r>
      <w:r w:rsidR="0001282B" w:rsidRPr="007C6D2A">
        <w:rPr>
          <w:rStyle w:val="Hipervnculo"/>
          <w:b/>
          <w:lang w:val="es-ES"/>
        </w:rPr>
        <w:t>TEMA 23</w:t>
      </w:r>
    </w:p>
    <w:p w:rsidR="0001282B" w:rsidRDefault="0001282B" w:rsidP="007C6D2A">
      <w:pPr>
        <w:rPr>
          <w:b/>
          <w:lang w:val="es-ES"/>
        </w:rPr>
      </w:pPr>
      <w:r w:rsidRPr="007C6D2A">
        <w:rPr>
          <w:rStyle w:val="Hipervnculo"/>
          <w:b/>
          <w:lang w:val="es-ES"/>
        </w:rPr>
        <w:t>1. LA REVISIÓN DE OFICIO DE LOS ACTOS ADMINISTRATIVOS.</w:t>
      </w:r>
      <w:r w:rsidR="007C6D2A">
        <w:rPr>
          <w:b/>
          <w:lang w:val="es-ES"/>
        </w:rPr>
        <w:fldChar w:fldCharType="end"/>
      </w:r>
    </w:p>
    <w:p w:rsidR="007C6D2A" w:rsidRDefault="007C6D2A" w:rsidP="007C6D2A">
      <w:pPr>
        <w:rPr>
          <w:b/>
          <w:lang w:val="es-ES"/>
        </w:rPr>
      </w:pPr>
    </w:p>
    <w:p w:rsidR="0001282B" w:rsidRDefault="00DA550F" w:rsidP="007C6D2A">
      <w:pPr>
        <w:rPr>
          <w:b/>
          <w:lang w:val="es-ES"/>
        </w:rPr>
      </w:pPr>
      <w:hyperlink w:anchor="_2._REVISION_DE" w:history="1">
        <w:r w:rsidR="0001282B" w:rsidRPr="007C6D2A">
          <w:rPr>
            <w:rStyle w:val="Hipervnculo"/>
            <w:b/>
            <w:lang w:val="es-ES"/>
          </w:rPr>
          <w:t>2. REVISION DE OFICIO DE LA NULIDAD DE LOS ACTOS ADMINISTRATIVOS.</w:t>
        </w:r>
      </w:hyperlink>
    </w:p>
    <w:p w:rsidR="004D3E0F" w:rsidRDefault="004D3E0F" w:rsidP="007C6D2A">
      <w:pPr>
        <w:rPr>
          <w:b/>
          <w:lang w:val="es-ES"/>
        </w:rPr>
      </w:pPr>
    </w:p>
    <w:p w:rsidR="004D3E0F" w:rsidRDefault="00DA550F" w:rsidP="004D3E0F">
      <w:pPr>
        <w:rPr>
          <w:b/>
          <w:lang w:val="es-ES"/>
        </w:rPr>
      </w:pPr>
      <w:hyperlink w:anchor="_En_el_ámbito" w:history="1">
        <w:r w:rsidR="0001282B" w:rsidRPr="004D3E0F">
          <w:rPr>
            <w:rStyle w:val="Hipervnculo"/>
            <w:b/>
            <w:lang w:val="es-ES"/>
          </w:rPr>
          <w:t>En el ámbito estatal (art. 111),</w:t>
        </w:r>
      </w:hyperlink>
    </w:p>
    <w:p w:rsidR="004D3E0F" w:rsidRDefault="004D3E0F" w:rsidP="004D3E0F">
      <w:pPr>
        <w:rPr>
          <w:b/>
          <w:lang w:val="es-ES"/>
        </w:rPr>
      </w:pPr>
    </w:p>
    <w:p w:rsidR="004D3E0F" w:rsidRDefault="00DA550F" w:rsidP="004D3E0F">
      <w:pPr>
        <w:rPr>
          <w:b/>
          <w:lang w:val="es-ES"/>
        </w:rPr>
      </w:pPr>
      <w:hyperlink w:anchor="_La_iniciación_del" w:history="1">
        <w:r w:rsidR="0001282B" w:rsidRPr="004D3E0F">
          <w:rPr>
            <w:rStyle w:val="Hipervnculo"/>
            <w:b/>
            <w:lang w:val="es-ES"/>
          </w:rPr>
          <w:t>La iniciación del procedimiento</w:t>
        </w:r>
      </w:hyperlink>
      <w:r w:rsidR="0001282B" w:rsidRPr="004D3E0F">
        <w:rPr>
          <w:b/>
          <w:lang w:val="es-ES"/>
        </w:rPr>
        <w:t xml:space="preserve"> </w:t>
      </w:r>
    </w:p>
    <w:p w:rsidR="004D3E0F" w:rsidRDefault="004D3E0F" w:rsidP="004D3E0F">
      <w:pPr>
        <w:rPr>
          <w:b/>
          <w:lang w:val="es-ES"/>
        </w:rPr>
      </w:pPr>
    </w:p>
    <w:p w:rsidR="004D3E0F" w:rsidRDefault="00DA550F" w:rsidP="004D3E0F">
      <w:pPr>
        <w:rPr>
          <w:b/>
          <w:lang w:val="es-ES"/>
        </w:rPr>
      </w:pPr>
      <w:hyperlink w:anchor="_En_cuanto_al" w:history="1">
        <w:r w:rsidR="0001282B" w:rsidRPr="004D3E0F">
          <w:rPr>
            <w:rStyle w:val="Hipervnculo"/>
            <w:b/>
            <w:lang w:val="es-ES"/>
          </w:rPr>
          <w:t>En cuanto al procedimiento de revisión,</w:t>
        </w:r>
      </w:hyperlink>
    </w:p>
    <w:p w:rsidR="00FA3860" w:rsidRDefault="00FA3860" w:rsidP="004D3E0F">
      <w:pPr>
        <w:rPr>
          <w:b/>
          <w:lang w:val="es-ES"/>
        </w:rPr>
      </w:pPr>
    </w:p>
    <w:p w:rsidR="00FA3860" w:rsidRDefault="00DA550F" w:rsidP="00FA3860">
      <w:pPr>
        <w:rPr>
          <w:b/>
          <w:lang w:val="es-ES"/>
        </w:rPr>
      </w:pPr>
      <w:hyperlink w:anchor="_El_procedimiento_iniciado" w:history="1">
        <w:r w:rsidR="0001282B" w:rsidRPr="00FA3860">
          <w:rPr>
            <w:rStyle w:val="Hipervnculo"/>
            <w:b/>
            <w:lang w:val="es-ES"/>
          </w:rPr>
          <w:t>El procedimiento iniciado a instancia de parte finaliza</w:t>
        </w:r>
      </w:hyperlink>
      <w:r w:rsidR="0001282B" w:rsidRPr="00FA3860">
        <w:rPr>
          <w:b/>
          <w:lang w:val="es-ES"/>
        </w:rPr>
        <w:t xml:space="preserve"> </w:t>
      </w:r>
    </w:p>
    <w:p w:rsidR="00FA3860" w:rsidRDefault="00FA3860" w:rsidP="00FA3860">
      <w:pPr>
        <w:rPr>
          <w:b/>
          <w:lang w:val="es-ES"/>
        </w:rPr>
      </w:pPr>
    </w:p>
    <w:p w:rsidR="0001282B" w:rsidRDefault="00DA550F" w:rsidP="00FA3860">
      <w:pPr>
        <w:rPr>
          <w:b/>
          <w:lang w:val="es-ES"/>
        </w:rPr>
      </w:pPr>
      <w:hyperlink w:anchor="_3._REVOCACION_DE" w:history="1">
        <w:r w:rsidR="0001282B" w:rsidRPr="00FA3860">
          <w:rPr>
            <w:rStyle w:val="Hipervnculo"/>
            <w:b/>
            <w:lang w:val="es-ES"/>
          </w:rPr>
          <w:t>3. REVOCACION DE ACTOS DE GRAVAMEN.</w:t>
        </w:r>
      </w:hyperlink>
    </w:p>
    <w:p w:rsidR="00FA3860" w:rsidRDefault="00FA3860" w:rsidP="00FA3860">
      <w:pPr>
        <w:rPr>
          <w:b/>
          <w:lang w:val="es-ES"/>
        </w:rPr>
      </w:pPr>
    </w:p>
    <w:p w:rsidR="0001282B" w:rsidRDefault="00DA550F" w:rsidP="00FA3860">
      <w:pPr>
        <w:rPr>
          <w:b/>
          <w:lang w:val="es-ES"/>
        </w:rPr>
      </w:pPr>
      <w:hyperlink w:anchor="_Comprende_una_variada" w:history="1">
        <w:r w:rsidR="0001282B" w:rsidRPr="00FA3860">
          <w:rPr>
            <w:rStyle w:val="Hipervnculo"/>
            <w:b/>
            <w:lang w:val="es-ES"/>
          </w:rPr>
          <w:t>Comprende una variada tipología.</w:t>
        </w:r>
      </w:hyperlink>
    </w:p>
    <w:p w:rsidR="00FA3860" w:rsidRDefault="00DA550F" w:rsidP="00FA3860">
      <w:pPr>
        <w:rPr>
          <w:b/>
          <w:lang w:val="es-ES"/>
        </w:rPr>
      </w:pPr>
      <w:hyperlink w:anchor="_A)_Revocación_de" w:history="1">
        <w:r w:rsidR="0001282B" w:rsidRPr="00FA3860">
          <w:rPr>
            <w:rStyle w:val="Hipervnculo"/>
            <w:b/>
            <w:lang w:val="es-ES"/>
          </w:rPr>
          <w:t>A) Revocación de los actos gravamen.</w:t>
        </w:r>
      </w:hyperlink>
    </w:p>
    <w:p w:rsidR="005115AB" w:rsidRDefault="005115AB" w:rsidP="00FA3860">
      <w:pPr>
        <w:rPr>
          <w:b/>
          <w:lang w:val="es-ES"/>
        </w:rPr>
      </w:pPr>
    </w:p>
    <w:p w:rsidR="00FA3860" w:rsidRPr="005115AB" w:rsidRDefault="00DA550F" w:rsidP="005115AB">
      <w:pPr>
        <w:rPr>
          <w:b/>
          <w:lang w:val="es-ES"/>
        </w:rPr>
      </w:pPr>
      <w:hyperlink w:anchor="_B)_Revocación_de" w:history="1">
        <w:r w:rsidR="0001282B" w:rsidRPr="005115AB">
          <w:rPr>
            <w:rStyle w:val="Hipervnculo"/>
            <w:b/>
            <w:lang w:val="es-ES"/>
          </w:rPr>
          <w:t>B) Revocación de actos favorables.</w:t>
        </w:r>
      </w:hyperlink>
      <w:r w:rsidR="0001282B" w:rsidRPr="005115AB">
        <w:rPr>
          <w:b/>
          <w:lang w:val="es-ES"/>
        </w:rPr>
        <w:t xml:space="preserve"> </w:t>
      </w:r>
    </w:p>
    <w:p w:rsidR="005115AB" w:rsidRDefault="005115AB" w:rsidP="00FA3860">
      <w:pPr>
        <w:rPr>
          <w:lang w:val="es-ES"/>
        </w:rPr>
      </w:pPr>
    </w:p>
    <w:p w:rsidR="0001282B" w:rsidRPr="005115AB" w:rsidRDefault="00DA550F" w:rsidP="005115AB">
      <w:pPr>
        <w:rPr>
          <w:b/>
          <w:lang w:val="es-ES"/>
        </w:rPr>
      </w:pPr>
      <w:hyperlink w:anchor="_4._RECTIFICACIONES_DE" w:history="1">
        <w:r w:rsidR="0001282B" w:rsidRPr="005115AB">
          <w:rPr>
            <w:rStyle w:val="Hipervnculo"/>
            <w:b/>
            <w:lang w:val="es-ES"/>
          </w:rPr>
          <w:t>4. RECTIFICACIONES DE LOS ERRORES MATERIALES, DE HECHO Y ARITMETICOS.</w:t>
        </w:r>
      </w:hyperlink>
    </w:p>
    <w:p w:rsidR="005115AB" w:rsidRDefault="005115AB" w:rsidP="00FA3860">
      <w:pPr>
        <w:rPr>
          <w:lang w:val="es-ES"/>
        </w:rPr>
      </w:pPr>
    </w:p>
    <w:p w:rsidR="0001282B" w:rsidRDefault="00DA550F" w:rsidP="00602B83">
      <w:pPr>
        <w:rPr>
          <w:b/>
          <w:lang w:val="es-ES"/>
        </w:rPr>
      </w:pPr>
      <w:hyperlink w:anchor="_5._DECLARACION_Y" w:history="1">
        <w:r w:rsidR="0001282B" w:rsidRPr="00602B83">
          <w:rPr>
            <w:rStyle w:val="Hipervnculo"/>
            <w:b/>
            <w:lang w:val="es-ES"/>
          </w:rPr>
          <w:t>5. DECLARACION Y RECURSO DE LESIVIDAD.</w:t>
        </w:r>
      </w:hyperlink>
    </w:p>
    <w:p w:rsidR="00171FD9" w:rsidRDefault="00171FD9" w:rsidP="00602B83">
      <w:pPr>
        <w:rPr>
          <w:b/>
          <w:lang w:val="es-ES"/>
        </w:rPr>
      </w:pPr>
    </w:p>
    <w:p w:rsidR="00171FD9" w:rsidRDefault="00171FD9" w:rsidP="00602B83">
      <w:pPr>
        <w:rPr>
          <w:b/>
          <w:lang w:val="es-ES"/>
        </w:rPr>
      </w:pPr>
    </w:p>
    <w:p w:rsidR="0001282B" w:rsidRPr="00171FD9" w:rsidRDefault="00171FD9" w:rsidP="00171FD9">
      <w:pPr>
        <w:rPr>
          <w:rStyle w:val="Hipervnculo"/>
          <w:b/>
          <w:lang w:val="es-ES"/>
        </w:rPr>
      </w:pPr>
      <w:r>
        <w:rPr>
          <w:b/>
          <w:lang w:val="es-ES"/>
        </w:rPr>
        <w:fldChar w:fldCharType="begin"/>
      </w:r>
      <w:r>
        <w:rPr>
          <w:b/>
          <w:lang w:val="es-ES"/>
        </w:rPr>
        <w:instrText xml:space="preserve"> HYPERLINK  \l "_1._LA_RECLAMACION" </w:instrText>
      </w:r>
      <w:r>
        <w:rPr>
          <w:b/>
          <w:lang w:val="es-ES"/>
        </w:rPr>
        <w:fldChar w:fldCharType="separate"/>
      </w:r>
      <w:r w:rsidR="0001282B" w:rsidRPr="00171FD9">
        <w:rPr>
          <w:rStyle w:val="Hipervnculo"/>
          <w:b/>
          <w:lang w:val="es-ES"/>
        </w:rPr>
        <w:t>TEMA 24</w:t>
      </w:r>
    </w:p>
    <w:p w:rsidR="0001282B" w:rsidRDefault="0001282B" w:rsidP="00171FD9">
      <w:pPr>
        <w:rPr>
          <w:b/>
          <w:lang w:val="es-ES"/>
        </w:rPr>
      </w:pPr>
      <w:r w:rsidRPr="00171FD9">
        <w:rPr>
          <w:rStyle w:val="Hipervnculo"/>
          <w:b/>
          <w:lang w:val="es-ES"/>
        </w:rPr>
        <w:t>1. LA RECLAMACION ECONOMICO - ADMINISTRATIVA.</w:t>
      </w:r>
      <w:r w:rsidR="00171FD9">
        <w:rPr>
          <w:b/>
          <w:lang w:val="es-ES"/>
        </w:rPr>
        <w:fldChar w:fldCharType="end"/>
      </w:r>
      <w:r w:rsidRPr="00171FD9">
        <w:rPr>
          <w:b/>
          <w:lang w:val="es-ES"/>
        </w:rPr>
        <w:t xml:space="preserve"> </w:t>
      </w:r>
    </w:p>
    <w:p w:rsidR="006B57FA" w:rsidRDefault="006B57FA" w:rsidP="00171FD9">
      <w:pPr>
        <w:rPr>
          <w:b/>
          <w:lang w:val="es-ES"/>
        </w:rPr>
      </w:pPr>
    </w:p>
    <w:p w:rsidR="006B57FA" w:rsidRDefault="00DA550F" w:rsidP="00171FD9">
      <w:pPr>
        <w:rPr>
          <w:b/>
          <w:lang w:val="es-ES"/>
        </w:rPr>
      </w:pPr>
      <w:hyperlink w:anchor="_2._MATERIAS_Y" w:history="1">
        <w:r w:rsidR="006B57FA" w:rsidRPr="006B57FA">
          <w:rPr>
            <w:rStyle w:val="Hipervnculo"/>
            <w:b/>
            <w:lang w:val="es-ES"/>
          </w:rPr>
          <w:t>2. MATERIAS Y ACTOS IMPUGNABLES E INTERESADOS</w:t>
        </w:r>
      </w:hyperlink>
    </w:p>
    <w:p w:rsidR="006B57FA" w:rsidRDefault="006B57FA" w:rsidP="00171FD9">
      <w:pPr>
        <w:rPr>
          <w:b/>
          <w:lang w:val="es-ES"/>
        </w:rPr>
      </w:pPr>
    </w:p>
    <w:p w:rsidR="006B57FA" w:rsidRDefault="00DA550F" w:rsidP="006B57FA">
      <w:pPr>
        <w:rPr>
          <w:b/>
          <w:lang w:val="es-ES"/>
        </w:rPr>
      </w:pPr>
      <w:hyperlink w:anchor="_a)_Materias." w:history="1">
        <w:r w:rsidR="0001282B" w:rsidRPr="006B57FA">
          <w:rPr>
            <w:rStyle w:val="Hipervnculo"/>
            <w:b/>
            <w:lang w:val="es-ES"/>
          </w:rPr>
          <w:t>a) Materias.</w:t>
        </w:r>
      </w:hyperlink>
      <w:r w:rsidR="0001282B" w:rsidRPr="006B57FA">
        <w:rPr>
          <w:b/>
          <w:lang w:val="es-ES"/>
        </w:rPr>
        <w:t xml:space="preserve"> </w:t>
      </w:r>
    </w:p>
    <w:p w:rsidR="00CB3309" w:rsidRPr="006B57FA" w:rsidRDefault="00CB3309" w:rsidP="006B57FA">
      <w:pPr>
        <w:rPr>
          <w:b/>
          <w:lang w:val="es-ES"/>
        </w:rPr>
      </w:pPr>
    </w:p>
    <w:p w:rsidR="006B57FA" w:rsidRPr="006B57FA" w:rsidRDefault="00DA550F" w:rsidP="00171FD9">
      <w:pPr>
        <w:rPr>
          <w:b/>
          <w:lang w:val="es-ES"/>
        </w:rPr>
      </w:pPr>
      <w:hyperlink w:anchor="_La_materia_económico-tributaria" w:history="1">
        <w:r w:rsidR="00CB3309" w:rsidRPr="00CB3309">
          <w:rPr>
            <w:rStyle w:val="Hipervnculo"/>
            <w:b/>
            <w:lang w:val="es-ES"/>
          </w:rPr>
          <w:t>-------</w:t>
        </w:r>
        <w:r w:rsidR="0001282B" w:rsidRPr="00CB3309">
          <w:rPr>
            <w:rStyle w:val="Hipervnculo"/>
            <w:b/>
            <w:lang w:val="es-ES"/>
          </w:rPr>
          <w:t>La materia económico-tributaria comprende según el art. 226 de la LGT:</w:t>
        </w:r>
      </w:hyperlink>
    </w:p>
    <w:p w:rsidR="00171FD9" w:rsidRDefault="00171FD9" w:rsidP="00602B83">
      <w:pPr>
        <w:rPr>
          <w:b/>
          <w:lang w:val="es-ES"/>
        </w:rPr>
      </w:pPr>
    </w:p>
    <w:p w:rsidR="002D1B34" w:rsidRDefault="00DA550F" w:rsidP="002D1B34">
      <w:pPr>
        <w:rPr>
          <w:b/>
          <w:lang w:val="es-ES"/>
        </w:rPr>
      </w:pPr>
      <w:hyperlink w:anchor="_b)_Actos_impugnables." w:history="1">
        <w:r w:rsidR="0001282B" w:rsidRPr="002D1B34">
          <w:rPr>
            <w:rStyle w:val="Hipervnculo"/>
            <w:b/>
            <w:lang w:val="es-ES"/>
          </w:rPr>
          <w:t>b) Actos impugnables.</w:t>
        </w:r>
      </w:hyperlink>
      <w:r w:rsidR="0001282B" w:rsidRPr="002D1B34">
        <w:rPr>
          <w:b/>
          <w:lang w:val="es-ES"/>
        </w:rPr>
        <w:t xml:space="preserve"> </w:t>
      </w:r>
    </w:p>
    <w:p w:rsidR="00CB3309" w:rsidRDefault="00CB3309" w:rsidP="002D1B34">
      <w:pPr>
        <w:rPr>
          <w:b/>
          <w:lang w:val="es-ES"/>
        </w:rPr>
      </w:pPr>
    </w:p>
    <w:p w:rsidR="00CB3309" w:rsidRDefault="00DA550F" w:rsidP="00CB3309">
      <w:pPr>
        <w:rPr>
          <w:b/>
          <w:lang w:val="es-ES"/>
        </w:rPr>
      </w:pPr>
      <w:hyperlink w:anchor="_c)_Interesados." w:history="1">
        <w:r w:rsidR="0001282B" w:rsidRPr="00CB3309">
          <w:rPr>
            <w:rStyle w:val="Hipervnculo"/>
            <w:b/>
            <w:lang w:val="es-ES"/>
          </w:rPr>
          <w:t>c) Interesados.</w:t>
        </w:r>
      </w:hyperlink>
      <w:r w:rsidR="0001282B" w:rsidRPr="00CB3309">
        <w:rPr>
          <w:b/>
          <w:lang w:val="es-ES"/>
        </w:rPr>
        <w:t xml:space="preserve"> </w:t>
      </w:r>
    </w:p>
    <w:p w:rsidR="00D42C35" w:rsidRDefault="00D42C35" w:rsidP="00CB3309">
      <w:pPr>
        <w:rPr>
          <w:b/>
          <w:lang w:val="es-ES"/>
        </w:rPr>
      </w:pPr>
    </w:p>
    <w:p w:rsidR="0001282B" w:rsidRDefault="00DA550F" w:rsidP="00D42C35">
      <w:pPr>
        <w:rPr>
          <w:b/>
          <w:lang w:val="es-ES"/>
        </w:rPr>
      </w:pPr>
      <w:hyperlink w:anchor="_3._SUSPENSION_DEL" w:history="1">
        <w:r w:rsidR="0001282B" w:rsidRPr="00D42C35">
          <w:rPr>
            <w:rStyle w:val="Hipervnculo"/>
            <w:b/>
            <w:lang w:val="es-ES"/>
          </w:rPr>
          <w:t>3. SUSPENSION DEL ACTO IMPUGNADO.</w:t>
        </w:r>
      </w:hyperlink>
    </w:p>
    <w:p w:rsidR="00D42C35" w:rsidRDefault="00D42C35" w:rsidP="00D42C35">
      <w:pPr>
        <w:rPr>
          <w:b/>
          <w:lang w:val="es-ES"/>
        </w:rPr>
      </w:pPr>
    </w:p>
    <w:p w:rsidR="00D42C35" w:rsidRPr="001D2134" w:rsidRDefault="00DA550F" w:rsidP="00D42C35">
      <w:pPr>
        <w:rPr>
          <w:b/>
          <w:lang w:val="es-ES"/>
        </w:rPr>
      </w:pPr>
      <w:hyperlink w:anchor="_a)_Suspensión_automática," w:history="1">
        <w:r w:rsidR="0001282B" w:rsidRPr="001D2134">
          <w:rPr>
            <w:rStyle w:val="Hipervnculo"/>
            <w:b/>
            <w:lang w:val="es-ES"/>
          </w:rPr>
          <w:t>a) Suspensión automática</w:t>
        </w:r>
      </w:hyperlink>
    </w:p>
    <w:p w:rsidR="00D42C35" w:rsidRDefault="00D42C35" w:rsidP="00D42C35">
      <w:pPr>
        <w:rPr>
          <w:b/>
          <w:lang w:val="es-ES"/>
        </w:rPr>
      </w:pPr>
    </w:p>
    <w:p w:rsidR="00D42C35" w:rsidRDefault="00DA550F" w:rsidP="00D42C35">
      <w:pPr>
        <w:rPr>
          <w:b/>
          <w:lang w:val="es-ES"/>
        </w:rPr>
      </w:pPr>
      <w:hyperlink w:anchor="_b)_Suspensión_facultativa," w:history="1">
        <w:r w:rsidR="0001282B" w:rsidRPr="00D42C35">
          <w:rPr>
            <w:rStyle w:val="Hipervnculo"/>
            <w:b/>
            <w:lang w:val="es-ES"/>
          </w:rPr>
          <w:t>b) Suspensión</w:t>
        </w:r>
        <w:r w:rsidR="0001282B" w:rsidRPr="00D42C35">
          <w:rPr>
            <w:rStyle w:val="Hipervnculo"/>
            <w:b/>
            <w:lang w:val="es-ES"/>
          </w:rPr>
          <w:t xml:space="preserve"> </w:t>
        </w:r>
        <w:r w:rsidR="0001282B" w:rsidRPr="00D42C35">
          <w:rPr>
            <w:rStyle w:val="Hipervnculo"/>
            <w:b/>
            <w:lang w:val="es-ES"/>
          </w:rPr>
          <w:t>facultativa</w:t>
        </w:r>
      </w:hyperlink>
    </w:p>
    <w:p w:rsidR="00D42C35" w:rsidRDefault="00D42C35" w:rsidP="00D42C35">
      <w:pPr>
        <w:rPr>
          <w:b/>
          <w:lang w:val="es-ES"/>
        </w:rPr>
      </w:pPr>
    </w:p>
    <w:p w:rsidR="00D42C35" w:rsidRDefault="00DA550F" w:rsidP="00D42C35">
      <w:pPr>
        <w:rPr>
          <w:b/>
          <w:lang w:val="es-ES"/>
        </w:rPr>
      </w:pPr>
      <w:hyperlink w:anchor="_c)_Suspensión_con" w:history="1">
        <w:r w:rsidR="0001282B" w:rsidRPr="00D42C35">
          <w:rPr>
            <w:rStyle w:val="Hipervnculo"/>
            <w:b/>
            <w:lang w:val="es-ES"/>
          </w:rPr>
          <w:t>c) Suspensión con dispensa total o parcial de garantías:</w:t>
        </w:r>
      </w:hyperlink>
    </w:p>
    <w:p w:rsidR="00D42C35" w:rsidRDefault="00D42C35" w:rsidP="00D42C35">
      <w:pPr>
        <w:rPr>
          <w:b/>
          <w:lang w:val="es-ES"/>
        </w:rPr>
      </w:pPr>
    </w:p>
    <w:p w:rsidR="00D42C35" w:rsidRDefault="00DA550F" w:rsidP="00D42C35">
      <w:pPr>
        <w:rPr>
          <w:b/>
          <w:lang w:val="es-ES"/>
        </w:rPr>
      </w:pPr>
      <w:hyperlink w:anchor="_d)_Suspensión_sin" w:history="1">
        <w:r w:rsidR="0001282B" w:rsidRPr="00D42C35">
          <w:rPr>
            <w:rStyle w:val="Hipervnculo"/>
            <w:b/>
            <w:lang w:val="es-ES"/>
          </w:rPr>
          <w:t>d) Suspensión sin necesidad de garantías:</w:t>
        </w:r>
      </w:hyperlink>
    </w:p>
    <w:p w:rsidR="00D42C35" w:rsidRDefault="00D42C35" w:rsidP="00D42C35">
      <w:pPr>
        <w:rPr>
          <w:b/>
          <w:lang w:val="es-ES"/>
        </w:rPr>
      </w:pPr>
    </w:p>
    <w:p w:rsidR="0001282B" w:rsidRPr="00270068" w:rsidRDefault="00270068" w:rsidP="00D42C35">
      <w:pPr>
        <w:rPr>
          <w:rStyle w:val="Hipervnculo"/>
          <w:b/>
          <w:lang w:val="es-ES"/>
        </w:rPr>
      </w:pPr>
      <w:r>
        <w:rPr>
          <w:b/>
          <w:lang w:val="es-ES"/>
        </w:rPr>
        <w:fldChar w:fldCharType="begin"/>
      </w:r>
      <w:r>
        <w:rPr>
          <w:b/>
          <w:lang w:val="es-ES"/>
        </w:rPr>
        <w:instrText xml:space="preserve"> HYPERLINK  \l "_Recurso_potestativo_de" </w:instrText>
      </w:r>
      <w:r>
        <w:rPr>
          <w:b/>
          <w:lang w:val="es-ES"/>
        </w:rPr>
        <w:fldChar w:fldCharType="separate"/>
      </w:r>
      <w:r w:rsidR="0001282B" w:rsidRPr="00270068">
        <w:rPr>
          <w:rStyle w:val="Hipervnculo"/>
          <w:b/>
          <w:lang w:val="es-ES"/>
        </w:rPr>
        <w:t>4. REPOSICIÓN POTESTATIVA, ALZADA Y REVISION.</w:t>
      </w:r>
    </w:p>
    <w:p w:rsidR="0001282B" w:rsidRDefault="0001282B" w:rsidP="00270068">
      <w:pPr>
        <w:rPr>
          <w:b/>
          <w:lang w:val="es-ES"/>
        </w:rPr>
      </w:pPr>
      <w:r w:rsidRPr="00270068">
        <w:rPr>
          <w:rStyle w:val="Hipervnculo"/>
          <w:b/>
          <w:lang w:val="es-ES"/>
        </w:rPr>
        <w:t>Recurso potestativo de reposición.</w:t>
      </w:r>
      <w:r w:rsidR="00270068">
        <w:rPr>
          <w:b/>
          <w:lang w:val="es-ES"/>
        </w:rPr>
        <w:fldChar w:fldCharType="end"/>
      </w:r>
    </w:p>
    <w:p w:rsidR="00270068" w:rsidRDefault="00270068" w:rsidP="00270068">
      <w:pPr>
        <w:rPr>
          <w:b/>
          <w:lang w:val="es-ES"/>
        </w:rPr>
      </w:pPr>
    </w:p>
    <w:p w:rsidR="0001282B" w:rsidRDefault="00DA550F" w:rsidP="00270068">
      <w:pPr>
        <w:rPr>
          <w:b/>
          <w:lang w:val="es-ES"/>
        </w:rPr>
      </w:pPr>
      <w:hyperlink w:anchor="_Recurso_de_alzada." w:history="1">
        <w:r w:rsidR="0001282B" w:rsidRPr="00270068">
          <w:rPr>
            <w:rStyle w:val="Hipervnculo"/>
            <w:b/>
            <w:lang w:val="es-ES"/>
          </w:rPr>
          <w:t>Recurso de alzada.</w:t>
        </w:r>
      </w:hyperlink>
    </w:p>
    <w:p w:rsidR="00270068" w:rsidRDefault="00270068" w:rsidP="00270068">
      <w:pPr>
        <w:rPr>
          <w:b/>
          <w:lang w:val="es-ES"/>
        </w:rPr>
      </w:pPr>
    </w:p>
    <w:p w:rsidR="00CB3309" w:rsidRPr="00270068" w:rsidRDefault="00DA550F" w:rsidP="00270068">
      <w:pPr>
        <w:rPr>
          <w:b/>
          <w:lang w:val="es-ES"/>
        </w:rPr>
      </w:pPr>
      <w:hyperlink w:anchor="_-_El_recurso" w:history="1">
        <w:r w:rsidR="00270068" w:rsidRPr="00270068">
          <w:rPr>
            <w:rStyle w:val="Hipervnculo"/>
            <w:b/>
            <w:lang w:val="es-ES"/>
          </w:rPr>
          <w:t>----</w:t>
        </w:r>
        <w:r w:rsidR="0001282B" w:rsidRPr="00270068">
          <w:rPr>
            <w:rStyle w:val="Hipervnculo"/>
            <w:b/>
            <w:lang w:val="es-ES"/>
          </w:rPr>
          <w:t>- El recurso ordinario (art. 241 LGT),</w:t>
        </w:r>
      </w:hyperlink>
      <w:r w:rsidR="0001282B" w:rsidRPr="00270068">
        <w:rPr>
          <w:b/>
          <w:lang w:val="es-ES"/>
        </w:rPr>
        <w:t xml:space="preserve"> </w:t>
      </w:r>
    </w:p>
    <w:p w:rsidR="00270068" w:rsidRPr="00270068" w:rsidRDefault="00270068" w:rsidP="00270068">
      <w:pPr>
        <w:rPr>
          <w:b/>
          <w:lang w:val="es-ES"/>
        </w:rPr>
      </w:pPr>
    </w:p>
    <w:p w:rsidR="00270068" w:rsidRDefault="00DA550F" w:rsidP="00270068">
      <w:pPr>
        <w:rPr>
          <w:b/>
          <w:lang w:val="es-ES"/>
        </w:rPr>
      </w:pPr>
      <w:hyperlink w:anchor="_-_Recursos_extraordinarios" w:history="1">
        <w:r w:rsidR="00270068" w:rsidRPr="00270068">
          <w:rPr>
            <w:rStyle w:val="Hipervnculo"/>
            <w:b/>
            <w:lang w:val="es-ES"/>
          </w:rPr>
          <w:t xml:space="preserve">----- </w:t>
        </w:r>
        <w:r w:rsidR="0001282B" w:rsidRPr="001D2134">
          <w:rPr>
            <w:rStyle w:val="Hipervnculo"/>
            <w:b/>
            <w:lang w:val="es-ES"/>
          </w:rPr>
          <w:t>Recursos extraordinarios de alzada:</w:t>
        </w:r>
      </w:hyperlink>
    </w:p>
    <w:p w:rsidR="00270068" w:rsidRDefault="00270068" w:rsidP="00270068">
      <w:pPr>
        <w:rPr>
          <w:b/>
          <w:lang w:val="es-ES"/>
        </w:rPr>
      </w:pPr>
    </w:p>
    <w:p w:rsidR="0001282B" w:rsidRDefault="00DA550F" w:rsidP="00270068">
      <w:pPr>
        <w:rPr>
          <w:b/>
          <w:lang w:val="es-ES"/>
        </w:rPr>
      </w:pPr>
      <w:hyperlink w:anchor="_Recurso_extraordinario_de" w:history="1">
        <w:r w:rsidR="0001282B" w:rsidRPr="00270068">
          <w:rPr>
            <w:rStyle w:val="Hipervnculo"/>
            <w:b/>
            <w:lang w:val="es-ES"/>
          </w:rPr>
          <w:t>Recurso extraordinario de revisión.</w:t>
        </w:r>
      </w:hyperlink>
    </w:p>
    <w:p w:rsidR="00270068" w:rsidRDefault="00270068" w:rsidP="00270068">
      <w:pPr>
        <w:rPr>
          <w:b/>
          <w:lang w:val="es-ES"/>
        </w:rPr>
      </w:pPr>
    </w:p>
    <w:p w:rsidR="00270068" w:rsidRDefault="00270068" w:rsidP="00270068">
      <w:pPr>
        <w:rPr>
          <w:b/>
          <w:lang w:val="es-ES"/>
        </w:rPr>
      </w:pPr>
    </w:p>
    <w:p w:rsidR="0001282B" w:rsidRPr="00270068" w:rsidRDefault="00270068" w:rsidP="00270068">
      <w:pPr>
        <w:rPr>
          <w:rStyle w:val="Hipervnculo"/>
          <w:b/>
          <w:lang w:val="es-ES"/>
        </w:rPr>
      </w:pPr>
      <w:r>
        <w:rPr>
          <w:b/>
          <w:lang w:val="es-ES"/>
        </w:rPr>
        <w:fldChar w:fldCharType="begin"/>
      </w:r>
      <w:r>
        <w:rPr>
          <w:b/>
          <w:lang w:val="es-ES"/>
        </w:rPr>
        <w:instrText xml:space="preserve"> HYPERLINK  \l "_1._LA_RECLAMACION_1" </w:instrText>
      </w:r>
      <w:r>
        <w:rPr>
          <w:b/>
          <w:lang w:val="es-ES"/>
        </w:rPr>
        <w:fldChar w:fldCharType="separate"/>
      </w:r>
      <w:r w:rsidR="0001282B" w:rsidRPr="00270068">
        <w:rPr>
          <w:rStyle w:val="Hipervnculo"/>
          <w:b/>
          <w:lang w:val="es-ES"/>
        </w:rPr>
        <w:t>TEMA 25</w:t>
      </w:r>
    </w:p>
    <w:p w:rsidR="0001282B" w:rsidRDefault="0001282B" w:rsidP="00270068">
      <w:pPr>
        <w:rPr>
          <w:b/>
          <w:lang w:val="es-ES"/>
        </w:rPr>
      </w:pPr>
      <w:r w:rsidRPr="00270068">
        <w:rPr>
          <w:rStyle w:val="Hipervnculo"/>
          <w:b/>
          <w:lang w:val="es-ES"/>
        </w:rPr>
        <w:t>1. LA RECLAMACION ADMINISTRATIVA PREVIA A LAS VÍAS JURISDICCIONALES CIVIL Y LABORAL.</w:t>
      </w:r>
      <w:r w:rsidR="00270068">
        <w:rPr>
          <w:b/>
          <w:lang w:val="es-ES"/>
        </w:rPr>
        <w:fldChar w:fldCharType="end"/>
      </w:r>
    </w:p>
    <w:p w:rsidR="00270068" w:rsidRDefault="00270068" w:rsidP="00270068">
      <w:pPr>
        <w:rPr>
          <w:b/>
          <w:lang w:val="es-ES"/>
        </w:rPr>
      </w:pPr>
    </w:p>
    <w:p w:rsidR="0001282B" w:rsidRDefault="00DA550F" w:rsidP="00270068">
      <w:pPr>
        <w:rPr>
          <w:rStyle w:val="Hipervnculo"/>
          <w:b/>
          <w:lang w:val="es-ES"/>
        </w:rPr>
      </w:pPr>
      <w:hyperlink w:anchor="_ORIGEN_Y_EVOLUCIÓN." w:history="1">
        <w:r w:rsidR="0001282B" w:rsidRPr="00270068">
          <w:rPr>
            <w:rStyle w:val="Hipervnculo"/>
            <w:b/>
            <w:lang w:val="es-ES"/>
          </w:rPr>
          <w:t>ORIGEN Y EVOL</w:t>
        </w:r>
        <w:r w:rsidR="0001282B" w:rsidRPr="00270068">
          <w:rPr>
            <w:rStyle w:val="Hipervnculo"/>
            <w:b/>
            <w:lang w:val="es-ES"/>
          </w:rPr>
          <w:t>U</w:t>
        </w:r>
        <w:r w:rsidR="0001282B" w:rsidRPr="00270068">
          <w:rPr>
            <w:rStyle w:val="Hipervnculo"/>
            <w:b/>
            <w:lang w:val="es-ES"/>
          </w:rPr>
          <w:t>CIÓN.</w:t>
        </w:r>
      </w:hyperlink>
    </w:p>
    <w:p w:rsidR="001A55B9" w:rsidRDefault="001A55B9" w:rsidP="00270068">
      <w:pPr>
        <w:rPr>
          <w:b/>
          <w:lang w:val="es-ES"/>
        </w:rPr>
      </w:pPr>
    </w:p>
    <w:p w:rsidR="001A55B9" w:rsidRDefault="001A55B9" w:rsidP="001A55B9">
      <w:pPr>
        <w:rPr>
          <w:b/>
          <w:lang w:val="es-ES"/>
        </w:rPr>
      </w:pPr>
      <w:hyperlink w:anchor="_2._COMO_PRESUPUESTO" w:history="1">
        <w:r w:rsidRPr="001A55B9">
          <w:rPr>
            <w:rStyle w:val="Hipervnculo"/>
            <w:b/>
            <w:lang w:val="es-ES"/>
          </w:rPr>
          <w:t xml:space="preserve">2. COMO PRESUPUESTO </w:t>
        </w:r>
        <w:r w:rsidRPr="001A55B9">
          <w:rPr>
            <w:rStyle w:val="Hipervnculo"/>
            <w:b/>
            <w:lang w:val="es-ES"/>
          </w:rPr>
          <w:t>P</w:t>
        </w:r>
        <w:r w:rsidRPr="001A55B9">
          <w:rPr>
            <w:rStyle w:val="Hipervnculo"/>
            <w:b/>
            <w:lang w:val="es-ES"/>
          </w:rPr>
          <w:t>ROCESAL.</w:t>
        </w:r>
      </w:hyperlink>
    </w:p>
    <w:p w:rsidR="00494C5E" w:rsidRDefault="00494C5E" w:rsidP="001A55B9">
      <w:pPr>
        <w:rPr>
          <w:b/>
          <w:lang w:val="es-ES"/>
        </w:rPr>
      </w:pPr>
    </w:p>
    <w:p w:rsidR="00494C5E" w:rsidRPr="00494C5E" w:rsidRDefault="00494C5E" w:rsidP="00494C5E">
      <w:pPr>
        <w:rPr>
          <w:b/>
          <w:lang w:val="es-ES"/>
        </w:rPr>
      </w:pPr>
      <w:hyperlink w:anchor="_3._COMO_ACTO" w:history="1">
        <w:r w:rsidRPr="00494C5E">
          <w:rPr>
            <w:rStyle w:val="Hipervnculo"/>
            <w:b/>
            <w:lang w:val="es-ES"/>
          </w:rPr>
          <w:t>3. COMO ACTO DE CONCILIA</w:t>
        </w:r>
        <w:r w:rsidRPr="00494C5E">
          <w:rPr>
            <w:rStyle w:val="Hipervnculo"/>
            <w:b/>
            <w:lang w:val="es-ES"/>
          </w:rPr>
          <w:t>C</w:t>
        </w:r>
        <w:r w:rsidRPr="00494C5E">
          <w:rPr>
            <w:rStyle w:val="Hipervnculo"/>
            <w:b/>
            <w:lang w:val="es-ES"/>
          </w:rPr>
          <w:t>ION.</w:t>
        </w:r>
      </w:hyperlink>
    </w:p>
    <w:p w:rsidR="00494C5E" w:rsidRDefault="00494C5E" w:rsidP="001A55B9">
      <w:pPr>
        <w:rPr>
          <w:b/>
          <w:lang w:val="es-ES"/>
        </w:rPr>
      </w:pPr>
    </w:p>
    <w:p w:rsidR="00AD2AE1" w:rsidRPr="00AD2AE1" w:rsidRDefault="00AD2AE1" w:rsidP="00AD2AE1">
      <w:pPr>
        <w:rPr>
          <w:b/>
          <w:lang w:val="es-ES"/>
        </w:rPr>
      </w:pPr>
      <w:hyperlink w:anchor="_4._COMO_PROCEDIMIENTO" w:history="1">
        <w:r w:rsidRPr="00AD2AE1">
          <w:rPr>
            <w:rStyle w:val="Hipervnculo"/>
            <w:b/>
            <w:lang w:val="es-ES"/>
          </w:rPr>
          <w:t>4. COMO PROCEDI</w:t>
        </w:r>
        <w:r w:rsidRPr="00AD2AE1">
          <w:rPr>
            <w:rStyle w:val="Hipervnculo"/>
            <w:b/>
            <w:lang w:val="es-ES"/>
          </w:rPr>
          <w:t>M</w:t>
        </w:r>
        <w:r w:rsidRPr="00AD2AE1">
          <w:rPr>
            <w:rStyle w:val="Hipervnculo"/>
            <w:b/>
            <w:lang w:val="es-ES"/>
          </w:rPr>
          <w:t>IENTO ADMINISTRATIVO ESPECIAL.</w:t>
        </w:r>
      </w:hyperlink>
    </w:p>
    <w:p w:rsidR="00AD2AE1" w:rsidRDefault="00AD2AE1" w:rsidP="00AD2AE1">
      <w:pPr>
        <w:rPr>
          <w:b/>
          <w:lang w:val="es-ES"/>
        </w:rPr>
      </w:pPr>
    </w:p>
    <w:p w:rsidR="00AD2AE1" w:rsidRDefault="00AD2AE1" w:rsidP="00AD2AE1">
      <w:pPr>
        <w:rPr>
          <w:b/>
          <w:lang w:val="es-ES"/>
        </w:rPr>
      </w:pPr>
      <w:hyperlink w:anchor="_5._LA_RECLAMACION" w:history="1">
        <w:r w:rsidRPr="00AD2AE1">
          <w:rPr>
            <w:rStyle w:val="Hipervnculo"/>
            <w:b/>
            <w:lang w:val="es-ES"/>
          </w:rPr>
          <w:t>5. LA RECLAMACION LABORAL PREVIA DEL PERSONAL NO FUNCIONARIO DE LA ADMINIS</w:t>
        </w:r>
        <w:r w:rsidRPr="00AD2AE1">
          <w:rPr>
            <w:rStyle w:val="Hipervnculo"/>
            <w:b/>
            <w:lang w:val="es-ES"/>
          </w:rPr>
          <w:t>T</w:t>
        </w:r>
        <w:r w:rsidRPr="00AD2AE1">
          <w:rPr>
            <w:rStyle w:val="Hipervnculo"/>
            <w:b/>
            <w:lang w:val="es-ES"/>
          </w:rPr>
          <w:t>RACION MILITAR.</w:t>
        </w:r>
      </w:hyperlink>
    </w:p>
    <w:p w:rsidR="00AD2AE1" w:rsidRDefault="00AD2AE1" w:rsidP="00AD2AE1">
      <w:pPr>
        <w:rPr>
          <w:b/>
          <w:lang w:val="es-ES"/>
        </w:rPr>
      </w:pPr>
    </w:p>
    <w:p w:rsidR="00AD2AE1" w:rsidRPr="00AD2AE1" w:rsidRDefault="00AD2AE1" w:rsidP="00AD2AE1">
      <w:pPr>
        <w:rPr>
          <w:b/>
          <w:lang w:val="es-ES"/>
        </w:rPr>
      </w:pPr>
      <w:hyperlink w:anchor="_a)_Reclamación_en" w:history="1">
        <w:r w:rsidRPr="00AD2AE1">
          <w:rPr>
            <w:rStyle w:val="Hipervnculo"/>
            <w:b/>
            <w:lang w:val="es-ES"/>
          </w:rPr>
          <w:t>a) Reclamación en vía administrativa a</w:t>
        </w:r>
        <w:r w:rsidRPr="00AD2AE1">
          <w:rPr>
            <w:rStyle w:val="Hipervnculo"/>
            <w:b/>
            <w:lang w:val="es-ES"/>
          </w:rPr>
          <w:t>n</w:t>
        </w:r>
        <w:r w:rsidRPr="00AD2AE1">
          <w:rPr>
            <w:rStyle w:val="Hipervnculo"/>
            <w:b/>
            <w:lang w:val="es-ES"/>
          </w:rPr>
          <w:t>te la Administración militar</w:t>
        </w:r>
      </w:hyperlink>
    </w:p>
    <w:p w:rsidR="00AD2AE1" w:rsidRDefault="00AD2AE1" w:rsidP="00AD2AE1">
      <w:pPr>
        <w:rPr>
          <w:b/>
          <w:lang w:val="es-ES"/>
        </w:rPr>
      </w:pPr>
    </w:p>
    <w:p w:rsidR="00AD2AE1" w:rsidRPr="00AD2AE1" w:rsidRDefault="00AD2AE1" w:rsidP="00AD2AE1">
      <w:pPr>
        <w:rPr>
          <w:b/>
          <w:lang w:val="es-ES"/>
        </w:rPr>
      </w:pPr>
      <w:hyperlink w:anchor="_b)_Reclamación_en" w:history="1">
        <w:r w:rsidRPr="00AD2AE1">
          <w:rPr>
            <w:rStyle w:val="Hipervnculo"/>
            <w:b/>
            <w:lang w:val="es-ES"/>
          </w:rPr>
          <w:t>b) Reclamación en vía jur</w:t>
        </w:r>
        <w:r w:rsidRPr="00AD2AE1">
          <w:rPr>
            <w:rStyle w:val="Hipervnculo"/>
            <w:b/>
            <w:lang w:val="es-ES"/>
          </w:rPr>
          <w:t>i</w:t>
        </w:r>
        <w:r w:rsidRPr="00AD2AE1">
          <w:rPr>
            <w:rStyle w:val="Hipervnculo"/>
            <w:b/>
            <w:lang w:val="es-ES"/>
          </w:rPr>
          <w:t>sdiccional</w:t>
        </w:r>
      </w:hyperlink>
    </w:p>
    <w:p w:rsidR="00AD2AE1" w:rsidRPr="00AD2AE1" w:rsidRDefault="00AD2AE1" w:rsidP="00AD2AE1">
      <w:pPr>
        <w:rPr>
          <w:b/>
          <w:lang w:val="es-ES"/>
        </w:rPr>
      </w:pPr>
    </w:p>
    <w:p w:rsidR="00AD2AE1" w:rsidRPr="00AD2AE1" w:rsidRDefault="00AD2AE1" w:rsidP="00AD2AE1">
      <w:pPr>
        <w:rPr>
          <w:b/>
          <w:lang w:val="es-ES"/>
        </w:rPr>
      </w:pPr>
    </w:p>
    <w:p w:rsidR="00AD2AE1" w:rsidRPr="001A55B9" w:rsidRDefault="00AD2AE1" w:rsidP="001A55B9">
      <w:pPr>
        <w:rPr>
          <w:b/>
          <w:lang w:val="es-ES"/>
        </w:rPr>
      </w:pPr>
    </w:p>
    <w:p w:rsidR="001A55B9" w:rsidRPr="00270068" w:rsidRDefault="001A55B9" w:rsidP="00270068">
      <w:pPr>
        <w:rPr>
          <w:b/>
          <w:lang w:val="es-ES"/>
        </w:rPr>
      </w:pPr>
    </w:p>
    <w:p w:rsidR="00270068" w:rsidRPr="00270068" w:rsidRDefault="00270068" w:rsidP="00270068">
      <w:pPr>
        <w:rPr>
          <w:b/>
          <w:lang w:val="es-ES"/>
        </w:rPr>
      </w:pPr>
    </w:p>
    <w:p w:rsidR="00270068" w:rsidRPr="00270068" w:rsidRDefault="00270068" w:rsidP="00270068">
      <w:pPr>
        <w:rPr>
          <w:b/>
          <w:lang w:val="es-ES"/>
        </w:rPr>
      </w:pPr>
    </w:p>
    <w:p w:rsidR="00270068" w:rsidRDefault="00270068" w:rsidP="00270068">
      <w:pPr>
        <w:rPr>
          <w:b/>
          <w:lang w:val="es-ES"/>
        </w:rPr>
      </w:pPr>
    </w:p>
    <w:p w:rsidR="00270068" w:rsidRPr="00270068" w:rsidRDefault="00270068" w:rsidP="00270068">
      <w:pPr>
        <w:rPr>
          <w:b/>
          <w:lang w:val="es-ES"/>
        </w:rPr>
      </w:pPr>
    </w:p>
    <w:p w:rsidR="00CB3309" w:rsidRPr="00270068" w:rsidRDefault="0001282B" w:rsidP="00270068">
      <w:pPr>
        <w:rPr>
          <w:b/>
          <w:lang w:val="es-ES"/>
        </w:rPr>
      </w:pPr>
      <w:r w:rsidRPr="00270068">
        <w:rPr>
          <w:b/>
          <w:lang w:val="es-ES"/>
        </w:rPr>
        <w:t xml:space="preserve"> </w:t>
      </w:r>
    </w:p>
    <w:p w:rsidR="00270068" w:rsidRDefault="00270068" w:rsidP="00270068">
      <w:pPr>
        <w:rPr>
          <w:b/>
          <w:lang w:val="es-ES"/>
        </w:rPr>
      </w:pPr>
    </w:p>
    <w:p w:rsidR="00270068" w:rsidRDefault="00270068" w:rsidP="00270068">
      <w:pPr>
        <w:rPr>
          <w:b/>
          <w:lang w:val="es-ES"/>
        </w:rPr>
      </w:pPr>
    </w:p>
    <w:p w:rsidR="00270068" w:rsidRPr="00270068" w:rsidRDefault="00270068" w:rsidP="00270068">
      <w:pPr>
        <w:rPr>
          <w:b/>
          <w:lang w:val="es-ES"/>
        </w:rPr>
      </w:pPr>
    </w:p>
    <w:p w:rsidR="00D42C35" w:rsidRDefault="00D42C35" w:rsidP="00D42C35">
      <w:pPr>
        <w:rPr>
          <w:b/>
          <w:lang w:val="es-ES"/>
        </w:rPr>
      </w:pPr>
    </w:p>
    <w:p w:rsidR="00DA550F" w:rsidRDefault="00DA550F" w:rsidP="00AD2AE1">
      <w:pPr>
        <w:rPr>
          <w:b/>
          <w:lang w:val="es-ES"/>
        </w:rPr>
      </w:pPr>
    </w:p>
    <w:p w:rsidR="0001282B" w:rsidRPr="00AD2AE1" w:rsidRDefault="0001282B" w:rsidP="00DA550F">
      <w:pPr>
        <w:pStyle w:val="Ttulo1"/>
      </w:pPr>
      <w:r w:rsidRPr="007C6D2A">
        <w:lastRenderedPageBreak/>
        <w:t>TEMA 23</w:t>
      </w:r>
    </w:p>
    <w:p w:rsidR="0001282B" w:rsidRPr="007C6D2A" w:rsidRDefault="0001282B" w:rsidP="007C6D2A">
      <w:pPr>
        <w:pStyle w:val="Ttulo1"/>
      </w:pPr>
      <w:bookmarkStart w:id="0" w:name="_1._LA_REVISIÓN"/>
      <w:bookmarkEnd w:id="0"/>
      <w:r w:rsidRPr="007C6D2A">
        <w:t>1. LA REVISIÓN DE OFICIO DE LOS ACTOS ADMINISTRATIVOS.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Vimos en el Tema 22 la posibilidad de que la Administración revise de oficio sus propios actos, siendo una </w:t>
      </w:r>
      <w:r w:rsidRPr="007C6D2A">
        <w:rPr>
          <w:b/>
          <w:lang w:val="es-ES"/>
        </w:rPr>
        <w:t>potestad administrativa</w:t>
      </w:r>
      <w:r w:rsidRPr="0001282B">
        <w:rPr>
          <w:lang w:val="es-ES"/>
        </w:rPr>
        <w:t xml:space="preserve">, exponente de las prerrogativas o privilegios de la Administración, la cual, en los casos y con los requisitos que veremos a continuación, </w:t>
      </w:r>
      <w:r w:rsidRPr="007C6D2A">
        <w:rPr>
          <w:i/>
          <w:u w:val="single"/>
          <w:lang w:val="es-ES"/>
        </w:rPr>
        <w:t>no acudirá al Juez</w:t>
      </w:r>
      <w:r w:rsidRPr="0001282B">
        <w:rPr>
          <w:lang w:val="es-ES"/>
        </w:rPr>
        <w:t xml:space="preserve"> para destruir una situación jurídica preexistente, sino que puede </w:t>
      </w:r>
      <w:r w:rsidRPr="007C6D2A">
        <w:rPr>
          <w:u w:val="single"/>
          <w:lang w:val="es-ES"/>
        </w:rPr>
        <w:t>hacerla por sí misma</w:t>
      </w:r>
      <w:r w:rsidRPr="0001282B">
        <w:rPr>
          <w:lang w:val="es-ES"/>
        </w:rPr>
        <w:t>.</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En resumidas cuentas, puede </w:t>
      </w:r>
      <w:r w:rsidRPr="007C6D2A">
        <w:rPr>
          <w:b/>
          <w:lang w:val="es-ES"/>
        </w:rPr>
        <w:t>eliminar o invalidar</w:t>
      </w:r>
      <w:r w:rsidRPr="0001282B">
        <w:rPr>
          <w:lang w:val="es-ES"/>
        </w:rPr>
        <w:t xml:space="preserve"> un acto administrativo privándole de sus efectos. Siendo un privilegio, realmente es una habilitación para </w:t>
      </w:r>
      <w:r w:rsidRPr="007C6D2A">
        <w:rPr>
          <w:i/>
          <w:u w:val="single"/>
          <w:lang w:val="es-ES"/>
        </w:rPr>
        <w:t>ir en contra de sus propios actos</w:t>
      </w:r>
      <w:r w:rsidRPr="0001282B">
        <w:rPr>
          <w:lang w:val="es-ES"/>
        </w:rPr>
        <w:t xml:space="preserve"> sin necesidad de intervención judicial y aunque no haya solicitud de interesado alguno.</w:t>
      </w:r>
    </w:p>
    <w:p w:rsidR="0001282B" w:rsidRPr="0001282B" w:rsidRDefault="0001282B" w:rsidP="0001282B">
      <w:pPr>
        <w:rPr>
          <w:lang w:val="es-ES"/>
        </w:rPr>
      </w:pPr>
    </w:p>
    <w:p w:rsidR="0001282B" w:rsidRPr="007C6D2A" w:rsidRDefault="0001282B" w:rsidP="0001282B">
      <w:pPr>
        <w:rPr>
          <w:b/>
          <w:lang w:val="es-ES"/>
        </w:rPr>
      </w:pPr>
      <w:r w:rsidRPr="0001282B">
        <w:rPr>
          <w:lang w:val="es-ES"/>
        </w:rPr>
        <w:t xml:space="preserve">Y junto a esta revisión de oficio de actos y reglamentos incursos en alguna de las causas de nulidad de pleno derecho del </w:t>
      </w:r>
      <w:r w:rsidRPr="007C6D2A">
        <w:rPr>
          <w:b/>
          <w:lang w:val="es-ES"/>
        </w:rPr>
        <w:t>art. 47</w:t>
      </w:r>
      <w:r w:rsidRPr="0001282B">
        <w:rPr>
          <w:lang w:val="es-ES"/>
        </w:rPr>
        <w:t xml:space="preserve">, las Administraciones Públicas pueden proceder de oficio </w:t>
      </w:r>
      <w:r w:rsidRPr="007C6D2A">
        <w:rPr>
          <w:i/>
          <w:u w:val="single"/>
          <w:lang w:val="es-ES"/>
        </w:rPr>
        <w:t>revocando sus propios actos</w:t>
      </w:r>
      <w:r w:rsidRPr="0001282B">
        <w:rPr>
          <w:lang w:val="es-ES"/>
        </w:rPr>
        <w:t xml:space="preserve">; pero </w:t>
      </w:r>
      <w:r w:rsidRPr="007C6D2A">
        <w:rPr>
          <w:b/>
          <w:lang w:val="es-ES"/>
        </w:rPr>
        <w:t>si los actos son anulables la revisión se lleva a cabo por el Poder Judicial.</w:t>
      </w:r>
    </w:p>
    <w:p w:rsidR="0001282B" w:rsidRPr="0001282B" w:rsidRDefault="0001282B" w:rsidP="0001282B">
      <w:pPr>
        <w:rPr>
          <w:lang w:val="es-ES"/>
        </w:rPr>
      </w:pPr>
    </w:p>
    <w:p w:rsidR="0001282B" w:rsidRPr="0001282B" w:rsidRDefault="0001282B" w:rsidP="007C6D2A">
      <w:pPr>
        <w:pStyle w:val="Ttulo1"/>
      </w:pPr>
      <w:bookmarkStart w:id="1" w:name="_2._REVISION_DE"/>
      <w:bookmarkEnd w:id="1"/>
      <w:r w:rsidRPr="0001282B">
        <w:t>2. REVISION DE OFICIO DE LA NULIDAD DE LOS ACTOS ADMINISTRATIVOS.</w:t>
      </w:r>
    </w:p>
    <w:p w:rsidR="0001282B" w:rsidRPr="0001282B" w:rsidRDefault="0001282B" w:rsidP="0001282B">
      <w:pPr>
        <w:rPr>
          <w:lang w:val="es-ES"/>
        </w:rPr>
      </w:pPr>
    </w:p>
    <w:p w:rsidR="0001282B" w:rsidRPr="007C6D2A" w:rsidRDefault="0001282B" w:rsidP="0001282B">
      <w:pPr>
        <w:rPr>
          <w:u w:val="single"/>
          <w:lang w:val="es-ES"/>
        </w:rPr>
      </w:pPr>
      <w:r w:rsidRPr="0001282B">
        <w:rPr>
          <w:lang w:val="es-ES"/>
        </w:rPr>
        <w:t xml:space="preserve">Al amparo del </w:t>
      </w:r>
      <w:r w:rsidRPr="007C6D2A">
        <w:rPr>
          <w:b/>
          <w:lang w:val="es-ES"/>
        </w:rPr>
        <w:t>art. 106.1 LPACAP</w:t>
      </w:r>
      <w:r w:rsidRPr="0001282B">
        <w:rPr>
          <w:lang w:val="es-ES"/>
        </w:rPr>
        <w:t xml:space="preserve">, es un supuesto de revisión que tienen lugar exclusivamente por </w:t>
      </w:r>
      <w:r w:rsidRPr="007C6D2A">
        <w:rPr>
          <w:i/>
          <w:u w:val="single"/>
          <w:lang w:val="es-ES"/>
        </w:rPr>
        <w:t>razones de legalidad</w:t>
      </w:r>
      <w:r w:rsidRPr="0001282B">
        <w:rPr>
          <w:lang w:val="es-ES"/>
        </w:rPr>
        <w:t xml:space="preserve"> y que sólo es aplicable a los </w:t>
      </w:r>
      <w:r w:rsidRPr="007C6D2A">
        <w:rPr>
          <w:b/>
          <w:lang w:val="es-ES"/>
        </w:rPr>
        <w:t>actos nulos de pleno derecho</w:t>
      </w:r>
      <w:r w:rsidRPr="0001282B">
        <w:rPr>
          <w:lang w:val="es-ES"/>
        </w:rPr>
        <w:t xml:space="preserve"> y a los </w:t>
      </w:r>
      <w:r w:rsidRPr="007C6D2A">
        <w:rPr>
          <w:b/>
          <w:lang w:val="es-ES"/>
        </w:rPr>
        <w:t>reglamentos</w:t>
      </w:r>
      <w:r w:rsidRPr="0001282B">
        <w:rPr>
          <w:lang w:val="es-ES"/>
        </w:rPr>
        <w:t xml:space="preserve"> o di</w:t>
      </w:r>
      <w:r w:rsidRPr="007C6D2A">
        <w:rPr>
          <w:b/>
          <w:lang w:val="es-ES"/>
        </w:rPr>
        <w:t xml:space="preserve">sposiciones de carácter general ilegales </w:t>
      </w:r>
      <w:r w:rsidRPr="007C6D2A">
        <w:rPr>
          <w:b/>
          <w:i/>
          <w:u w:val="single"/>
          <w:lang w:val="es-ES"/>
        </w:rPr>
        <w:t>(art. 47</w:t>
      </w:r>
      <w:r w:rsidRPr="007C6D2A">
        <w:rPr>
          <w:b/>
          <w:lang w:val="es-ES"/>
        </w:rPr>
        <w:t>).</w:t>
      </w:r>
      <w:r w:rsidRPr="0001282B">
        <w:rPr>
          <w:lang w:val="es-ES"/>
        </w:rPr>
        <w:t xml:space="preserve"> Mediante este procedimiento, la Administración puede anular por sí misma actos nulos de pleno derecho, </w:t>
      </w:r>
      <w:r w:rsidRPr="007C6D2A">
        <w:rPr>
          <w:u w:val="single"/>
          <w:lang w:val="es-ES"/>
        </w:rPr>
        <w:t>ya sea por iniciativa propia o a solicitud del interesado.</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Una de las peculiaridades de este procedimiento es que la revisión puede ejercerse </w:t>
      </w:r>
      <w:r w:rsidRPr="007C6D2A">
        <w:rPr>
          <w:i/>
          <w:u w:val="single"/>
          <w:lang w:val="es-ES"/>
        </w:rPr>
        <w:t>en cualquier momento</w:t>
      </w:r>
      <w:r w:rsidRPr="0001282B">
        <w:rPr>
          <w:lang w:val="es-ES"/>
        </w:rPr>
        <w:t xml:space="preserve"> </w:t>
      </w:r>
      <w:r w:rsidRPr="007C6D2A">
        <w:rPr>
          <w:b/>
          <w:lang w:val="es-ES"/>
        </w:rPr>
        <w:t>(art. 106.1</w:t>
      </w:r>
      <w:r w:rsidRPr="0001282B">
        <w:rPr>
          <w:lang w:val="es-ES"/>
        </w:rPr>
        <w:t xml:space="preserve">), es decir, </w:t>
      </w:r>
      <w:r w:rsidRPr="007C6D2A">
        <w:rPr>
          <w:i/>
          <w:u w:val="single"/>
          <w:lang w:val="es-ES"/>
        </w:rPr>
        <w:t>sin límite de plazo</w:t>
      </w:r>
      <w:r w:rsidRPr="0001282B">
        <w:rPr>
          <w:lang w:val="es-ES"/>
        </w:rPr>
        <w:t xml:space="preserve">, consecuencia de la imprescriptibilidad de los vicios determinantes de la nulidad de pleno derecho. Lo que no significa que las facultades de revisión de oficio carezcan de todo límite en el tiempo. Es significativo, por ejemplo, </w:t>
      </w:r>
      <w:r w:rsidR="007C6D2A" w:rsidRPr="0001282B">
        <w:rPr>
          <w:lang w:val="es-ES"/>
        </w:rPr>
        <w:t>que,</w:t>
      </w:r>
      <w:r w:rsidRPr="0001282B">
        <w:rPr>
          <w:lang w:val="es-ES"/>
        </w:rPr>
        <w:t xml:space="preserve"> a </w:t>
      </w:r>
      <w:r w:rsidRPr="0001282B">
        <w:rPr>
          <w:lang w:val="es-ES"/>
        </w:rPr>
        <w:lastRenderedPageBreak/>
        <w:t xml:space="preserve">diferencia de esa regla, la Jurisprudencia comunitaria insista en que estas potestades revocatorias de los actos nulos (los </w:t>
      </w:r>
      <w:proofErr w:type="gramStart"/>
      <w:r w:rsidRPr="0001282B">
        <w:rPr>
          <w:lang w:val="es-ES"/>
        </w:rPr>
        <w:t>llama inexistentes</w:t>
      </w:r>
      <w:proofErr w:type="gramEnd"/>
      <w:r w:rsidRPr="0001282B">
        <w:rPr>
          <w:lang w:val="es-ES"/>
        </w:rPr>
        <w:t xml:space="preserve">) sólo pueden ejercerse en </w:t>
      </w:r>
      <w:r w:rsidRPr="007C6D2A">
        <w:rPr>
          <w:i/>
          <w:u w:val="single"/>
          <w:lang w:val="es-ES"/>
        </w:rPr>
        <w:t>un plazo razonable</w:t>
      </w:r>
      <w:r w:rsidRPr="0001282B">
        <w:rPr>
          <w:lang w:val="es-ES"/>
        </w:rPr>
        <w:t>.</w:t>
      </w:r>
    </w:p>
    <w:p w:rsidR="0001282B" w:rsidRPr="0001282B" w:rsidRDefault="0001282B" w:rsidP="0001282B">
      <w:pPr>
        <w:rPr>
          <w:lang w:val="es-ES"/>
        </w:rPr>
      </w:pPr>
    </w:p>
    <w:p w:rsidR="007C6D2A" w:rsidRDefault="0001282B" w:rsidP="007C6D2A">
      <w:pPr>
        <w:pStyle w:val="Ttulo2"/>
      </w:pPr>
      <w:bookmarkStart w:id="2" w:name="_En_el_ámbito"/>
      <w:bookmarkEnd w:id="2"/>
      <w:r w:rsidRPr="007C6D2A">
        <w:t>En el ámbito estatal (art. 111),</w:t>
      </w:r>
      <w:r w:rsidRPr="0001282B">
        <w:t xml:space="preserve"> </w:t>
      </w:r>
    </w:p>
    <w:p w:rsidR="007C6D2A" w:rsidRDefault="007C6D2A" w:rsidP="0001282B">
      <w:pPr>
        <w:rPr>
          <w:lang w:val="es-ES"/>
        </w:rPr>
      </w:pPr>
    </w:p>
    <w:p w:rsidR="0001282B" w:rsidRPr="0001282B" w:rsidRDefault="0001282B" w:rsidP="0001282B">
      <w:pPr>
        <w:rPr>
          <w:lang w:val="es-ES"/>
        </w:rPr>
      </w:pPr>
      <w:r w:rsidRPr="0001282B">
        <w:rPr>
          <w:lang w:val="es-ES"/>
        </w:rPr>
        <w:t>serán competentes para la revisión de oficio de las disposiciones y los actos administrativos nulos y anulables:</w:t>
      </w:r>
    </w:p>
    <w:p w:rsidR="0001282B" w:rsidRPr="0001282B" w:rsidRDefault="0001282B" w:rsidP="0001282B">
      <w:pPr>
        <w:rPr>
          <w:lang w:val="es-ES"/>
        </w:rPr>
      </w:pPr>
    </w:p>
    <w:p w:rsidR="0001282B" w:rsidRPr="0001282B" w:rsidRDefault="0001282B" w:rsidP="0001282B">
      <w:pPr>
        <w:rPr>
          <w:lang w:val="es-ES"/>
        </w:rPr>
      </w:pPr>
      <w:r w:rsidRPr="007C6D2A">
        <w:rPr>
          <w:b/>
          <w:lang w:val="es-ES"/>
        </w:rPr>
        <w:t>a)</w:t>
      </w:r>
      <w:r w:rsidRPr="0001282B">
        <w:rPr>
          <w:lang w:val="es-ES"/>
        </w:rPr>
        <w:t xml:space="preserve"> </w:t>
      </w:r>
      <w:r w:rsidRPr="007C6D2A">
        <w:rPr>
          <w:b/>
          <w:lang w:val="es-ES"/>
        </w:rPr>
        <w:t>El Consejo de Ministros</w:t>
      </w:r>
      <w:r w:rsidRPr="0001282B">
        <w:rPr>
          <w:lang w:val="es-ES"/>
        </w:rPr>
        <w:t xml:space="preserve">, respecto de sus propios actos y disposiciones y de los actos y disposiciones dictados por los </w:t>
      </w:r>
      <w:proofErr w:type="gramStart"/>
      <w:r w:rsidRPr="007C6D2A">
        <w:rPr>
          <w:i/>
          <w:u w:val="single"/>
          <w:lang w:val="es-ES"/>
        </w:rPr>
        <w:t>Ministros</w:t>
      </w:r>
      <w:proofErr w:type="gramEnd"/>
      <w:r w:rsidRPr="007C6D2A">
        <w:rPr>
          <w:i/>
          <w:u w:val="single"/>
          <w:lang w:val="es-ES"/>
        </w:rPr>
        <w:t>.</w:t>
      </w:r>
    </w:p>
    <w:p w:rsidR="0001282B" w:rsidRPr="0001282B" w:rsidRDefault="0001282B" w:rsidP="0001282B">
      <w:pPr>
        <w:rPr>
          <w:lang w:val="es-ES"/>
        </w:rPr>
      </w:pPr>
    </w:p>
    <w:p w:rsidR="0001282B" w:rsidRPr="0001282B" w:rsidRDefault="0001282B" w:rsidP="0001282B">
      <w:pPr>
        <w:rPr>
          <w:lang w:val="es-ES"/>
        </w:rPr>
      </w:pPr>
      <w:r w:rsidRPr="007C6D2A">
        <w:rPr>
          <w:b/>
          <w:lang w:val="es-ES"/>
        </w:rPr>
        <w:t>b)</w:t>
      </w:r>
      <w:r w:rsidRPr="0001282B">
        <w:rPr>
          <w:lang w:val="es-ES"/>
        </w:rPr>
        <w:t xml:space="preserve"> </w:t>
      </w:r>
      <w:r w:rsidRPr="007C6D2A">
        <w:rPr>
          <w:b/>
          <w:lang w:val="es-ES"/>
        </w:rPr>
        <w:t>En la Administración General del Estado</w:t>
      </w:r>
      <w:r w:rsidRPr="0001282B">
        <w:rPr>
          <w:lang w:val="es-ES"/>
        </w:rPr>
        <w:t>:</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w:t>
      </w:r>
      <w:r w:rsidRPr="007C6D2A">
        <w:rPr>
          <w:i/>
          <w:u w:val="single"/>
          <w:lang w:val="es-ES"/>
        </w:rPr>
        <w:t>Los Ministros</w:t>
      </w:r>
      <w:r w:rsidRPr="0001282B">
        <w:rPr>
          <w:lang w:val="es-ES"/>
        </w:rPr>
        <w:t>, respecto de los actos y disposiciones de los Secretarios de Estado y de los dictados por órganos directivos de su Departamento no dependientes de una Secretaría de Estado.</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w:t>
      </w:r>
      <w:r w:rsidRPr="007C6D2A">
        <w:rPr>
          <w:i/>
          <w:u w:val="single"/>
          <w:lang w:val="es-ES"/>
        </w:rPr>
        <w:t>Los Secretarios de Estado</w:t>
      </w:r>
      <w:r w:rsidRPr="0001282B">
        <w:rPr>
          <w:lang w:val="es-ES"/>
        </w:rPr>
        <w:t>, respecto de los actos y disposiciones dictados por los órganos directivos de ellos dependientes.</w:t>
      </w:r>
    </w:p>
    <w:p w:rsidR="0001282B" w:rsidRPr="0001282B" w:rsidRDefault="0001282B" w:rsidP="0001282B">
      <w:pPr>
        <w:rPr>
          <w:lang w:val="es-ES"/>
        </w:rPr>
      </w:pPr>
    </w:p>
    <w:p w:rsidR="00E737DA" w:rsidRPr="007C6D2A" w:rsidRDefault="0001282B" w:rsidP="0001282B">
      <w:pPr>
        <w:rPr>
          <w:b/>
          <w:lang w:val="es-ES"/>
        </w:rPr>
      </w:pPr>
      <w:r w:rsidRPr="007C6D2A">
        <w:rPr>
          <w:b/>
          <w:lang w:val="es-ES"/>
        </w:rPr>
        <w:t>c) En los Organismos públicos y entidades derecho público vinculados o dependientes de la Administración General del Estado:</w:t>
      </w:r>
    </w:p>
    <w:p w:rsidR="0001282B" w:rsidRDefault="0001282B" w:rsidP="0001282B">
      <w:pPr>
        <w:rPr>
          <w:lang w:val="es-ES"/>
        </w:rPr>
      </w:pPr>
    </w:p>
    <w:p w:rsidR="0001282B" w:rsidRPr="0001282B" w:rsidRDefault="0001282B" w:rsidP="0001282B">
      <w:pPr>
        <w:rPr>
          <w:lang w:val="es-ES"/>
        </w:rPr>
      </w:pPr>
      <w:r w:rsidRPr="0001282B">
        <w:rPr>
          <w:lang w:val="es-ES"/>
        </w:rPr>
        <w:t xml:space="preserve">* </w:t>
      </w:r>
      <w:r w:rsidRPr="004D3E0F">
        <w:rPr>
          <w:i/>
          <w:u w:val="single"/>
          <w:lang w:val="es-ES"/>
        </w:rPr>
        <w:t>Los órganos a los que estén adscritos</w:t>
      </w:r>
      <w:r w:rsidRPr="0001282B">
        <w:rPr>
          <w:lang w:val="es-ES"/>
        </w:rPr>
        <w:t xml:space="preserve"> los Organismos públicos y entidades de derecho público, respecto de los actos y disposiciones dictados por el </w:t>
      </w:r>
      <w:r w:rsidRPr="004D3E0F">
        <w:rPr>
          <w:i/>
          <w:u w:val="single"/>
          <w:lang w:val="es-ES"/>
        </w:rPr>
        <w:t>máximo órgano rector de ésto</w:t>
      </w:r>
      <w:r w:rsidRPr="0001282B">
        <w:rPr>
          <w:lang w:val="es-ES"/>
        </w:rPr>
        <w:t>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w:t>
      </w:r>
      <w:r w:rsidRPr="004D3E0F">
        <w:rPr>
          <w:i/>
          <w:u w:val="single"/>
          <w:lang w:val="es-ES"/>
        </w:rPr>
        <w:t>Los máximos órganos rectores</w:t>
      </w:r>
      <w:r w:rsidRPr="0001282B">
        <w:rPr>
          <w:lang w:val="es-ES"/>
        </w:rPr>
        <w:t xml:space="preserve"> de los Organismos públicos y entidades de derecho público, respecto de los actos y disposiciones dictados por los órganos de ellos dependientes.</w:t>
      </w:r>
    </w:p>
    <w:p w:rsidR="0001282B" w:rsidRPr="0001282B" w:rsidRDefault="0001282B" w:rsidP="0001282B">
      <w:pPr>
        <w:rPr>
          <w:lang w:val="es-ES"/>
        </w:rPr>
      </w:pPr>
    </w:p>
    <w:p w:rsidR="004D3E0F" w:rsidRDefault="0001282B" w:rsidP="004D3E0F">
      <w:pPr>
        <w:pStyle w:val="Ttulo2"/>
      </w:pPr>
      <w:bookmarkStart w:id="3" w:name="_La_iniciación_del"/>
      <w:bookmarkEnd w:id="3"/>
      <w:r w:rsidRPr="0001282B">
        <w:t xml:space="preserve">La iniciación del procedimiento </w:t>
      </w:r>
    </w:p>
    <w:p w:rsidR="004D3E0F" w:rsidRDefault="004D3E0F" w:rsidP="0001282B">
      <w:pPr>
        <w:rPr>
          <w:lang w:val="es-ES"/>
        </w:rPr>
      </w:pPr>
    </w:p>
    <w:p w:rsidR="0001282B" w:rsidRPr="0001282B" w:rsidRDefault="004D3E0F" w:rsidP="0001282B">
      <w:pPr>
        <w:rPr>
          <w:lang w:val="es-ES"/>
        </w:rPr>
      </w:pPr>
      <w:r>
        <w:rPr>
          <w:lang w:val="es-ES"/>
        </w:rPr>
        <w:t>S</w:t>
      </w:r>
      <w:r w:rsidR="0001282B" w:rsidRPr="0001282B">
        <w:rPr>
          <w:lang w:val="es-ES"/>
        </w:rPr>
        <w:t xml:space="preserve">e produce de </w:t>
      </w:r>
      <w:r w:rsidR="0001282B" w:rsidRPr="004D3E0F">
        <w:rPr>
          <w:b/>
          <w:lang w:val="es-ES"/>
        </w:rPr>
        <w:t>oficio</w:t>
      </w:r>
      <w:r w:rsidR="0001282B" w:rsidRPr="0001282B">
        <w:rPr>
          <w:lang w:val="es-ES"/>
        </w:rPr>
        <w:t xml:space="preserve"> por la propia Administración, o también a instancia del </w:t>
      </w:r>
      <w:r w:rsidR="0001282B" w:rsidRPr="004D3E0F">
        <w:rPr>
          <w:b/>
          <w:lang w:val="es-ES"/>
        </w:rPr>
        <w:t>particular</w:t>
      </w:r>
      <w:r w:rsidR="0001282B" w:rsidRPr="0001282B">
        <w:rPr>
          <w:lang w:val="es-ES"/>
        </w:rPr>
        <w:t xml:space="preserve">, el cual debe presentar un escrito que recibe el nombre de </w:t>
      </w:r>
      <w:r w:rsidR="0001282B" w:rsidRPr="004D3E0F">
        <w:rPr>
          <w:i/>
          <w:u w:val="single"/>
          <w:lang w:val="es-ES"/>
        </w:rPr>
        <w:t>acción de nulidad o reclamación de nulidad de pleno derecho</w:t>
      </w:r>
      <w:r w:rsidR="0001282B" w:rsidRPr="0001282B">
        <w:rPr>
          <w:lang w:val="es-ES"/>
        </w:rPr>
        <w:t xml:space="preserve">, que debe cumplir los requisitos generales en relación a las solicitudes de iniciación. El objeto de dicho procedimiento es la declaración de nulidad de actos definitivos (no de trámite) que hayan </w:t>
      </w:r>
      <w:r w:rsidR="0001282B" w:rsidRPr="004D3E0F">
        <w:rPr>
          <w:u w:val="single"/>
          <w:lang w:val="es-ES"/>
        </w:rPr>
        <w:t>agotado la vía administrativa.</w:t>
      </w:r>
    </w:p>
    <w:p w:rsidR="0001282B" w:rsidRPr="0001282B" w:rsidRDefault="0001282B" w:rsidP="0001282B">
      <w:pPr>
        <w:rPr>
          <w:lang w:val="es-ES"/>
        </w:rPr>
      </w:pPr>
    </w:p>
    <w:p w:rsidR="004D3E0F" w:rsidRPr="004D3E0F" w:rsidRDefault="0001282B" w:rsidP="004D3E0F">
      <w:pPr>
        <w:pStyle w:val="Ttulo2"/>
      </w:pPr>
      <w:bookmarkStart w:id="4" w:name="_En_cuanto_al"/>
      <w:bookmarkEnd w:id="4"/>
      <w:r w:rsidRPr="004D3E0F">
        <w:t>En cuanto al procedimiento de revisión,</w:t>
      </w:r>
    </w:p>
    <w:p w:rsidR="004D3E0F" w:rsidRDefault="004D3E0F" w:rsidP="0001282B">
      <w:pPr>
        <w:rPr>
          <w:lang w:val="es-ES"/>
        </w:rPr>
      </w:pPr>
    </w:p>
    <w:p w:rsidR="0001282B" w:rsidRPr="0001282B" w:rsidRDefault="004D3E0F" w:rsidP="0001282B">
      <w:pPr>
        <w:rPr>
          <w:lang w:val="es-ES"/>
        </w:rPr>
      </w:pPr>
      <w:r>
        <w:rPr>
          <w:lang w:val="es-ES"/>
        </w:rPr>
        <w:t>P</w:t>
      </w:r>
      <w:r w:rsidR="0001282B" w:rsidRPr="0001282B">
        <w:rPr>
          <w:lang w:val="es-ES"/>
        </w:rPr>
        <w:t xml:space="preserve">resenta </w:t>
      </w:r>
      <w:r w:rsidR="0001282B" w:rsidRPr="004D3E0F">
        <w:rPr>
          <w:b/>
          <w:lang w:val="es-ES"/>
        </w:rPr>
        <w:t>dos especialidades:</w:t>
      </w:r>
    </w:p>
    <w:p w:rsidR="0001282B" w:rsidRPr="0001282B" w:rsidRDefault="0001282B" w:rsidP="0001282B">
      <w:pPr>
        <w:rPr>
          <w:lang w:val="es-ES"/>
        </w:rPr>
      </w:pPr>
    </w:p>
    <w:p w:rsidR="0001282B" w:rsidRPr="0001282B" w:rsidRDefault="0001282B" w:rsidP="0001282B">
      <w:pPr>
        <w:rPr>
          <w:lang w:val="es-ES"/>
        </w:rPr>
      </w:pPr>
      <w:r w:rsidRPr="004D3E0F">
        <w:rPr>
          <w:b/>
          <w:lang w:val="es-ES"/>
        </w:rPr>
        <w:lastRenderedPageBreak/>
        <w:t>a) La primera es un trámite preliminar de admisión</w:t>
      </w:r>
      <w:r w:rsidRPr="0001282B">
        <w:rPr>
          <w:lang w:val="es-ES"/>
        </w:rPr>
        <w:t xml:space="preserve">, por el que el órgano competente para resolver puede inadmitir la acción de nulidad presentada a instancia de parte cuando no se base en alguna de las </w:t>
      </w:r>
      <w:r w:rsidRPr="004D3E0F">
        <w:rPr>
          <w:i/>
          <w:u w:val="single"/>
          <w:lang w:val="es-ES"/>
        </w:rPr>
        <w:t>causas de nulidad de pleno derecho,</w:t>
      </w:r>
      <w:r w:rsidRPr="0001282B">
        <w:rPr>
          <w:lang w:val="es-ES"/>
        </w:rPr>
        <w:t xml:space="preserve"> cuando </w:t>
      </w:r>
      <w:r w:rsidRPr="004D3E0F">
        <w:rPr>
          <w:i/>
          <w:u w:val="single"/>
          <w:lang w:val="es-ES"/>
        </w:rPr>
        <w:t>carezca manifiestamente de fundamento</w:t>
      </w:r>
      <w:r w:rsidRPr="0001282B">
        <w:rPr>
          <w:lang w:val="es-ES"/>
        </w:rPr>
        <w:t xml:space="preserve"> y cuando ya se hubieran </w:t>
      </w:r>
      <w:r w:rsidRPr="004D3E0F">
        <w:rPr>
          <w:i/>
          <w:u w:val="single"/>
          <w:lang w:val="es-ES"/>
        </w:rPr>
        <w:t>desestimado con anterioridad</w:t>
      </w:r>
      <w:r w:rsidRPr="0001282B">
        <w:rPr>
          <w:lang w:val="es-ES"/>
        </w:rPr>
        <w:t xml:space="preserve"> otras solicitudes sustancialmente iguales. Este trámite de admisión se dirige a reducir el número de procedimientos en tramitación, evitando que los particulares </w:t>
      </w:r>
      <w:r w:rsidRPr="004D3E0F">
        <w:rPr>
          <w:i/>
          <w:u w:val="single"/>
          <w:lang w:val="es-ES"/>
        </w:rPr>
        <w:t>abusen de esta vía de impugnación.</w:t>
      </w:r>
    </w:p>
    <w:p w:rsidR="0001282B" w:rsidRPr="0001282B" w:rsidRDefault="0001282B" w:rsidP="0001282B">
      <w:pPr>
        <w:rPr>
          <w:lang w:val="es-ES"/>
        </w:rPr>
      </w:pPr>
    </w:p>
    <w:p w:rsidR="0001282B" w:rsidRPr="0001282B" w:rsidRDefault="0001282B" w:rsidP="0001282B">
      <w:pPr>
        <w:rPr>
          <w:lang w:val="es-ES"/>
        </w:rPr>
      </w:pPr>
      <w:r w:rsidRPr="004D3E0F">
        <w:rPr>
          <w:b/>
          <w:lang w:val="es-ES"/>
        </w:rPr>
        <w:t>b) La segunda especialidad que establece la Ley es la de exigir el dictamen,</w:t>
      </w:r>
      <w:r w:rsidRPr="0001282B">
        <w:rPr>
          <w:lang w:val="es-ES"/>
        </w:rPr>
        <w:t xml:space="preserve"> preceptivo y vinculante del </w:t>
      </w:r>
      <w:r w:rsidRPr="004D3E0F">
        <w:rPr>
          <w:i/>
          <w:u w:val="single"/>
          <w:lang w:val="es-ES"/>
        </w:rPr>
        <w:t>Consejo de Estado o Consejo consultivo</w:t>
      </w:r>
      <w:r w:rsidRPr="0001282B">
        <w:rPr>
          <w:lang w:val="es-ES"/>
        </w:rPr>
        <w:t xml:space="preserve"> de la correspondiente CCAA, de manera </w:t>
      </w:r>
      <w:r w:rsidR="004D3E0F" w:rsidRPr="0001282B">
        <w:rPr>
          <w:lang w:val="es-ES"/>
        </w:rPr>
        <w:t>que,</w:t>
      </w:r>
      <w:r w:rsidRPr="0001282B">
        <w:rPr>
          <w:lang w:val="es-ES"/>
        </w:rPr>
        <w:t xml:space="preserve"> si el Alto órgano consultivo dictamina en </w:t>
      </w:r>
      <w:r w:rsidRPr="004D3E0F">
        <w:rPr>
          <w:i/>
          <w:u w:val="single"/>
          <w:lang w:val="es-ES"/>
        </w:rPr>
        <w:t>sentido negativo</w:t>
      </w:r>
      <w:r w:rsidRPr="0001282B">
        <w:rPr>
          <w:lang w:val="es-ES"/>
        </w:rPr>
        <w:t xml:space="preserve">, la Administración </w:t>
      </w:r>
      <w:r w:rsidRPr="004D3E0F">
        <w:rPr>
          <w:b/>
          <w:lang w:val="es-ES"/>
        </w:rPr>
        <w:t>no podrá declara</w:t>
      </w:r>
      <w:r w:rsidR="004D3E0F">
        <w:rPr>
          <w:b/>
          <w:lang w:val="es-ES"/>
        </w:rPr>
        <w:t>r</w:t>
      </w:r>
      <w:r w:rsidRPr="004D3E0F">
        <w:rPr>
          <w:b/>
          <w:lang w:val="es-ES"/>
        </w:rPr>
        <w:t xml:space="preserve"> el acto nulo.</w:t>
      </w:r>
    </w:p>
    <w:p w:rsidR="0001282B" w:rsidRPr="0001282B" w:rsidRDefault="0001282B" w:rsidP="0001282B">
      <w:pPr>
        <w:rPr>
          <w:lang w:val="es-ES"/>
        </w:rPr>
      </w:pPr>
    </w:p>
    <w:p w:rsidR="0001282B" w:rsidRPr="00FA3860" w:rsidRDefault="0001282B" w:rsidP="0001282B">
      <w:pPr>
        <w:rPr>
          <w:u w:val="single"/>
          <w:lang w:val="es-ES"/>
        </w:rPr>
      </w:pPr>
      <w:r w:rsidRPr="0001282B">
        <w:rPr>
          <w:lang w:val="es-ES"/>
        </w:rPr>
        <w:t xml:space="preserve">El </w:t>
      </w:r>
      <w:r w:rsidRPr="004D3E0F">
        <w:rPr>
          <w:b/>
          <w:lang w:val="es-ES"/>
        </w:rPr>
        <w:t>art. 106.4</w:t>
      </w:r>
      <w:r w:rsidRPr="0001282B">
        <w:rPr>
          <w:lang w:val="es-ES"/>
        </w:rPr>
        <w:t xml:space="preserve"> permite que la nulidad declarada pueda reconocer las </w:t>
      </w:r>
      <w:r w:rsidRPr="00FA3860">
        <w:rPr>
          <w:i/>
          <w:u w:val="single"/>
          <w:lang w:val="es-ES"/>
        </w:rPr>
        <w:t>indemnizaciones</w:t>
      </w:r>
      <w:r w:rsidRPr="0001282B">
        <w:rPr>
          <w:lang w:val="es-ES"/>
        </w:rPr>
        <w:t xml:space="preserve"> que procedan </w:t>
      </w:r>
      <w:r w:rsidRPr="00FA3860">
        <w:rPr>
          <w:i/>
          <w:u w:val="single"/>
          <w:lang w:val="es-ES"/>
        </w:rPr>
        <w:t>a favor de los interesados</w:t>
      </w:r>
      <w:r w:rsidRPr="0001282B">
        <w:rPr>
          <w:lang w:val="es-ES"/>
        </w:rPr>
        <w:t xml:space="preserve">, siempre que el daño alegado sea </w:t>
      </w:r>
      <w:r w:rsidRPr="00FA3860">
        <w:rPr>
          <w:u w:val="single"/>
          <w:lang w:val="es-ES"/>
        </w:rPr>
        <w:t>efectivo y evaluable económicamente.</w:t>
      </w:r>
    </w:p>
    <w:p w:rsidR="0001282B" w:rsidRPr="00FA3860" w:rsidRDefault="0001282B" w:rsidP="0001282B">
      <w:pPr>
        <w:rPr>
          <w:u w:val="single"/>
          <w:lang w:val="es-ES"/>
        </w:rPr>
      </w:pPr>
    </w:p>
    <w:p w:rsidR="00FA3860" w:rsidRDefault="0001282B" w:rsidP="00FA3860">
      <w:pPr>
        <w:pStyle w:val="Ttulo2"/>
      </w:pPr>
      <w:bookmarkStart w:id="5" w:name="_El_procedimiento_iniciado"/>
      <w:bookmarkEnd w:id="5"/>
      <w:r w:rsidRPr="0001282B">
        <w:t xml:space="preserve">El procedimiento iniciado a instancia de parte finaliza </w:t>
      </w:r>
    </w:p>
    <w:p w:rsidR="00FA3860" w:rsidRDefault="00FA3860" w:rsidP="0001282B">
      <w:pPr>
        <w:rPr>
          <w:lang w:val="es-ES"/>
        </w:rPr>
      </w:pPr>
    </w:p>
    <w:p w:rsidR="00FA3860" w:rsidRDefault="00FA3860" w:rsidP="0001282B">
      <w:pPr>
        <w:rPr>
          <w:lang w:val="es-ES"/>
        </w:rPr>
      </w:pPr>
      <w:r>
        <w:rPr>
          <w:lang w:val="es-ES"/>
        </w:rPr>
        <w:t>M</w:t>
      </w:r>
      <w:r w:rsidR="0001282B" w:rsidRPr="0001282B">
        <w:rPr>
          <w:lang w:val="es-ES"/>
        </w:rPr>
        <w:t xml:space="preserve">ediante </w:t>
      </w:r>
      <w:r w:rsidR="0001282B" w:rsidRPr="00FA3860">
        <w:rPr>
          <w:b/>
          <w:lang w:val="es-ES"/>
        </w:rPr>
        <w:t>resolución expresa</w:t>
      </w:r>
      <w:r w:rsidR="0001282B" w:rsidRPr="0001282B">
        <w:rPr>
          <w:lang w:val="es-ES"/>
        </w:rPr>
        <w:t xml:space="preserve"> de la Administración declarando </w:t>
      </w:r>
      <w:r w:rsidR="0001282B" w:rsidRPr="00FA3860">
        <w:rPr>
          <w:i/>
          <w:u w:val="single"/>
          <w:lang w:val="es-ES"/>
        </w:rPr>
        <w:t>la nulidad</w:t>
      </w:r>
      <w:r w:rsidR="0001282B" w:rsidRPr="0001282B">
        <w:rPr>
          <w:lang w:val="es-ES"/>
        </w:rPr>
        <w:t xml:space="preserve">, los efectos de declaración serán </w:t>
      </w:r>
      <w:r w:rsidR="0001282B" w:rsidRPr="00FA3860">
        <w:rPr>
          <w:b/>
          <w:lang w:val="es-ES"/>
        </w:rPr>
        <w:t xml:space="preserve">“ex </w:t>
      </w:r>
      <w:proofErr w:type="spellStart"/>
      <w:r w:rsidR="0001282B" w:rsidRPr="00FA3860">
        <w:rPr>
          <w:b/>
          <w:lang w:val="es-ES"/>
        </w:rPr>
        <w:t>tunc</w:t>
      </w:r>
      <w:proofErr w:type="spellEnd"/>
      <w:r w:rsidR="0001282B" w:rsidRPr="00FA3860">
        <w:rPr>
          <w:b/>
          <w:lang w:val="es-ES"/>
        </w:rPr>
        <w:t>”</w:t>
      </w:r>
      <w:r w:rsidR="0001282B" w:rsidRPr="0001282B">
        <w:rPr>
          <w:lang w:val="es-ES"/>
        </w:rPr>
        <w:t xml:space="preserve"> (retroactivos), eliminándose el acto administrativo como si nunca hubiera llegado a existir, por lo que llegarán a ser inválidas todas las consecuencias y efectos directamente enlazados al acto eliminado. </w:t>
      </w:r>
    </w:p>
    <w:p w:rsidR="00FA3860" w:rsidRDefault="00FA3860" w:rsidP="0001282B">
      <w:pPr>
        <w:rPr>
          <w:lang w:val="es-ES"/>
        </w:rPr>
      </w:pPr>
    </w:p>
    <w:p w:rsidR="0001282B" w:rsidRPr="0001282B" w:rsidRDefault="0001282B" w:rsidP="0001282B">
      <w:pPr>
        <w:rPr>
          <w:lang w:val="es-ES"/>
        </w:rPr>
      </w:pPr>
      <w:r w:rsidRPr="0001282B">
        <w:rPr>
          <w:lang w:val="es-ES"/>
        </w:rPr>
        <w:t xml:space="preserve">Si la </w:t>
      </w:r>
      <w:r w:rsidRPr="00FA3860">
        <w:rPr>
          <w:b/>
          <w:lang w:val="es-ES"/>
        </w:rPr>
        <w:t>resolución es presunta</w:t>
      </w:r>
      <w:r w:rsidRPr="0001282B">
        <w:rPr>
          <w:lang w:val="es-ES"/>
        </w:rPr>
        <w:t xml:space="preserve"> por haber trascurrido </w:t>
      </w:r>
      <w:r w:rsidRPr="00FA3860">
        <w:rPr>
          <w:b/>
          <w:i/>
          <w:u w:val="single"/>
          <w:lang w:val="es-ES"/>
        </w:rPr>
        <w:t>tres meses sin notificación</w:t>
      </w:r>
      <w:r w:rsidRPr="0001282B">
        <w:rPr>
          <w:lang w:val="es-ES"/>
        </w:rPr>
        <w:t xml:space="preserve">, los efectos de la misma serán </w:t>
      </w:r>
      <w:r w:rsidRPr="00FA3860">
        <w:rPr>
          <w:i/>
          <w:u w:val="single"/>
          <w:lang w:val="es-ES"/>
        </w:rPr>
        <w:t>desestimatorios por silencio negativo</w:t>
      </w:r>
      <w:r w:rsidRPr="0001282B">
        <w:rPr>
          <w:lang w:val="es-ES"/>
        </w:rPr>
        <w:t xml:space="preserve"> cuando el procedimiento se inició a </w:t>
      </w:r>
      <w:r w:rsidRPr="00FA3860">
        <w:rPr>
          <w:b/>
          <w:lang w:val="es-ES"/>
        </w:rPr>
        <w:t>instancia de parte</w:t>
      </w:r>
      <w:r w:rsidRPr="0001282B">
        <w:rPr>
          <w:lang w:val="es-ES"/>
        </w:rPr>
        <w:t xml:space="preserve">. Y si se inició </w:t>
      </w:r>
      <w:r w:rsidRPr="00FA3860">
        <w:rPr>
          <w:b/>
          <w:lang w:val="es-ES"/>
        </w:rPr>
        <w:t>de oficio</w:t>
      </w:r>
      <w:r w:rsidRPr="0001282B">
        <w:rPr>
          <w:lang w:val="es-ES"/>
        </w:rPr>
        <w:t xml:space="preserve"> por la Administración, se producirá la </w:t>
      </w:r>
      <w:r w:rsidRPr="00FA3860">
        <w:rPr>
          <w:i/>
          <w:u w:val="single"/>
          <w:lang w:val="es-ES"/>
        </w:rPr>
        <w:t>caducidad del expediente</w:t>
      </w:r>
      <w:r w:rsidRPr="0001282B">
        <w:rPr>
          <w:lang w:val="es-ES"/>
        </w:rPr>
        <w:t xml:space="preserve">. Tanto la desestimación expresa como la presunta </w:t>
      </w:r>
      <w:r w:rsidRPr="00FA3860">
        <w:rPr>
          <w:b/>
          <w:lang w:val="es-ES"/>
        </w:rPr>
        <w:t>agotan la vía administrativa</w:t>
      </w:r>
      <w:r w:rsidRPr="0001282B">
        <w:rPr>
          <w:lang w:val="es-ES"/>
        </w:rPr>
        <w:t xml:space="preserve">, por lo que el interesado podrá impugnarla ante la </w:t>
      </w:r>
      <w:r w:rsidRPr="00FA3860">
        <w:rPr>
          <w:b/>
          <w:i/>
          <w:u w:val="single"/>
          <w:lang w:val="es-ES"/>
        </w:rPr>
        <w:t>Jurisdicción Contencioso-Administrativa</w:t>
      </w:r>
      <w:r w:rsidRPr="0001282B">
        <w:rPr>
          <w:lang w:val="es-ES"/>
        </w:rPr>
        <w:t>.</w:t>
      </w:r>
    </w:p>
    <w:p w:rsidR="0001282B" w:rsidRPr="0001282B" w:rsidRDefault="0001282B" w:rsidP="0001282B">
      <w:pPr>
        <w:rPr>
          <w:lang w:val="es-ES"/>
        </w:rPr>
      </w:pPr>
    </w:p>
    <w:p w:rsidR="0001282B" w:rsidRPr="00FA3860" w:rsidRDefault="0001282B" w:rsidP="0001282B">
      <w:pPr>
        <w:rPr>
          <w:i/>
          <w:u w:val="single"/>
          <w:lang w:val="es-ES"/>
        </w:rPr>
      </w:pPr>
      <w:r w:rsidRPr="0001282B">
        <w:rPr>
          <w:lang w:val="es-ES"/>
        </w:rPr>
        <w:t xml:space="preserve">Por otro </w:t>
      </w:r>
      <w:r w:rsidR="00FA3860" w:rsidRPr="0001282B">
        <w:rPr>
          <w:lang w:val="es-ES"/>
        </w:rPr>
        <w:t>lado,</w:t>
      </w:r>
      <w:r w:rsidRPr="0001282B">
        <w:rPr>
          <w:lang w:val="es-ES"/>
        </w:rPr>
        <w:t xml:space="preserve"> el </w:t>
      </w:r>
      <w:r w:rsidRPr="00FA3860">
        <w:rPr>
          <w:b/>
          <w:lang w:val="es-ES"/>
        </w:rPr>
        <w:t>art. 110</w:t>
      </w:r>
      <w:r w:rsidRPr="0001282B">
        <w:rPr>
          <w:lang w:val="es-ES"/>
        </w:rPr>
        <w:t xml:space="preserve"> establece que las facultades de revisión no podrán ser ejercidas cuando por prescripción de acciones, por el tiempo transcurrido o por otras circunstancias su ejercicio </w:t>
      </w:r>
      <w:r w:rsidRPr="00FA3860">
        <w:rPr>
          <w:i/>
          <w:u w:val="single"/>
          <w:lang w:val="es-ES"/>
        </w:rPr>
        <w:t>resulte contrario a la equidad, buena fe, derechos de los particulares o las leyes.</w:t>
      </w:r>
    </w:p>
    <w:p w:rsidR="0001282B" w:rsidRPr="0001282B" w:rsidRDefault="0001282B" w:rsidP="0001282B">
      <w:pPr>
        <w:rPr>
          <w:lang w:val="es-ES"/>
        </w:rPr>
      </w:pPr>
    </w:p>
    <w:p w:rsidR="0001282B" w:rsidRPr="0001282B" w:rsidRDefault="0001282B" w:rsidP="0001282B">
      <w:pPr>
        <w:rPr>
          <w:lang w:val="es-ES"/>
        </w:rPr>
      </w:pPr>
      <w:r w:rsidRPr="00FA3860">
        <w:rPr>
          <w:b/>
          <w:lang w:val="es-ES"/>
        </w:rPr>
        <w:t>La potestad revisoría</w:t>
      </w:r>
      <w:r w:rsidRPr="0001282B">
        <w:rPr>
          <w:lang w:val="es-ES"/>
        </w:rPr>
        <w:t xml:space="preserve"> </w:t>
      </w:r>
      <w:r w:rsidRPr="00FA3860">
        <w:rPr>
          <w:i/>
          <w:u w:val="single"/>
          <w:lang w:val="es-ES"/>
        </w:rPr>
        <w:t>no está sujeta</w:t>
      </w:r>
      <w:r w:rsidRPr="0001282B">
        <w:rPr>
          <w:lang w:val="es-ES"/>
        </w:rPr>
        <w:t xml:space="preserve"> a </w:t>
      </w:r>
      <w:r w:rsidRPr="00FA3860">
        <w:rPr>
          <w:b/>
          <w:lang w:val="es-ES"/>
        </w:rPr>
        <w:t>un plazo máximo</w:t>
      </w:r>
      <w:r w:rsidRPr="0001282B">
        <w:rPr>
          <w:lang w:val="es-ES"/>
        </w:rPr>
        <w:t xml:space="preserve"> de ejercicio pues según el </w:t>
      </w:r>
      <w:r w:rsidRPr="00FA3860">
        <w:rPr>
          <w:b/>
          <w:lang w:val="es-ES"/>
        </w:rPr>
        <w:t>art. 106</w:t>
      </w:r>
      <w:r w:rsidRPr="0001282B">
        <w:rPr>
          <w:lang w:val="es-ES"/>
        </w:rPr>
        <w:t xml:space="preserve"> puede ser ejercida en cualquier momento, lo que podría privar al ciudadano de un derecho adquirido incluso por sentencia firme vulnerando el principio de </w:t>
      </w:r>
      <w:r w:rsidRPr="00FA3860">
        <w:rPr>
          <w:i/>
          <w:u w:val="single"/>
          <w:lang w:val="es-ES"/>
        </w:rPr>
        <w:t>seguridad jurídica</w:t>
      </w:r>
      <w:r w:rsidRPr="00FA3860">
        <w:rPr>
          <w:b/>
          <w:lang w:val="es-ES"/>
        </w:rPr>
        <w:t xml:space="preserve"> (art. 9.3 CE</w:t>
      </w:r>
      <w:r w:rsidRPr="0001282B">
        <w:rPr>
          <w:lang w:val="es-ES"/>
        </w:rPr>
        <w:t xml:space="preserve">). Por ello y a la vista del </w:t>
      </w:r>
      <w:r w:rsidRPr="00FA3860">
        <w:rPr>
          <w:b/>
          <w:lang w:val="es-ES"/>
        </w:rPr>
        <w:t>art. 107</w:t>
      </w:r>
      <w:r w:rsidRPr="0001282B">
        <w:rPr>
          <w:lang w:val="es-ES"/>
        </w:rPr>
        <w:t xml:space="preserve"> respecto a la lesividad de los actos anulables, podemos estimar que el tiempo transcurrido debe ser </w:t>
      </w:r>
      <w:r w:rsidRPr="00FA3860">
        <w:rPr>
          <w:b/>
          <w:lang w:val="es-ES"/>
        </w:rPr>
        <w:t>superior a 4 años.</w:t>
      </w:r>
    </w:p>
    <w:p w:rsidR="0001282B" w:rsidRPr="0001282B" w:rsidRDefault="0001282B" w:rsidP="0001282B">
      <w:pPr>
        <w:rPr>
          <w:lang w:val="es-ES"/>
        </w:rPr>
      </w:pPr>
    </w:p>
    <w:p w:rsidR="0001282B" w:rsidRDefault="0001282B" w:rsidP="007C6D2A">
      <w:pPr>
        <w:pStyle w:val="Ttulo1"/>
      </w:pPr>
      <w:bookmarkStart w:id="6" w:name="_3._REVOCACION_DE"/>
      <w:bookmarkEnd w:id="6"/>
      <w:r w:rsidRPr="0001282B">
        <w:lastRenderedPageBreak/>
        <w:t>3. REVOCACION DE ACTOS DE GRAVAMEN.</w:t>
      </w:r>
    </w:p>
    <w:p w:rsidR="0001282B" w:rsidRDefault="0001282B" w:rsidP="0001282B">
      <w:pPr>
        <w:rPr>
          <w:lang w:val="es-ES"/>
        </w:rPr>
      </w:pPr>
    </w:p>
    <w:p w:rsidR="00FA3860" w:rsidRDefault="0001282B" w:rsidP="0001282B">
      <w:pPr>
        <w:rPr>
          <w:lang w:val="es-ES"/>
        </w:rPr>
      </w:pPr>
      <w:r w:rsidRPr="0001282B">
        <w:rPr>
          <w:lang w:val="es-ES"/>
        </w:rPr>
        <w:t>Se habla de revocación, para</w:t>
      </w:r>
      <w:r w:rsidRPr="00FA3860">
        <w:rPr>
          <w:b/>
          <w:lang w:val="es-ES"/>
        </w:rPr>
        <w:t xml:space="preserve"> diferenciarla</w:t>
      </w:r>
      <w:r w:rsidRPr="0001282B">
        <w:rPr>
          <w:lang w:val="es-ES"/>
        </w:rPr>
        <w:t xml:space="preserve"> de la </w:t>
      </w:r>
      <w:r w:rsidRPr="00FA3860">
        <w:rPr>
          <w:b/>
          <w:lang w:val="es-ES"/>
        </w:rPr>
        <w:t>nulidad</w:t>
      </w:r>
      <w:r w:rsidRPr="0001282B">
        <w:rPr>
          <w:lang w:val="es-ES"/>
        </w:rPr>
        <w:t xml:space="preserve"> y de la </w:t>
      </w:r>
      <w:r w:rsidRPr="00FA3860">
        <w:rPr>
          <w:b/>
          <w:lang w:val="es-ES"/>
        </w:rPr>
        <w:t>declaración de lesividad</w:t>
      </w:r>
      <w:r w:rsidRPr="0001282B">
        <w:rPr>
          <w:lang w:val="es-ES"/>
        </w:rPr>
        <w:t xml:space="preserve">, cuando la Administración </w:t>
      </w:r>
      <w:r w:rsidRPr="00FA3860">
        <w:rPr>
          <w:i/>
          <w:u w:val="single"/>
          <w:lang w:val="es-ES"/>
        </w:rPr>
        <w:t>revisa, extingue o sustituye</w:t>
      </w:r>
      <w:r w:rsidRPr="0001282B">
        <w:rPr>
          <w:lang w:val="es-ES"/>
        </w:rPr>
        <w:t xml:space="preserve"> un acto administrativo por motivos que pueden ser de </w:t>
      </w:r>
      <w:r w:rsidRPr="00FA3860">
        <w:rPr>
          <w:b/>
          <w:lang w:val="es-ES"/>
        </w:rPr>
        <w:t>legalidad o de oportunidad</w:t>
      </w:r>
      <w:r w:rsidRPr="0001282B">
        <w:rPr>
          <w:lang w:val="es-ES"/>
        </w:rPr>
        <w:t xml:space="preserve">. </w:t>
      </w:r>
    </w:p>
    <w:p w:rsidR="00FA3860" w:rsidRDefault="00FA3860" w:rsidP="0001282B">
      <w:pPr>
        <w:rPr>
          <w:lang w:val="es-ES"/>
        </w:rPr>
      </w:pPr>
    </w:p>
    <w:p w:rsidR="0001282B" w:rsidRPr="0001282B" w:rsidRDefault="0001282B" w:rsidP="00FA3860">
      <w:pPr>
        <w:pStyle w:val="Ttulo2"/>
      </w:pPr>
      <w:bookmarkStart w:id="7" w:name="_Comprende_una_variada"/>
      <w:bookmarkEnd w:id="7"/>
      <w:r w:rsidRPr="0001282B">
        <w:t>Comprende una variada tipología.</w:t>
      </w:r>
    </w:p>
    <w:p w:rsidR="0001282B" w:rsidRPr="0001282B" w:rsidRDefault="0001282B" w:rsidP="0001282B">
      <w:pPr>
        <w:rPr>
          <w:lang w:val="es-ES"/>
        </w:rPr>
      </w:pPr>
    </w:p>
    <w:p w:rsidR="00FA3860" w:rsidRDefault="0001282B" w:rsidP="00FA3860">
      <w:pPr>
        <w:pStyle w:val="Ttulo2"/>
      </w:pPr>
      <w:bookmarkStart w:id="8" w:name="_A)_Revocación_de"/>
      <w:bookmarkEnd w:id="8"/>
      <w:r w:rsidRPr="0001282B">
        <w:t xml:space="preserve">A) Revocación de los actos gravamen. </w:t>
      </w:r>
    </w:p>
    <w:p w:rsidR="00FA3860" w:rsidRDefault="00FA3860" w:rsidP="0001282B">
      <w:pPr>
        <w:rPr>
          <w:lang w:val="es-ES"/>
        </w:rPr>
      </w:pPr>
    </w:p>
    <w:p w:rsidR="0001282B" w:rsidRPr="0001282B" w:rsidRDefault="0001282B" w:rsidP="0001282B">
      <w:pPr>
        <w:rPr>
          <w:lang w:val="es-ES"/>
        </w:rPr>
      </w:pPr>
      <w:r w:rsidRPr="0001282B">
        <w:rPr>
          <w:lang w:val="es-ES"/>
        </w:rPr>
        <w:t xml:space="preserve">Según el cual las Administraciones Públicas podrán revocar </w:t>
      </w:r>
      <w:r w:rsidRPr="005115AB">
        <w:rPr>
          <w:b/>
          <w:lang w:val="es-ES"/>
        </w:rPr>
        <w:t>en cualquier momento</w:t>
      </w:r>
      <w:r w:rsidRPr="0001282B">
        <w:rPr>
          <w:lang w:val="es-ES"/>
        </w:rPr>
        <w:t xml:space="preserve"> sus actos de </w:t>
      </w:r>
      <w:r w:rsidRPr="005115AB">
        <w:rPr>
          <w:i/>
          <w:u w:val="single"/>
          <w:lang w:val="es-ES"/>
        </w:rPr>
        <w:t>gravamen o desfavorables</w:t>
      </w:r>
      <w:r w:rsidRPr="0001282B">
        <w:rPr>
          <w:lang w:val="es-ES"/>
        </w:rPr>
        <w:t xml:space="preserve">, siempre que tal revocación no constituya </w:t>
      </w:r>
      <w:r w:rsidRPr="005115AB">
        <w:rPr>
          <w:i/>
          <w:u w:val="single"/>
          <w:lang w:val="es-ES"/>
        </w:rPr>
        <w:t>dispensa o exención no permitida</w:t>
      </w:r>
      <w:r w:rsidRPr="0001282B">
        <w:rPr>
          <w:lang w:val="es-ES"/>
        </w:rPr>
        <w:t xml:space="preserve"> por las leyes, o sea contraria al </w:t>
      </w:r>
      <w:r w:rsidRPr="005115AB">
        <w:rPr>
          <w:u w:val="single"/>
          <w:lang w:val="es-ES"/>
        </w:rPr>
        <w:t>principio de igualdad, al interés público o al ordenamiento jurídico</w:t>
      </w:r>
      <w:r w:rsidRPr="0001282B">
        <w:rPr>
          <w:lang w:val="es-ES"/>
        </w:rPr>
        <w:t xml:space="preserve">. Por lo tanto, y en confrontación con los actos favorables, este precepto se refiere exclusivamente a la revocabilidad de los actos de gravamen. Sin </w:t>
      </w:r>
      <w:r w:rsidR="005115AB" w:rsidRPr="0001282B">
        <w:rPr>
          <w:lang w:val="es-ES"/>
        </w:rPr>
        <w:t>embargo,</w:t>
      </w:r>
      <w:r w:rsidRPr="0001282B">
        <w:rPr>
          <w:lang w:val="es-ES"/>
        </w:rPr>
        <w:t xml:space="preserve"> esta idea debe matizarse ya que la Administración no puede en estos casos dictar una </w:t>
      </w:r>
      <w:r w:rsidRPr="005115AB">
        <w:rPr>
          <w:b/>
          <w:lang w:val="es-ES"/>
        </w:rPr>
        <w:t>resolución ilegal</w:t>
      </w:r>
      <w:r w:rsidRPr="0001282B">
        <w:rPr>
          <w:lang w:val="es-ES"/>
        </w:rPr>
        <w:t xml:space="preserve">, por más que beneficie al interesado, y menos aún dispensar un trato de favor injustificado, o adoptar decisiones contra el interés público. Por tanto, la revocación puede acordarse por motivos de </w:t>
      </w:r>
      <w:r w:rsidRPr="005115AB">
        <w:rPr>
          <w:b/>
          <w:lang w:val="es-ES"/>
        </w:rPr>
        <w:t xml:space="preserve">legalidad </w:t>
      </w:r>
      <w:r w:rsidRPr="0001282B">
        <w:rPr>
          <w:lang w:val="es-ES"/>
        </w:rPr>
        <w:t>(ya sea el acto nulo de pleno derecho o anulable, por ejemplo, la imposición de una multa ilegal), o puede deberse a motivos de oportunidad, pero siempre que no sea una decisión ilegal (así, la Agencia tributaria decide revocar sanciones para que los contribuyentes se adapten a un nuevo plan de solidaridad fiscal).</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Esta potestad de revocación puede </w:t>
      </w:r>
      <w:r w:rsidRPr="005115AB">
        <w:rPr>
          <w:b/>
          <w:lang w:val="es-ES"/>
        </w:rPr>
        <w:t xml:space="preserve">ejercerse sin límite temporal </w:t>
      </w:r>
      <w:r w:rsidRPr="0001282B">
        <w:rPr>
          <w:lang w:val="es-ES"/>
        </w:rPr>
        <w:t xml:space="preserve">y mediante un </w:t>
      </w:r>
      <w:r w:rsidRPr="005115AB">
        <w:rPr>
          <w:b/>
          <w:lang w:val="es-ES"/>
        </w:rPr>
        <w:t>procedimiento ordinario</w:t>
      </w:r>
      <w:r w:rsidRPr="0001282B">
        <w:rPr>
          <w:lang w:val="es-ES"/>
        </w:rPr>
        <w:t xml:space="preserve"> iniciado de </w:t>
      </w:r>
      <w:r w:rsidRPr="005115AB">
        <w:rPr>
          <w:b/>
          <w:lang w:val="es-ES"/>
        </w:rPr>
        <w:t>oficio</w:t>
      </w:r>
      <w:r w:rsidRPr="0001282B">
        <w:rPr>
          <w:lang w:val="es-ES"/>
        </w:rPr>
        <w:t xml:space="preserve">, ya que no existe un derecho a exigir la revocación, incluso si se funda en </w:t>
      </w:r>
      <w:r w:rsidRPr="005115AB">
        <w:rPr>
          <w:i/>
          <w:u w:val="single"/>
          <w:lang w:val="es-ES"/>
        </w:rPr>
        <w:t>motivos de legalidad</w:t>
      </w:r>
      <w:r w:rsidRPr="0001282B">
        <w:rPr>
          <w:lang w:val="es-ES"/>
        </w:rPr>
        <w:t>. Si así fuera, la revocación de los actos desfavorables se convertiría en una especie de recurso administrativo sin límite de plazo, consecuencia no prevista.</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Naturalmente en el procedimiento debe darse </w:t>
      </w:r>
      <w:r w:rsidRPr="005115AB">
        <w:rPr>
          <w:b/>
          <w:lang w:val="es-ES"/>
        </w:rPr>
        <w:t>audiencia a los interesados</w:t>
      </w:r>
      <w:r w:rsidRPr="0001282B">
        <w:rPr>
          <w:lang w:val="es-ES"/>
        </w:rPr>
        <w:t xml:space="preserve"> en los términos de la LPACAP </w:t>
      </w:r>
      <w:r w:rsidRPr="005115AB">
        <w:rPr>
          <w:b/>
          <w:lang w:val="es-ES"/>
        </w:rPr>
        <w:t>(art. 82)</w:t>
      </w:r>
      <w:r w:rsidRPr="0001282B">
        <w:rPr>
          <w:lang w:val="es-ES"/>
        </w:rPr>
        <w:t xml:space="preserve">, que no establece un plazo máximo para la tramitación del procedimiento, por lo que debe aplicarse el general de </w:t>
      </w:r>
      <w:r w:rsidRPr="005115AB">
        <w:rPr>
          <w:b/>
          <w:lang w:val="es-ES"/>
        </w:rPr>
        <w:t>tres meses</w:t>
      </w:r>
      <w:r w:rsidRPr="0001282B">
        <w:rPr>
          <w:lang w:val="es-ES"/>
        </w:rPr>
        <w:t>, siempre que no trascurra el plazo de prescripción.</w:t>
      </w:r>
    </w:p>
    <w:p w:rsidR="0001282B" w:rsidRPr="0001282B" w:rsidRDefault="0001282B" w:rsidP="0001282B">
      <w:pPr>
        <w:rPr>
          <w:lang w:val="es-ES"/>
        </w:rPr>
      </w:pPr>
    </w:p>
    <w:p w:rsidR="00FA3860" w:rsidRDefault="0001282B" w:rsidP="00FA3860">
      <w:pPr>
        <w:pStyle w:val="Ttulo2"/>
      </w:pPr>
      <w:bookmarkStart w:id="9" w:name="_B)_Revocación_de"/>
      <w:bookmarkEnd w:id="9"/>
      <w:r w:rsidRPr="0001282B">
        <w:t xml:space="preserve">B) Revocación de actos favorables. </w:t>
      </w:r>
    </w:p>
    <w:p w:rsidR="00FA3860" w:rsidRDefault="00FA3860" w:rsidP="0001282B">
      <w:pPr>
        <w:rPr>
          <w:lang w:val="es-ES"/>
        </w:rPr>
      </w:pPr>
    </w:p>
    <w:p w:rsidR="0001282B" w:rsidRPr="0001282B" w:rsidRDefault="0001282B" w:rsidP="0001282B">
      <w:pPr>
        <w:rPr>
          <w:lang w:val="es-ES"/>
        </w:rPr>
      </w:pPr>
      <w:r w:rsidRPr="0001282B">
        <w:rPr>
          <w:lang w:val="es-ES"/>
        </w:rPr>
        <w:t xml:space="preserve">A pesar de la regla de irrevocabilidad que acabamos de ver, la revocación de los actos favorables </w:t>
      </w:r>
      <w:r w:rsidRPr="005115AB">
        <w:rPr>
          <w:i/>
          <w:u w:val="single"/>
          <w:lang w:val="es-ES"/>
        </w:rPr>
        <w:t>por motivos distintos de legalidad</w:t>
      </w:r>
      <w:r w:rsidRPr="0001282B">
        <w:rPr>
          <w:lang w:val="es-ES"/>
        </w:rPr>
        <w:t xml:space="preserve"> es posible también en algunos casos previstos en leyes y disposiciones sectoriales (autorizaciones, concesiones y subvenciones), para lo cual la Administración debe contar con la correspondiente habilitación:</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Una causa de revocación sería la </w:t>
      </w:r>
      <w:r w:rsidRPr="005115AB">
        <w:rPr>
          <w:b/>
          <w:lang w:val="es-ES"/>
        </w:rPr>
        <w:t>petición del interesado</w:t>
      </w:r>
      <w:r w:rsidRPr="0001282B">
        <w:rPr>
          <w:lang w:val="es-ES"/>
        </w:rPr>
        <w:t>, ya obedezca a razones de fuerza mayor o al interés en mejorar las condiciones del acto favorable (concesiones de aguas).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Un segundo supuesto es el de la </w:t>
      </w:r>
      <w:r w:rsidRPr="005115AB">
        <w:rPr>
          <w:b/>
          <w:lang w:val="es-ES"/>
        </w:rPr>
        <w:t>aparición de circunstancias sobrevenidas</w:t>
      </w:r>
      <w:r w:rsidRPr="0001282B">
        <w:rPr>
          <w:lang w:val="es-ES"/>
        </w:rPr>
        <w:t xml:space="preserve"> que hagan ineficaz el acto (aparición de situaciones de necesidad como sequías o situaciones hidrológicas extremas que hacen necesaria la revisión de la autorización de vertidos), no siendo, en principio, indemnizable la revocación.</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También puede producirse la revocación en los supuestos de la llamada </w:t>
      </w:r>
      <w:r w:rsidRPr="005115AB">
        <w:rPr>
          <w:b/>
          <w:lang w:val="es-ES"/>
        </w:rPr>
        <w:t>“revocación sanción”</w:t>
      </w:r>
      <w:r w:rsidRPr="0001282B">
        <w:rPr>
          <w:lang w:val="es-ES"/>
        </w:rPr>
        <w:t>, como sanción jurídica ante el incumplimiento de las obligaciones por el interesado (autorizaciones de vertido).</w:t>
      </w:r>
    </w:p>
    <w:p w:rsidR="0001282B" w:rsidRPr="0001282B" w:rsidRDefault="0001282B" w:rsidP="0001282B">
      <w:pPr>
        <w:rPr>
          <w:lang w:val="es-ES"/>
        </w:rPr>
      </w:pPr>
    </w:p>
    <w:p w:rsidR="0001282B" w:rsidRDefault="0001282B" w:rsidP="0001282B">
      <w:pPr>
        <w:rPr>
          <w:lang w:val="es-ES"/>
        </w:rPr>
      </w:pPr>
      <w:r w:rsidRPr="0001282B">
        <w:rPr>
          <w:lang w:val="es-ES"/>
        </w:rPr>
        <w:t xml:space="preserve">- A las causas </w:t>
      </w:r>
      <w:r w:rsidRPr="005115AB">
        <w:rPr>
          <w:b/>
          <w:lang w:val="es-ES"/>
        </w:rPr>
        <w:t>citadas hay que añadir entre otras</w:t>
      </w:r>
      <w:r w:rsidRPr="0001282B">
        <w:rPr>
          <w:lang w:val="es-ES"/>
        </w:rPr>
        <w:t>, el cambio de criterio de la Administración o la aprobación de normas o planes incompatibles con los derechos otorgados a los titulares por actos favorables previos. Aquí existe una auténtica expropiación de los derechos, por que la Administración debe seguir el cauce procedimental regulado en la Ley de Expropiación Forzosa (por ejemplo, revocación de licencias o concesiones administrativas).</w:t>
      </w:r>
    </w:p>
    <w:p w:rsidR="0001282B" w:rsidRDefault="0001282B" w:rsidP="0001282B">
      <w:pPr>
        <w:rPr>
          <w:lang w:val="es-ES"/>
        </w:rPr>
      </w:pPr>
    </w:p>
    <w:p w:rsidR="0001282B" w:rsidRPr="0001282B" w:rsidRDefault="0001282B" w:rsidP="007C6D2A">
      <w:pPr>
        <w:pStyle w:val="Ttulo1"/>
      </w:pPr>
      <w:bookmarkStart w:id="10" w:name="_4._RECTIFICACIONES_DE"/>
      <w:bookmarkEnd w:id="10"/>
      <w:r w:rsidRPr="0001282B">
        <w:t>4. RECTIFICACIONES DE LOS ERRORES MATERIALES, DE HECHO Y ARITMETICOS.</w:t>
      </w:r>
    </w:p>
    <w:p w:rsidR="0001282B" w:rsidRPr="0001282B" w:rsidRDefault="0001282B" w:rsidP="0001282B">
      <w:pPr>
        <w:rPr>
          <w:lang w:val="es-ES"/>
        </w:rPr>
      </w:pPr>
    </w:p>
    <w:p w:rsidR="0001282B" w:rsidRPr="005115AB" w:rsidRDefault="0001282B" w:rsidP="0001282B">
      <w:pPr>
        <w:rPr>
          <w:i/>
          <w:u w:val="single"/>
          <w:lang w:val="es-ES"/>
        </w:rPr>
      </w:pPr>
      <w:r w:rsidRPr="0001282B">
        <w:rPr>
          <w:lang w:val="es-ES"/>
        </w:rPr>
        <w:t xml:space="preserve">El </w:t>
      </w:r>
      <w:r w:rsidRPr="005115AB">
        <w:rPr>
          <w:b/>
          <w:lang w:val="es-ES"/>
        </w:rPr>
        <w:t>art. 109.2 LPACAP</w:t>
      </w:r>
      <w:r w:rsidRPr="0001282B">
        <w:rPr>
          <w:lang w:val="es-ES"/>
        </w:rPr>
        <w:t xml:space="preserve"> permite también a las AAPP “rectificar en cualquier momento, </w:t>
      </w:r>
      <w:r w:rsidRPr="005115AB">
        <w:rPr>
          <w:b/>
          <w:lang w:val="es-ES"/>
        </w:rPr>
        <w:t>de oficio o a instancia de los interesados</w:t>
      </w:r>
      <w:r w:rsidRPr="0001282B">
        <w:rPr>
          <w:lang w:val="es-ES"/>
        </w:rPr>
        <w:t xml:space="preserve">, los errores materiales, de </w:t>
      </w:r>
      <w:r w:rsidR="005115AB" w:rsidRPr="0001282B">
        <w:rPr>
          <w:lang w:val="es-ES"/>
        </w:rPr>
        <w:t>hecho,</w:t>
      </w:r>
      <w:r w:rsidRPr="0001282B">
        <w:rPr>
          <w:lang w:val="es-ES"/>
        </w:rPr>
        <w:t xml:space="preserve"> o aritméticos existentes en sus actos”. No se trata de un supuesto de revisión o revocación, sino sólo de </w:t>
      </w:r>
      <w:r w:rsidRPr="005115AB">
        <w:rPr>
          <w:i/>
          <w:u w:val="single"/>
          <w:lang w:val="es-ES"/>
        </w:rPr>
        <w:t>eliminar errores fácticos del contenido del acto.</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La doctrina entiende que es preciso evitar que, al hilo de una supuesta rectificación de errores materiales, se pretenda en realidad revisar de oficio el contenido de un acto administrativo. Por ello la Jurisprudencia, viene adoptando una interpretación muy estricta del concepto de errores materiales, entendiendo por tales sólo los manifiestos, ostensibles e indiscutibles sin necesidad de mayores razonamientos, que se exteriorizan </w:t>
      </w:r>
      <w:r w:rsidRPr="00602B83">
        <w:rPr>
          <w:b/>
          <w:lang w:val="es-ES"/>
        </w:rPr>
        <w:t>por su sola contemplación y se refieren a simples equivocaciones</w:t>
      </w:r>
      <w:r w:rsidRPr="0001282B">
        <w:rPr>
          <w:lang w:val="es-ES"/>
        </w:rPr>
        <w:t xml:space="preserve"> de </w:t>
      </w:r>
      <w:r w:rsidRPr="00602B83">
        <w:rPr>
          <w:i/>
          <w:u w:val="single"/>
          <w:lang w:val="es-ES"/>
        </w:rPr>
        <w:t>nombres, fechas, operaciones aritméticas, cifras o transcripciones de documentos y su rectificación</w:t>
      </w:r>
      <w:r w:rsidRPr="0001282B">
        <w:rPr>
          <w:lang w:val="es-ES"/>
        </w:rPr>
        <w:t xml:space="preserve"> no implica en ningún caso nuevas valoraciones o calificaciones jurídicas (por ejemplo, un cálculo incorrecto de la media de un expediente de bachillerato que reduce la puntuación para acceder a la carrera universitaria elegida).</w:t>
      </w:r>
    </w:p>
    <w:p w:rsidR="0001282B" w:rsidRPr="0001282B" w:rsidRDefault="0001282B" w:rsidP="0001282B">
      <w:pPr>
        <w:rPr>
          <w:lang w:val="es-ES"/>
        </w:rPr>
      </w:pPr>
    </w:p>
    <w:p w:rsidR="0001282B" w:rsidRPr="0001282B" w:rsidRDefault="0001282B" w:rsidP="007C6D2A">
      <w:pPr>
        <w:pStyle w:val="Ttulo1"/>
      </w:pPr>
      <w:bookmarkStart w:id="11" w:name="_5._DECLARACION_Y"/>
      <w:bookmarkEnd w:id="11"/>
      <w:r w:rsidRPr="0001282B">
        <w:lastRenderedPageBreak/>
        <w:t>5. DECLARACION Y RECURSO DE LESIVIDAD.</w:t>
      </w:r>
    </w:p>
    <w:p w:rsidR="0001282B" w:rsidRPr="0001282B" w:rsidRDefault="0001282B" w:rsidP="0001282B">
      <w:pPr>
        <w:rPr>
          <w:lang w:val="es-ES"/>
        </w:rPr>
      </w:pPr>
    </w:p>
    <w:p w:rsidR="00602B83" w:rsidRDefault="0001282B" w:rsidP="0001282B">
      <w:pPr>
        <w:rPr>
          <w:b/>
          <w:lang w:val="es-ES"/>
        </w:rPr>
      </w:pPr>
      <w:r w:rsidRPr="0001282B">
        <w:rPr>
          <w:lang w:val="es-ES"/>
        </w:rPr>
        <w:t xml:space="preserve">Se trata de un mecanismo con que cuenta la Administración para proponer a los órganos jurisdiccionales la </w:t>
      </w:r>
      <w:r w:rsidRPr="00602B83">
        <w:rPr>
          <w:b/>
          <w:lang w:val="es-ES"/>
        </w:rPr>
        <w:t>anulación de un acto administrativo favorable</w:t>
      </w:r>
      <w:r w:rsidRPr="0001282B">
        <w:rPr>
          <w:lang w:val="es-ES"/>
        </w:rPr>
        <w:t xml:space="preserve"> que haya </w:t>
      </w:r>
      <w:r w:rsidRPr="00602B83">
        <w:rPr>
          <w:i/>
          <w:u w:val="single"/>
          <w:lang w:val="es-ES"/>
        </w:rPr>
        <w:t>agotado la vía administrativa</w:t>
      </w:r>
      <w:r w:rsidRPr="0001282B">
        <w:rPr>
          <w:lang w:val="es-ES"/>
        </w:rPr>
        <w:t xml:space="preserve">, </w:t>
      </w:r>
      <w:r w:rsidRPr="00602B83">
        <w:rPr>
          <w:i/>
          <w:u w:val="single"/>
          <w:lang w:val="es-ES"/>
        </w:rPr>
        <w:t xml:space="preserve">adolezca de vicios de anulabilidad </w:t>
      </w:r>
      <w:r w:rsidRPr="00602B83">
        <w:rPr>
          <w:b/>
          <w:lang w:val="es-ES"/>
        </w:rPr>
        <w:t xml:space="preserve">(art. 48) </w:t>
      </w:r>
      <w:r w:rsidRPr="0001282B">
        <w:rPr>
          <w:lang w:val="es-ES"/>
        </w:rPr>
        <w:t xml:space="preserve">y </w:t>
      </w:r>
      <w:r w:rsidRPr="00602B83">
        <w:rPr>
          <w:i/>
          <w:u w:val="single"/>
          <w:lang w:val="es-ES"/>
        </w:rPr>
        <w:t>no hayan pasado 4 años</w:t>
      </w:r>
      <w:r w:rsidRPr="0001282B">
        <w:rPr>
          <w:lang w:val="es-ES"/>
        </w:rPr>
        <w:t xml:space="preserve"> (</w:t>
      </w:r>
      <w:r w:rsidRPr="00602B83">
        <w:rPr>
          <w:b/>
          <w:lang w:val="es-ES"/>
        </w:rPr>
        <w:t>art. 107).</w:t>
      </w:r>
    </w:p>
    <w:p w:rsidR="00602B83" w:rsidRDefault="00602B83" w:rsidP="0001282B">
      <w:pPr>
        <w:rPr>
          <w:lang w:val="es-ES"/>
        </w:rPr>
      </w:pPr>
    </w:p>
    <w:p w:rsidR="0001282B" w:rsidRPr="0001282B" w:rsidRDefault="0001282B" w:rsidP="0001282B">
      <w:pPr>
        <w:rPr>
          <w:lang w:val="es-ES"/>
        </w:rPr>
      </w:pPr>
      <w:r w:rsidRPr="0001282B">
        <w:rPr>
          <w:lang w:val="es-ES"/>
        </w:rPr>
        <w:t xml:space="preserve"> Por lo tanto:</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El procedimiento </w:t>
      </w:r>
      <w:r w:rsidRPr="00602B83">
        <w:rPr>
          <w:b/>
          <w:lang w:val="es-ES"/>
        </w:rPr>
        <w:t>sólo puede iniciarse de oficio</w:t>
      </w:r>
      <w:r w:rsidRPr="0001282B">
        <w:rPr>
          <w:lang w:val="es-ES"/>
        </w:rPr>
        <w:t>, ya que no cabe que un particular ejerza una acción o interponga una reclamación contra un acto de la Administración que le beneficia.</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El procedimiento </w:t>
      </w:r>
      <w:r w:rsidRPr="00171FD9">
        <w:rPr>
          <w:b/>
          <w:lang w:val="es-ES"/>
        </w:rPr>
        <w:t>sólo</w:t>
      </w:r>
      <w:r w:rsidRPr="0001282B">
        <w:rPr>
          <w:lang w:val="es-ES"/>
        </w:rPr>
        <w:t xml:space="preserve"> procede para </w:t>
      </w:r>
      <w:r w:rsidRPr="00171FD9">
        <w:rPr>
          <w:b/>
          <w:lang w:val="es-ES"/>
        </w:rPr>
        <w:t>anular actos favorables</w:t>
      </w:r>
      <w:r w:rsidRPr="0001282B">
        <w:rPr>
          <w:lang w:val="es-ES"/>
        </w:rPr>
        <w:t xml:space="preserve"> que </w:t>
      </w:r>
      <w:r w:rsidRPr="00171FD9">
        <w:rPr>
          <w:i/>
          <w:u w:val="single"/>
          <w:lang w:val="es-ES"/>
        </w:rPr>
        <w:t>agoten la vía administrativa</w:t>
      </w:r>
      <w:r w:rsidRPr="0001282B">
        <w:rPr>
          <w:lang w:val="es-ES"/>
        </w:rPr>
        <w:t xml:space="preserve">, porque si la Administración desea eliminar un acto desfavorable o de gravamen, utilizará el procedimiento de revocación directa, conforme al </w:t>
      </w:r>
      <w:r w:rsidRPr="00171FD9">
        <w:rPr>
          <w:b/>
          <w:lang w:val="es-ES"/>
        </w:rPr>
        <w:t xml:space="preserve">art. 105 </w:t>
      </w:r>
      <w:r w:rsidRPr="0001282B">
        <w:rPr>
          <w:lang w:val="es-ES"/>
        </w:rPr>
        <w:t>mencionado.</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La </w:t>
      </w:r>
      <w:r w:rsidRPr="00171FD9">
        <w:rPr>
          <w:b/>
          <w:lang w:val="es-ES"/>
        </w:rPr>
        <w:t>anulación del acto</w:t>
      </w:r>
      <w:r w:rsidRPr="0001282B">
        <w:rPr>
          <w:lang w:val="es-ES"/>
        </w:rPr>
        <w:t xml:space="preserve"> no se alcanza en la vía administrativa porque sólo tiene naturaleza administrativa la </w:t>
      </w:r>
      <w:r w:rsidRPr="00171FD9">
        <w:rPr>
          <w:i/>
          <w:u w:val="single"/>
          <w:lang w:val="es-ES"/>
        </w:rPr>
        <w:t>declaración de lesividad del acto</w:t>
      </w:r>
      <w:r w:rsidRPr="0001282B">
        <w:rPr>
          <w:lang w:val="es-ES"/>
        </w:rPr>
        <w:t xml:space="preserve">, concluyendo ésta mediante una resolución que tan solo </w:t>
      </w:r>
      <w:r w:rsidRPr="00171FD9">
        <w:rPr>
          <w:b/>
          <w:lang w:val="es-ES"/>
        </w:rPr>
        <w:t>habilita a la Administración</w:t>
      </w:r>
      <w:r w:rsidRPr="0001282B">
        <w:rPr>
          <w:lang w:val="es-ES"/>
        </w:rPr>
        <w:t xml:space="preserve"> para </w:t>
      </w:r>
      <w:r w:rsidRPr="00171FD9">
        <w:rPr>
          <w:u w:val="single"/>
          <w:lang w:val="es-ES"/>
        </w:rPr>
        <w:t>interponer un recurso contencioso-administrativo</w:t>
      </w:r>
      <w:r w:rsidRPr="0001282B">
        <w:rPr>
          <w:lang w:val="es-ES"/>
        </w:rPr>
        <w:t xml:space="preserve"> contra el acto que pretende anular (aquí, la Administración actúa como demandante y demandada). La </w:t>
      </w:r>
      <w:r w:rsidRPr="00171FD9">
        <w:rPr>
          <w:b/>
          <w:lang w:val="es-ES"/>
        </w:rPr>
        <w:t>Sentencia judicial</w:t>
      </w:r>
      <w:r w:rsidRPr="0001282B">
        <w:rPr>
          <w:lang w:val="es-ES"/>
        </w:rPr>
        <w:t xml:space="preserve"> correspondiente, recaída en un proceso que también llamamos de lesividad, será la que </w:t>
      </w:r>
      <w:r w:rsidRPr="00171FD9">
        <w:rPr>
          <w:i/>
          <w:u w:val="single"/>
          <w:lang w:val="es-ES"/>
        </w:rPr>
        <w:t>decida la anulación del acto</w:t>
      </w:r>
      <w:r w:rsidRPr="0001282B">
        <w:rPr>
          <w:lang w:val="es-ES"/>
        </w:rPr>
        <w:t xml:space="preserve">. Como observamos, la revisión no es administrativa (como en los casos de nulidad y revocación), </w:t>
      </w:r>
      <w:r w:rsidRPr="00171FD9">
        <w:rPr>
          <w:b/>
          <w:lang w:val="es-ES"/>
        </w:rPr>
        <w:t>sino judicial</w:t>
      </w:r>
      <w:r w:rsidRPr="0001282B">
        <w:rPr>
          <w:lang w:val="es-ES"/>
        </w:rPr>
        <w:t xml:space="preserve">. Con esta retención judicial del asunto se persigue </w:t>
      </w:r>
      <w:r w:rsidRPr="00171FD9">
        <w:rPr>
          <w:i/>
          <w:u w:val="single"/>
          <w:lang w:val="es-ES"/>
        </w:rPr>
        <w:t>incrementar las garantías de los particulares</w:t>
      </w:r>
      <w:r w:rsidRPr="0001282B">
        <w:rPr>
          <w:lang w:val="es-ES"/>
        </w:rPr>
        <w:t>, evitando que la propia Administración pueda anular por sí misma los actos favorables que la perjudican, con las excepciones antes examinadas.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El procedimiento se </w:t>
      </w:r>
      <w:r w:rsidRPr="00171FD9">
        <w:rPr>
          <w:b/>
          <w:lang w:val="es-ES"/>
        </w:rPr>
        <w:t>inicia</w:t>
      </w:r>
      <w:r w:rsidRPr="0001282B">
        <w:rPr>
          <w:lang w:val="es-ES"/>
        </w:rPr>
        <w:t xml:space="preserve"> con una </w:t>
      </w:r>
      <w:r w:rsidRPr="00171FD9">
        <w:rPr>
          <w:b/>
          <w:lang w:val="es-ES"/>
        </w:rPr>
        <w:t>declaración de lesividad</w:t>
      </w:r>
      <w:r w:rsidRPr="0001282B">
        <w:rPr>
          <w:lang w:val="es-ES"/>
        </w:rPr>
        <w:t xml:space="preserve">, acto administrativo formal por el que se declara lesivo para el </w:t>
      </w:r>
      <w:r w:rsidRPr="00171FD9">
        <w:rPr>
          <w:i/>
          <w:u w:val="single"/>
          <w:lang w:val="es-ES"/>
        </w:rPr>
        <w:t>interés público</w:t>
      </w:r>
      <w:r w:rsidRPr="0001282B">
        <w:rPr>
          <w:lang w:val="es-ES"/>
        </w:rPr>
        <w:t xml:space="preserve"> otro acto dictado por la misma Administración (la lesión puede invocarse ser económica, social, institucional, etc.). </w:t>
      </w:r>
      <w:r w:rsidRPr="00171FD9">
        <w:rPr>
          <w:b/>
          <w:lang w:val="es-ES"/>
        </w:rPr>
        <w:t>Sólo</w:t>
      </w:r>
      <w:r w:rsidRPr="0001282B">
        <w:rPr>
          <w:lang w:val="es-ES"/>
        </w:rPr>
        <w:t xml:space="preserve"> podrá declarase lesivos los </w:t>
      </w:r>
      <w:r w:rsidRPr="00171FD9">
        <w:rPr>
          <w:b/>
          <w:lang w:val="es-ES"/>
        </w:rPr>
        <w:t>actos definitivos</w:t>
      </w:r>
      <w:r w:rsidRPr="0001282B">
        <w:rPr>
          <w:lang w:val="es-ES"/>
        </w:rPr>
        <w:t xml:space="preserve">, </w:t>
      </w:r>
      <w:r w:rsidRPr="00171FD9">
        <w:rPr>
          <w:b/>
          <w:lang w:val="es-ES"/>
        </w:rPr>
        <w:t>no</w:t>
      </w:r>
      <w:r w:rsidRPr="0001282B">
        <w:rPr>
          <w:lang w:val="es-ES"/>
        </w:rPr>
        <w:t xml:space="preserve"> los de </w:t>
      </w:r>
      <w:r w:rsidRPr="00171FD9">
        <w:rPr>
          <w:b/>
          <w:lang w:val="es-ES"/>
        </w:rPr>
        <w:t>trámite</w:t>
      </w:r>
      <w:r w:rsidRPr="0001282B">
        <w:rPr>
          <w:lang w:val="es-ES"/>
        </w:rPr>
        <w:t>, correspondiendo su competencia a los mismos Órganos que declaran la revisión de oficio de los actos nulos.</w:t>
      </w:r>
    </w:p>
    <w:p w:rsidR="0001282B" w:rsidRPr="0001282B" w:rsidRDefault="0001282B" w:rsidP="0001282B">
      <w:pPr>
        <w:rPr>
          <w:lang w:val="es-ES"/>
        </w:rPr>
      </w:pPr>
    </w:p>
    <w:p w:rsidR="00171FD9" w:rsidRDefault="0001282B" w:rsidP="0001282B">
      <w:pPr>
        <w:rPr>
          <w:lang w:val="es-ES"/>
        </w:rPr>
      </w:pPr>
      <w:r w:rsidRPr="0001282B">
        <w:rPr>
          <w:lang w:val="es-ES"/>
        </w:rPr>
        <w:t xml:space="preserve">La declaración de lesividad deberá resolverse </w:t>
      </w:r>
      <w:r w:rsidRPr="00171FD9">
        <w:rPr>
          <w:b/>
          <w:lang w:val="es-ES"/>
        </w:rPr>
        <w:t>como máximo</w:t>
      </w:r>
      <w:r w:rsidRPr="0001282B">
        <w:rPr>
          <w:lang w:val="es-ES"/>
        </w:rPr>
        <w:t xml:space="preserve"> en el plazo de </w:t>
      </w:r>
      <w:r w:rsidRPr="00171FD9">
        <w:rPr>
          <w:b/>
          <w:lang w:val="es-ES"/>
        </w:rPr>
        <w:t>4 años</w:t>
      </w:r>
      <w:r w:rsidRPr="0001282B">
        <w:rPr>
          <w:lang w:val="es-ES"/>
        </w:rPr>
        <w:t xml:space="preserve"> desde que el acto fue dictado (trascurrido el mismo, el acto será inatacable). </w:t>
      </w:r>
      <w:r w:rsidRPr="00171FD9">
        <w:rPr>
          <w:i/>
          <w:u w:val="single"/>
          <w:lang w:val="es-ES"/>
        </w:rPr>
        <w:t xml:space="preserve">El procedimiento tiene una duración máxima de </w:t>
      </w:r>
      <w:r w:rsidRPr="00171FD9">
        <w:rPr>
          <w:b/>
          <w:i/>
          <w:u w:val="single"/>
          <w:lang w:val="es-ES"/>
        </w:rPr>
        <w:t>6 meses</w:t>
      </w:r>
      <w:r w:rsidRPr="0001282B">
        <w:rPr>
          <w:lang w:val="es-ES"/>
        </w:rPr>
        <w:t xml:space="preserve">, que de superarse provocaría </w:t>
      </w:r>
      <w:r w:rsidRPr="00171FD9">
        <w:rPr>
          <w:b/>
          <w:lang w:val="es-ES"/>
        </w:rPr>
        <w:t>caducidad</w:t>
      </w:r>
      <w:r w:rsidRPr="0001282B">
        <w:rPr>
          <w:lang w:val="es-ES"/>
        </w:rPr>
        <w:t xml:space="preserve">. Y una vez declarada la lesividad, comienza el plazo para la interposición del </w:t>
      </w:r>
      <w:r w:rsidRPr="00171FD9">
        <w:rPr>
          <w:b/>
          <w:lang w:val="es-ES"/>
        </w:rPr>
        <w:t>recurso contencioso-administrativo (2 meses)</w:t>
      </w:r>
      <w:r w:rsidRPr="0001282B">
        <w:rPr>
          <w:lang w:val="es-ES"/>
        </w:rPr>
        <w:t xml:space="preserve"> en los términos establecidos en la Ley 29/98, LJCA.</w:t>
      </w:r>
    </w:p>
    <w:p w:rsidR="0001282B" w:rsidRDefault="0001282B" w:rsidP="00171FD9">
      <w:pPr>
        <w:pStyle w:val="Ttulo1"/>
      </w:pPr>
      <w:r w:rsidRPr="0001282B">
        <w:lastRenderedPageBreak/>
        <w:t>TEMA 24</w:t>
      </w:r>
    </w:p>
    <w:p w:rsidR="0001282B" w:rsidRDefault="0001282B" w:rsidP="00171FD9">
      <w:pPr>
        <w:pStyle w:val="Ttulo1"/>
      </w:pPr>
      <w:bookmarkStart w:id="12" w:name="_1._LA_RECLAMACION"/>
      <w:bookmarkEnd w:id="12"/>
      <w:r w:rsidRPr="0001282B">
        <w:t xml:space="preserve">1. LA RECLAMACION ECONOMICO - ADMINISTRATIVA. </w:t>
      </w:r>
    </w:p>
    <w:p w:rsidR="0001282B" w:rsidRDefault="0001282B" w:rsidP="0001282B">
      <w:pPr>
        <w:rPr>
          <w:lang w:val="es-ES"/>
        </w:rPr>
      </w:pPr>
    </w:p>
    <w:p w:rsidR="0001282B" w:rsidRPr="006B57FA" w:rsidRDefault="0001282B" w:rsidP="0001282B">
      <w:pPr>
        <w:rPr>
          <w:b/>
          <w:lang w:val="es-ES"/>
        </w:rPr>
      </w:pPr>
      <w:r w:rsidRPr="0001282B">
        <w:rPr>
          <w:lang w:val="es-ES"/>
        </w:rPr>
        <w:t xml:space="preserve">La reclamación económico - administrativa, como forma especial de la vía administrativa </w:t>
      </w:r>
      <w:r w:rsidRPr="006B57FA">
        <w:rPr>
          <w:b/>
          <w:lang w:val="es-ES"/>
        </w:rPr>
        <w:t>previa en materia fiscal</w:t>
      </w:r>
      <w:r w:rsidRPr="0001282B">
        <w:rPr>
          <w:lang w:val="es-ES"/>
        </w:rPr>
        <w:t xml:space="preserve">, surgió en España con la llamada </w:t>
      </w:r>
      <w:r w:rsidRPr="006B57FA">
        <w:rPr>
          <w:b/>
          <w:lang w:val="es-ES"/>
        </w:rPr>
        <w:t>Ley CAMACHO en 1881</w:t>
      </w:r>
      <w:r w:rsidRPr="0001282B">
        <w:rPr>
          <w:lang w:val="es-ES"/>
        </w:rPr>
        <w:t xml:space="preserve">. En </w:t>
      </w:r>
      <w:r w:rsidRPr="006B57FA">
        <w:rPr>
          <w:b/>
          <w:lang w:val="es-ES"/>
        </w:rPr>
        <w:t>1890</w:t>
      </w:r>
      <w:r w:rsidRPr="0001282B">
        <w:rPr>
          <w:lang w:val="es-ES"/>
        </w:rPr>
        <w:t xml:space="preserve"> se inicia la distinción entre </w:t>
      </w:r>
      <w:r w:rsidRPr="006B57FA">
        <w:rPr>
          <w:i/>
          <w:u w:val="single"/>
          <w:lang w:val="es-ES"/>
        </w:rPr>
        <w:t>actos de gestión y resolución de reclamaciones</w:t>
      </w:r>
      <w:r w:rsidRPr="0001282B">
        <w:rPr>
          <w:lang w:val="es-ES"/>
        </w:rPr>
        <w:t xml:space="preserve">. Y sobre esta base se crean en </w:t>
      </w:r>
      <w:r w:rsidRPr="006B57FA">
        <w:rPr>
          <w:b/>
          <w:lang w:val="es-ES"/>
        </w:rPr>
        <w:t>1924</w:t>
      </w:r>
      <w:r w:rsidRPr="0001282B">
        <w:rPr>
          <w:lang w:val="es-ES"/>
        </w:rPr>
        <w:t xml:space="preserve"> los actuales </w:t>
      </w:r>
      <w:r w:rsidRPr="006B57FA">
        <w:rPr>
          <w:b/>
          <w:lang w:val="es-ES"/>
        </w:rPr>
        <w:t>Tribunales Económico-Administrativos</w:t>
      </w:r>
      <w:r w:rsidRPr="0001282B">
        <w:rPr>
          <w:lang w:val="es-ES"/>
        </w:rPr>
        <w:t xml:space="preserve">, órganos de la Administración a quienes se encomienda como única tarea </w:t>
      </w:r>
      <w:r w:rsidRPr="006B57FA">
        <w:rPr>
          <w:i/>
          <w:u w:val="single"/>
          <w:lang w:val="es-ES"/>
        </w:rPr>
        <w:t>la resolución de esta clase de reclamaciones o recursos a través de un procedimiento especial.</w:t>
      </w:r>
      <w:r w:rsidRPr="0001282B">
        <w:rPr>
          <w:lang w:val="es-ES"/>
        </w:rPr>
        <w:t xml:space="preserve"> En la actualidad, esta materia, cuyo estudio pormenorizado corresponde al Derecho Tributario, se rige por la </w:t>
      </w:r>
      <w:r w:rsidRPr="006B57FA">
        <w:rPr>
          <w:b/>
          <w:lang w:val="es-ES"/>
        </w:rPr>
        <w:t>Ley 58/2003, General Tributaria (LGT), y por el Reglamento 520/2005.</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Las reclamaciones económico-administrativas </w:t>
      </w:r>
      <w:r w:rsidRPr="006B57FA">
        <w:rPr>
          <w:i/>
          <w:u w:val="single"/>
          <w:lang w:val="es-ES"/>
        </w:rPr>
        <w:t xml:space="preserve">son verdaderos recursos </w:t>
      </w:r>
      <w:r w:rsidR="006B57FA" w:rsidRPr="006B57FA">
        <w:rPr>
          <w:i/>
          <w:u w:val="single"/>
          <w:lang w:val="es-ES"/>
        </w:rPr>
        <w:t>administrativos,</w:t>
      </w:r>
      <w:r w:rsidRPr="0001282B">
        <w:rPr>
          <w:lang w:val="es-ES"/>
        </w:rPr>
        <w:t xml:space="preserve"> aunque de carácter </w:t>
      </w:r>
      <w:r w:rsidRPr="006B57FA">
        <w:rPr>
          <w:b/>
          <w:lang w:val="es-ES"/>
        </w:rPr>
        <w:t>especial por razón de la materia</w:t>
      </w:r>
      <w:r w:rsidRPr="0001282B">
        <w:rPr>
          <w:lang w:val="es-ES"/>
        </w:rPr>
        <w:t xml:space="preserve">. Los Tribunales Económico-Administrativos son órganos de la Administración, cuyos titulares </w:t>
      </w:r>
      <w:r w:rsidRPr="006B57FA">
        <w:rPr>
          <w:b/>
          <w:lang w:val="es-ES"/>
        </w:rPr>
        <w:t>son funcionarios</w:t>
      </w:r>
      <w:r w:rsidRPr="0001282B">
        <w:rPr>
          <w:lang w:val="es-ES"/>
        </w:rPr>
        <w:t xml:space="preserve">, </w:t>
      </w:r>
      <w:r w:rsidRPr="006B57FA">
        <w:rPr>
          <w:b/>
          <w:lang w:val="es-ES"/>
        </w:rPr>
        <w:t>no jueces</w:t>
      </w:r>
      <w:r w:rsidRPr="0001282B">
        <w:rPr>
          <w:lang w:val="es-ES"/>
        </w:rPr>
        <w:t xml:space="preserve">. Y sus </w:t>
      </w:r>
      <w:r w:rsidRPr="006B57FA">
        <w:rPr>
          <w:i/>
          <w:u w:val="single"/>
          <w:lang w:val="es-ES"/>
        </w:rPr>
        <w:t>resoluciones son actos administrativos</w:t>
      </w:r>
      <w:r w:rsidRPr="0001282B">
        <w:rPr>
          <w:lang w:val="es-ES"/>
        </w:rPr>
        <w:t xml:space="preserve"> puros y simples</w:t>
      </w:r>
      <w:r w:rsidRPr="006B57FA">
        <w:rPr>
          <w:i/>
          <w:u w:val="single"/>
          <w:lang w:val="es-ES"/>
        </w:rPr>
        <w:t>, impugnables</w:t>
      </w:r>
      <w:r w:rsidRPr="0001282B">
        <w:rPr>
          <w:lang w:val="es-ES"/>
        </w:rPr>
        <w:t xml:space="preserve"> en último término ante el </w:t>
      </w:r>
      <w:r w:rsidRPr="006B57FA">
        <w:rPr>
          <w:u w:val="single"/>
          <w:lang w:val="es-ES"/>
        </w:rPr>
        <w:t>orden contencioso-administrativo</w:t>
      </w:r>
      <w:r w:rsidRPr="0001282B">
        <w:rPr>
          <w:lang w:val="es-ES"/>
        </w:rPr>
        <w:t>. En definitiva, la vía económico-administrativa no es sino una réplica de la vía administrativa ordinaria y al igual que ésta, presupuesto previo para su impugnación jurisdiccional.</w:t>
      </w:r>
    </w:p>
    <w:p w:rsidR="0001282B" w:rsidRPr="0001282B" w:rsidRDefault="0001282B" w:rsidP="0001282B">
      <w:pPr>
        <w:rPr>
          <w:lang w:val="es-ES"/>
        </w:rPr>
      </w:pPr>
    </w:p>
    <w:p w:rsidR="0001282B" w:rsidRPr="0001282B" w:rsidRDefault="0001282B" w:rsidP="006B57FA">
      <w:pPr>
        <w:pStyle w:val="Ttulo1"/>
      </w:pPr>
      <w:bookmarkStart w:id="13" w:name="_2._MATERIAS_Y"/>
      <w:bookmarkEnd w:id="13"/>
      <w:r w:rsidRPr="006B57FA">
        <w:t>2. MATERIAS Y ACTOS IMPUGNABLES E INTERESADOS</w:t>
      </w:r>
      <w:r w:rsidRPr="0001282B">
        <w:t>.</w:t>
      </w:r>
    </w:p>
    <w:p w:rsidR="0001282B" w:rsidRPr="0001282B" w:rsidRDefault="0001282B" w:rsidP="0001282B">
      <w:pPr>
        <w:rPr>
          <w:lang w:val="es-ES"/>
        </w:rPr>
      </w:pPr>
    </w:p>
    <w:p w:rsidR="006B57FA" w:rsidRDefault="0001282B" w:rsidP="006B57FA">
      <w:pPr>
        <w:pStyle w:val="Ttulo2"/>
      </w:pPr>
      <w:bookmarkStart w:id="14" w:name="_a)_Materias."/>
      <w:bookmarkEnd w:id="14"/>
      <w:r w:rsidRPr="0001282B">
        <w:t xml:space="preserve">a) Materias. </w:t>
      </w:r>
    </w:p>
    <w:p w:rsidR="006B57FA" w:rsidRDefault="006B57FA" w:rsidP="0001282B">
      <w:pPr>
        <w:rPr>
          <w:lang w:val="es-ES"/>
        </w:rPr>
      </w:pPr>
    </w:p>
    <w:p w:rsidR="0001282B" w:rsidRPr="0001282B" w:rsidRDefault="0001282B" w:rsidP="0001282B">
      <w:pPr>
        <w:rPr>
          <w:lang w:val="es-ES"/>
        </w:rPr>
      </w:pPr>
      <w:r w:rsidRPr="0001282B">
        <w:rPr>
          <w:lang w:val="es-ES"/>
        </w:rPr>
        <w:t xml:space="preserve">Lo económico-administrativo abarca </w:t>
      </w:r>
      <w:r w:rsidRPr="006B57FA">
        <w:rPr>
          <w:i/>
          <w:u w:val="single"/>
          <w:lang w:val="es-ES"/>
        </w:rPr>
        <w:t>no sólo la materia tributaria (estatal)</w:t>
      </w:r>
      <w:r w:rsidRPr="0001282B">
        <w:rPr>
          <w:lang w:val="es-ES"/>
        </w:rPr>
        <w:t xml:space="preserve"> sino también otra serie de materias, afines al ramo de la Hacienda Pública, en su doble vertiente de </w:t>
      </w:r>
      <w:r w:rsidRPr="006B57FA">
        <w:rPr>
          <w:b/>
          <w:lang w:val="es-ES"/>
        </w:rPr>
        <w:t>ingresos y pagos a cargo del Tesoro</w:t>
      </w:r>
      <w:r w:rsidRPr="0001282B">
        <w:rPr>
          <w:lang w:val="es-ES"/>
        </w:rPr>
        <w:t xml:space="preserve">. Se trata de </w:t>
      </w:r>
      <w:r w:rsidRPr="006B57FA">
        <w:rPr>
          <w:i/>
          <w:u w:val="single"/>
          <w:lang w:val="es-ES"/>
        </w:rPr>
        <w:t>actuaciones de recaudación</w:t>
      </w:r>
      <w:r w:rsidRPr="0001282B">
        <w:rPr>
          <w:lang w:val="es-ES"/>
        </w:rPr>
        <w:t xml:space="preserve"> de la Agencia Estatal de Administración Tributaria de ingresos públicos no tributarios, como serían los </w:t>
      </w:r>
      <w:r w:rsidRPr="006B57FA">
        <w:rPr>
          <w:b/>
          <w:lang w:val="es-ES"/>
        </w:rPr>
        <w:t>precios públicos</w:t>
      </w:r>
      <w:r w:rsidRPr="0001282B">
        <w:rPr>
          <w:lang w:val="es-ES"/>
        </w:rPr>
        <w:t xml:space="preserve"> en el ámbito estatal, las actuaciones relacionadas con </w:t>
      </w:r>
      <w:r w:rsidRPr="006B57FA">
        <w:rPr>
          <w:b/>
          <w:lang w:val="es-ES"/>
        </w:rPr>
        <w:t>la gestión del gasto</w:t>
      </w:r>
      <w:r w:rsidRPr="0001282B">
        <w:rPr>
          <w:lang w:val="es-ES"/>
        </w:rPr>
        <w:t xml:space="preserve">, como reconocimiento y </w:t>
      </w:r>
      <w:r w:rsidRPr="0001282B">
        <w:rPr>
          <w:lang w:val="es-ES"/>
        </w:rPr>
        <w:lastRenderedPageBreak/>
        <w:t xml:space="preserve">liquidación de </w:t>
      </w:r>
      <w:r w:rsidRPr="006B57FA">
        <w:rPr>
          <w:b/>
          <w:lang w:val="es-ES"/>
        </w:rPr>
        <w:t>obligaciones del Tesoro</w:t>
      </w:r>
      <w:r w:rsidRPr="0001282B">
        <w:rPr>
          <w:lang w:val="es-ES"/>
        </w:rPr>
        <w:t>, órdenes de pago, reconocimiento y pago de pensiones, etc.</w:t>
      </w:r>
    </w:p>
    <w:p w:rsidR="0001282B" w:rsidRPr="0001282B" w:rsidRDefault="0001282B" w:rsidP="0001282B">
      <w:pPr>
        <w:rPr>
          <w:lang w:val="es-ES"/>
        </w:rPr>
      </w:pPr>
    </w:p>
    <w:p w:rsidR="0001282B" w:rsidRPr="0001282B" w:rsidRDefault="0001282B" w:rsidP="006B57FA">
      <w:pPr>
        <w:pStyle w:val="Ttulo2"/>
      </w:pPr>
      <w:bookmarkStart w:id="15" w:name="_La_materia_económico-tributaria"/>
      <w:bookmarkEnd w:id="15"/>
      <w:r w:rsidRPr="0001282B">
        <w:t>La materia económico-tributaria comprende según el art. 226 de la LGT:</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La </w:t>
      </w:r>
      <w:r w:rsidRPr="002D1B34">
        <w:rPr>
          <w:b/>
          <w:lang w:val="es-ES"/>
        </w:rPr>
        <w:t>aplicación</w:t>
      </w:r>
      <w:r w:rsidRPr="0001282B">
        <w:rPr>
          <w:lang w:val="es-ES"/>
        </w:rPr>
        <w:t xml:space="preserve"> de los tributos.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La </w:t>
      </w:r>
      <w:r w:rsidRPr="002D1B34">
        <w:rPr>
          <w:b/>
          <w:lang w:val="es-ES"/>
        </w:rPr>
        <w:t>imposición de sanciones</w:t>
      </w:r>
      <w:r w:rsidRPr="0001282B">
        <w:rPr>
          <w:lang w:val="es-ES"/>
        </w:rPr>
        <w:t xml:space="preserve"> por la AGE y sus Entidades de Derecho público.</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La </w:t>
      </w:r>
      <w:r w:rsidRPr="002D1B34">
        <w:rPr>
          <w:b/>
          <w:lang w:val="es-ES"/>
        </w:rPr>
        <w:t>aplicación</w:t>
      </w:r>
      <w:r w:rsidRPr="0001282B">
        <w:rPr>
          <w:lang w:val="es-ES"/>
        </w:rPr>
        <w:t xml:space="preserve"> de los tributos estatales </w:t>
      </w:r>
      <w:r w:rsidRPr="002D1B34">
        <w:rPr>
          <w:b/>
          <w:lang w:val="es-ES"/>
        </w:rPr>
        <w:t>cedidos</w:t>
      </w:r>
      <w:r w:rsidRPr="0001282B">
        <w:rPr>
          <w:lang w:val="es-ES"/>
        </w:rPr>
        <w:t xml:space="preserve"> a las </w:t>
      </w:r>
      <w:r w:rsidRPr="002D1B34">
        <w:rPr>
          <w:b/>
          <w:lang w:val="es-ES"/>
        </w:rPr>
        <w:t>CCAA</w:t>
      </w:r>
      <w:r w:rsidRPr="0001282B">
        <w:rPr>
          <w:lang w:val="es-ES"/>
        </w:rPr>
        <w:t xml:space="preserve"> y la de los recargos establecidos por éstas sobre los tributos estatales, así como las sanciones correspondientes a aquéllos y éstos.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Cualesquiera otras cuestiones establecidas por </w:t>
      </w:r>
      <w:r w:rsidRPr="002D1B34">
        <w:rPr>
          <w:b/>
          <w:lang w:val="es-ES"/>
        </w:rPr>
        <w:t>precepto legal expreso</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Quedan fuera de este ámbito, tanto la </w:t>
      </w:r>
      <w:r w:rsidRPr="002D1B34">
        <w:rPr>
          <w:b/>
          <w:lang w:val="es-ES"/>
        </w:rPr>
        <w:t>tributación autonómica</w:t>
      </w:r>
      <w:r w:rsidRPr="0001282B">
        <w:rPr>
          <w:lang w:val="es-ES"/>
        </w:rPr>
        <w:t xml:space="preserve"> propiamente dicha (tributos propios), </w:t>
      </w:r>
      <w:r w:rsidRPr="002D1B34">
        <w:rPr>
          <w:b/>
          <w:lang w:val="es-ES"/>
        </w:rPr>
        <w:t>como la local</w:t>
      </w:r>
      <w:r w:rsidRPr="0001282B">
        <w:rPr>
          <w:lang w:val="es-ES"/>
        </w:rPr>
        <w:t xml:space="preserve"> (con excepción en este último caso de los actos de la AGE que inciden en la gestión de los tributos locales, como son los relativos a la elaboración de los valores catastrales o de la matrícula del IAE).</w:t>
      </w:r>
    </w:p>
    <w:p w:rsidR="0001282B" w:rsidRPr="0001282B" w:rsidRDefault="0001282B" w:rsidP="0001282B">
      <w:pPr>
        <w:rPr>
          <w:lang w:val="es-ES"/>
        </w:rPr>
      </w:pPr>
    </w:p>
    <w:p w:rsidR="0001282B" w:rsidRPr="0001282B" w:rsidRDefault="0001282B" w:rsidP="0001282B">
      <w:pPr>
        <w:rPr>
          <w:lang w:val="es-ES"/>
        </w:rPr>
      </w:pPr>
      <w:r w:rsidRPr="0001282B">
        <w:rPr>
          <w:lang w:val="es-ES"/>
        </w:rPr>
        <w:t>A diferencia de lo que ocurre en la vía administrativa ordinaria, en la que sólo son impugnables los actos definitivos y los de trámite cualificados, en la vía económico-administrativa es posible también la impugnación de ciertos actos provisionales y de trámite (como liquidaciones provisionales, comprobación</w:t>
      </w:r>
      <w:r>
        <w:rPr>
          <w:lang w:val="es-ES"/>
        </w:rPr>
        <w:t xml:space="preserve"> </w:t>
      </w:r>
      <w:r w:rsidRPr="0001282B">
        <w:rPr>
          <w:lang w:val="es-ES"/>
        </w:rPr>
        <w:t xml:space="preserve">de valores, etc.). En </w:t>
      </w:r>
      <w:r w:rsidR="002D1B34" w:rsidRPr="0001282B">
        <w:rPr>
          <w:lang w:val="es-ES"/>
        </w:rPr>
        <w:t>cambio,</w:t>
      </w:r>
      <w:r w:rsidRPr="0001282B">
        <w:rPr>
          <w:lang w:val="es-ES"/>
        </w:rPr>
        <w:t xml:space="preserve"> </w:t>
      </w:r>
      <w:r w:rsidRPr="002D1B34">
        <w:rPr>
          <w:b/>
          <w:lang w:val="es-ES"/>
        </w:rPr>
        <w:t>no son recurribles en esta vía</w:t>
      </w:r>
      <w:r w:rsidRPr="0001282B">
        <w:rPr>
          <w:lang w:val="es-ES"/>
        </w:rPr>
        <w:t xml:space="preserve"> los reglamentos, aun en el supuesto de que versen sobre las materias enunciadas.</w:t>
      </w:r>
    </w:p>
    <w:p w:rsidR="0001282B" w:rsidRPr="0001282B" w:rsidRDefault="0001282B" w:rsidP="0001282B">
      <w:pPr>
        <w:rPr>
          <w:lang w:val="es-ES"/>
        </w:rPr>
      </w:pPr>
    </w:p>
    <w:p w:rsidR="002D1B34" w:rsidRDefault="0001282B" w:rsidP="002D1B34">
      <w:pPr>
        <w:pStyle w:val="Ttulo2"/>
      </w:pPr>
      <w:bookmarkStart w:id="16" w:name="_b)_Actos_impugnables."/>
      <w:bookmarkEnd w:id="16"/>
      <w:r w:rsidRPr="0001282B">
        <w:t xml:space="preserve">b) Actos impugnables. </w:t>
      </w:r>
    </w:p>
    <w:p w:rsidR="002D1B34" w:rsidRDefault="002D1B34" w:rsidP="0001282B">
      <w:pPr>
        <w:rPr>
          <w:lang w:val="es-ES"/>
        </w:rPr>
      </w:pPr>
    </w:p>
    <w:p w:rsidR="0001282B" w:rsidRPr="002D1B34" w:rsidRDefault="0001282B" w:rsidP="0001282B">
      <w:pPr>
        <w:rPr>
          <w:b/>
          <w:lang w:val="es-ES"/>
        </w:rPr>
      </w:pPr>
      <w:r w:rsidRPr="0001282B">
        <w:rPr>
          <w:lang w:val="es-ES"/>
        </w:rPr>
        <w:t>La LGT a la hora de analizar los actos de aplicación de los tributos que son susceptibles de reclamación económico-administrativa, enumera una lista de ellos, que no tienen carácter cerrado sino simplemente ejemplificativa</w:t>
      </w:r>
      <w:r w:rsidRPr="002D1B34">
        <w:rPr>
          <w:b/>
          <w:lang w:val="es-ES"/>
        </w:rPr>
        <w:t>. Los actos incluidos en esa larga lista son (art. 227.1):</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Las </w:t>
      </w:r>
      <w:r w:rsidRPr="002D1B34">
        <w:rPr>
          <w:b/>
          <w:lang w:val="es-ES"/>
        </w:rPr>
        <w:t>liquidaciones</w:t>
      </w:r>
      <w:r w:rsidRPr="0001282B">
        <w:rPr>
          <w:lang w:val="es-ES"/>
        </w:rPr>
        <w:t xml:space="preserve"> provisionales y definitivas.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Las </w:t>
      </w:r>
      <w:r w:rsidRPr="002D1B34">
        <w:rPr>
          <w:b/>
          <w:lang w:val="es-ES"/>
        </w:rPr>
        <w:t>resoluciones derivadas</w:t>
      </w:r>
      <w:r w:rsidRPr="0001282B">
        <w:rPr>
          <w:lang w:val="es-ES"/>
        </w:rPr>
        <w:t xml:space="preserve"> de una solitud de rectificación de una autoliquidación o de una comunicación de datos.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La </w:t>
      </w:r>
      <w:r w:rsidRPr="002D1B34">
        <w:rPr>
          <w:b/>
          <w:lang w:val="es-ES"/>
        </w:rPr>
        <w:t>comprobación</w:t>
      </w:r>
      <w:r w:rsidRPr="0001282B">
        <w:rPr>
          <w:lang w:val="es-ES"/>
        </w:rPr>
        <w:t xml:space="preserve"> de valor de renta, productos, bienes, derechos y gastos, así como los actos de fijación de valores, rendimientos y bases, cuando la normativa tributaria así lo establezca.</w:t>
      </w:r>
    </w:p>
    <w:p w:rsidR="0001282B" w:rsidRPr="0001282B" w:rsidRDefault="0001282B" w:rsidP="0001282B">
      <w:pPr>
        <w:rPr>
          <w:lang w:val="es-ES"/>
        </w:rPr>
      </w:pPr>
    </w:p>
    <w:p w:rsidR="0001282B" w:rsidRPr="002D1B34" w:rsidRDefault="0001282B" w:rsidP="0001282B">
      <w:pPr>
        <w:rPr>
          <w:i/>
          <w:u w:val="single"/>
          <w:lang w:val="es-ES"/>
        </w:rPr>
      </w:pPr>
      <w:r w:rsidRPr="0001282B">
        <w:rPr>
          <w:lang w:val="es-ES"/>
        </w:rPr>
        <w:t xml:space="preserve">- Los actos que </w:t>
      </w:r>
      <w:r w:rsidRPr="002D1B34">
        <w:rPr>
          <w:b/>
          <w:lang w:val="es-ES"/>
        </w:rPr>
        <w:t>denieguen o reconozcan</w:t>
      </w:r>
      <w:r w:rsidRPr="0001282B">
        <w:rPr>
          <w:lang w:val="es-ES"/>
        </w:rPr>
        <w:t xml:space="preserve"> </w:t>
      </w:r>
      <w:r w:rsidRPr="002D1B34">
        <w:rPr>
          <w:i/>
          <w:u w:val="single"/>
          <w:lang w:val="es-ES"/>
        </w:rPr>
        <w:t>exenciones, beneficios o incentivos fiscales.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Los actos </w:t>
      </w:r>
      <w:r w:rsidRPr="002D1B34">
        <w:rPr>
          <w:b/>
          <w:lang w:val="es-ES"/>
        </w:rPr>
        <w:t>que aprueben o denieguen</w:t>
      </w:r>
      <w:r w:rsidRPr="0001282B">
        <w:rPr>
          <w:lang w:val="es-ES"/>
        </w:rPr>
        <w:t xml:space="preserve"> </w:t>
      </w:r>
      <w:r w:rsidRPr="002D1B34">
        <w:rPr>
          <w:i/>
          <w:u w:val="single"/>
          <w:lang w:val="es-ES"/>
        </w:rPr>
        <w:t>planes especiales de amortización</w:t>
      </w:r>
      <w:r w:rsidRPr="0001282B">
        <w:rPr>
          <w:lang w:val="es-ES"/>
        </w:rPr>
        <w:t xml:space="preserve"> (Impuesto de Sociedades).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Los actos que establezcan el régimen tributario aplicable a </w:t>
      </w:r>
      <w:r w:rsidRPr="00CB3309">
        <w:rPr>
          <w:b/>
          <w:lang w:val="es-ES"/>
        </w:rPr>
        <w:t>un obligado tributario concreto</w:t>
      </w:r>
      <w:r w:rsidRPr="0001282B">
        <w:rPr>
          <w:lang w:val="es-ES"/>
        </w:rPr>
        <w:t xml:space="preserve"> (así, el acto que excluya la aplicación del régimen de estimación objetiva).</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Los actos dictados en el </w:t>
      </w:r>
      <w:r w:rsidRPr="00CB3309">
        <w:rPr>
          <w:b/>
          <w:lang w:val="es-ES"/>
        </w:rPr>
        <w:t>procedimiento de recaudación</w:t>
      </w:r>
      <w:r w:rsidRPr="0001282B">
        <w:rPr>
          <w:lang w:val="es-ES"/>
        </w:rPr>
        <w:t>.</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El </w:t>
      </w:r>
      <w:r w:rsidRPr="00CB3309">
        <w:rPr>
          <w:b/>
          <w:lang w:val="es-ES"/>
        </w:rPr>
        <w:t xml:space="preserve">art. 227.2 </w:t>
      </w:r>
      <w:r w:rsidRPr="0001282B">
        <w:rPr>
          <w:lang w:val="es-ES"/>
        </w:rPr>
        <w:t xml:space="preserve">añade como actos reclamables en esta vía los de imposición de sanciones y finalmente, aparecen otros actos fiscalizables que no proceden de la Administración, sino de los particulares, como son las obligaciones relativas a </w:t>
      </w:r>
      <w:r w:rsidRPr="00CB3309">
        <w:rPr>
          <w:b/>
          <w:lang w:val="es-ES"/>
        </w:rPr>
        <w:t>repercutir y soportar</w:t>
      </w:r>
      <w:r w:rsidRPr="0001282B">
        <w:rPr>
          <w:lang w:val="es-ES"/>
        </w:rPr>
        <w:t xml:space="preserve"> la repercusión, </w:t>
      </w:r>
      <w:r w:rsidRPr="00CB3309">
        <w:rPr>
          <w:b/>
          <w:lang w:val="es-ES"/>
        </w:rPr>
        <w:t>practicar y soportar</w:t>
      </w:r>
      <w:r w:rsidRPr="0001282B">
        <w:rPr>
          <w:lang w:val="es-ES"/>
        </w:rPr>
        <w:t xml:space="preserve"> retenciones o ingresos a cuenta, y </w:t>
      </w:r>
      <w:r w:rsidRPr="00CB3309">
        <w:rPr>
          <w:b/>
          <w:lang w:val="es-ES"/>
        </w:rPr>
        <w:t>expedir, entregar y rectificar</w:t>
      </w:r>
      <w:r w:rsidRPr="0001282B">
        <w:rPr>
          <w:lang w:val="es-ES"/>
        </w:rPr>
        <w:t xml:space="preserve"> facturas.</w:t>
      </w:r>
    </w:p>
    <w:p w:rsidR="0001282B" w:rsidRPr="0001282B" w:rsidRDefault="0001282B" w:rsidP="0001282B">
      <w:pPr>
        <w:rPr>
          <w:lang w:val="es-ES"/>
        </w:rPr>
      </w:pPr>
    </w:p>
    <w:p w:rsidR="00CB3309" w:rsidRDefault="0001282B" w:rsidP="00CB3309">
      <w:pPr>
        <w:pStyle w:val="Ttulo2"/>
      </w:pPr>
      <w:bookmarkStart w:id="17" w:name="_c)_Interesados."/>
      <w:bookmarkEnd w:id="17"/>
      <w:r w:rsidRPr="0001282B">
        <w:t xml:space="preserve">c) Interesados. </w:t>
      </w:r>
    </w:p>
    <w:p w:rsidR="00CB3309" w:rsidRDefault="00CB3309" w:rsidP="0001282B">
      <w:pPr>
        <w:rPr>
          <w:lang w:val="es-ES"/>
        </w:rPr>
      </w:pPr>
    </w:p>
    <w:p w:rsidR="0001282B" w:rsidRPr="00CB3309" w:rsidRDefault="0001282B" w:rsidP="0001282B">
      <w:pPr>
        <w:rPr>
          <w:i/>
          <w:u w:val="single"/>
          <w:lang w:val="es-ES"/>
        </w:rPr>
      </w:pPr>
      <w:r w:rsidRPr="0001282B">
        <w:rPr>
          <w:lang w:val="es-ES"/>
        </w:rPr>
        <w:t xml:space="preserve">La determinación de los interesados en este procedimiento especial sigue los principios generales del procedimiento administrativo común regulado en la LPACAP, y así la LGT </w:t>
      </w:r>
      <w:r w:rsidRPr="00CB3309">
        <w:rPr>
          <w:i/>
          <w:u w:val="single"/>
          <w:lang w:val="es-ES"/>
        </w:rPr>
        <w:t>reduce el círculo de los sujetos legitimados para recurrir a los siguientes: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a) Los </w:t>
      </w:r>
      <w:r w:rsidRPr="00CB3309">
        <w:rPr>
          <w:b/>
          <w:lang w:val="es-ES"/>
        </w:rPr>
        <w:t>obligados tributarios</w:t>
      </w:r>
      <w:r w:rsidRPr="0001282B">
        <w:rPr>
          <w:lang w:val="es-ES"/>
        </w:rPr>
        <w:t xml:space="preserve"> y los presuntos </w:t>
      </w:r>
      <w:r w:rsidRPr="00CB3309">
        <w:rPr>
          <w:b/>
          <w:lang w:val="es-ES"/>
        </w:rPr>
        <w:t>infractores</w:t>
      </w:r>
      <w:r w:rsidRPr="0001282B">
        <w:rPr>
          <w:lang w:val="es-ES"/>
        </w:rPr>
        <w:t>.</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b) </w:t>
      </w:r>
      <w:r w:rsidRPr="00CB3309">
        <w:rPr>
          <w:b/>
          <w:lang w:val="es-ES"/>
        </w:rPr>
        <w:t xml:space="preserve">Cualquier otra persona </w:t>
      </w:r>
      <w:r w:rsidRPr="0001282B">
        <w:rPr>
          <w:lang w:val="es-ES"/>
        </w:rPr>
        <w:t>cuyos intereses legítimos resulten afectados por el acto tributario.</w:t>
      </w:r>
    </w:p>
    <w:p w:rsidR="0001282B" w:rsidRPr="0001282B" w:rsidRDefault="0001282B" w:rsidP="0001282B">
      <w:pPr>
        <w:rPr>
          <w:lang w:val="es-ES"/>
        </w:rPr>
      </w:pPr>
    </w:p>
    <w:p w:rsidR="0001282B" w:rsidRPr="00CB3309" w:rsidRDefault="0001282B" w:rsidP="0001282B">
      <w:pPr>
        <w:rPr>
          <w:i/>
          <w:u w:val="single"/>
          <w:lang w:val="es-ES"/>
        </w:rPr>
      </w:pPr>
      <w:r w:rsidRPr="00CB3309">
        <w:rPr>
          <w:i/>
          <w:u w:val="single"/>
          <w:lang w:val="es-ES"/>
        </w:rPr>
        <w:t>No se encuentran legitimados para recurrir:</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w:t>
      </w:r>
      <w:r w:rsidRPr="00CB3309">
        <w:rPr>
          <w:b/>
          <w:lang w:val="es-ES"/>
        </w:rPr>
        <w:t>Los funcionarios y empleados públicos</w:t>
      </w:r>
      <w:r w:rsidRPr="0001282B">
        <w:rPr>
          <w:lang w:val="es-ES"/>
        </w:rPr>
        <w:t>, salvo que el acto vulnere algún derecho que les esté reconocido.</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w:t>
      </w:r>
      <w:r w:rsidRPr="00CB3309">
        <w:rPr>
          <w:b/>
          <w:lang w:val="es-ES"/>
        </w:rPr>
        <w:t>Los particulares</w:t>
      </w:r>
      <w:r w:rsidRPr="0001282B">
        <w:rPr>
          <w:lang w:val="es-ES"/>
        </w:rPr>
        <w:t xml:space="preserve"> cuando actúen por delegación de la Administración o como agentes o mandatarios de ella (así, los concesionarios de servicios públicos).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w:t>
      </w:r>
      <w:r w:rsidRPr="00CB3309">
        <w:rPr>
          <w:b/>
          <w:lang w:val="es-ES"/>
        </w:rPr>
        <w:t>Los denunciantes</w:t>
      </w:r>
      <w:r w:rsidRPr="0001282B">
        <w:rPr>
          <w:lang w:val="es-ES"/>
        </w:rPr>
        <w:t>.</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 Los que asuman </w:t>
      </w:r>
      <w:r w:rsidRPr="00CB3309">
        <w:rPr>
          <w:b/>
          <w:lang w:val="es-ES"/>
        </w:rPr>
        <w:t>obligaciones tributarias</w:t>
      </w:r>
      <w:r w:rsidRPr="0001282B">
        <w:rPr>
          <w:lang w:val="es-ES"/>
        </w:rPr>
        <w:t xml:space="preserve"> en virtud de pacto o contrato.</w:t>
      </w:r>
    </w:p>
    <w:p w:rsidR="0001282B" w:rsidRPr="0001282B" w:rsidRDefault="0001282B" w:rsidP="0001282B">
      <w:pPr>
        <w:rPr>
          <w:lang w:val="es-ES"/>
        </w:rPr>
      </w:pPr>
    </w:p>
    <w:p w:rsidR="0001282B" w:rsidRPr="00CB3309" w:rsidRDefault="0001282B" w:rsidP="0001282B">
      <w:pPr>
        <w:rPr>
          <w:b/>
          <w:lang w:val="es-ES"/>
        </w:rPr>
      </w:pPr>
      <w:r w:rsidRPr="0001282B">
        <w:rPr>
          <w:lang w:val="es-ES"/>
        </w:rPr>
        <w:t xml:space="preserve">- Los </w:t>
      </w:r>
      <w:r w:rsidRPr="00CB3309">
        <w:rPr>
          <w:b/>
          <w:lang w:val="es-ES"/>
        </w:rPr>
        <w:t>órganos</w:t>
      </w:r>
      <w:r w:rsidRPr="0001282B">
        <w:rPr>
          <w:lang w:val="es-ES"/>
        </w:rPr>
        <w:t xml:space="preserve"> que hayan </w:t>
      </w:r>
      <w:r w:rsidRPr="00CB3309">
        <w:rPr>
          <w:b/>
          <w:lang w:val="es-ES"/>
        </w:rPr>
        <w:t>dictado el acto impugnado.</w:t>
      </w:r>
    </w:p>
    <w:p w:rsidR="0001282B" w:rsidRPr="0001282B" w:rsidRDefault="0001282B" w:rsidP="0001282B">
      <w:pPr>
        <w:rPr>
          <w:lang w:val="es-ES"/>
        </w:rPr>
      </w:pPr>
    </w:p>
    <w:p w:rsidR="0001282B" w:rsidRPr="0001282B" w:rsidRDefault="0001282B" w:rsidP="00CB3309">
      <w:pPr>
        <w:pStyle w:val="Ttulo1"/>
      </w:pPr>
      <w:bookmarkStart w:id="18" w:name="_3._SUSPENSION_DEL"/>
      <w:bookmarkEnd w:id="18"/>
      <w:r w:rsidRPr="0001282B">
        <w:lastRenderedPageBreak/>
        <w:t>3. SUSPENSION DEL ACTO IMPUGNADO.</w:t>
      </w:r>
    </w:p>
    <w:p w:rsidR="0001282B" w:rsidRPr="0001282B" w:rsidRDefault="0001282B" w:rsidP="0001282B">
      <w:pPr>
        <w:rPr>
          <w:lang w:val="es-ES"/>
        </w:rPr>
      </w:pPr>
    </w:p>
    <w:p w:rsidR="0001282B" w:rsidRDefault="0001282B" w:rsidP="0001282B">
      <w:pPr>
        <w:rPr>
          <w:lang w:val="es-ES"/>
        </w:rPr>
      </w:pPr>
      <w:r w:rsidRPr="0001282B">
        <w:rPr>
          <w:lang w:val="es-ES"/>
        </w:rPr>
        <w:t xml:space="preserve">Es sin duda una de las especialidades más sobresalientes de las reclamaciones económico-administrativas, si su régimen se le </w:t>
      </w:r>
      <w:r w:rsidRPr="001D2134">
        <w:rPr>
          <w:b/>
          <w:lang w:val="es-ES"/>
        </w:rPr>
        <w:t>compara</w:t>
      </w:r>
      <w:r w:rsidRPr="0001282B">
        <w:rPr>
          <w:lang w:val="es-ES"/>
        </w:rPr>
        <w:t xml:space="preserve"> con el de los </w:t>
      </w:r>
      <w:r w:rsidRPr="001D2134">
        <w:rPr>
          <w:b/>
          <w:lang w:val="es-ES"/>
        </w:rPr>
        <w:t>recursos administrativos en general.</w:t>
      </w:r>
      <w:r w:rsidRPr="0001282B">
        <w:rPr>
          <w:lang w:val="es-ES"/>
        </w:rPr>
        <w:t xml:space="preserve"> La LGT </w:t>
      </w:r>
      <w:r w:rsidRPr="001D2134">
        <w:rPr>
          <w:b/>
          <w:lang w:val="es-ES"/>
        </w:rPr>
        <w:t>(art. 233)</w:t>
      </w:r>
      <w:r w:rsidRPr="0001282B">
        <w:rPr>
          <w:lang w:val="es-ES"/>
        </w:rPr>
        <w:t xml:space="preserve"> distingue los siguientes supuestos de suspensión en el Procedimiento en única o primera instancia:</w:t>
      </w:r>
    </w:p>
    <w:p w:rsidR="0001282B" w:rsidRDefault="0001282B" w:rsidP="0001282B">
      <w:pPr>
        <w:rPr>
          <w:lang w:val="es-ES"/>
        </w:rPr>
      </w:pPr>
    </w:p>
    <w:p w:rsidR="00D42C35" w:rsidRDefault="0001282B" w:rsidP="00D42C35">
      <w:pPr>
        <w:pStyle w:val="Ttulo2"/>
      </w:pPr>
      <w:bookmarkStart w:id="19" w:name="_a)_Suspensión_automática,"/>
      <w:bookmarkEnd w:id="19"/>
      <w:r w:rsidRPr="0001282B">
        <w:t xml:space="preserve">a) Suspensión automática, </w:t>
      </w:r>
    </w:p>
    <w:p w:rsidR="00D42C35" w:rsidRDefault="00D42C35" w:rsidP="0001282B">
      <w:pPr>
        <w:rPr>
          <w:lang w:val="es-ES"/>
        </w:rPr>
      </w:pPr>
    </w:p>
    <w:p w:rsidR="0001282B" w:rsidRPr="0001282B" w:rsidRDefault="0001282B" w:rsidP="0001282B">
      <w:pPr>
        <w:rPr>
          <w:lang w:val="es-ES"/>
        </w:rPr>
      </w:pPr>
      <w:r w:rsidRPr="0001282B">
        <w:rPr>
          <w:lang w:val="es-ES"/>
        </w:rPr>
        <w:t xml:space="preserve">que obliga al interesado a </w:t>
      </w:r>
      <w:r w:rsidRPr="001D2134">
        <w:rPr>
          <w:i/>
          <w:u w:val="single"/>
          <w:lang w:val="es-ES"/>
        </w:rPr>
        <w:t>prestar determinadas garantías</w:t>
      </w:r>
      <w:r w:rsidRPr="0001282B">
        <w:rPr>
          <w:lang w:val="es-ES"/>
        </w:rPr>
        <w:t xml:space="preserve"> (como aval bancario solidario), o bien </w:t>
      </w:r>
      <w:r w:rsidRPr="001D2134">
        <w:rPr>
          <w:i/>
          <w:u w:val="single"/>
          <w:lang w:val="es-ES"/>
        </w:rPr>
        <w:t>fianza personal y solidaria de otros contribuyentes</w:t>
      </w:r>
      <w:r w:rsidRPr="0001282B">
        <w:rPr>
          <w:lang w:val="es-ES"/>
        </w:rPr>
        <w:t xml:space="preserve"> de reconocida solvencia (en la actualidad, para cuantías inferiores a </w:t>
      </w:r>
      <w:r w:rsidRPr="001D2134">
        <w:rPr>
          <w:b/>
          <w:lang w:val="es-ES"/>
        </w:rPr>
        <w:t>150.000€).</w:t>
      </w:r>
    </w:p>
    <w:p w:rsidR="0001282B" w:rsidRPr="0001282B" w:rsidRDefault="0001282B" w:rsidP="0001282B">
      <w:pPr>
        <w:rPr>
          <w:lang w:val="es-ES"/>
        </w:rPr>
      </w:pPr>
    </w:p>
    <w:p w:rsidR="00D42C35" w:rsidRDefault="0001282B" w:rsidP="00D42C35">
      <w:pPr>
        <w:pStyle w:val="Ttulo2"/>
      </w:pPr>
      <w:bookmarkStart w:id="20" w:name="_b)_Suspensión_facultativa,"/>
      <w:bookmarkEnd w:id="20"/>
      <w:r w:rsidRPr="0001282B">
        <w:t xml:space="preserve">b) Suspensión facultativa, </w:t>
      </w:r>
    </w:p>
    <w:p w:rsidR="00D42C35" w:rsidRDefault="00D42C35" w:rsidP="0001282B">
      <w:pPr>
        <w:rPr>
          <w:lang w:val="es-ES"/>
        </w:rPr>
      </w:pPr>
    </w:p>
    <w:p w:rsidR="0001282B" w:rsidRPr="0001282B" w:rsidRDefault="0001282B" w:rsidP="0001282B">
      <w:pPr>
        <w:rPr>
          <w:lang w:val="es-ES"/>
        </w:rPr>
      </w:pPr>
      <w:r w:rsidRPr="0001282B">
        <w:rPr>
          <w:lang w:val="es-ES"/>
        </w:rPr>
        <w:t xml:space="preserve">para aquellos casos en los que el obligado no pueda aportar las garantías anteriores, pero </w:t>
      </w:r>
      <w:r w:rsidRPr="001D2134">
        <w:rPr>
          <w:b/>
          <w:i/>
          <w:u w:val="single"/>
          <w:lang w:val="es-ES"/>
        </w:rPr>
        <w:t>ofrezca otras</w:t>
      </w:r>
      <w:r w:rsidRPr="0001282B">
        <w:rPr>
          <w:lang w:val="es-ES"/>
        </w:rPr>
        <w:t xml:space="preserve"> (como una hipoteca) que sean consideradas suficientes por el Tribunal.</w:t>
      </w:r>
    </w:p>
    <w:p w:rsidR="0001282B" w:rsidRPr="0001282B" w:rsidRDefault="0001282B" w:rsidP="0001282B">
      <w:pPr>
        <w:rPr>
          <w:lang w:val="es-ES"/>
        </w:rPr>
      </w:pPr>
    </w:p>
    <w:p w:rsidR="00D42C35" w:rsidRDefault="0001282B" w:rsidP="00D42C35">
      <w:pPr>
        <w:pStyle w:val="Ttulo2"/>
      </w:pPr>
      <w:bookmarkStart w:id="21" w:name="_c)_Suspensión_con"/>
      <w:bookmarkEnd w:id="21"/>
      <w:r w:rsidRPr="0001282B">
        <w:t xml:space="preserve">c) Suspensión con dispensa total o parcial de garantías: </w:t>
      </w:r>
    </w:p>
    <w:p w:rsidR="00D42C35" w:rsidRDefault="00D42C35" w:rsidP="0001282B">
      <w:pPr>
        <w:rPr>
          <w:lang w:val="es-ES"/>
        </w:rPr>
      </w:pPr>
    </w:p>
    <w:p w:rsidR="0001282B" w:rsidRPr="0001282B" w:rsidRDefault="0001282B" w:rsidP="0001282B">
      <w:pPr>
        <w:rPr>
          <w:lang w:val="es-ES"/>
        </w:rPr>
      </w:pPr>
      <w:r w:rsidRPr="0001282B">
        <w:rPr>
          <w:lang w:val="es-ES"/>
        </w:rPr>
        <w:t xml:space="preserve">cuando se aprecie por el Tribunal que la ejecución pudiera causar </w:t>
      </w:r>
      <w:r w:rsidRPr="001D2134">
        <w:rPr>
          <w:b/>
          <w:i/>
          <w:lang w:val="es-ES"/>
        </w:rPr>
        <w:t>perjuicios de difícil o imposible reparación</w:t>
      </w:r>
      <w:r w:rsidRPr="0001282B">
        <w:rPr>
          <w:lang w:val="es-ES"/>
        </w:rPr>
        <w:t>. Aunque la LGT configura esta posibilidad de suspensión facultad del Tribunal (“podrá”, dice la norma), en la práctica si el interesado demuestra el efectivo riesgo de daños irrecuperables, la suspensión deberá ser acordada.</w:t>
      </w:r>
    </w:p>
    <w:p w:rsidR="0001282B" w:rsidRPr="0001282B" w:rsidRDefault="0001282B" w:rsidP="0001282B">
      <w:pPr>
        <w:rPr>
          <w:lang w:val="es-ES"/>
        </w:rPr>
      </w:pPr>
    </w:p>
    <w:p w:rsidR="00D42C35" w:rsidRDefault="0001282B" w:rsidP="00D42C35">
      <w:pPr>
        <w:pStyle w:val="Ttulo2"/>
      </w:pPr>
      <w:bookmarkStart w:id="22" w:name="_d)_Suspensión_sin"/>
      <w:bookmarkEnd w:id="22"/>
      <w:r w:rsidRPr="0001282B">
        <w:t xml:space="preserve">d) Suspensión sin necesidad de garantías: </w:t>
      </w:r>
    </w:p>
    <w:p w:rsidR="00D42C35" w:rsidRDefault="00D42C35" w:rsidP="0001282B">
      <w:pPr>
        <w:rPr>
          <w:lang w:val="es-ES"/>
        </w:rPr>
      </w:pPr>
    </w:p>
    <w:p w:rsidR="0001282B" w:rsidRPr="001D2134" w:rsidRDefault="0001282B" w:rsidP="0001282B">
      <w:pPr>
        <w:rPr>
          <w:i/>
          <w:u w:val="single"/>
          <w:lang w:val="es-ES"/>
        </w:rPr>
      </w:pPr>
      <w:r w:rsidRPr="0001282B">
        <w:rPr>
          <w:lang w:val="es-ES"/>
        </w:rPr>
        <w:t xml:space="preserve">lo que tiene lugar cuando se aprecie que al dictar el acto se ha podido incurrir en un </w:t>
      </w:r>
      <w:r w:rsidRPr="001D2134">
        <w:rPr>
          <w:i/>
          <w:u w:val="single"/>
          <w:lang w:val="es-ES"/>
        </w:rPr>
        <w:t xml:space="preserve">error aritmético, material </w:t>
      </w:r>
      <w:proofErr w:type="gramStart"/>
      <w:r w:rsidRPr="001D2134">
        <w:rPr>
          <w:i/>
          <w:u w:val="single"/>
          <w:lang w:val="es-ES"/>
        </w:rPr>
        <w:t>o</w:t>
      </w:r>
      <w:proofErr w:type="gramEnd"/>
      <w:r w:rsidRPr="001D2134">
        <w:rPr>
          <w:i/>
          <w:u w:val="single"/>
          <w:lang w:val="es-ES"/>
        </w:rPr>
        <w:t xml:space="preserve"> de hecho.</w:t>
      </w:r>
    </w:p>
    <w:p w:rsidR="0001282B" w:rsidRPr="0001282B" w:rsidRDefault="0001282B" w:rsidP="0001282B">
      <w:pPr>
        <w:rPr>
          <w:lang w:val="es-ES"/>
        </w:rPr>
      </w:pPr>
    </w:p>
    <w:p w:rsidR="0001282B" w:rsidRPr="0001282B" w:rsidRDefault="0001282B" w:rsidP="0001282B">
      <w:pPr>
        <w:rPr>
          <w:lang w:val="es-ES"/>
        </w:rPr>
      </w:pPr>
      <w:r w:rsidRPr="0001282B">
        <w:rPr>
          <w:lang w:val="es-ES"/>
        </w:rPr>
        <w:t>La suspensión examinada deberá ser solicitada y acordada más tarde por el Tribunal, a excepción de la impugnación de una sanción, en cuyo caso se producirá automáticamente la suspensión, sin necesidad de petición.</w:t>
      </w:r>
    </w:p>
    <w:p w:rsidR="0001282B" w:rsidRPr="0001282B" w:rsidRDefault="0001282B" w:rsidP="0001282B">
      <w:pPr>
        <w:rPr>
          <w:lang w:val="es-ES"/>
        </w:rPr>
      </w:pPr>
    </w:p>
    <w:p w:rsidR="0001282B" w:rsidRPr="0001282B" w:rsidRDefault="0001282B" w:rsidP="0001282B">
      <w:pPr>
        <w:rPr>
          <w:lang w:val="es-ES"/>
        </w:rPr>
      </w:pPr>
      <w:r w:rsidRPr="0001282B">
        <w:rPr>
          <w:lang w:val="es-ES"/>
        </w:rPr>
        <w:t>La deuda cuya ejecución ha sido suspendida devengará intereses de demora durante el tiempo que dure la suspensión, debiendo cubrir la garantía el importe de dichos intereses.</w:t>
      </w:r>
    </w:p>
    <w:p w:rsidR="0001282B" w:rsidRPr="0001282B" w:rsidRDefault="0001282B" w:rsidP="0001282B">
      <w:pPr>
        <w:rPr>
          <w:lang w:val="es-ES"/>
        </w:rPr>
      </w:pPr>
    </w:p>
    <w:p w:rsidR="0001282B" w:rsidRPr="0001282B" w:rsidRDefault="0001282B" w:rsidP="00CB3309">
      <w:pPr>
        <w:pStyle w:val="Ttulo1"/>
      </w:pPr>
      <w:r w:rsidRPr="0001282B">
        <w:lastRenderedPageBreak/>
        <w:t>4. REPOSICIÓN POTESTATIVA, ALZADA Y REVISION.</w:t>
      </w:r>
    </w:p>
    <w:p w:rsidR="0001282B" w:rsidRPr="0001282B" w:rsidRDefault="0001282B" w:rsidP="0001282B">
      <w:pPr>
        <w:rPr>
          <w:lang w:val="es-ES"/>
        </w:rPr>
      </w:pPr>
    </w:p>
    <w:p w:rsidR="0001282B" w:rsidRPr="0001282B" w:rsidRDefault="0001282B" w:rsidP="00CB3309">
      <w:pPr>
        <w:pStyle w:val="Ttulo2"/>
      </w:pPr>
      <w:bookmarkStart w:id="23" w:name="_Recurso_potestativo_de"/>
      <w:bookmarkEnd w:id="23"/>
      <w:r w:rsidRPr="0001282B">
        <w:t>Recurso potestativo de reposición.</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En el ámbito del Derecho tributario se da una especialidad consistente en la posibilidad de interponer, con </w:t>
      </w:r>
      <w:r w:rsidRPr="001D2134">
        <w:rPr>
          <w:i/>
          <w:u w:val="single"/>
          <w:lang w:val="es-ES"/>
        </w:rPr>
        <w:t>carácter potestativo</w:t>
      </w:r>
      <w:r w:rsidRPr="0001282B">
        <w:rPr>
          <w:lang w:val="es-ES"/>
        </w:rPr>
        <w:t xml:space="preserve">, el </w:t>
      </w:r>
      <w:r w:rsidRPr="001D2134">
        <w:rPr>
          <w:b/>
          <w:lang w:val="es-ES"/>
        </w:rPr>
        <w:t>recurso de reposición</w:t>
      </w:r>
      <w:r w:rsidRPr="0001282B">
        <w:rPr>
          <w:lang w:val="es-ES"/>
        </w:rPr>
        <w:t xml:space="preserve">, pero </w:t>
      </w:r>
      <w:r w:rsidRPr="001D2134">
        <w:rPr>
          <w:i/>
          <w:u w:val="single"/>
          <w:lang w:val="es-ES"/>
        </w:rPr>
        <w:t>no como previo</w:t>
      </w:r>
      <w:r w:rsidRPr="0001282B">
        <w:rPr>
          <w:lang w:val="es-ES"/>
        </w:rPr>
        <w:t xml:space="preserve"> a la vía </w:t>
      </w:r>
      <w:r w:rsidRPr="001D2134">
        <w:rPr>
          <w:b/>
          <w:lang w:val="es-ES"/>
        </w:rPr>
        <w:t>contencioso - administrativa</w:t>
      </w:r>
      <w:r w:rsidRPr="0001282B">
        <w:rPr>
          <w:lang w:val="es-ES"/>
        </w:rPr>
        <w:t xml:space="preserve">, sino previo a la vía </w:t>
      </w:r>
      <w:r w:rsidRPr="001D2134">
        <w:rPr>
          <w:b/>
          <w:i/>
          <w:lang w:val="es-ES"/>
        </w:rPr>
        <w:t>económico-administrativa</w:t>
      </w:r>
      <w:r w:rsidRPr="0001282B">
        <w:rPr>
          <w:lang w:val="es-ES"/>
        </w:rPr>
        <w:t xml:space="preserve"> (directa si al interesado no le interesa recurrir en reposición). </w:t>
      </w:r>
      <w:r w:rsidRPr="001D2134">
        <w:rPr>
          <w:i/>
          <w:u w:val="single"/>
          <w:lang w:val="es-ES"/>
        </w:rPr>
        <w:t>Sólo procede contra actos que en materia tributaria dicten los órganos centrales de la AGE</w:t>
      </w:r>
      <w:r w:rsidRPr="0001282B">
        <w:rPr>
          <w:lang w:val="es-ES"/>
        </w:rPr>
        <w:t xml:space="preserve"> (Delegaciones de Hacienda, Agencia Estatal de Administración Tributaria, etc.), </w:t>
      </w:r>
      <w:r w:rsidRPr="001D2134">
        <w:rPr>
          <w:b/>
          <w:lang w:val="es-ES"/>
        </w:rPr>
        <w:t xml:space="preserve">no siendo </w:t>
      </w:r>
      <w:proofErr w:type="spellStart"/>
      <w:r w:rsidRPr="001D2134">
        <w:rPr>
          <w:b/>
          <w:lang w:val="es-ES"/>
        </w:rPr>
        <w:t>simultaneable</w:t>
      </w:r>
      <w:proofErr w:type="spellEnd"/>
      <w:r w:rsidRPr="0001282B">
        <w:rPr>
          <w:lang w:val="es-ES"/>
        </w:rPr>
        <w:t xml:space="preserve"> recurrir en reposición (vía administrativa ordinaria) y en la vía económico-administrativa.</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La </w:t>
      </w:r>
      <w:r w:rsidRPr="001D2134">
        <w:rPr>
          <w:b/>
          <w:lang w:val="es-ES"/>
        </w:rPr>
        <w:t>competencia</w:t>
      </w:r>
      <w:r w:rsidRPr="0001282B">
        <w:rPr>
          <w:lang w:val="es-ES"/>
        </w:rPr>
        <w:t xml:space="preserve"> para </w:t>
      </w:r>
      <w:r w:rsidRPr="001D2134">
        <w:rPr>
          <w:b/>
          <w:lang w:val="es-ES"/>
        </w:rPr>
        <w:t>tramitar y resolver</w:t>
      </w:r>
      <w:r w:rsidRPr="0001282B">
        <w:rPr>
          <w:lang w:val="es-ES"/>
        </w:rPr>
        <w:t xml:space="preserve"> el recurso corresponde al </w:t>
      </w:r>
      <w:r w:rsidRPr="001D2134">
        <w:rPr>
          <w:i/>
          <w:u w:val="single"/>
          <w:lang w:val="es-ES"/>
        </w:rPr>
        <w:t>propio órgano que dictó el acto impugnado</w:t>
      </w:r>
      <w:r w:rsidRPr="0001282B">
        <w:rPr>
          <w:lang w:val="es-ES"/>
        </w:rPr>
        <w:t xml:space="preserve">, pudiendo resolverse por </w:t>
      </w:r>
      <w:r w:rsidRPr="001D2134">
        <w:rPr>
          <w:b/>
          <w:lang w:val="es-ES"/>
        </w:rPr>
        <w:t>delegación</w:t>
      </w:r>
      <w:r w:rsidRPr="0001282B">
        <w:rPr>
          <w:lang w:val="es-ES"/>
        </w:rPr>
        <w:t xml:space="preserve">. La presentación del recurso deberá contener las alegaciones pertinentes, por lo que el sujeto podrá reclamar la vista del expediente durante el plazo de interposición (un mes). Y en cuanto al </w:t>
      </w:r>
      <w:r w:rsidRPr="001D2134">
        <w:rPr>
          <w:b/>
          <w:lang w:val="es-ES"/>
        </w:rPr>
        <w:t>alcance</w:t>
      </w:r>
      <w:r w:rsidRPr="0001282B">
        <w:rPr>
          <w:lang w:val="es-ES"/>
        </w:rPr>
        <w:t xml:space="preserve"> de la revisión, el órgano administrativo examinará todas las </w:t>
      </w:r>
      <w:r w:rsidRPr="001D2134">
        <w:rPr>
          <w:i/>
          <w:u w:val="single"/>
          <w:lang w:val="es-ES"/>
        </w:rPr>
        <w:t>cuestiones planteadas</w:t>
      </w:r>
      <w:r w:rsidRPr="0001282B">
        <w:rPr>
          <w:lang w:val="es-ES"/>
        </w:rPr>
        <w:t xml:space="preserve"> e incluso las </w:t>
      </w:r>
      <w:r w:rsidRPr="001D2134">
        <w:rPr>
          <w:i/>
          <w:u w:val="single"/>
          <w:lang w:val="es-ES"/>
        </w:rPr>
        <w:t>no planteadas</w:t>
      </w:r>
      <w:r w:rsidRPr="0001282B">
        <w:rPr>
          <w:lang w:val="es-ES"/>
        </w:rPr>
        <w:t xml:space="preserve"> en el recurso, en cuyo caso estas últimas deberán ser puestas en conocimiento de los interesados para que puedan formular alegaciones.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Se aplica la regla de </w:t>
      </w:r>
      <w:r w:rsidRPr="001D2134">
        <w:rPr>
          <w:b/>
          <w:lang w:val="es-ES"/>
        </w:rPr>
        <w:t>suspensión automática del acto</w:t>
      </w:r>
      <w:r w:rsidRPr="0001282B">
        <w:rPr>
          <w:lang w:val="es-ES"/>
        </w:rPr>
        <w:t xml:space="preserve"> que se recurre, solicitada en el escrito de interposición, con prestación de garantías. Y el plazo máximo para resolver es de un mes desde la presentación del recurso, trascurrido el mismo el recurrente podrá optar entre esperar la resolución expresa, o dar por desestimado el recurso a efectos de acudir a la vía económico-administrativa.</w:t>
      </w:r>
    </w:p>
    <w:p w:rsidR="0001282B" w:rsidRPr="0001282B" w:rsidRDefault="0001282B" w:rsidP="0001282B">
      <w:pPr>
        <w:rPr>
          <w:lang w:val="es-ES"/>
        </w:rPr>
      </w:pPr>
    </w:p>
    <w:p w:rsidR="0001282B" w:rsidRPr="0001282B" w:rsidRDefault="0001282B" w:rsidP="00CB3309">
      <w:pPr>
        <w:pStyle w:val="Ttulo2"/>
      </w:pPr>
      <w:bookmarkStart w:id="24" w:name="_Recurso_de_alzada."/>
      <w:bookmarkEnd w:id="24"/>
      <w:r w:rsidRPr="0001282B">
        <w:t>Recurso de alzada.</w:t>
      </w:r>
    </w:p>
    <w:p w:rsidR="0001282B" w:rsidRPr="0001282B" w:rsidRDefault="0001282B" w:rsidP="0001282B">
      <w:pPr>
        <w:rPr>
          <w:lang w:val="es-ES"/>
        </w:rPr>
      </w:pPr>
    </w:p>
    <w:p w:rsidR="0001282B" w:rsidRDefault="0001282B" w:rsidP="0001282B">
      <w:pPr>
        <w:rPr>
          <w:lang w:val="es-ES"/>
        </w:rPr>
      </w:pPr>
      <w:r w:rsidRPr="0001282B">
        <w:rPr>
          <w:lang w:val="es-ES"/>
        </w:rPr>
        <w:t xml:space="preserve">El recurso de alzada tiene aplicación </w:t>
      </w:r>
      <w:r w:rsidRPr="001D2134">
        <w:rPr>
          <w:b/>
          <w:lang w:val="es-ES"/>
        </w:rPr>
        <w:t>sólo</w:t>
      </w:r>
      <w:r w:rsidRPr="0001282B">
        <w:rPr>
          <w:lang w:val="es-ES"/>
        </w:rPr>
        <w:t xml:space="preserve"> en el ámbito de las </w:t>
      </w:r>
      <w:r w:rsidRPr="001D2134">
        <w:rPr>
          <w:b/>
          <w:lang w:val="es-ES"/>
        </w:rPr>
        <w:t>reclamaciones económico-administrativas</w:t>
      </w:r>
      <w:r w:rsidRPr="0001282B">
        <w:rPr>
          <w:lang w:val="es-ES"/>
        </w:rPr>
        <w:t xml:space="preserve"> al existir </w:t>
      </w:r>
      <w:r w:rsidRPr="001D2134">
        <w:rPr>
          <w:i/>
          <w:u w:val="single"/>
          <w:lang w:val="es-ES"/>
        </w:rPr>
        <w:t>varios Tribunales Económico-Administrativos</w:t>
      </w:r>
      <w:r w:rsidRPr="0001282B">
        <w:rPr>
          <w:lang w:val="es-ES"/>
        </w:rPr>
        <w:t xml:space="preserve"> (Central, Regionales y Locales en Ceuta y Melilla) dispuestos en una estructura jerárquica. Existen dos clases de recursos de alzada:</w:t>
      </w:r>
    </w:p>
    <w:p w:rsidR="0001282B" w:rsidRDefault="0001282B" w:rsidP="0001282B">
      <w:pPr>
        <w:rPr>
          <w:lang w:val="es-ES"/>
        </w:rPr>
      </w:pPr>
    </w:p>
    <w:p w:rsidR="00CB3309" w:rsidRDefault="0001282B" w:rsidP="00CB3309">
      <w:pPr>
        <w:pStyle w:val="Ttulo3"/>
      </w:pPr>
      <w:bookmarkStart w:id="25" w:name="_-_El_recurso"/>
      <w:bookmarkEnd w:id="25"/>
      <w:r w:rsidRPr="0001282B">
        <w:t xml:space="preserve">- El recurso ordinario (art. 241 LGT), </w:t>
      </w:r>
    </w:p>
    <w:p w:rsidR="00CB3309" w:rsidRDefault="00CB3309" w:rsidP="0001282B">
      <w:pPr>
        <w:rPr>
          <w:lang w:val="es-ES"/>
        </w:rPr>
      </w:pPr>
    </w:p>
    <w:p w:rsidR="0001282B" w:rsidRPr="0001282B" w:rsidRDefault="0001282B" w:rsidP="0001282B">
      <w:pPr>
        <w:rPr>
          <w:lang w:val="es-ES"/>
        </w:rPr>
      </w:pPr>
      <w:r w:rsidRPr="0001282B">
        <w:rPr>
          <w:lang w:val="es-ES"/>
        </w:rPr>
        <w:t xml:space="preserve">que se interpone ante el </w:t>
      </w:r>
      <w:r w:rsidRPr="00843431">
        <w:rPr>
          <w:b/>
          <w:lang w:val="es-ES"/>
        </w:rPr>
        <w:t>Tribunal Central (TEAC)</w:t>
      </w:r>
      <w:r w:rsidRPr="0001282B">
        <w:rPr>
          <w:lang w:val="es-ES"/>
        </w:rPr>
        <w:t xml:space="preserve"> contra las resoluciones en primera instancia de los </w:t>
      </w:r>
      <w:r w:rsidRPr="00843431">
        <w:rPr>
          <w:b/>
          <w:lang w:val="es-ES"/>
        </w:rPr>
        <w:t>Tribunales Regionales (TEAR) o Autonómicos</w:t>
      </w:r>
      <w:r w:rsidRPr="0001282B">
        <w:rPr>
          <w:lang w:val="es-ES"/>
        </w:rPr>
        <w:t>, pero si el TEAR ha resuelto en única instancia, sólo cabe la revisión ante la Jurisdicción contencioso</w:t>
      </w:r>
      <w:r w:rsidR="00843431">
        <w:rPr>
          <w:lang w:val="es-ES"/>
        </w:rPr>
        <w:t>-</w:t>
      </w:r>
      <w:r w:rsidRPr="0001282B">
        <w:rPr>
          <w:lang w:val="es-ES"/>
        </w:rPr>
        <w:t xml:space="preserve">administrativa (Tribunal Superior de Justicia). El plazo de interposición de alzada es de </w:t>
      </w:r>
      <w:r w:rsidRPr="001D2134">
        <w:rPr>
          <w:b/>
          <w:lang w:val="es-ES"/>
        </w:rPr>
        <w:t>un mes</w:t>
      </w:r>
      <w:r w:rsidRPr="0001282B">
        <w:rPr>
          <w:lang w:val="es-ES"/>
        </w:rPr>
        <w:t xml:space="preserve">, debiendo contener el escrito de </w:t>
      </w:r>
      <w:r w:rsidRPr="0001282B">
        <w:rPr>
          <w:lang w:val="es-ES"/>
        </w:rPr>
        <w:lastRenderedPageBreak/>
        <w:t xml:space="preserve">interposición las alegaciones y pruebas que no se hayan podido aportar en primera instancia. El plazo para </w:t>
      </w:r>
      <w:r w:rsidRPr="00843431">
        <w:rPr>
          <w:b/>
          <w:lang w:val="es-ES"/>
        </w:rPr>
        <w:t>resolver</w:t>
      </w:r>
      <w:r w:rsidRPr="0001282B">
        <w:rPr>
          <w:lang w:val="es-ES"/>
        </w:rPr>
        <w:t xml:space="preserve"> es de </w:t>
      </w:r>
      <w:r w:rsidRPr="00843431">
        <w:rPr>
          <w:b/>
          <w:lang w:val="es-ES"/>
        </w:rPr>
        <w:t>un año.</w:t>
      </w:r>
    </w:p>
    <w:p w:rsidR="0001282B" w:rsidRPr="0001282B" w:rsidRDefault="0001282B" w:rsidP="0001282B">
      <w:pPr>
        <w:rPr>
          <w:lang w:val="es-ES"/>
        </w:rPr>
      </w:pPr>
    </w:p>
    <w:p w:rsidR="00CB3309" w:rsidRDefault="0001282B" w:rsidP="00CB3309">
      <w:pPr>
        <w:pStyle w:val="Ttulo3"/>
      </w:pPr>
      <w:bookmarkStart w:id="26" w:name="_-_Recursos_extraordinarios"/>
      <w:bookmarkEnd w:id="26"/>
      <w:r w:rsidRPr="0001282B">
        <w:t xml:space="preserve">- Recursos extraordinarios de alzada: </w:t>
      </w:r>
    </w:p>
    <w:p w:rsidR="00CB3309" w:rsidRDefault="00CB3309" w:rsidP="0001282B">
      <w:pPr>
        <w:rPr>
          <w:lang w:val="es-ES"/>
        </w:rPr>
      </w:pPr>
    </w:p>
    <w:p w:rsidR="0001282B" w:rsidRPr="001D2134" w:rsidRDefault="0001282B" w:rsidP="0001282B">
      <w:pPr>
        <w:rPr>
          <w:b/>
          <w:lang w:val="es-ES"/>
        </w:rPr>
      </w:pPr>
      <w:r w:rsidRPr="0001282B">
        <w:rPr>
          <w:lang w:val="es-ES"/>
        </w:rPr>
        <w:t xml:space="preserve">son </w:t>
      </w:r>
      <w:r w:rsidRPr="00D42C35">
        <w:rPr>
          <w:b/>
          <w:lang w:val="es-ES"/>
        </w:rPr>
        <w:t>dos recursos</w:t>
      </w:r>
      <w:r w:rsidRPr="0001282B">
        <w:rPr>
          <w:lang w:val="es-ES"/>
        </w:rPr>
        <w:t xml:space="preserve"> con ese carácter, uno ante el TEAC para la </w:t>
      </w:r>
      <w:r w:rsidRPr="001D2134">
        <w:rPr>
          <w:b/>
          <w:i/>
          <w:u w:val="single"/>
          <w:lang w:val="es-ES"/>
        </w:rPr>
        <w:t>unificación de criterio</w:t>
      </w:r>
      <w:r w:rsidRPr="001D2134">
        <w:rPr>
          <w:u w:val="single"/>
          <w:lang w:val="es-ES"/>
        </w:rPr>
        <w:t xml:space="preserve"> </w:t>
      </w:r>
      <w:r w:rsidRPr="001D2134">
        <w:rPr>
          <w:b/>
          <w:i/>
          <w:u w:val="single"/>
          <w:lang w:val="es-ES"/>
        </w:rPr>
        <w:t>(art. 242 LGT)</w:t>
      </w:r>
      <w:r w:rsidRPr="0001282B">
        <w:rPr>
          <w:lang w:val="es-ES"/>
        </w:rPr>
        <w:t xml:space="preserve"> (tiene por finalidad aclarar la doctrina vigente con el fin de evitar que los Tribunales inferiores se contagien), con un plazo de presentación de </w:t>
      </w:r>
      <w:r w:rsidRPr="00D42C35">
        <w:rPr>
          <w:b/>
          <w:lang w:val="es-ES"/>
        </w:rPr>
        <w:t>3 meses</w:t>
      </w:r>
      <w:r w:rsidRPr="0001282B">
        <w:rPr>
          <w:lang w:val="es-ES"/>
        </w:rPr>
        <w:t xml:space="preserve"> y </w:t>
      </w:r>
      <w:r w:rsidRPr="00D42C35">
        <w:rPr>
          <w:b/>
          <w:lang w:val="es-ES"/>
        </w:rPr>
        <w:t xml:space="preserve">6 </w:t>
      </w:r>
      <w:r w:rsidRPr="0001282B">
        <w:rPr>
          <w:lang w:val="es-ES"/>
        </w:rPr>
        <w:t xml:space="preserve">para su resolución por el </w:t>
      </w:r>
      <w:r w:rsidRPr="00D42C35">
        <w:rPr>
          <w:b/>
          <w:lang w:val="es-ES"/>
        </w:rPr>
        <w:t>Tribunal Central</w:t>
      </w:r>
      <w:r w:rsidRPr="0001282B">
        <w:rPr>
          <w:lang w:val="es-ES"/>
        </w:rPr>
        <w:t xml:space="preserve">; y otro para la </w:t>
      </w:r>
      <w:r w:rsidRPr="001D2134">
        <w:rPr>
          <w:b/>
          <w:i/>
          <w:u w:val="single"/>
          <w:lang w:val="es-ES"/>
        </w:rPr>
        <w:t>unificación de doctrina</w:t>
      </w:r>
      <w:r w:rsidRPr="001D2134">
        <w:rPr>
          <w:i/>
          <w:u w:val="single"/>
          <w:lang w:val="es-ES"/>
        </w:rPr>
        <w:t xml:space="preserve"> </w:t>
      </w:r>
      <w:r w:rsidRPr="001D2134">
        <w:rPr>
          <w:b/>
          <w:i/>
          <w:u w:val="single"/>
          <w:lang w:val="es-ES"/>
        </w:rPr>
        <w:t>(art. 243 LGT),</w:t>
      </w:r>
      <w:r w:rsidRPr="0001282B">
        <w:rPr>
          <w:lang w:val="es-ES"/>
        </w:rPr>
        <w:t xml:space="preserve"> con la finalidad de dar esplendor y fijeza a toda la doctrina económico-administrativa. Resuelve una Sala especial del TEAC. La Ley no señala plazo de interposición, pero sí de resolución, que será de </w:t>
      </w:r>
      <w:r w:rsidRPr="001D2134">
        <w:rPr>
          <w:b/>
          <w:lang w:val="es-ES"/>
        </w:rPr>
        <w:t>seis meses.</w:t>
      </w:r>
    </w:p>
    <w:p w:rsidR="0001282B" w:rsidRPr="0001282B" w:rsidRDefault="0001282B" w:rsidP="0001282B">
      <w:pPr>
        <w:rPr>
          <w:lang w:val="es-ES"/>
        </w:rPr>
      </w:pPr>
    </w:p>
    <w:p w:rsidR="0001282B" w:rsidRPr="0001282B" w:rsidRDefault="0001282B" w:rsidP="00CB3309">
      <w:pPr>
        <w:pStyle w:val="Ttulo2"/>
      </w:pPr>
      <w:bookmarkStart w:id="27" w:name="_Recurso_extraordinario_de"/>
      <w:bookmarkEnd w:id="27"/>
      <w:r w:rsidRPr="0001282B">
        <w:t>Recurso extraordinario de revisión.</w:t>
      </w:r>
    </w:p>
    <w:p w:rsidR="0001282B" w:rsidRPr="0001282B" w:rsidRDefault="0001282B" w:rsidP="0001282B">
      <w:pPr>
        <w:rPr>
          <w:lang w:val="es-ES"/>
        </w:rPr>
      </w:pPr>
    </w:p>
    <w:p w:rsidR="0001282B" w:rsidRDefault="0001282B" w:rsidP="0001282B">
      <w:pPr>
        <w:rPr>
          <w:lang w:val="es-ES"/>
        </w:rPr>
      </w:pPr>
      <w:r w:rsidRPr="0001282B">
        <w:rPr>
          <w:lang w:val="es-ES"/>
        </w:rPr>
        <w:t xml:space="preserve">El </w:t>
      </w:r>
      <w:r w:rsidRPr="00D42C35">
        <w:rPr>
          <w:b/>
          <w:lang w:val="es-ES"/>
        </w:rPr>
        <w:t>art. 244 LGT</w:t>
      </w:r>
      <w:r w:rsidRPr="0001282B">
        <w:rPr>
          <w:lang w:val="es-ES"/>
        </w:rPr>
        <w:t xml:space="preserve"> regula el recurso extraordinario de revisión contra los </w:t>
      </w:r>
      <w:r w:rsidRPr="001A55B9">
        <w:rPr>
          <w:b/>
          <w:i/>
          <w:u w:val="single"/>
          <w:lang w:val="es-ES"/>
        </w:rPr>
        <w:t>actos firmes</w:t>
      </w:r>
      <w:r w:rsidRPr="0001282B">
        <w:rPr>
          <w:lang w:val="es-ES"/>
        </w:rPr>
        <w:t xml:space="preserve"> procedentes de los </w:t>
      </w:r>
      <w:r w:rsidRPr="00D42C35">
        <w:rPr>
          <w:b/>
          <w:lang w:val="es-ES"/>
        </w:rPr>
        <w:t>Tribunales Económico-Administrativos</w:t>
      </w:r>
      <w:r w:rsidRPr="0001282B">
        <w:rPr>
          <w:lang w:val="es-ES"/>
        </w:rPr>
        <w:t xml:space="preserve">, y en virtud de una serie de causas tasadas (aparición de nuevos documentos, que los esenciales para resolver se hayan declarados falsos, que la resolución haya sido dictada mediante prevaricación, cohecho u otra conducta punible, etc.). Es competente para resolver el TEAC, el recurso se impondrá en el plazo de </w:t>
      </w:r>
      <w:r w:rsidRPr="00D42C35">
        <w:rPr>
          <w:b/>
          <w:lang w:val="es-ES"/>
        </w:rPr>
        <w:t>3 meses</w:t>
      </w:r>
      <w:r w:rsidRPr="0001282B">
        <w:rPr>
          <w:lang w:val="es-ES"/>
        </w:rPr>
        <w:t xml:space="preserve"> a contar desde el conocimiento de los documentos a desde la firmeza de la Sentencia judicial, y el plazo para su resolución será de </w:t>
      </w:r>
      <w:r w:rsidRPr="00D42C35">
        <w:rPr>
          <w:b/>
          <w:lang w:val="es-ES"/>
        </w:rPr>
        <w:t>seis meses</w:t>
      </w:r>
      <w:r w:rsidRPr="0001282B">
        <w:rPr>
          <w:lang w:val="es-ES"/>
        </w:rPr>
        <w:t>.</w:t>
      </w: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01282B">
      <w:pPr>
        <w:rPr>
          <w:lang w:val="es-ES"/>
        </w:rPr>
      </w:pPr>
    </w:p>
    <w:p w:rsidR="0001282B" w:rsidRDefault="0001282B" w:rsidP="00270068">
      <w:pPr>
        <w:pStyle w:val="Ttulo1"/>
      </w:pPr>
      <w:r w:rsidRPr="0001282B">
        <w:lastRenderedPageBreak/>
        <w:t>TEMA 25</w:t>
      </w:r>
    </w:p>
    <w:p w:rsidR="0001282B" w:rsidRPr="0001282B" w:rsidRDefault="0001282B" w:rsidP="00270068">
      <w:pPr>
        <w:pStyle w:val="Ttulo1"/>
      </w:pPr>
      <w:bookmarkStart w:id="28" w:name="_1._LA_RECLAMACION_1"/>
      <w:bookmarkEnd w:id="28"/>
      <w:r w:rsidRPr="0001282B">
        <w:t>1. LA RECLAMACION ADMINISTRATIVA PREVIA A LAS VÍAS JURISDICCIONALES CIVIL Y LABORAL.</w:t>
      </w:r>
    </w:p>
    <w:p w:rsidR="0001282B" w:rsidRPr="0001282B" w:rsidRDefault="0001282B" w:rsidP="0001282B">
      <w:pPr>
        <w:rPr>
          <w:lang w:val="es-ES"/>
        </w:rPr>
      </w:pPr>
    </w:p>
    <w:p w:rsidR="0001282B" w:rsidRPr="0001282B" w:rsidRDefault="0001282B" w:rsidP="00270068">
      <w:pPr>
        <w:pStyle w:val="Ttulo2"/>
      </w:pPr>
      <w:bookmarkStart w:id="29" w:name="_ORIGEN_Y_EVOLUCIÓN."/>
      <w:bookmarkEnd w:id="29"/>
      <w:r w:rsidRPr="0001282B">
        <w:t>ORIGEN Y EVOLUCIÓN.</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La exigencia de un planteamiento o reclamación previa de los particulares para poder emplazar a la Administración ante la Jurisdicción civil arranca de una </w:t>
      </w:r>
      <w:r w:rsidRPr="00270068">
        <w:rPr>
          <w:b/>
          <w:lang w:val="es-ES"/>
        </w:rPr>
        <w:t xml:space="preserve">Orden ministerial de 9 de </w:t>
      </w:r>
      <w:proofErr w:type="gramStart"/>
      <w:r w:rsidRPr="00270068">
        <w:rPr>
          <w:b/>
          <w:lang w:val="es-ES"/>
        </w:rPr>
        <w:t>Junio</w:t>
      </w:r>
      <w:proofErr w:type="gramEnd"/>
      <w:r w:rsidRPr="00270068">
        <w:rPr>
          <w:b/>
          <w:lang w:val="es-ES"/>
        </w:rPr>
        <w:t xml:space="preserve"> de 1847</w:t>
      </w:r>
      <w:r w:rsidRPr="0001282B">
        <w:rPr>
          <w:lang w:val="es-ES"/>
        </w:rPr>
        <w:t xml:space="preserve"> donde se acordaba que los intereses del Estado no podían controvertirse sin que previamente se hubiera resuelto el asunto en vía gubernativa. La Orden citada asimilaba la reclamación previa a un beneficio o ventaja muy parecida al </w:t>
      </w:r>
      <w:r w:rsidRPr="001A55B9">
        <w:rPr>
          <w:i/>
          <w:u w:val="single"/>
          <w:lang w:val="es-ES"/>
        </w:rPr>
        <w:t>acto de conciliación</w:t>
      </w:r>
      <w:r w:rsidRPr="0001282B">
        <w:rPr>
          <w:lang w:val="es-ES"/>
        </w:rPr>
        <w:t xml:space="preserve">, que posteriormente reguló la vieja </w:t>
      </w:r>
      <w:r w:rsidRPr="00270068">
        <w:rPr>
          <w:b/>
          <w:lang w:val="es-ES"/>
        </w:rPr>
        <w:t>Ley de Enjuiciamiento Civil de 1881.</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Como afirma </w:t>
      </w:r>
      <w:r w:rsidRPr="00270068">
        <w:rPr>
          <w:b/>
          <w:lang w:val="es-ES"/>
        </w:rPr>
        <w:t>GARCIA DE ENTERRÍA</w:t>
      </w:r>
      <w:r w:rsidRPr="0001282B">
        <w:rPr>
          <w:lang w:val="es-ES"/>
        </w:rPr>
        <w:t xml:space="preserve">, la historia de la reclamación previa a la vía judicial civil está llena de </w:t>
      </w:r>
      <w:r w:rsidRPr="001A55B9">
        <w:rPr>
          <w:i/>
          <w:u w:val="single"/>
          <w:lang w:val="es-ES"/>
        </w:rPr>
        <w:t>conflictos y con otras finalidades encubiertas</w:t>
      </w:r>
      <w:r w:rsidRPr="0001282B">
        <w:rPr>
          <w:lang w:val="es-ES"/>
        </w:rPr>
        <w:t xml:space="preserve"> distintas de su </w:t>
      </w:r>
      <w:r w:rsidRPr="001A55B9">
        <w:rPr>
          <w:b/>
          <w:i/>
          <w:lang w:val="es-ES"/>
        </w:rPr>
        <w:t>configuración inicial como acto conciliatorio</w:t>
      </w:r>
      <w:r w:rsidRPr="0001282B">
        <w:rPr>
          <w:lang w:val="es-ES"/>
        </w:rPr>
        <w:t>.</w:t>
      </w:r>
    </w:p>
    <w:p w:rsidR="0001282B" w:rsidRPr="0001282B" w:rsidRDefault="0001282B" w:rsidP="0001282B">
      <w:pPr>
        <w:rPr>
          <w:lang w:val="es-ES"/>
        </w:rPr>
      </w:pPr>
    </w:p>
    <w:p w:rsidR="00270068" w:rsidRDefault="0001282B" w:rsidP="0001282B">
      <w:pPr>
        <w:rPr>
          <w:lang w:val="es-ES"/>
        </w:rPr>
      </w:pPr>
      <w:r w:rsidRPr="00270068">
        <w:rPr>
          <w:rStyle w:val="Ttulo3Car"/>
        </w:rPr>
        <w:t>a) La más importante de las finalidades encubiertas</w:t>
      </w:r>
      <w:r w:rsidRPr="0001282B">
        <w:rPr>
          <w:lang w:val="es-ES"/>
        </w:rPr>
        <w:t xml:space="preserve">, </w:t>
      </w:r>
    </w:p>
    <w:p w:rsidR="00270068" w:rsidRDefault="00270068" w:rsidP="0001282B">
      <w:pPr>
        <w:rPr>
          <w:lang w:val="es-ES"/>
        </w:rPr>
      </w:pPr>
    </w:p>
    <w:p w:rsidR="0001282B" w:rsidRPr="0001282B" w:rsidRDefault="0001282B" w:rsidP="0001282B">
      <w:pPr>
        <w:rPr>
          <w:lang w:val="es-ES"/>
        </w:rPr>
      </w:pPr>
      <w:r w:rsidRPr="0001282B">
        <w:rPr>
          <w:lang w:val="es-ES"/>
        </w:rPr>
        <w:t xml:space="preserve">más allá de la regulación inicial, consiste en su configuración como un </w:t>
      </w:r>
      <w:r w:rsidRPr="001A55B9">
        <w:rPr>
          <w:b/>
          <w:lang w:val="es-ES"/>
        </w:rPr>
        <w:t>auténtico privilegio</w:t>
      </w:r>
      <w:r w:rsidRPr="0001282B">
        <w:rPr>
          <w:lang w:val="es-ES"/>
        </w:rPr>
        <w:t xml:space="preserve"> de la Administración cuando va a ser demandada ante la </w:t>
      </w:r>
      <w:r w:rsidRPr="001A55B9">
        <w:rPr>
          <w:i/>
          <w:lang w:val="es-ES"/>
        </w:rPr>
        <w:t>Jurisdicción civil.</w:t>
      </w:r>
      <w:r w:rsidRPr="0001282B">
        <w:rPr>
          <w:lang w:val="es-ES"/>
        </w:rPr>
        <w:t xml:space="preserve"> Y es en la </w:t>
      </w:r>
      <w:r w:rsidRPr="00270068">
        <w:rPr>
          <w:b/>
          <w:lang w:val="es-ES"/>
        </w:rPr>
        <w:t>Orden de 1847</w:t>
      </w:r>
      <w:r w:rsidRPr="0001282B">
        <w:rPr>
          <w:lang w:val="es-ES"/>
        </w:rPr>
        <w:t xml:space="preserve"> cuando se constata este privilegio o prerrogativa al afirmar que si la Administración </w:t>
      </w:r>
      <w:r w:rsidRPr="001A55B9">
        <w:rPr>
          <w:i/>
          <w:lang w:val="es-ES"/>
        </w:rPr>
        <w:t>no contestare</w:t>
      </w:r>
      <w:r w:rsidRPr="0001282B">
        <w:rPr>
          <w:lang w:val="es-ES"/>
        </w:rPr>
        <w:t xml:space="preserve"> (silencio administrativo) a dicha reclamación, el particular </w:t>
      </w:r>
      <w:r w:rsidRPr="001A55B9">
        <w:rPr>
          <w:i/>
          <w:u w:val="single"/>
          <w:lang w:val="es-ES"/>
        </w:rPr>
        <w:t>no podía acudir a la Jurisdicción civil</w:t>
      </w:r>
      <w:r w:rsidRPr="0001282B">
        <w:rPr>
          <w:lang w:val="es-ES"/>
        </w:rPr>
        <w:t xml:space="preserve">, prohibición que desaparece más tarde, señalándose un plazo de silencio administrativo de </w:t>
      </w:r>
      <w:r w:rsidRPr="001A55B9">
        <w:rPr>
          <w:b/>
          <w:lang w:val="es-ES"/>
        </w:rPr>
        <w:t>cuatro meses</w:t>
      </w:r>
      <w:r w:rsidRPr="0001282B">
        <w:rPr>
          <w:lang w:val="es-ES"/>
        </w:rPr>
        <w:t>, pasado el cual el particular ya podía acudir a la vía judicial.</w:t>
      </w:r>
    </w:p>
    <w:p w:rsidR="0001282B" w:rsidRPr="0001282B" w:rsidRDefault="0001282B" w:rsidP="0001282B">
      <w:pPr>
        <w:rPr>
          <w:lang w:val="es-ES"/>
        </w:rPr>
      </w:pPr>
    </w:p>
    <w:p w:rsidR="00270068" w:rsidRDefault="0001282B" w:rsidP="00270068">
      <w:pPr>
        <w:pStyle w:val="Ttulo3"/>
      </w:pPr>
      <w:r w:rsidRPr="0001282B">
        <w:t xml:space="preserve">b) Y aunque existen otras finalidades de menor rango, </w:t>
      </w:r>
    </w:p>
    <w:p w:rsidR="00270068" w:rsidRDefault="00270068" w:rsidP="0001282B">
      <w:pPr>
        <w:rPr>
          <w:lang w:val="es-ES"/>
        </w:rPr>
      </w:pPr>
    </w:p>
    <w:p w:rsidR="001A55B9" w:rsidRDefault="0001282B" w:rsidP="0001282B">
      <w:pPr>
        <w:rPr>
          <w:lang w:val="es-ES"/>
        </w:rPr>
      </w:pPr>
      <w:r w:rsidRPr="0001282B">
        <w:rPr>
          <w:lang w:val="es-ES"/>
        </w:rPr>
        <w:t xml:space="preserve">sigue conservando su carácter inicial de privilegio de las AAPP, destacándose en la actualidad una </w:t>
      </w:r>
      <w:r w:rsidRPr="001A55B9">
        <w:rPr>
          <w:b/>
          <w:lang w:val="es-ES"/>
        </w:rPr>
        <w:t>triple naturaleza</w:t>
      </w:r>
      <w:r w:rsidRPr="0001282B">
        <w:rPr>
          <w:lang w:val="es-ES"/>
        </w:rPr>
        <w:t xml:space="preserve">: </w:t>
      </w:r>
    </w:p>
    <w:p w:rsidR="001A55B9" w:rsidRDefault="001A55B9" w:rsidP="0001282B">
      <w:pPr>
        <w:rPr>
          <w:lang w:val="es-ES"/>
        </w:rPr>
      </w:pPr>
    </w:p>
    <w:p w:rsidR="001A55B9" w:rsidRDefault="001A55B9" w:rsidP="001A55B9">
      <w:pPr>
        <w:pStyle w:val="Prrafodelista"/>
        <w:numPr>
          <w:ilvl w:val="0"/>
          <w:numId w:val="1"/>
        </w:numPr>
        <w:rPr>
          <w:lang w:val="es-ES"/>
        </w:rPr>
      </w:pPr>
      <w:r>
        <w:rPr>
          <w:lang w:val="es-ES"/>
        </w:rPr>
        <w:t>C</w:t>
      </w:r>
      <w:r w:rsidR="0001282B" w:rsidRPr="001A55B9">
        <w:rPr>
          <w:lang w:val="es-ES"/>
        </w:rPr>
        <w:t xml:space="preserve">omo presupuesto procesal </w:t>
      </w:r>
    </w:p>
    <w:p w:rsidR="001A55B9" w:rsidRDefault="001A55B9" w:rsidP="001A55B9">
      <w:pPr>
        <w:pStyle w:val="Prrafodelista"/>
        <w:numPr>
          <w:ilvl w:val="0"/>
          <w:numId w:val="1"/>
        </w:numPr>
        <w:rPr>
          <w:lang w:val="es-ES"/>
        </w:rPr>
      </w:pPr>
      <w:r>
        <w:rPr>
          <w:lang w:val="es-ES"/>
        </w:rPr>
        <w:t>C</w:t>
      </w:r>
      <w:r w:rsidR="0001282B" w:rsidRPr="001A55B9">
        <w:rPr>
          <w:lang w:val="es-ES"/>
        </w:rPr>
        <w:t xml:space="preserve">omo figura análoga al acto de conciliación </w:t>
      </w:r>
    </w:p>
    <w:p w:rsidR="0001282B" w:rsidRPr="001A55B9" w:rsidRDefault="001A55B9" w:rsidP="001A55B9">
      <w:pPr>
        <w:pStyle w:val="Prrafodelista"/>
        <w:numPr>
          <w:ilvl w:val="0"/>
          <w:numId w:val="1"/>
        </w:numPr>
        <w:rPr>
          <w:lang w:val="es-ES"/>
        </w:rPr>
      </w:pPr>
      <w:r>
        <w:rPr>
          <w:lang w:val="es-ES"/>
        </w:rPr>
        <w:t>C</w:t>
      </w:r>
      <w:r w:rsidR="0001282B" w:rsidRPr="001A55B9">
        <w:rPr>
          <w:lang w:val="es-ES"/>
        </w:rPr>
        <w:t>omo procedimiento administrativo especial.</w:t>
      </w:r>
    </w:p>
    <w:p w:rsidR="0001282B" w:rsidRPr="0001282B" w:rsidRDefault="0001282B" w:rsidP="0001282B">
      <w:pPr>
        <w:rPr>
          <w:lang w:val="es-ES"/>
        </w:rPr>
      </w:pPr>
    </w:p>
    <w:p w:rsidR="00270068" w:rsidRDefault="0001282B" w:rsidP="00270068">
      <w:pPr>
        <w:pStyle w:val="Ttulo3"/>
      </w:pPr>
      <w:r w:rsidRPr="0001282B">
        <w:lastRenderedPageBreak/>
        <w:t xml:space="preserve">c) El Tribunal Constitucional, </w:t>
      </w:r>
    </w:p>
    <w:p w:rsidR="00270068" w:rsidRDefault="00270068" w:rsidP="0001282B">
      <w:pPr>
        <w:rPr>
          <w:lang w:val="es-ES"/>
        </w:rPr>
      </w:pPr>
    </w:p>
    <w:p w:rsidR="0001282B" w:rsidRPr="0001282B" w:rsidRDefault="0001282B" w:rsidP="0001282B">
      <w:pPr>
        <w:rPr>
          <w:lang w:val="es-ES"/>
        </w:rPr>
      </w:pPr>
      <w:r w:rsidRPr="0001282B">
        <w:rPr>
          <w:lang w:val="es-ES"/>
        </w:rPr>
        <w:t xml:space="preserve">cuando se ha planteado la </w:t>
      </w:r>
      <w:r w:rsidRPr="001A55B9">
        <w:rPr>
          <w:i/>
          <w:lang w:val="es-ES"/>
        </w:rPr>
        <w:t>posible conciliación o no</w:t>
      </w:r>
      <w:r w:rsidRPr="0001282B">
        <w:rPr>
          <w:lang w:val="es-ES"/>
        </w:rPr>
        <w:t xml:space="preserve">, con el derecho a la tutela judicial efectiva </w:t>
      </w:r>
      <w:r w:rsidRPr="001A55B9">
        <w:rPr>
          <w:b/>
          <w:lang w:val="es-ES"/>
        </w:rPr>
        <w:t xml:space="preserve">(art. 24 de la CE), </w:t>
      </w:r>
      <w:r w:rsidRPr="0001282B">
        <w:rPr>
          <w:lang w:val="es-ES"/>
        </w:rPr>
        <w:t xml:space="preserve">se ha pronunciado en </w:t>
      </w:r>
      <w:r w:rsidRPr="001A55B9">
        <w:rPr>
          <w:b/>
          <w:lang w:val="es-ES"/>
        </w:rPr>
        <w:t>sentido favorable</w:t>
      </w:r>
      <w:r w:rsidRPr="0001282B">
        <w:rPr>
          <w:lang w:val="es-ES"/>
        </w:rPr>
        <w:t xml:space="preserve"> por entender que la reclamación previa cumple con la función de poner en conocimiento de la Administración demandada el contenido y fundamento de dicha pretensión para facilitar su defensa ante la Jurisdicción.</w:t>
      </w:r>
    </w:p>
    <w:p w:rsidR="0001282B" w:rsidRPr="0001282B" w:rsidRDefault="0001282B" w:rsidP="0001282B">
      <w:pPr>
        <w:rPr>
          <w:lang w:val="es-ES"/>
        </w:rPr>
      </w:pPr>
    </w:p>
    <w:p w:rsidR="0001282B" w:rsidRPr="0001282B" w:rsidRDefault="0001282B" w:rsidP="00270068">
      <w:pPr>
        <w:pStyle w:val="Ttulo1"/>
      </w:pPr>
      <w:bookmarkStart w:id="30" w:name="_2._COMO_PRESUPUESTO"/>
      <w:bookmarkEnd w:id="30"/>
      <w:r w:rsidRPr="0001282B">
        <w:t>2. COMO PRESUPUESTO PROCESAL.</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La reclamación previa constituía </w:t>
      </w:r>
      <w:r w:rsidR="001A55B9" w:rsidRPr="0001282B">
        <w:rPr>
          <w:lang w:val="es-ES"/>
        </w:rPr>
        <w:t>un auténtico presupuesto procesal</w:t>
      </w:r>
      <w:r w:rsidRPr="0001282B">
        <w:rPr>
          <w:lang w:val="es-ES"/>
        </w:rPr>
        <w:t xml:space="preserve"> (sin aquélla no hay procedimiento judicial), como ponía de manifiesto el </w:t>
      </w:r>
      <w:r w:rsidRPr="00270068">
        <w:rPr>
          <w:b/>
          <w:lang w:val="es-ES"/>
        </w:rPr>
        <w:t xml:space="preserve">art. 120 LRJAP y PAC </w:t>
      </w:r>
      <w:r w:rsidRPr="0001282B">
        <w:rPr>
          <w:lang w:val="es-ES"/>
        </w:rPr>
        <w:t xml:space="preserve">cuando se exigía en aquellos escenarios en los que la </w:t>
      </w:r>
      <w:r w:rsidRPr="001A55B9">
        <w:rPr>
          <w:i/>
          <w:u w:val="single"/>
          <w:lang w:val="es-ES"/>
        </w:rPr>
        <w:t>Administración actuaba como un particular</w:t>
      </w:r>
      <w:r w:rsidRPr="0001282B">
        <w:rPr>
          <w:lang w:val="es-ES"/>
        </w:rPr>
        <w:t>, desprovista de su “</w:t>
      </w:r>
      <w:proofErr w:type="spellStart"/>
      <w:r w:rsidRPr="0001282B">
        <w:rPr>
          <w:lang w:val="es-ES"/>
        </w:rPr>
        <w:t>imperium</w:t>
      </w:r>
      <w:proofErr w:type="spellEnd"/>
      <w:r w:rsidRPr="0001282B">
        <w:rPr>
          <w:lang w:val="es-ES"/>
        </w:rPr>
        <w:t>”.</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La </w:t>
      </w:r>
      <w:r w:rsidRPr="001A55B9">
        <w:rPr>
          <w:b/>
          <w:lang w:val="es-ES"/>
        </w:rPr>
        <w:t>LPACAP</w:t>
      </w:r>
      <w:r w:rsidRPr="0001282B">
        <w:rPr>
          <w:lang w:val="es-ES"/>
        </w:rPr>
        <w:t xml:space="preserve"> ha suprimido esta reclamación previa al ejercicio de acciones civiles y laborales, como se pone de relieve en su propia Exposición de Motivos, dada </w:t>
      </w:r>
      <w:r w:rsidRPr="001A55B9">
        <w:rPr>
          <w:i/>
          <w:u w:val="single"/>
          <w:lang w:val="es-ES"/>
        </w:rPr>
        <w:t>su escasa utilidad.</w:t>
      </w:r>
      <w:r w:rsidRPr="0001282B">
        <w:rPr>
          <w:lang w:val="es-ES"/>
        </w:rPr>
        <w:t xml:space="preserve"> No obstante, debemos destacar que sigue siendo necesario agotar la vía previa administrativa antes de acudir a los Tribunales cuando se trate, por ejemplo, de reclamar los salarios de tramitación.</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Es curioso examinar, como dice </w:t>
      </w:r>
      <w:r w:rsidRPr="00270068">
        <w:rPr>
          <w:b/>
          <w:lang w:val="es-ES"/>
        </w:rPr>
        <w:t>GARCIA DE ENTERRÍA</w:t>
      </w:r>
      <w:r w:rsidRPr="0001282B">
        <w:rPr>
          <w:lang w:val="es-ES"/>
        </w:rPr>
        <w:t xml:space="preserve">, cuáles son las </w:t>
      </w:r>
      <w:r w:rsidRPr="001A55B9">
        <w:rPr>
          <w:i/>
          <w:u w:val="single"/>
          <w:lang w:val="es-ES"/>
        </w:rPr>
        <w:t>consecuencias</w:t>
      </w:r>
      <w:r w:rsidRPr="0001282B">
        <w:rPr>
          <w:lang w:val="es-ES"/>
        </w:rPr>
        <w:t xml:space="preserve"> que se deducen de una </w:t>
      </w:r>
      <w:r w:rsidRPr="001A55B9">
        <w:rPr>
          <w:i/>
          <w:u w:val="single"/>
          <w:lang w:val="es-ES"/>
        </w:rPr>
        <w:t>falta de reclamación previa</w:t>
      </w:r>
      <w:r w:rsidRPr="0001282B">
        <w:rPr>
          <w:lang w:val="es-ES"/>
        </w:rPr>
        <w:t>. El autor afirma que esta posible falta de correspondencia entre reclamación y demanda judicial es la misma que se produce entre el procedimiento administrativo ordinario y el acto que</w:t>
      </w:r>
      <w:r>
        <w:rPr>
          <w:lang w:val="es-ES"/>
        </w:rPr>
        <w:t xml:space="preserve"> </w:t>
      </w:r>
      <w:r w:rsidRPr="0001282B">
        <w:rPr>
          <w:lang w:val="es-ES"/>
        </w:rPr>
        <w:t xml:space="preserve">pone fin al mismo, en relación con el posterior recurso contencioso-administrativo. Esta idea fue interpretada por el TS (STS de 1961) en el sentido de que la correspondencia o correlación no debía ser planteada en </w:t>
      </w:r>
      <w:r w:rsidRPr="001A55B9">
        <w:rPr>
          <w:b/>
          <w:lang w:val="es-ES"/>
        </w:rPr>
        <w:t>términos de absoluta identidad</w:t>
      </w:r>
      <w:r w:rsidRPr="0001282B">
        <w:rPr>
          <w:lang w:val="es-ES"/>
        </w:rPr>
        <w:t xml:space="preserve"> sino sólo de </w:t>
      </w:r>
      <w:r w:rsidRPr="001A55B9">
        <w:rPr>
          <w:b/>
          <w:lang w:val="es-ES"/>
        </w:rPr>
        <w:t>conformidad</w:t>
      </w:r>
      <w:r w:rsidRPr="0001282B">
        <w:rPr>
          <w:lang w:val="es-ES"/>
        </w:rPr>
        <w:t xml:space="preserve"> con </w:t>
      </w:r>
      <w:r w:rsidRPr="001A55B9">
        <w:rPr>
          <w:b/>
          <w:lang w:val="es-ES"/>
        </w:rPr>
        <w:t>el fondo del asunto</w:t>
      </w:r>
      <w:r w:rsidRPr="0001282B">
        <w:rPr>
          <w:lang w:val="es-ES"/>
        </w:rPr>
        <w:t xml:space="preserve"> (el requisito de la reclamación previa, dice la referida Sentencia, debe considerarse cumplido cuando es “sustancialmente conforme con la demanda judicial formulada, sin que de ésta surjan cuestiones distintas ni desconectadas con la reclamación gubernativa”). </w:t>
      </w:r>
      <w:r w:rsidRPr="00494C5E">
        <w:rPr>
          <w:i/>
          <w:u w:val="single"/>
          <w:lang w:val="es-ES"/>
        </w:rPr>
        <w:t>La reclamación previa estaba llamada a hacer posible un conocimiento anticipado por la Administración del objeto del litigio</w:t>
      </w:r>
      <w:r w:rsidRPr="0001282B">
        <w:rPr>
          <w:lang w:val="es-ES"/>
        </w:rPr>
        <w:t>.</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Por otro lado, la Jurisprudencia se </w:t>
      </w:r>
      <w:r w:rsidRPr="00494C5E">
        <w:rPr>
          <w:b/>
          <w:lang w:val="es-ES"/>
        </w:rPr>
        <w:t>niega sistemáticamente</w:t>
      </w:r>
      <w:r w:rsidRPr="0001282B">
        <w:rPr>
          <w:lang w:val="es-ES"/>
        </w:rPr>
        <w:t xml:space="preserve"> a admitir la posibilidad de que el Juez no admita a trámite una demanda </w:t>
      </w:r>
      <w:r w:rsidRPr="00494C5E">
        <w:rPr>
          <w:i/>
          <w:u w:val="single"/>
          <w:lang w:val="es-ES"/>
        </w:rPr>
        <w:t>si no se ha formulado reclamación previa.</w:t>
      </w:r>
      <w:r w:rsidRPr="0001282B">
        <w:rPr>
          <w:lang w:val="es-ES"/>
        </w:rPr>
        <w:t xml:space="preserve"> Y ello explica que los </w:t>
      </w:r>
      <w:r w:rsidRPr="00494C5E">
        <w:rPr>
          <w:b/>
          <w:lang w:val="es-ES"/>
        </w:rPr>
        <w:t>Tribunales civiles</w:t>
      </w:r>
      <w:r w:rsidRPr="0001282B">
        <w:rPr>
          <w:lang w:val="es-ES"/>
        </w:rPr>
        <w:t xml:space="preserve"> han venido acostumbrando a tratar la falta de reclamación previa como algo subsanable en </w:t>
      </w:r>
      <w:r w:rsidRPr="00494C5E">
        <w:rPr>
          <w:b/>
          <w:lang w:val="es-ES"/>
        </w:rPr>
        <w:t>cualquier momento de litigio</w:t>
      </w:r>
      <w:r w:rsidRPr="0001282B">
        <w:rPr>
          <w:lang w:val="es-ES"/>
        </w:rPr>
        <w:t xml:space="preserve">, como sucede con el acto de conciliación no celebrado a tiempo, ya que la Ley no sanciona esa infracción con nulidad de actuaciones, como afirma otra </w:t>
      </w:r>
      <w:r w:rsidRPr="00494C5E">
        <w:rPr>
          <w:b/>
          <w:lang w:val="es-ES"/>
        </w:rPr>
        <w:t>STS de 1961</w:t>
      </w:r>
      <w:r w:rsidRPr="0001282B">
        <w:rPr>
          <w:lang w:val="es-ES"/>
        </w:rPr>
        <w:t>. En este mismo sentido se manifiesta la Jurisprudencia constitucional.</w:t>
      </w:r>
    </w:p>
    <w:p w:rsidR="0001282B" w:rsidRPr="0001282B" w:rsidRDefault="0001282B" w:rsidP="0001282B">
      <w:pPr>
        <w:rPr>
          <w:lang w:val="es-ES"/>
        </w:rPr>
      </w:pPr>
    </w:p>
    <w:p w:rsidR="0001282B" w:rsidRPr="0001282B" w:rsidRDefault="0001282B" w:rsidP="00270068">
      <w:pPr>
        <w:pStyle w:val="Ttulo1"/>
      </w:pPr>
      <w:bookmarkStart w:id="31" w:name="_3._COMO_ACTO"/>
      <w:bookmarkEnd w:id="31"/>
      <w:r w:rsidRPr="0001282B">
        <w:t>3. COMO ACTO DE CONCILIACION.</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La mayor parte de las explicaciones que históricamente se dieron en torno a la reclamación previa fueron su </w:t>
      </w:r>
      <w:r w:rsidRPr="00AD2AE1">
        <w:rPr>
          <w:i/>
          <w:u w:val="single"/>
          <w:lang w:val="es-ES"/>
        </w:rPr>
        <w:t xml:space="preserve">identificación </w:t>
      </w:r>
      <w:r w:rsidRPr="0001282B">
        <w:rPr>
          <w:lang w:val="es-ES"/>
        </w:rPr>
        <w:t xml:space="preserve">con el </w:t>
      </w:r>
      <w:r w:rsidRPr="00AD2AE1">
        <w:rPr>
          <w:b/>
          <w:lang w:val="es-ES"/>
        </w:rPr>
        <w:t>acto de conciliación</w:t>
      </w:r>
      <w:r w:rsidRPr="0001282B">
        <w:rPr>
          <w:lang w:val="es-ES"/>
        </w:rPr>
        <w:t xml:space="preserve">, a la que se </w:t>
      </w:r>
      <w:r w:rsidRPr="00AD2AE1">
        <w:rPr>
          <w:i/>
          <w:u w:val="single"/>
          <w:lang w:val="es-ES"/>
        </w:rPr>
        <w:t xml:space="preserve">oponen </w:t>
      </w:r>
      <w:r w:rsidRPr="00AD2AE1">
        <w:rPr>
          <w:b/>
          <w:lang w:val="es-ES"/>
        </w:rPr>
        <w:t>CLAVERO y SANTAMARIA PASTOR</w:t>
      </w:r>
      <w:r w:rsidRPr="0001282B">
        <w:rPr>
          <w:lang w:val="es-ES"/>
        </w:rPr>
        <w:t>.</w:t>
      </w:r>
    </w:p>
    <w:p w:rsidR="0001282B" w:rsidRPr="0001282B" w:rsidRDefault="0001282B" w:rsidP="0001282B">
      <w:pPr>
        <w:rPr>
          <w:lang w:val="es-ES"/>
        </w:rPr>
      </w:pPr>
    </w:p>
    <w:p w:rsidR="0001282B" w:rsidRPr="00AD2AE1" w:rsidRDefault="0001282B" w:rsidP="0001282B">
      <w:pPr>
        <w:rPr>
          <w:i/>
          <w:u w:val="single"/>
          <w:lang w:val="es-ES"/>
        </w:rPr>
      </w:pPr>
      <w:r w:rsidRPr="0001282B">
        <w:rPr>
          <w:lang w:val="es-ES"/>
        </w:rPr>
        <w:t xml:space="preserve">La </w:t>
      </w:r>
      <w:r w:rsidRPr="00AD2AE1">
        <w:rPr>
          <w:b/>
          <w:lang w:val="es-ES"/>
        </w:rPr>
        <w:t>reclamación previa</w:t>
      </w:r>
      <w:r w:rsidRPr="0001282B">
        <w:rPr>
          <w:lang w:val="es-ES"/>
        </w:rPr>
        <w:t xml:space="preserve"> es un </w:t>
      </w:r>
      <w:r w:rsidRPr="00AD2AE1">
        <w:rPr>
          <w:i/>
          <w:u w:val="single"/>
          <w:lang w:val="es-ES"/>
        </w:rPr>
        <w:t>procedimiento administrativo de carácter especial,</w:t>
      </w:r>
      <w:r w:rsidRPr="0001282B">
        <w:rPr>
          <w:lang w:val="es-ES"/>
        </w:rPr>
        <w:t xml:space="preserve"> siendo la Administración parte en el conflicto y la llamada a decidir sobre ella, a diferencia de lo que ocurre en el </w:t>
      </w:r>
      <w:r w:rsidRPr="00AD2AE1">
        <w:rPr>
          <w:b/>
          <w:lang w:val="es-ES"/>
        </w:rPr>
        <w:t>acto de conciliación</w:t>
      </w:r>
      <w:r w:rsidRPr="0001282B">
        <w:rPr>
          <w:lang w:val="es-ES"/>
        </w:rPr>
        <w:t xml:space="preserve"> que es, en opinión de </w:t>
      </w:r>
      <w:r w:rsidRPr="00AD2AE1">
        <w:rPr>
          <w:b/>
          <w:lang w:val="es-ES"/>
        </w:rPr>
        <w:t>JAIME GUASP</w:t>
      </w:r>
      <w:r w:rsidRPr="0001282B">
        <w:rPr>
          <w:lang w:val="es-ES"/>
        </w:rPr>
        <w:t xml:space="preserve">, un </w:t>
      </w:r>
      <w:r w:rsidRPr="00AD2AE1">
        <w:rPr>
          <w:i/>
          <w:u w:val="single"/>
          <w:lang w:val="es-ES"/>
        </w:rPr>
        <w:t>auténtico proceso</w:t>
      </w:r>
      <w:r w:rsidRPr="0001282B">
        <w:rPr>
          <w:lang w:val="es-ES"/>
        </w:rPr>
        <w:t xml:space="preserve">, que se </w:t>
      </w:r>
      <w:r w:rsidRPr="00AD2AE1">
        <w:rPr>
          <w:i/>
          <w:u w:val="single"/>
          <w:lang w:val="es-ES"/>
        </w:rPr>
        <w:t>plantea ante y se resuelve por órganos judiciales.</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A dicha asimilación se opone también la </w:t>
      </w:r>
      <w:r w:rsidRPr="00AD2AE1">
        <w:rPr>
          <w:b/>
          <w:lang w:val="es-ES"/>
        </w:rPr>
        <w:t>naturaleza transaccional</w:t>
      </w:r>
      <w:r w:rsidRPr="0001282B">
        <w:rPr>
          <w:lang w:val="es-ES"/>
        </w:rPr>
        <w:t xml:space="preserve"> (</w:t>
      </w:r>
      <w:proofErr w:type="spellStart"/>
      <w:r w:rsidRPr="0001282B">
        <w:rPr>
          <w:lang w:val="es-ES"/>
        </w:rPr>
        <w:t>negocial</w:t>
      </w:r>
      <w:proofErr w:type="spellEnd"/>
      <w:r w:rsidRPr="0001282B">
        <w:rPr>
          <w:lang w:val="es-ES"/>
        </w:rPr>
        <w:t xml:space="preserve">) de la </w:t>
      </w:r>
      <w:r w:rsidRPr="00AD2AE1">
        <w:rPr>
          <w:b/>
          <w:lang w:val="es-ES"/>
        </w:rPr>
        <w:t>conciliación</w:t>
      </w:r>
      <w:r w:rsidRPr="0001282B">
        <w:rPr>
          <w:lang w:val="es-ES"/>
        </w:rPr>
        <w:t xml:space="preserve">, lo que no puede predicarse de la </w:t>
      </w:r>
      <w:r w:rsidRPr="00AD2AE1">
        <w:rPr>
          <w:b/>
          <w:lang w:val="es-ES"/>
        </w:rPr>
        <w:t>reclamación previa</w:t>
      </w:r>
      <w:r w:rsidRPr="0001282B">
        <w:rPr>
          <w:lang w:val="es-ES"/>
        </w:rPr>
        <w:t xml:space="preserve">, ya que ésta </w:t>
      </w:r>
      <w:r w:rsidRPr="00AD2AE1">
        <w:rPr>
          <w:i/>
          <w:u w:val="single"/>
          <w:lang w:val="es-ES"/>
        </w:rPr>
        <w:t>ha de resolverse en Derecho y no por la vía negociadora.</w:t>
      </w:r>
      <w:r w:rsidRPr="0001282B">
        <w:rPr>
          <w:lang w:val="es-ES"/>
        </w:rPr>
        <w:t xml:space="preserve"> </w:t>
      </w:r>
      <w:proofErr w:type="gramStart"/>
      <w:r w:rsidRPr="0001282B">
        <w:rPr>
          <w:lang w:val="es-ES"/>
        </w:rPr>
        <w:t>Y</w:t>
      </w:r>
      <w:proofErr w:type="gramEnd"/>
      <w:r w:rsidRPr="0001282B">
        <w:rPr>
          <w:lang w:val="es-ES"/>
        </w:rPr>
        <w:t xml:space="preserve"> asimismo, incompatible con la </w:t>
      </w:r>
      <w:r w:rsidRPr="00AD2AE1">
        <w:rPr>
          <w:b/>
          <w:i/>
          <w:lang w:val="es-ES"/>
        </w:rPr>
        <w:t>naturaleza de la conciliación</w:t>
      </w:r>
      <w:r w:rsidRPr="0001282B">
        <w:rPr>
          <w:lang w:val="es-ES"/>
        </w:rPr>
        <w:t xml:space="preserve"> es también el carácter </w:t>
      </w:r>
      <w:r w:rsidRPr="00AD2AE1">
        <w:rPr>
          <w:b/>
          <w:lang w:val="es-ES"/>
        </w:rPr>
        <w:t>unilateral</w:t>
      </w:r>
      <w:r w:rsidRPr="0001282B">
        <w:rPr>
          <w:lang w:val="es-ES"/>
        </w:rPr>
        <w:t xml:space="preserve"> de la </w:t>
      </w:r>
      <w:r w:rsidRPr="00AD2AE1">
        <w:rPr>
          <w:i/>
          <w:u w:val="single"/>
          <w:lang w:val="es-ES"/>
        </w:rPr>
        <w:t>reclamación previa</w:t>
      </w:r>
      <w:r w:rsidRPr="0001282B">
        <w:rPr>
          <w:lang w:val="es-ES"/>
        </w:rPr>
        <w:t xml:space="preserve">, que solo es requerida en los pleitos en que la Administración haya de comparecer como </w:t>
      </w:r>
      <w:r w:rsidRPr="00AD2AE1">
        <w:rPr>
          <w:b/>
          <w:lang w:val="es-ES"/>
        </w:rPr>
        <w:t>demandada</w:t>
      </w:r>
      <w:r w:rsidRPr="0001282B">
        <w:rPr>
          <w:lang w:val="es-ES"/>
        </w:rPr>
        <w:t xml:space="preserve">, no en aquéllos en que actúe como </w:t>
      </w:r>
      <w:r w:rsidRPr="00AD2AE1">
        <w:rPr>
          <w:b/>
          <w:lang w:val="es-ES"/>
        </w:rPr>
        <w:t>demandante,</w:t>
      </w:r>
      <w:r w:rsidRPr="0001282B">
        <w:rPr>
          <w:lang w:val="es-ES"/>
        </w:rPr>
        <w:t xml:space="preserve"> según </w:t>
      </w:r>
      <w:r w:rsidRPr="00AD2AE1">
        <w:rPr>
          <w:b/>
          <w:lang w:val="es-ES"/>
        </w:rPr>
        <w:t>SANTAMARIA PASTOR.</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Como opina </w:t>
      </w:r>
      <w:r w:rsidRPr="00AD2AE1">
        <w:rPr>
          <w:b/>
          <w:lang w:val="es-ES"/>
        </w:rPr>
        <w:t>GARCIA DE ENTERRÍA</w:t>
      </w:r>
      <w:r w:rsidRPr="0001282B">
        <w:rPr>
          <w:lang w:val="es-ES"/>
        </w:rPr>
        <w:t xml:space="preserve">, el planteamiento jurídico-formal resulta demasiado rígido. La reclamación previa es un procedimiento administrativo y al mismo tiempo un presupuesto procesal, pero </w:t>
      </w:r>
      <w:r w:rsidRPr="00AD2AE1">
        <w:rPr>
          <w:b/>
          <w:i/>
          <w:u w:val="single"/>
          <w:lang w:val="es-ES"/>
        </w:rPr>
        <w:t>no cuenta con una regulación completa en la Ley</w:t>
      </w:r>
      <w:r w:rsidRPr="0001282B">
        <w:rPr>
          <w:lang w:val="es-ES"/>
        </w:rPr>
        <w:t>, lo que obliga a resolver, por vía de la analogía, los problemas concretos que su exigencia plantea.</w:t>
      </w:r>
    </w:p>
    <w:p w:rsidR="0001282B" w:rsidRPr="0001282B" w:rsidRDefault="0001282B" w:rsidP="0001282B">
      <w:pPr>
        <w:rPr>
          <w:lang w:val="es-ES"/>
        </w:rPr>
      </w:pPr>
    </w:p>
    <w:p w:rsidR="0001282B" w:rsidRPr="0001282B" w:rsidRDefault="0001282B" w:rsidP="0001282B">
      <w:pPr>
        <w:rPr>
          <w:lang w:val="es-ES"/>
        </w:rPr>
      </w:pPr>
      <w:r w:rsidRPr="0001282B">
        <w:rPr>
          <w:lang w:val="es-ES"/>
        </w:rPr>
        <w:t xml:space="preserve">Y es así como entra en juego el acto de conciliación, no porque la reclamación previa tenga este carácter, sino más bien, sean cuales sean las diferencias entre ambas figuras, es notoria su semejanza, e igualmente resulte evidente que la una sustituye a la otra, supuesta la identidad de fines. Esta es la postura mantenida por la Jurisprudencia del TS cuando afirma que la reclamación previa no es una réplica pura y simple del acto de conciliación, sino un presupuesto procesal al que, en caso de </w:t>
      </w:r>
      <w:r w:rsidRPr="00AD2AE1">
        <w:rPr>
          <w:b/>
          <w:i/>
          <w:u w:val="single"/>
          <w:lang w:val="es-ES"/>
        </w:rPr>
        <w:t>laguna legal</w:t>
      </w:r>
      <w:r w:rsidRPr="0001282B">
        <w:rPr>
          <w:lang w:val="es-ES"/>
        </w:rPr>
        <w:t>, se le aplican por analogía algunas de las reglas de aquél.</w:t>
      </w:r>
    </w:p>
    <w:p w:rsidR="0001282B" w:rsidRPr="0001282B" w:rsidRDefault="0001282B" w:rsidP="0001282B">
      <w:pPr>
        <w:rPr>
          <w:lang w:val="es-ES"/>
        </w:rPr>
      </w:pPr>
    </w:p>
    <w:p w:rsidR="0001282B" w:rsidRPr="0001282B" w:rsidRDefault="0001282B" w:rsidP="00270068">
      <w:pPr>
        <w:pStyle w:val="Ttulo1"/>
      </w:pPr>
      <w:bookmarkStart w:id="32" w:name="_4._COMO_PROCEDIMIENTO"/>
      <w:bookmarkEnd w:id="32"/>
      <w:r w:rsidRPr="0001282B">
        <w:t>4. COMO PROCEDIMIENTO ADMINISTRATIVO ESPECIAL.</w:t>
      </w:r>
    </w:p>
    <w:p w:rsidR="0001282B" w:rsidRPr="0001282B" w:rsidRDefault="0001282B" w:rsidP="0001282B">
      <w:pPr>
        <w:rPr>
          <w:lang w:val="es-ES"/>
        </w:rPr>
      </w:pPr>
    </w:p>
    <w:p w:rsidR="0001282B" w:rsidRPr="0001282B" w:rsidRDefault="0001282B" w:rsidP="0001282B">
      <w:pPr>
        <w:rPr>
          <w:lang w:val="es-ES"/>
        </w:rPr>
      </w:pPr>
      <w:r w:rsidRPr="0001282B">
        <w:rPr>
          <w:lang w:val="es-ES"/>
        </w:rPr>
        <w:lastRenderedPageBreak/>
        <w:t xml:space="preserve">Las reclamaciones previas en la vía civil o laboral </w:t>
      </w:r>
      <w:r w:rsidRPr="00AD2AE1">
        <w:rPr>
          <w:b/>
          <w:lang w:val="es-ES"/>
        </w:rPr>
        <w:t>han dejado de ser obligatorias</w:t>
      </w:r>
      <w:r w:rsidRPr="0001282B">
        <w:rPr>
          <w:lang w:val="es-ES"/>
        </w:rPr>
        <w:t>.</w:t>
      </w:r>
      <w:r>
        <w:rPr>
          <w:lang w:val="es-ES"/>
        </w:rPr>
        <w:t xml:space="preserve"> </w:t>
      </w:r>
      <w:r w:rsidRPr="0001282B">
        <w:rPr>
          <w:lang w:val="es-ES"/>
        </w:rPr>
        <w:t>Hasta la entrada en vigor de la LPACAP, constituían un procedimiento administrativo especial regulado en la Ley 30/92 de RJAP y PAC, que establecía que la reclamación en vía administrativa era requisito previo al ejercicio de acciones fundadas en Derecho privado o, laboral contra cualquier Administración pública, salvo los supuestos en que dicho requisito estuviese exceptuado por una disposición con rango de ley.</w:t>
      </w:r>
    </w:p>
    <w:p w:rsidR="0001282B" w:rsidRPr="0001282B" w:rsidRDefault="0001282B" w:rsidP="0001282B">
      <w:pPr>
        <w:rPr>
          <w:lang w:val="es-ES"/>
        </w:rPr>
      </w:pPr>
    </w:p>
    <w:p w:rsidR="0001282B" w:rsidRPr="0001282B" w:rsidRDefault="0001282B" w:rsidP="00270068">
      <w:pPr>
        <w:pStyle w:val="Ttulo1"/>
      </w:pPr>
      <w:bookmarkStart w:id="33" w:name="_5._LA_RECLAMACION"/>
      <w:bookmarkEnd w:id="33"/>
      <w:r w:rsidRPr="0001282B">
        <w:t>5. LA RECLAMACION LABORAL PREVIA DEL PERSONAL NO FUNCIONARIO DE LA ADMINISTRACION MILITAR.</w:t>
      </w:r>
    </w:p>
    <w:p w:rsidR="0001282B" w:rsidRPr="0001282B" w:rsidRDefault="0001282B" w:rsidP="0001282B">
      <w:pPr>
        <w:rPr>
          <w:lang w:val="es-ES"/>
        </w:rPr>
      </w:pPr>
    </w:p>
    <w:p w:rsidR="0001282B" w:rsidRPr="00DA550F" w:rsidRDefault="0001282B" w:rsidP="0001282B">
      <w:pPr>
        <w:rPr>
          <w:b/>
          <w:lang w:val="es-ES"/>
        </w:rPr>
      </w:pPr>
      <w:r w:rsidRPr="0001282B">
        <w:rPr>
          <w:lang w:val="es-ES"/>
        </w:rPr>
        <w:t xml:space="preserve">Las reclamaciones que formule el </w:t>
      </w:r>
      <w:r w:rsidRPr="00DA550F">
        <w:rPr>
          <w:i/>
          <w:u w:val="single"/>
          <w:lang w:val="es-ES"/>
        </w:rPr>
        <w:t>personal civil no funcionario</w:t>
      </w:r>
      <w:r w:rsidRPr="0001282B">
        <w:rPr>
          <w:lang w:val="es-ES"/>
        </w:rPr>
        <w:t xml:space="preserve"> al servicio de la Administración militar se regirán por sus disposiciones específicas. La normativa vigente se encuentra en el </w:t>
      </w:r>
      <w:r w:rsidRPr="00A5765F">
        <w:rPr>
          <w:b/>
          <w:lang w:val="es-ES"/>
        </w:rPr>
        <w:t xml:space="preserve">RD 2205/1980, de 13 de </w:t>
      </w:r>
      <w:proofErr w:type="gramStart"/>
      <w:r w:rsidRPr="00A5765F">
        <w:rPr>
          <w:b/>
          <w:lang w:val="es-ES"/>
        </w:rPr>
        <w:t>Junio</w:t>
      </w:r>
      <w:proofErr w:type="gramEnd"/>
      <w:r w:rsidRPr="0001282B">
        <w:rPr>
          <w:lang w:val="es-ES"/>
        </w:rPr>
        <w:t xml:space="preserve">, sobre las Relaciones de trabajo del personal civil no funcionario destinado en Fábricas y Establecimientos militares, que regula un régimen de reclamación peculiar en razón a los intereses de la Defensa nacional. El citado Reglamento contempla </w:t>
      </w:r>
      <w:r w:rsidRPr="00DA550F">
        <w:rPr>
          <w:b/>
          <w:lang w:val="es-ES"/>
        </w:rPr>
        <w:t>dos procedimientos diferentes de reclamación:</w:t>
      </w:r>
    </w:p>
    <w:p w:rsidR="0001282B" w:rsidRPr="0001282B" w:rsidRDefault="0001282B" w:rsidP="0001282B">
      <w:pPr>
        <w:rPr>
          <w:lang w:val="es-ES"/>
        </w:rPr>
      </w:pPr>
    </w:p>
    <w:p w:rsidR="00270068" w:rsidRDefault="0001282B" w:rsidP="00270068">
      <w:pPr>
        <w:pStyle w:val="Ttulo2"/>
      </w:pPr>
      <w:bookmarkStart w:id="34" w:name="_a)_Reclamación_en"/>
      <w:bookmarkEnd w:id="34"/>
      <w:r w:rsidRPr="0001282B">
        <w:t xml:space="preserve">a) Reclamación en vía administrativa ante la Administración militar, </w:t>
      </w:r>
    </w:p>
    <w:p w:rsidR="00270068" w:rsidRDefault="00270068" w:rsidP="0001282B">
      <w:pPr>
        <w:rPr>
          <w:lang w:val="es-ES"/>
        </w:rPr>
      </w:pPr>
    </w:p>
    <w:p w:rsidR="0001282B" w:rsidRPr="0001282B" w:rsidRDefault="0001282B" w:rsidP="0001282B">
      <w:pPr>
        <w:rPr>
          <w:lang w:val="es-ES"/>
        </w:rPr>
      </w:pPr>
      <w:r w:rsidRPr="0001282B">
        <w:rPr>
          <w:lang w:val="es-ES"/>
        </w:rPr>
        <w:t xml:space="preserve">que asumirá la posición jurídica de Autoridad laboral. Esta reclamación escrita se interpone por el </w:t>
      </w:r>
      <w:r w:rsidRPr="00DA550F">
        <w:rPr>
          <w:b/>
          <w:lang w:val="es-ES"/>
        </w:rPr>
        <w:t>personal laboral</w:t>
      </w:r>
      <w:r w:rsidRPr="0001282B">
        <w:rPr>
          <w:lang w:val="es-ES"/>
        </w:rPr>
        <w:t xml:space="preserve"> en relación a su contrato de trabajo en el </w:t>
      </w:r>
      <w:r w:rsidRPr="00DA550F">
        <w:rPr>
          <w:b/>
          <w:lang w:val="es-ES"/>
        </w:rPr>
        <w:t>plazo de 20 días</w:t>
      </w:r>
      <w:r w:rsidRPr="0001282B">
        <w:rPr>
          <w:lang w:val="es-ES"/>
        </w:rPr>
        <w:t xml:space="preserve"> desde la realización del hecho o de la notificación o publicación del acuerdo. El procedimiento se tramita por </w:t>
      </w:r>
      <w:r w:rsidRPr="00DA550F">
        <w:rPr>
          <w:i/>
          <w:u w:val="single"/>
          <w:lang w:val="es-ES"/>
        </w:rPr>
        <w:t>un instructor</w:t>
      </w:r>
      <w:r w:rsidRPr="0001282B">
        <w:rPr>
          <w:lang w:val="es-ES"/>
        </w:rPr>
        <w:t xml:space="preserve"> nombrado por la Jefatura del Establecimiento y el expediente, con la propuesta de resolución, es puesto en conocimiento del trabajador para que formule alegaciones en el plazo de </w:t>
      </w:r>
      <w:r w:rsidRPr="00DA550F">
        <w:rPr>
          <w:b/>
          <w:lang w:val="es-ES"/>
        </w:rPr>
        <w:t>tres días</w:t>
      </w:r>
      <w:r w:rsidRPr="0001282B">
        <w:rPr>
          <w:lang w:val="es-ES"/>
        </w:rPr>
        <w:t xml:space="preserve">, adoptándose la resolución por el Director de Servicios (actualmente Dirección de Personal), previo informe de la Sección laboral. Contra esta resolución el trabajador podrá formula recurso de alzada ante el Ministro de Defensa en el plazo de </w:t>
      </w:r>
      <w:r w:rsidRPr="00DA550F">
        <w:rPr>
          <w:b/>
          <w:lang w:val="es-ES"/>
        </w:rPr>
        <w:t>20 días</w:t>
      </w:r>
      <w:r w:rsidRPr="0001282B">
        <w:rPr>
          <w:lang w:val="es-ES"/>
        </w:rPr>
        <w:t>, quedando expedita en su caso, la vía contencioso-administrativa.</w:t>
      </w:r>
    </w:p>
    <w:p w:rsidR="0001282B" w:rsidRPr="0001282B" w:rsidRDefault="0001282B" w:rsidP="0001282B">
      <w:pPr>
        <w:rPr>
          <w:lang w:val="es-ES"/>
        </w:rPr>
      </w:pPr>
    </w:p>
    <w:p w:rsidR="00270068" w:rsidRDefault="0001282B" w:rsidP="00AD2AE1">
      <w:pPr>
        <w:pStyle w:val="Ttulo2"/>
      </w:pPr>
      <w:bookmarkStart w:id="35" w:name="_b)_Reclamación_en"/>
      <w:bookmarkEnd w:id="35"/>
      <w:r w:rsidRPr="00AD2AE1">
        <w:t>b) Reclamación en vía jurisdiccional</w:t>
      </w:r>
      <w:r w:rsidRPr="0001282B">
        <w:t xml:space="preserve">: </w:t>
      </w:r>
    </w:p>
    <w:p w:rsidR="00270068" w:rsidRDefault="00270068" w:rsidP="0001282B">
      <w:pPr>
        <w:rPr>
          <w:lang w:val="es-ES"/>
        </w:rPr>
      </w:pPr>
    </w:p>
    <w:p w:rsidR="0001282B" w:rsidRPr="00DA550F" w:rsidRDefault="0001282B" w:rsidP="0001282B">
      <w:pPr>
        <w:rPr>
          <w:b/>
          <w:lang w:val="es-ES"/>
        </w:rPr>
      </w:pPr>
      <w:r w:rsidRPr="0001282B">
        <w:rPr>
          <w:lang w:val="es-ES"/>
        </w:rPr>
        <w:lastRenderedPageBreak/>
        <w:t xml:space="preserve">aunque las resoluciones de la Autoridad militar en materia laboral </w:t>
      </w:r>
      <w:r w:rsidRPr="00DA550F">
        <w:rPr>
          <w:b/>
          <w:lang w:val="es-ES"/>
        </w:rPr>
        <w:t>son ejecutivas</w:t>
      </w:r>
      <w:r w:rsidRPr="0001282B">
        <w:rPr>
          <w:lang w:val="es-ES"/>
        </w:rPr>
        <w:t xml:space="preserve">, el personal laboral (que desiste de acudir a la vía contencioso administrativa) puede formular una reclamación ante el </w:t>
      </w:r>
      <w:r w:rsidRPr="00DA550F">
        <w:rPr>
          <w:b/>
          <w:lang w:val="es-ES"/>
        </w:rPr>
        <w:t>Órgano Jurisdiccional</w:t>
      </w:r>
      <w:r w:rsidRPr="0001282B">
        <w:rPr>
          <w:lang w:val="es-ES"/>
        </w:rPr>
        <w:t xml:space="preserve"> competente del </w:t>
      </w:r>
      <w:r w:rsidRPr="00DA550F">
        <w:rPr>
          <w:b/>
          <w:lang w:val="es-ES"/>
        </w:rPr>
        <w:t>Orden Social</w:t>
      </w:r>
      <w:r w:rsidRPr="0001282B">
        <w:rPr>
          <w:lang w:val="es-ES"/>
        </w:rPr>
        <w:t xml:space="preserve"> (Magistratura de lo Social), a partir de los </w:t>
      </w:r>
      <w:r w:rsidRPr="00DA550F">
        <w:rPr>
          <w:b/>
          <w:i/>
          <w:u w:val="single"/>
          <w:lang w:val="es-ES"/>
        </w:rPr>
        <w:t>20 días</w:t>
      </w:r>
      <w:r w:rsidRPr="0001282B">
        <w:rPr>
          <w:lang w:val="es-ES"/>
        </w:rPr>
        <w:t xml:space="preserve"> de la notificación de la resolución expresa tomada en la vía administrativa. El Ministerio de Defensa deberá remitir al Juzgado de lo Social el expediente, tramitándose el mismo conforme a la </w:t>
      </w:r>
      <w:r w:rsidRPr="00DA550F">
        <w:rPr>
          <w:b/>
          <w:lang w:val="es-ES"/>
        </w:rPr>
        <w:t>Ley 36/2011 Reguladora de la Jurisdicción Social</w:t>
      </w:r>
      <w:r w:rsidRPr="0001282B">
        <w:rPr>
          <w:lang w:val="es-ES"/>
        </w:rPr>
        <w:t xml:space="preserve">, con algunas peculiaridades derivadas del secreto y reserva de la actividad militar, </w:t>
      </w:r>
      <w:r w:rsidR="00DA550F" w:rsidRPr="0001282B">
        <w:rPr>
          <w:lang w:val="es-ES"/>
        </w:rPr>
        <w:t>como,</w:t>
      </w:r>
      <w:r w:rsidRPr="0001282B">
        <w:rPr>
          <w:lang w:val="es-ES"/>
        </w:rPr>
        <w:t xml:space="preserve"> por ejemplo, no podrá practicarse </w:t>
      </w:r>
      <w:r w:rsidRPr="00DA550F">
        <w:rPr>
          <w:b/>
          <w:lang w:val="es-ES"/>
        </w:rPr>
        <w:t>diligencia</w:t>
      </w:r>
      <w:r w:rsidRPr="0001282B">
        <w:rPr>
          <w:lang w:val="es-ES"/>
        </w:rPr>
        <w:t xml:space="preserve"> alguna dentro de los recintos militares, buques o aeronaves de guerra sin el previo conocimiento de la autoridad militar, que </w:t>
      </w:r>
      <w:r w:rsidRPr="00DA550F">
        <w:rPr>
          <w:i/>
          <w:u w:val="single"/>
          <w:lang w:val="es-ES"/>
        </w:rPr>
        <w:t>podrá denegarlas</w:t>
      </w:r>
      <w:r w:rsidRPr="0001282B">
        <w:rPr>
          <w:lang w:val="es-ES"/>
        </w:rPr>
        <w:t xml:space="preserve"> si entendiera que existen razones para ello. La Sentencia de la Jurisdicción Social se notificará al Ministerio de Defensa para cumplimiento, salvo que estime el mismo que dicho cumplimiento, en cuanto a las motivaciones de contenido no económico, puedan resultar perjudiciales para el interés de la Defensa nacional, en cuyo caso dictará la correspondiente resolución en ese sentido, contra la que no cabrá recurso alguno. En este caso, el trabajador tendrá derecho a una indemnización sustitutoria que, tratándose de extinción del contrato de trabajo, será la que corresponda al supuesto de </w:t>
      </w:r>
      <w:r w:rsidRPr="00DA550F">
        <w:rPr>
          <w:b/>
          <w:lang w:val="es-ES"/>
        </w:rPr>
        <w:t>despido improcedente.</w:t>
      </w:r>
    </w:p>
    <w:p w:rsidR="0001282B" w:rsidRPr="0001282B" w:rsidRDefault="0001282B" w:rsidP="0001282B">
      <w:pPr>
        <w:rPr>
          <w:lang w:val="es-ES"/>
        </w:rPr>
      </w:pPr>
      <w:bookmarkStart w:id="36" w:name="_GoBack"/>
      <w:bookmarkEnd w:id="36"/>
    </w:p>
    <w:sectPr w:rsidR="0001282B" w:rsidRPr="0001282B" w:rsidSect="005F0B1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Optima">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A1F7E"/>
    <w:multiLevelType w:val="hybridMultilevel"/>
    <w:tmpl w:val="F6D4C9B8"/>
    <w:lvl w:ilvl="0" w:tplc="D070F274">
      <w:start w:val="2"/>
      <w:numFmt w:val="bullet"/>
      <w:lvlText w:val="-"/>
      <w:lvlJc w:val="left"/>
      <w:pPr>
        <w:ind w:left="720" w:hanging="360"/>
      </w:pPr>
      <w:rPr>
        <w:rFonts w:ascii="Optima" w:eastAsiaTheme="minorHAnsi" w:hAnsi="Optim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82B"/>
    <w:rsid w:val="0001282B"/>
    <w:rsid w:val="000F39CF"/>
    <w:rsid w:val="00171FD9"/>
    <w:rsid w:val="001A55B9"/>
    <w:rsid w:val="001D2134"/>
    <w:rsid w:val="00270068"/>
    <w:rsid w:val="002D1B34"/>
    <w:rsid w:val="00494C5E"/>
    <w:rsid w:val="004D3E0F"/>
    <w:rsid w:val="005115AB"/>
    <w:rsid w:val="005170C1"/>
    <w:rsid w:val="005D209B"/>
    <w:rsid w:val="005F0B13"/>
    <w:rsid w:val="00602B83"/>
    <w:rsid w:val="006850DC"/>
    <w:rsid w:val="006B57FA"/>
    <w:rsid w:val="007C6D2A"/>
    <w:rsid w:val="00843431"/>
    <w:rsid w:val="0088293A"/>
    <w:rsid w:val="00A5765F"/>
    <w:rsid w:val="00AD2AE1"/>
    <w:rsid w:val="00C00331"/>
    <w:rsid w:val="00CB3309"/>
    <w:rsid w:val="00D42C35"/>
    <w:rsid w:val="00DA550F"/>
    <w:rsid w:val="00DF25AF"/>
    <w:rsid w:val="00E737DA"/>
    <w:rsid w:val="00FA3860"/>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6CEC1EE2"/>
  <w15:chartTrackingRefBased/>
  <w15:docId w15:val="{19DCA43C-D815-2840-A922-02EA8265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Optima" w:eastAsiaTheme="minorHAnsi" w:hAnsi="Optima"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70068"/>
    <w:rPr>
      <w:lang w:val="en-US"/>
    </w:rPr>
  </w:style>
  <w:style w:type="paragraph" w:styleId="Ttulo1">
    <w:name w:val="heading 1"/>
    <w:basedOn w:val="Normal"/>
    <w:next w:val="Normal"/>
    <w:link w:val="Ttulo1Car"/>
    <w:autoRedefine/>
    <w:uiPriority w:val="9"/>
    <w:qFormat/>
    <w:rsid w:val="007C6D2A"/>
    <w:pPr>
      <w:keepNext/>
      <w:keepLines/>
      <w:spacing w:before="240"/>
      <w:outlineLvl w:val="0"/>
    </w:pPr>
    <w:rPr>
      <w:rFonts w:ascii="Times New Roman" w:eastAsiaTheme="majorEastAsia" w:hAnsi="Times New Roman" w:cs="Times New Roman"/>
      <w:b/>
      <w:color w:val="000000" w:themeColor="text1"/>
      <w:sz w:val="56"/>
      <w:szCs w:val="56"/>
      <w:lang w:val="es-ES"/>
    </w:rPr>
  </w:style>
  <w:style w:type="paragraph" w:styleId="Ttulo2">
    <w:name w:val="heading 2"/>
    <w:basedOn w:val="Normal"/>
    <w:next w:val="Normal"/>
    <w:link w:val="Ttulo2Car"/>
    <w:autoRedefine/>
    <w:uiPriority w:val="9"/>
    <w:unhideWhenUsed/>
    <w:qFormat/>
    <w:rsid w:val="0001282B"/>
    <w:pPr>
      <w:keepNext/>
      <w:keepLines/>
      <w:spacing w:before="40"/>
      <w:outlineLvl w:val="1"/>
    </w:pPr>
    <w:rPr>
      <w:rFonts w:ascii="Times New Roman" w:eastAsiaTheme="majorEastAsia" w:hAnsi="Times New Roman" w:cstheme="majorBidi"/>
      <w:b/>
      <w:color w:val="000000" w:themeColor="text1"/>
      <w:sz w:val="36"/>
      <w:szCs w:val="26"/>
      <w:lang w:val="es-ES"/>
    </w:rPr>
  </w:style>
  <w:style w:type="paragraph" w:styleId="Ttulo3">
    <w:name w:val="heading 3"/>
    <w:basedOn w:val="Normal"/>
    <w:next w:val="Normal"/>
    <w:link w:val="Ttulo3Car"/>
    <w:autoRedefine/>
    <w:uiPriority w:val="9"/>
    <w:unhideWhenUsed/>
    <w:qFormat/>
    <w:rsid w:val="005170C1"/>
    <w:pPr>
      <w:keepNext/>
      <w:keepLines/>
      <w:spacing w:before="40"/>
      <w:outlineLvl w:val="2"/>
    </w:pPr>
    <w:rPr>
      <w:rFonts w:ascii="Times New Roman" w:eastAsiaTheme="majorEastAsia" w:hAnsi="Times New Roman" w:cstheme="majorBidi"/>
      <w:b/>
      <w:color w:val="1F3763" w:themeColor="accent1" w:themeShade="7F"/>
      <w:sz w:val="28"/>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6D2A"/>
    <w:rPr>
      <w:rFonts w:ascii="Times New Roman" w:eastAsiaTheme="majorEastAsia" w:hAnsi="Times New Roman" w:cs="Times New Roman"/>
      <w:b/>
      <w:color w:val="000000" w:themeColor="text1"/>
      <w:sz w:val="56"/>
      <w:szCs w:val="56"/>
      <w:lang w:val="es-ES"/>
    </w:rPr>
  </w:style>
  <w:style w:type="character" w:customStyle="1" w:styleId="Ttulo2Car">
    <w:name w:val="Título 2 Car"/>
    <w:basedOn w:val="Fuentedeprrafopredeter"/>
    <w:link w:val="Ttulo2"/>
    <w:uiPriority w:val="9"/>
    <w:rsid w:val="0001282B"/>
    <w:rPr>
      <w:rFonts w:ascii="Times New Roman" w:eastAsiaTheme="majorEastAsia" w:hAnsi="Times New Roman" w:cstheme="majorBidi"/>
      <w:b/>
      <w:color w:val="000000" w:themeColor="text1"/>
      <w:sz w:val="36"/>
      <w:szCs w:val="26"/>
      <w:lang w:val="es-ES"/>
    </w:rPr>
  </w:style>
  <w:style w:type="character" w:customStyle="1" w:styleId="Ttulo3Car">
    <w:name w:val="Título 3 Car"/>
    <w:basedOn w:val="Fuentedeprrafopredeter"/>
    <w:link w:val="Ttulo3"/>
    <w:uiPriority w:val="9"/>
    <w:rsid w:val="005170C1"/>
    <w:rPr>
      <w:rFonts w:ascii="Times New Roman" w:eastAsiaTheme="majorEastAsia" w:hAnsi="Times New Roman" w:cstheme="majorBidi"/>
      <w:b/>
      <w:color w:val="1F3763" w:themeColor="accent1" w:themeShade="7F"/>
      <w:sz w:val="28"/>
      <w:lang w:val="es-ES"/>
    </w:rPr>
  </w:style>
  <w:style w:type="character" w:styleId="Hipervnculo">
    <w:name w:val="Hyperlink"/>
    <w:basedOn w:val="Fuentedeprrafopredeter"/>
    <w:uiPriority w:val="99"/>
    <w:unhideWhenUsed/>
    <w:rsid w:val="007C6D2A"/>
    <w:rPr>
      <w:color w:val="0563C1" w:themeColor="hyperlink"/>
      <w:u w:val="single"/>
    </w:rPr>
  </w:style>
  <w:style w:type="character" w:styleId="Mencinsinresolver">
    <w:name w:val="Unresolved Mention"/>
    <w:basedOn w:val="Fuentedeprrafopredeter"/>
    <w:uiPriority w:val="99"/>
    <w:rsid w:val="007C6D2A"/>
    <w:rPr>
      <w:color w:val="605E5C"/>
      <w:shd w:val="clear" w:color="auto" w:fill="E1DFDD"/>
    </w:rPr>
  </w:style>
  <w:style w:type="character" w:styleId="Hipervnculovisitado">
    <w:name w:val="FollowedHyperlink"/>
    <w:basedOn w:val="Fuentedeprrafopredeter"/>
    <w:uiPriority w:val="99"/>
    <w:semiHidden/>
    <w:unhideWhenUsed/>
    <w:rsid w:val="004D3E0F"/>
    <w:rPr>
      <w:color w:val="954F72" w:themeColor="followedHyperlink"/>
      <w:u w:val="single"/>
    </w:rPr>
  </w:style>
  <w:style w:type="paragraph" w:styleId="Prrafodelista">
    <w:name w:val="List Paragraph"/>
    <w:basedOn w:val="Normal"/>
    <w:uiPriority w:val="34"/>
    <w:qFormat/>
    <w:rsid w:val="001A5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19</Pages>
  <Words>5815</Words>
  <Characters>31988</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martinez</dc:creator>
  <cp:keywords/>
  <dc:description/>
  <cp:lastModifiedBy>david martinez</cp:lastModifiedBy>
  <cp:revision>5</cp:revision>
  <dcterms:created xsi:type="dcterms:W3CDTF">2020-03-09T15:49:00Z</dcterms:created>
  <dcterms:modified xsi:type="dcterms:W3CDTF">2020-03-10T06:54:00Z</dcterms:modified>
</cp:coreProperties>
</file>