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4848" w:rsidRPr="00D14534" w:rsidRDefault="00534848" w:rsidP="00534848">
      <w:pPr>
        <w:rPr>
          <w:lang w:val="es-ES_tradnl"/>
        </w:rPr>
      </w:pPr>
    </w:p>
    <w:p w:rsidR="00B22475" w:rsidRPr="004B798E" w:rsidRDefault="00B22475"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sz w:val="28"/>
          <w:szCs w:val="28"/>
          <w:bdr w:val="none" w:sz="0" w:space="0" w:color="auto"/>
        </w:rPr>
      </w:pPr>
      <w:r w:rsidRPr="00B22475">
        <w:rPr>
          <w:rFonts w:eastAsia="Calibri"/>
          <w:b/>
          <w:sz w:val="28"/>
          <w:szCs w:val="28"/>
          <w:bdr w:val="none" w:sz="0" w:space="0" w:color="auto"/>
        </w:rPr>
        <w:t xml:space="preserve">TEMA </w:t>
      </w:r>
      <w:r w:rsidRPr="004B798E">
        <w:rPr>
          <w:rFonts w:eastAsia="Calibri"/>
          <w:b/>
          <w:sz w:val="28"/>
          <w:szCs w:val="28"/>
          <w:bdr w:val="none" w:sz="0" w:space="0" w:color="auto"/>
        </w:rPr>
        <w:t>1</w:t>
      </w:r>
    </w:p>
    <w:p w:rsidR="00B22475" w:rsidRPr="00B22475" w:rsidRDefault="002B1273"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bdr w:val="none" w:sz="0" w:space="0" w:color="auto"/>
        </w:rPr>
      </w:pPr>
      <w:r>
        <w:rPr>
          <w:rFonts w:eastAsia="Calibri"/>
          <w:b/>
          <w:noProof/>
        </w:rPr>
        <w:pict>
          <v:rect id="_x0000_i1035" alt="" style="width:481.9pt;height:.05pt;mso-width-percent:0;mso-height-percent:0;mso-width-percent:0;mso-height-percent:0" o:hralign="center" o:hrstd="t" o:hr="t" fillcolor="#a0a0a0" stroked="f"/>
        </w:pict>
      </w:r>
    </w:p>
    <w:p w:rsidR="00534848" w:rsidRPr="00D14534" w:rsidRDefault="00C176E6" w:rsidP="00534848">
      <w:pPr>
        <w:rPr>
          <w:b/>
          <w:lang w:val="es-ES_tradnl"/>
        </w:rPr>
      </w:pPr>
      <w:r w:rsidRPr="00D14534">
        <w:rPr>
          <w:b/>
          <w:lang w:val="es-ES_tradnl"/>
        </w:rPr>
        <w:t xml:space="preserve"> </w:t>
      </w:r>
    </w:p>
    <w:p w:rsidR="00534848" w:rsidRPr="00D14534" w:rsidRDefault="00534848" w:rsidP="00534848">
      <w:pPr>
        <w:rPr>
          <w:b/>
          <w:lang w:val="es-ES_tradnl"/>
        </w:rPr>
      </w:pPr>
      <w:r w:rsidRPr="00D14534">
        <w:rPr>
          <w:b/>
          <w:lang w:val="es-ES_tradnl"/>
        </w:rPr>
        <w:t>1. EL DERECHO FINANCIERO: CONCEPTO, AUTONOMIA Y CONTENIDO</w:t>
      </w:r>
    </w:p>
    <w:p w:rsidR="00C869CD" w:rsidRPr="00D14534" w:rsidRDefault="00C869CD" w:rsidP="00534848">
      <w:pPr>
        <w:rPr>
          <w:b/>
          <w:lang w:val="es-ES"/>
        </w:rPr>
      </w:pPr>
    </w:p>
    <w:p w:rsidR="00534848" w:rsidRPr="00D14534" w:rsidRDefault="00837CEB" w:rsidP="00534848">
      <w:pPr>
        <w:rPr>
          <w:b/>
          <w:lang w:val="es-ES"/>
        </w:rPr>
      </w:pPr>
      <w:hyperlink w:anchor="_CONCEPTO." w:history="1">
        <w:r w:rsidR="00500B0B" w:rsidRPr="00D14534">
          <w:rPr>
            <w:rStyle w:val="Hipervnculo"/>
            <w:b/>
            <w:lang w:val="es-ES"/>
          </w:rPr>
          <w:t>CONCEPTO.</w:t>
        </w:r>
      </w:hyperlink>
    </w:p>
    <w:p w:rsidR="00C869CD" w:rsidRPr="00D14534" w:rsidRDefault="00C869CD" w:rsidP="00534848">
      <w:pPr>
        <w:rPr>
          <w:b/>
          <w:lang w:val="es-ES"/>
        </w:rPr>
      </w:pPr>
    </w:p>
    <w:p w:rsidR="00534848" w:rsidRPr="00D14534" w:rsidRDefault="00837CEB" w:rsidP="00534848">
      <w:pPr>
        <w:rPr>
          <w:b/>
          <w:lang w:val="de-DE"/>
        </w:rPr>
      </w:pPr>
      <w:hyperlink w:anchor="_AUTONOMIA." w:history="1">
        <w:r w:rsidR="00534848" w:rsidRPr="00D14534">
          <w:rPr>
            <w:rStyle w:val="Hipervnculo"/>
            <w:b/>
            <w:lang w:val="de-DE"/>
          </w:rPr>
          <w:t>AUTONOMIA</w:t>
        </w:r>
      </w:hyperlink>
    </w:p>
    <w:p w:rsidR="00534848" w:rsidRPr="00D14534" w:rsidRDefault="00534848" w:rsidP="00534848">
      <w:pPr>
        <w:rPr>
          <w:b/>
          <w:lang w:val="de-DE"/>
        </w:rPr>
      </w:pPr>
    </w:p>
    <w:p w:rsidR="00534848" w:rsidRPr="00D14534" w:rsidRDefault="00837CEB" w:rsidP="00534848">
      <w:pPr>
        <w:rPr>
          <w:b/>
          <w:lang w:val="de-DE"/>
        </w:rPr>
      </w:pPr>
      <w:hyperlink w:anchor="_CONTENIDO." w:history="1">
        <w:r w:rsidR="00534848" w:rsidRPr="00D14534">
          <w:rPr>
            <w:rStyle w:val="Hipervnculo"/>
            <w:b/>
            <w:lang w:val="de-DE"/>
          </w:rPr>
          <w:t>CONTENIDO</w:t>
        </w:r>
      </w:hyperlink>
    </w:p>
    <w:p w:rsidR="00534848" w:rsidRPr="00D14534" w:rsidRDefault="00837CEB" w:rsidP="00534848">
      <w:pPr>
        <w:rPr>
          <w:u w:val="single"/>
          <w:lang w:val="es-ES"/>
        </w:rPr>
      </w:pPr>
      <w:hyperlink w:anchor="_A)_Ingresos." w:history="1">
        <w:r w:rsidR="00534848" w:rsidRPr="00D14534">
          <w:rPr>
            <w:rStyle w:val="Hipervnculo"/>
            <w:lang w:val="es-ES"/>
          </w:rPr>
          <w:t>A) Ingresos.</w:t>
        </w:r>
      </w:hyperlink>
    </w:p>
    <w:p w:rsidR="00534848" w:rsidRPr="00D14534" w:rsidRDefault="00837CEB" w:rsidP="00534848">
      <w:pPr>
        <w:rPr>
          <w:u w:val="single"/>
          <w:lang w:val="es-ES"/>
        </w:rPr>
      </w:pPr>
      <w:hyperlink w:anchor="_B)_Gastos." w:history="1">
        <w:r w:rsidR="00534848" w:rsidRPr="00D14534">
          <w:rPr>
            <w:rStyle w:val="Hipervnculo"/>
            <w:lang w:val="es-ES"/>
          </w:rPr>
          <w:t xml:space="preserve">  B) Gastos.</w:t>
        </w:r>
      </w:hyperlink>
      <w:r w:rsidR="00534848" w:rsidRPr="00D14534">
        <w:rPr>
          <w:u w:val="single"/>
          <w:lang w:val="es-ES"/>
        </w:rPr>
        <w:t xml:space="preserve"> </w:t>
      </w:r>
    </w:p>
    <w:p w:rsidR="009369AB" w:rsidRPr="00D14534" w:rsidRDefault="009369AB" w:rsidP="00534848">
      <w:pPr>
        <w:rPr>
          <w:u w:val="single"/>
          <w:lang w:val="es-ES"/>
        </w:rPr>
      </w:pPr>
    </w:p>
    <w:p w:rsidR="009369AB" w:rsidRPr="00D14534" w:rsidRDefault="00837CEB" w:rsidP="009369AB">
      <w:pPr>
        <w:rPr>
          <w:b/>
          <w:u w:val="single"/>
          <w:lang w:val="es-ES_tradnl"/>
        </w:rPr>
      </w:pPr>
      <w:hyperlink w:anchor="_2._LA_HACIENDA" w:history="1">
        <w:r w:rsidR="009369AB" w:rsidRPr="00D14534">
          <w:rPr>
            <w:rStyle w:val="Hipervnculo"/>
            <w:b/>
            <w:lang w:val="es-ES_tradnl"/>
          </w:rPr>
          <w:t>2. LA HACIENDA PÚBLICA EN LA CONSTITUCION ESPAÑOLA</w:t>
        </w:r>
      </w:hyperlink>
    </w:p>
    <w:p w:rsidR="009369AB" w:rsidRPr="00D14534" w:rsidRDefault="009369AB" w:rsidP="00534848">
      <w:pPr>
        <w:rPr>
          <w:u w:val="single"/>
          <w:lang w:val="es-ES_tradnl"/>
        </w:rPr>
      </w:pPr>
    </w:p>
    <w:p w:rsidR="00534848" w:rsidRPr="00D14534" w:rsidRDefault="00837CEB" w:rsidP="00534848">
      <w:pPr>
        <w:rPr>
          <w:u w:val="single"/>
          <w:lang w:val="es-ES"/>
        </w:rPr>
      </w:pPr>
      <w:hyperlink w:anchor="_1º)" w:history="1">
        <w:r w:rsidR="00C869CD" w:rsidRPr="00D14534">
          <w:rPr>
            <w:rStyle w:val="Hipervnculo"/>
            <w:lang w:val="es-ES"/>
          </w:rPr>
          <w:t>1º)</w:t>
        </w:r>
      </w:hyperlink>
    </w:p>
    <w:p w:rsidR="00C869CD" w:rsidRPr="00D14534" w:rsidRDefault="00837CEB" w:rsidP="00534848">
      <w:pPr>
        <w:rPr>
          <w:u w:val="single"/>
          <w:lang w:val="es-ES"/>
        </w:rPr>
      </w:pPr>
      <w:hyperlink w:anchor="_2º)" w:history="1">
        <w:r w:rsidR="00C869CD" w:rsidRPr="00D14534">
          <w:rPr>
            <w:rStyle w:val="Hipervnculo"/>
            <w:lang w:val="es-ES"/>
          </w:rPr>
          <w:t>2º)</w:t>
        </w:r>
      </w:hyperlink>
    </w:p>
    <w:p w:rsidR="00C869CD" w:rsidRPr="00D14534" w:rsidRDefault="00837CEB" w:rsidP="00534848">
      <w:pPr>
        <w:rPr>
          <w:u w:val="single"/>
          <w:lang w:val="es-ES"/>
        </w:rPr>
      </w:pPr>
      <w:hyperlink w:anchor="_3º)" w:history="1">
        <w:r w:rsidR="00C869CD" w:rsidRPr="00D14534">
          <w:rPr>
            <w:rStyle w:val="Hipervnculo"/>
            <w:lang w:val="es-ES"/>
          </w:rPr>
          <w:t>3º)</w:t>
        </w:r>
      </w:hyperlink>
    </w:p>
    <w:p w:rsidR="00C869CD" w:rsidRPr="00D14534" w:rsidRDefault="00837CEB" w:rsidP="00534848">
      <w:pPr>
        <w:rPr>
          <w:u w:val="single"/>
          <w:lang w:val="es-ES"/>
        </w:rPr>
      </w:pPr>
      <w:hyperlink w:anchor="_4º)" w:history="1">
        <w:r w:rsidR="00C869CD" w:rsidRPr="00D14534">
          <w:rPr>
            <w:rStyle w:val="Hipervnculo"/>
            <w:lang w:val="es-ES"/>
          </w:rPr>
          <w:t>4º)</w:t>
        </w:r>
      </w:hyperlink>
    </w:p>
    <w:p w:rsidR="00C869CD" w:rsidRPr="00D14534" w:rsidRDefault="00837CEB" w:rsidP="00534848">
      <w:pPr>
        <w:rPr>
          <w:u w:val="single"/>
          <w:lang w:val="es-ES"/>
        </w:rPr>
      </w:pPr>
      <w:hyperlink w:anchor="_5º)" w:history="1">
        <w:r w:rsidR="00C869CD" w:rsidRPr="00D14534">
          <w:rPr>
            <w:rStyle w:val="Hipervnculo"/>
            <w:lang w:val="es-ES"/>
          </w:rPr>
          <w:t>5º)</w:t>
        </w:r>
      </w:hyperlink>
    </w:p>
    <w:p w:rsidR="00C869CD" w:rsidRPr="00D14534" w:rsidRDefault="00837CEB" w:rsidP="00534848">
      <w:pPr>
        <w:rPr>
          <w:u w:val="single"/>
          <w:lang w:val="es-ES"/>
        </w:rPr>
      </w:pPr>
      <w:hyperlink w:anchor="_6º)" w:history="1">
        <w:r w:rsidR="00C869CD" w:rsidRPr="00D14534">
          <w:rPr>
            <w:rStyle w:val="Hipervnculo"/>
            <w:lang w:val="es-ES"/>
          </w:rPr>
          <w:t>6º)</w:t>
        </w:r>
      </w:hyperlink>
    </w:p>
    <w:p w:rsidR="00C869CD" w:rsidRPr="00D14534" w:rsidRDefault="00837CEB" w:rsidP="00C869CD">
      <w:pPr>
        <w:rPr>
          <w:u w:val="single"/>
          <w:lang w:val="es-ES"/>
        </w:rPr>
      </w:pPr>
      <w:hyperlink w:anchor="_7º)" w:history="1">
        <w:r w:rsidR="00C869CD" w:rsidRPr="00D14534">
          <w:rPr>
            <w:rStyle w:val="Hipervnculo"/>
            <w:lang w:val="es-ES"/>
          </w:rPr>
          <w:t>7º)</w:t>
        </w:r>
      </w:hyperlink>
      <w:r w:rsidR="00C869CD" w:rsidRPr="00D14534">
        <w:rPr>
          <w:u w:val="single"/>
          <w:lang w:val="es-ES"/>
        </w:rPr>
        <w:t xml:space="preserve">  </w:t>
      </w:r>
    </w:p>
    <w:p w:rsidR="00C869CD" w:rsidRPr="00D14534" w:rsidRDefault="00C869CD" w:rsidP="00C869CD">
      <w:pPr>
        <w:rPr>
          <w:b/>
          <w:u w:val="single"/>
          <w:lang w:val="es-ES_tradnl"/>
        </w:rPr>
      </w:pPr>
    </w:p>
    <w:p w:rsidR="00B22475" w:rsidRPr="00D14534" w:rsidRDefault="00B22475" w:rsidP="00B22475">
      <w:pPr>
        <w:rPr>
          <w:lang w:val="es-ES_tradnl"/>
        </w:rPr>
      </w:pPr>
    </w:p>
    <w:p w:rsidR="00B22475" w:rsidRPr="00837CEB" w:rsidRDefault="00B22475"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sz w:val="28"/>
          <w:szCs w:val="28"/>
          <w:bdr w:val="none" w:sz="0" w:space="0" w:color="auto"/>
          <w:lang w:val="es-ES"/>
        </w:rPr>
      </w:pPr>
      <w:r w:rsidRPr="00837CEB">
        <w:rPr>
          <w:rFonts w:eastAsia="Calibri"/>
          <w:b/>
          <w:sz w:val="28"/>
          <w:szCs w:val="28"/>
          <w:bdr w:val="none" w:sz="0" w:space="0" w:color="auto"/>
          <w:lang w:val="es-ES"/>
        </w:rPr>
        <w:t>TEMA 2</w:t>
      </w:r>
    </w:p>
    <w:p w:rsidR="00B22475" w:rsidRPr="00B22475" w:rsidRDefault="002B1273"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bdr w:val="none" w:sz="0" w:space="0" w:color="auto"/>
        </w:rPr>
      </w:pPr>
      <w:r>
        <w:rPr>
          <w:rFonts w:eastAsia="Calibri"/>
          <w:b/>
          <w:noProof/>
        </w:rPr>
        <w:pict>
          <v:rect id="_x0000_i1034" alt="" style="width:481.9pt;height:.05pt;mso-width-percent:0;mso-height-percent:0;mso-width-percent:0;mso-height-percent:0" o:hralign="center" o:hrstd="t" o:hr="t" fillcolor="#a0a0a0" stroked="f"/>
        </w:pict>
      </w:r>
    </w:p>
    <w:p w:rsidR="00B22475" w:rsidRPr="00D14534" w:rsidRDefault="00B22475" w:rsidP="00C869CD">
      <w:pPr>
        <w:rPr>
          <w:b/>
          <w:u w:val="single"/>
          <w:lang w:val="es-ES_tradnl"/>
        </w:rPr>
      </w:pPr>
    </w:p>
    <w:p w:rsidR="00C869CD" w:rsidRPr="00D14534" w:rsidRDefault="00C869CD" w:rsidP="00C869CD">
      <w:pPr>
        <w:rPr>
          <w:b/>
          <w:u w:val="single"/>
          <w:lang w:val="es-ES_tradnl"/>
        </w:rPr>
      </w:pPr>
      <w:r w:rsidRPr="00D14534">
        <w:rPr>
          <w:b/>
          <w:u w:val="single"/>
          <w:lang w:val="es-ES_tradnl"/>
        </w:rPr>
        <w:t>1. EL DERECHO PRESUPUESTARIO:</w:t>
      </w:r>
    </w:p>
    <w:p w:rsidR="00C869CD" w:rsidRPr="00D14534" w:rsidRDefault="00C869CD" w:rsidP="00C869CD">
      <w:pPr>
        <w:rPr>
          <w:b/>
          <w:u w:val="single"/>
          <w:lang w:val="es-ES_tradnl"/>
        </w:rPr>
      </w:pPr>
      <w:r w:rsidRPr="00D14534">
        <w:rPr>
          <w:b/>
          <w:u w:val="single"/>
          <w:lang w:val="es-ES_tradnl"/>
        </w:rPr>
        <w:t xml:space="preserve"> </w:t>
      </w:r>
    </w:p>
    <w:p w:rsidR="00C869CD" w:rsidRPr="00D14534" w:rsidRDefault="00837CEB" w:rsidP="00C869CD">
      <w:pPr>
        <w:rPr>
          <w:lang w:val="es-ES"/>
        </w:rPr>
      </w:pPr>
      <w:hyperlink w:anchor="_CONCEPTO." w:history="1">
        <w:r w:rsidR="00C869CD" w:rsidRPr="00D14534">
          <w:rPr>
            <w:rStyle w:val="Hipervnculo"/>
            <w:lang w:val="es-ES"/>
          </w:rPr>
          <w:t>CONCEPTO</w:t>
        </w:r>
      </w:hyperlink>
    </w:p>
    <w:p w:rsidR="00C869CD" w:rsidRPr="00D14534" w:rsidRDefault="00C869CD" w:rsidP="00C869CD">
      <w:pPr>
        <w:rPr>
          <w:b/>
          <w:lang w:val="es-ES"/>
        </w:rPr>
      </w:pPr>
    </w:p>
    <w:p w:rsidR="003F244A" w:rsidRPr="00D14534" w:rsidRDefault="00837CEB" w:rsidP="00C869CD">
      <w:pPr>
        <w:rPr>
          <w:b/>
          <w:lang w:val="es-ES"/>
        </w:rPr>
      </w:pPr>
      <w:hyperlink w:anchor="_2._ORGANIZACIÓN_DEL" w:history="1">
        <w:r w:rsidR="00BE6637" w:rsidRPr="00D14534">
          <w:rPr>
            <w:rStyle w:val="Hipervnculo"/>
            <w:b/>
            <w:lang w:val="es-ES"/>
          </w:rPr>
          <w:t>2. ORGANIZACIÓ</w:t>
        </w:r>
        <w:r w:rsidR="00BE6637" w:rsidRPr="00D14534">
          <w:rPr>
            <w:rStyle w:val="Hipervnculo"/>
            <w:b/>
            <w:lang w:val="es-ES_tradnl"/>
          </w:rPr>
          <w:t>N DEL SECTOR P</w:t>
        </w:r>
        <w:r w:rsidR="00BE6637" w:rsidRPr="00D14534">
          <w:rPr>
            <w:rStyle w:val="Hipervnculo"/>
            <w:b/>
            <w:lang w:val="es-ES"/>
          </w:rPr>
          <w:t>Ú</w:t>
        </w:r>
        <w:r w:rsidR="00BE6637" w:rsidRPr="00D14534">
          <w:rPr>
            <w:rStyle w:val="Hipervnculo"/>
            <w:b/>
            <w:lang w:val="es-ES_tradnl"/>
          </w:rPr>
          <w:t>BLICO ESTATAL</w:t>
        </w:r>
      </w:hyperlink>
    </w:p>
    <w:p w:rsidR="00F2534F" w:rsidRPr="00D14534" w:rsidRDefault="00F2534F" w:rsidP="00C869CD">
      <w:pPr>
        <w:rPr>
          <w:b/>
          <w:lang w:val="es-ES"/>
        </w:rPr>
      </w:pPr>
    </w:p>
    <w:p w:rsidR="00F2534F" w:rsidRPr="00D14534" w:rsidRDefault="00837CEB" w:rsidP="00F2534F">
      <w:pPr>
        <w:rPr>
          <w:lang w:val="es-ES"/>
        </w:rPr>
      </w:pPr>
      <w:hyperlink w:anchor="_SECTOR_PUBLICO_ADMINISTRATIVO." w:history="1">
        <w:r w:rsidR="00BE6637" w:rsidRPr="00D14534">
          <w:rPr>
            <w:rStyle w:val="Hipervnculo"/>
            <w:lang w:val="es-ES"/>
          </w:rPr>
          <w:t>SECTOR PUBLICO ADMINISTRATIVO</w:t>
        </w:r>
      </w:hyperlink>
    </w:p>
    <w:p w:rsidR="00F2534F" w:rsidRPr="00D14534" w:rsidRDefault="00F2534F" w:rsidP="00F2534F">
      <w:pPr>
        <w:rPr>
          <w:lang w:val="de-DE"/>
        </w:rPr>
      </w:pPr>
    </w:p>
    <w:p w:rsidR="003F244A" w:rsidRPr="00D14534" w:rsidRDefault="00837CEB" w:rsidP="00F2534F">
      <w:pPr>
        <w:rPr>
          <w:lang w:val="de-DE"/>
        </w:rPr>
      </w:pPr>
      <w:hyperlink w:anchor="_SECTOR_PÚBLICO_EMPRESARIAL." w:history="1">
        <w:r w:rsidR="00BE6637" w:rsidRPr="00D14534">
          <w:rPr>
            <w:rStyle w:val="Hipervnculo"/>
            <w:lang w:val="de-DE"/>
          </w:rPr>
          <w:t>SECTOR P</w:t>
        </w:r>
        <w:r w:rsidR="00BE6637" w:rsidRPr="00D14534">
          <w:rPr>
            <w:rStyle w:val="Hipervnculo"/>
            <w:lang w:val="es-ES"/>
          </w:rPr>
          <w:t>Ú</w:t>
        </w:r>
        <w:r w:rsidR="00BE6637" w:rsidRPr="00D14534">
          <w:rPr>
            <w:rStyle w:val="Hipervnculo"/>
            <w:lang w:val="es-ES_tradnl"/>
          </w:rPr>
          <w:t>BLICO EMPRESARIAL</w:t>
        </w:r>
      </w:hyperlink>
    </w:p>
    <w:p w:rsidR="002D0749" w:rsidRPr="00D14534" w:rsidRDefault="002D0749" w:rsidP="00F2534F">
      <w:pPr>
        <w:rPr>
          <w:lang w:val="es-ES"/>
        </w:rPr>
      </w:pPr>
    </w:p>
    <w:p w:rsidR="003F244A" w:rsidRPr="00D14534" w:rsidRDefault="00837CEB" w:rsidP="002D0749">
      <w:pPr>
        <w:rPr>
          <w:lang w:val="es-ES"/>
        </w:rPr>
      </w:pPr>
      <w:hyperlink w:anchor="_SECTOR_PÚBLICO_FUNDACIONAL." w:history="1">
        <w:r w:rsidR="00BE6637" w:rsidRPr="00D14534">
          <w:rPr>
            <w:rStyle w:val="Hipervnculo"/>
            <w:lang w:val="de-DE"/>
          </w:rPr>
          <w:t>SECTOR P</w:t>
        </w:r>
        <w:r w:rsidR="00BE6637" w:rsidRPr="00D14534">
          <w:rPr>
            <w:rStyle w:val="Hipervnculo"/>
            <w:lang w:val="es-ES"/>
          </w:rPr>
          <w:t>Ú</w:t>
        </w:r>
        <w:r w:rsidR="00BE6637" w:rsidRPr="00D14534">
          <w:rPr>
            <w:rStyle w:val="Hipervnculo"/>
            <w:lang w:val="es-ES_tradnl"/>
          </w:rPr>
          <w:t>BLICO FUNDACIONAL</w:t>
        </w:r>
      </w:hyperlink>
    </w:p>
    <w:p w:rsidR="002D0749" w:rsidRPr="00D14534" w:rsidRDefault="002D0749" w:rsidP="00F2534F">
      <w:pPr>
        <w:rPr>
          <w:b/>
          <w:lang w:val="es-ES"/>
        </w:rPr>
      </w:pPr>
    </w:p>
    <w:p w:rsidR="003F244A" w:rsidRPr="00D14534" w:rsidRDefault="00837CEB" w:rsidP="002D0749">
      <w:pPr>
        <w:rPr>
          <w:b/>
          <w:lang w:val="es-ES_tradnl"/>
        </w:rPr>
      </w:pPr>
      <w:hyperlink w:anchor="_3._LOS_DERECHOS" w:history="1">
        <w:r w:rsidR="00BE6637" w:rsidRPr="00D14534">
          <w:rPr>
            <w:rStyle w:val="Hipervnculo"/>
            <w:b/>
            <w:lang w:val="es-ES_tradnl"/>
          </w:rPr>
          <w:t>3. LOS DERECHOS Y LAS OBLIGACIONES DE LA HACIENDA PÚ</w:t>
        </w:r>
        <w:r w:rsidR="00BE6637" w:rsidRPr="00D14534">
          <w:rPr>
            <w:rStyle w:val="Hipervnculo"/>
            <w:b/>
            <w:lang w:val="da-DK"/>
          </w:rPr>
          <w:t>BLICA.</w:t>
        </w:r>
      </w:hyperlink>
    </w:p>
    <w:p w:rsidR="002D0749" w:rsidRPr="00D14534" w:rsidRDefault="002D0749" w:rsidP="002D0749">
      <w:pPr>
        <w:rPr>
          <w:b/>
          <w:lang w:val="es-ES_tradnl"/>
        </w:rPr>
      </w:pPr>
    </w:p>
    <w:p w:rsidR="003F244A" w:rsidRPr="00D14534" w:rsidRDefault="00837CEB" w:rsidP="002D0749">
      <w:pPr>
        <w:rPr>
          <w:b/>
          <w:lang w:val="es-ES"/>
        </w:rPr>
      </w:pPr>
      <w:hyperlink w:anchor="_OBLIGACIONES." w:history="1">
        <w:r w:rsidR="00BE6637" w:rsidRPr="00D14534">
          <w:rPr>
            <w:rStyle w:val="Hipervnculo"/>
            <w:b/>
            <w:lang w:val="de-DE"/>
          </w:rPr>
          <w:t>OBLIGACIONES</w:t>
        </w:r>
      </w:hyperlink>
    </w:p>
    <w:p w:rsidR="00630B51" w:rsidRPr="00D14534" w:rsidRDefault="00630B51" w:rsidP="002D0749">
      <w:pPr>
        <w:rPr>
          <w:b/>
          <w:lang w:val="es-ES_tradnl"/>
        </w:rPr>
      </w:pPr>
    </w:p>
    <w:p w:rsidR="00630B51" w:rsidRPr="00D14534" w:rsidRDefault="00630B51">
      <w:pPr>
        <w:rPr>
          <w:b/>
          <w:lang w:val="es-ES_tradnl"/>
        </w:rPr>
      </w:pPr>
    </w:p>
    <w:p w:rsidR="00B22475" w:rsidRPr="00D14534" w:rsidRDefault="00630B51" w:rsidP="00B22475">
      <w:pPr>
        <w:rPr>
          <w:lang w:val="es-ES_tradnl"/>
        </w:rPr>
      </w:pPr>
      <w:r w:rsidRPr="00D14534">
        <w:rPr>
          <w:b/>
          <w:lang w:val="es-ES"/>
        </w:rPr>
        <w:fldChar w:fldCharType="begin"/>
      </w:r>
      <w:r w:rsidRPr="00D14534">
        <w:rPr>
          <w:b/>
          <w:lang w:val="es-ES"/>
        </w:rPr>
        <w:instrText xml:space="preserve"> HYPERLINK  \l "_1._EL_PRESUPUESTO" </w:instrText>
      </w:r>
      <w:r w:rsidRPr="00D14534">
        <w:rPr>
          <w:b/>
          <w:lang w:val="es-ES"/>
        </w:rPr>
        <w:fldChar w:fldCharType="separate"/>
      </w:r>
      <w:r w:rsidR="00B22475" w:rsidRPr="00D14534">
        <w:rPr>
          <w:lang w:val="es-ES_tradnl"/>
        </w:rPr>
        <w:t xml:space="preserve"> </w:t>
      </w:r>
    </w:p>
    <w:p w:rsidR="00B22475" w:rsidRPr="004B798E" w:rsidRDefault="00B22475"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sz w:val="28"/>
          <w:szCs w:val="28"/>
          <w:bdr w:val="none" w:sz="0" w:space="0" w:color="auto"/>
        </w:rPr>
      </w:pPr>
      <w:r w:rsidRPr="00B22475">
        <w:rPr>
          <w:rFonts w:eastAsia="Calibri"/>
          <w:b/>
          <w:sz w:val="28"/>
          <w:szCs w:val="28"/>
          <w:bdr w:val="none" w:sz="0" w:space="0" w:color="auto"/>
        </w:rPr>
        <w:t xml:space="preserve">TEMA </w:t>
      </w:r>
      <w:r w:rsidRPr="004B798E">
        <w:rPr>
          <w:rFonts w:eastAsia="Calibri"/>
          <w:b/>
          <w:sz w:val="28"/>
          <w:szCs w:val="28"/>
          <w:bdr w:val="none" w:sz="0" w:space="0" w:color="auto"/>
        </w:rPr>
        <w:t>3</w:t>
      </w:r>
    </w:p>
    <w:p w:rsidR="00B22475" w:rsidRPr="00B22475" w:rsidRDefault="002B1273"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bdr w:val="none" w:sz="0" w:space="0" w:color="auto"/>
        </w:rPr>
      </w:pPr>
      <w:r>
        <w:rPr>
          <w:rFonts w:eastAsia="Calibri"/>
          <w:b/>
          <w:noProof/>
        </w:rPr>
        <w:pict>
          <v:rect id="_x0000_i1033" alt="" style="width:481.9pt;height:.05pt;mso-width-percent:0;mso-height-percent:0;mso-width-percent:0;mso-height-percent:0" o:hralign="center" o:hrstd="t" o:hr="t" fillcolor="#a0a0a0" stroked="f"/>
        </w:pict>
      </w:r>
    </w:p>
    <w:p w:rsidR="00B22475" w:rsidRPr="00B22475" w:rsidRDefault="00B22475"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bdr w:val="none" w:sz="0" w:space="0" w:color="auto"/>
        </w:rPr>
      </w:pPr>
    </w:p>
    <w:p w:rsidR="00630B51" w:rsidRPr="00D14534" w:rsidRDefault="00630B51" w:rsidP="00630B51">
      <w:pPr>
        <w:rPr>
          <w:b/>
          <w:lang w:val="es-ES"/>
        </w:rPr>
      </w:pPr>
      <w:r w:rsidRPr="00D14534">
        <w:rPr>
          <w:rStyle w:val="Hipervnculo"/>
          <w:b/>
          <w:lang w:val="es-ES"/>
        </w:rPr>
        <w:lastRenderedPageBreak/>
        <w:t>1. EL PRESUPUESTO DEL ESTADO EN ESPAÑA: CONCEPTO</w:t>
      </w:r>
      <w:r w:rsidRPr="00D14534">
        <w:rPr>
          <w:b/>
          <w:lang w:val="es-ES"/>
        </w:rPr>
        <w:fldChar w:fldCharType="end"/>
      </w:r>
    </w:p>
    <w:p w:rsidR="00630B51" w:rsidRPr="00D14534" w:rsidRDefault="00630B51" w:rsidP="00630B51">
      <w:pPr>
        <w:rPr>
          <w:rStyle w:val="Hipervnculo"/>
          <w:b/>
          <w:lang w:val="es-ES"/>
        </w:rPr>
      </w:pPr>
      <w:r w:rsidRPr="00D14534">
        <w:rPr>
          <w:b/>
          <w:lang w:val="es-ES"/>
        </w:rPr>
        <w:fldChar w:fldCharType="begin"/>
      </w:r>
      <w:r w:rsidRPr="00D14534">
        <w:rPr>
          <w:b/>
          <w:lang w:val="es-ES"/>
        </w:rPr>
        <w:instrText xml:space="preserve"> HYPERLINK  \l "_2._CONTENIDO." </w:instrText>
      </w:r>
      <w:r w:rsidRPr="00D14534">
        <w:rPr>
          <w:b/>
          <w:lang w:val="es-ES"/>
        </w:rPr>
        <w:fldChar w:fldCharType="separate"/>
      </w:r>
    </w:p>
    <w:p w:rsidR="00630B51" w:rsidRPr="00D14534" w:rsidRDefault="00630B51" w:rsidP="00630B51">
      <w:pPr>
        <w:rPr>
          <w:b/>
          <w:lang w:val="es-ES"/>
        </w:rPr>
      </w:pPr>
      <w:r w:rsidRPr="00D14534">
        <w:rPr>
          <w:rStyle w:val="Hipervnculo"/>
          <w:b/>
          <w:lang w:val="es-ES"/>
        </w:rPr>
        <w:t>2. CONTENIDO</w:t>
      </w:r>
      <w:r w:rsidRPr="00D14534">
        <w:rPr>
          <w:b/>
          <w:lang w:val="es-ES"/>
        </w:rPr>
        <w:fldChar w:fldCharType="end"/>
      </w:r>
    </w:p>
    <w:p w:rsidR="00630B51" w:rsidRPr="00D14534" w:rsidRDefault="00630B51" w:rsidP="00630B51">
      <w:pPr>
        <w:rPr>
          <w:b/>
          <w:lang w:val="es-ES"/>
        </w:rPr>
      </w:pPr>
    </w:p>
    <w:p w:rsidR="00630B51" w:rsidRPr="00D14534" w:rsidRDefault="00837CEB" w:rsidP="00630B51">
      <w:pPr>
        <w:rPr>
          <w:lang w:val="es-ES"/>
        </w:rPr>
      </w:pPr>
      <w:hyperlink w:anchor="_Materias_que_pueden" w:history="1">
        <w:r w:rsidR="00630B51" w:rsidRPr="00D14534">
          <w:rPr>
            <w:rStyle w:val="Hipervnculo"/>
            <w:lang w:val="es-ES"/>
          </w:rPr>
          <w:t>---- Materias que pueden incluirse en el articulado de la Ley de Presupuestos son:</w:t>
        </w:r>
      </w:hyperlink>
    </w:p>
    <w:p w:rsidR="00630B51" w:rsidRPr="00D14534" w:rsidRDefault="00630B51" w:rsidP="00630B51">
      <w:pPr>
        <w:rPr>
          <w:b/>
          <w:lang w:val="es-ES"/>
        </w:rPr>
      </w:pPr>
    </w:p>
    <w:p w:rsidR="00630B51" w:rsidRPr="00D14534" w:rsidRDefault="00630B51" w:rsidP="00630B51">
      <w:pPr>
        <w:rPr>
          <w:rStyle w:val="Hipervnculo"/>
          <w:b/>
          <w:lang w:val="es-ES"/>
        </w:rPr>
      </w:pPr>
      <w:r w:rsidRPr="00D14534">
        <w:rPr>
          <w:lang w:val="es-ES"/>
        </w:rPr>
        <w:fldChar w:fldCharType="begin"/>
      </w:r>
      <w:r w:rsidRPr="00D14534">
        <w:rPr>
          <w:lang w:val="es-ES"/>
        </w:rPr>
        <w:instrText xml:space="preserve"> HYPERLINK  \l "_1º_Principios_de" </w:instrText>
      </w:r>
      <w:r w:rsidRPr="00D14534">
        <w:rPr>
          <w:lang w:val="es-ES"/>
        </w:rPr>
        <w:fldChar w:fldCharType="separate"/>
      </w:r>
      <w:r w:rsidRPr="00D14534">
        <w:rPr>
          <w:rStyle w:val="Hipervnculo"/>
          <w:b/>
          <w:lang w:val="es-ES"/>
        </w:rPr>
        <w:t>3. PRINCIPIOS Y REGLAS DE PROGRAMACIÓN Y GESTION PRESUPUESTARIA:</w:t>
      </w:r>
    </w:p>
    <w:p w:rsidR="00630B51" w:rsidRPr="00D14534" w:rsidRDefault="00630B51" w:rsidP="00630B51">
      <w:pPr>
        <w:rPr>
          <w:rStyle w:val="Hipervnculo"/>
          <w:lang w:val="es-ES"/>
        </w:rPr>
      </w:pPr>
    </w:p>
    <w:p w:rsidR="00630B51" w:rsidRPr="00D14534" w:rsidRDefault="00630B51" w:rsidP="00630B51">
      <w:pPr>
        <w:rPr>
          <w:rStyle w:val="Hipervnculo"/>
          <w:lang w:val="es-ES"/>
        </w:rPr>
      </w:pPr>
      <w:r w:rsidRPr="00D14534">
        <w:rPr>
          <w:rStyle w:val="Hipervnculo"/>
          <w:lang w:val="es-ES"/>
        </w:rPr>
        <w:t>1º Principios de Programación Presupuestaria</w:t>
      </w:r>
    </w:p>
    <w:p w:rsidR="00630B51" w:rsidRPr="00D14534" w:rsidRDefault="00630B51" w:rsidP="00630B51">
      <w:pPr>
        <w:rPr>
          <w:lang w:val="es-ES"/>
        </w:rPr>
      </w:pPr>
      <w:r w:rsidRPr="00D14534">
        <w:rPr>
          <w:lang w:val="es-ES"/>
        </w:rPr>
        <w:fldChar w:fldCharType="end"/>
      </w:r>
    </w:p>
    <w:p w:rsidR="00630B51" w:rsidRPr="00D14534" w:rsidRDefault="00837CEB" w:rsidP="00630B51">
      <w:pPr>
        <w:rPr>
          <w:lang w:val="es-ES"/>
        </w:rPr>
      </w:pPr>
      <w:hyperlink w:anchor="_2º_Principios_de" w:history="1">
        <w:r w:rsidR="00630B51" w:rsidRPr="00D14534">
          <w:rPr>
            <w:rStyle w:val="Hipervnculo"/>
            <w:lang w:val="es-ES"/>
          </w:rPr>
          <w:t>2º Principios de Gestión Presupuestaria</w:t>
        </w:r>
      </w:hyperlink>
    </w:p>
    <w:p w:rsidR="00630B51" w:rsidRPr="00D14534" w:rsidRDefault="00630B51" w:rsidP="00630B51">
      <w:pPr>
        <w:rPr>
          <w:b/>
          <w:lang w:val="es-ES"/>
        </w:rPr>
      </w:pPr>
    </w:p>
    <w:p w:rsidR="00630B51" w:rsidRPr="00D14534" w:rsidRDefault="00630B51" w:rsidP="00630B51">
      <w:pPr>
        <w:rPr>
          <w:rStyle w:val="Hipervnculo"/>
          <w:b/>
          <w:lang w:val="es-ES"/>
        </w:rPr>
      </w:pPr>
      <w:r w:rsidRPr="00D14534">
        <w:fldChar w:fldCharType="begin"/>
      </w:r>
      <w:r w:rsidRPr="00D14534">
        <w:rPr>
          <w:lang w:val="es-ES"/>
        </w:rPr>
        <w:instrText xml:space="preserve"> HYPERLINK \l "_4._PROGRAMACION_PRESUPUESTARIA" </w:instrText>
      </w:r>
      <w:r w:rsidRPr="00D14534">
        <w:fldChar w:fldCharType="separate"/>
      </w:r>
      <w:r w:rsidRPr="00D14534">
        <w:rPr>
          <w:rStyle w:val="Hipervnculo"/>
          <w:b/>
          <w:lang w:val="es-ES"/>
        </w:rPr>
        <w:t>4. PROGRAMACION PRESUPUESTARIA Y OBJETIVO DE ESTABILIDAD</w:t>
      </w:r>
    </w:p>
    <w:p w:rsidR="00630B51" w:rsidRPr="00D14534" w:rsidRDefault="00630B51" w:rsidP="00630B51">
      <w:pPr>
        <w:rPr>
          <w:b/>
          <w:lang w:val="es-ES"/>
        </w:rPr>
      </w:pPr>
      <w:r w:rsidRPr="00D14534">
        <w:rPr>
          <w:rStyle w:val="Hipervnculo"/>
          <w:b/>
          <w:lang w:val="es-ES"/>
        </w:rPr>
        <w:fldChar w:fldCharType="end"/>
      </w:r>
    </w:p>
    <w:p w:rsidR="00B22475" w:rsidRPr="00D14534" w:rsidRDefault="00B22475" w:rsidP="00B22475">
      <w:pPr>
        <w:rPr>
          <w:lang w:val="es-ES_tradnl"/>
        </w:rPr>
      </w:pPr>
    </w:p>
    <w:p w:rsidR="00B22475" w:rsidRPr="00837CEB" w:rsidRDefault="00B22475"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bdr w:val="none" w:sz="0" w:space="0" w:color="auto"/>
          <w:lang w:val="es-ES"/>
        </w:rPr>
      </w:pPr>
    </w:p>
    <w:p w:rsidR="00B22475" w:rsidRPr="004B798E" w:rsidRDefault="00B22475"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sz w:val="28"/>
          <w:szCs w:val="28"/>
          <w:bdr w:val="none" w:sz="0" w:space="0" w:color="auto"/>
        </w:rPr>
      </w:pPr>
      <w:r w:rsidRPr="00B22475">
        <w:rPr>
          <w:rFonts w:eastAsia="Calibri"/>
          <w:b/>
          <w:sz w:val="28"/>
          <w:szCs w:val="28"/>
          <w:bdr w:val="none" w:sz="0" w:space="0" w:color="auto"/>
        </w:rPr>
        <w:t xml:space="preserve">TEMA </w:t>
      </w:r>
      <w:r w:rsidRPr="004B798E">
        <w:rPr>
          <w:rFonts w:eastAsia="Calibri"/>
          <w:b/>
          <w:sz w:val="28"/>
          <w:szCs w:val="28"/>
          <w:bdr w:val="none" w:sz="0" w:space="0" w:color="auto"/>
        </w:rPr>
        <w:t>4</w:t>
      </w:r>
    </w:p>
    <w:p w:rsidR="00B22475" w:rsidRPr="00B22475" w:rsidRDefault="002B1273"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bdr w:val="none" w:sz="0" w:space="0" w:color="auto"/>
        </w:rPr>
      </w:pPr>
      <w:r>
        <w:rPr>
          <w:rFonts w:eastAsia="Calibri"/>
          <w:b/>
          <w:noProof/>
        </w:rPr>
        <w:pict>
          <v:rect id="_x0000_i1032" alt="" style="width:481.9pt;height:.05pt;mso-width-percent:0;mso-height-percent:0;mso-width-percent:0;mso-height-percent:0" o:hralign="center" o:hrstd="t" o:hr="t" fillcolor="#a0a0a0" stroked="f"/>
        </w:pict>
      </w:r>
    </w:p>
    <w:p w:rsidR="00630B51" w:rsidRPr="00D14534" w:rsidRDefault="00630B51" w:rsidP="00630B51">
      <w:pPr>
        <w:rPr>
          <w:b/>
          <w:lang w:val="es-ES"/>
        </w:rPr>
      </w:pPr>
    </w:p>
    <w:p w:rsidR="00630B51" w:rsidRPr="00D14534" w:rsidRDefault="00630B51" w:rsidP="00630B51">
      <w:pPr>
        <w:rPr>
          <w:b/>
          <w:lang w:val="es-ES"/>
        </w:rPr>
      </w:pPr>
    </w:p>
    <w:p w:rsidR="00630B51" w:rsidRPr="00D14534" w:rsidRDefault="00837CEB" w:rsidP="00630B51">
      <w:pPr>
        <w:rPr>
          <w:b/>
          <w:lang w:val="es-ES"/>
        </w:rPr>
      </w:pPr>
      <w:hyperlink w:anchor="_1._EL_PRESUPUESTO_1" w:history="1">
        <w:r w:rsidR="00630B51" w:rsidRPr="00D14534">
          <w:rPr>
            <w:rStyle w:val="Hipervnculo"/>
            <w:b/>
            <w:lang w:val="es-ES"/>
          </w:rPr>
          <w:t>1. EL PRESUPUESTO DEL ESTADO EN ESPAÑA (II): ELABORACION DEL PRESUPUESTO, SUJETOS PARTICIPANTES Y TECNICAS DE PREVISION</w:t>
        </w:r>
      </w:hyperlink>
    </w:p>
    <w:p w:rsidR="00630B51" w:rsidRPr="00D14534" w:rsidRDefault="00630B51" w:rsidP="00630B51">
      <w:pPr>
        <w:rPr>
          <w:b/>
          <w:lang w:val="es-ES"/>
        </w:rPr>
      </w:pPr>
    </w:p>
    <w:p w:rsidR="00630B51" w:rsidRPr="00D14534" w:rsidRDefault="00837CEB" w:rsidP="00630B51">
      <w:pPr>
        <w:rPr>
          <w:lang w:val="es-ES"/>
        </w:rPr>
      </w:pPr>
      <w:hyperlink w:anchor="_Sujetos_participantes_en" w:history="1">
        <w:r w:rsidR="00630B51" w:rsidRPr="00D14534">
          <w:rPr>
            <w:rStyle w:val="Hipervnculo"/>
            <w:lang w:val="es-ES"/>
          </w:rPr>
          <w:t>Sujetos participantes en dicho proceso de elaboración:</w:t>
        </w:r>
      </w:hyperlink>
    </w:p>
    <w:p w:rsidR="00630B51" w:rsidRPr="00D14534" w:rsidRDefault="00630B51" w:rsidP="00630B51">
      <w:pPr>
        <w:rPr>
          <w:lang w:val="es-ES"/>
        </w:rPr>
      </w:pPr>
    </w:p>
    <w:p w:rsidR="00630B51" w:rsidRPr="00D14534" w:rsidRDefault="00837CEB" w:rsidP="00630B51">
      <w:pPr>
        <w:rPr>
          <w:rStyle w:val="Hipervnculo"/>
          <w:lang w:val="es-ES"/>
        </w:rPr>
      </w:pPr>
      <w:hyperlink w:anchor="_Técnicas_de_Previsión." w:history="1">
        <w:r w:rsidR="00630B51" w:rsidRPr="00D14534">
          <w:rPr>
            <w:rStyle w:val="Hipervnculo"/>
            <w:lang w:val="es-ES"/>
          </w:rPr>
          <w:t>Técnicas de Previsión</w:t>
        </w:r>
      </w:hyperlink>
      <w:r w:rsidR="00B22475" w:rsidRPr="00D14534">
        <w:rPr>
          <w:rStyle w:val="Hipervnculo"/>
          <w:lang w:val="es-ES"/>
        </w:rPr>
        <w:t xml:space="preserve"> </w:t>
      </w:r>
    </w:p>
    <w:p w:rsidR="00B22475" w:rsidRPr="00D14534" w:rsidRDefault="00B22475" w:rsidP="00630B51">
      <w:pPr>
        <w:rPr>
          <w:lang w:val="es-ES"/>
        </w:rPr>
      </w:pPr>
    </w:p>
    <w:p w:rsidR="00630B51" w:rsidRPr="00D14534" w:rsidRDefault="00837CEB" w:rsidP="00630B51">
      <w:pPr>
        <w:rPr>
          <w:lang w:val="es-ES"/>
        </w:rPr>
      </w:pPr>
      <w:hyperlink w:anchor="_-_Volumen_del" w:history="1">
        <w:proofErr w:type="gramStart"/>
        <w:r w:rsidR="00630B51" w:rsidRPr="00D14534">
          <w:rPr>
            <w:rStyle w:val="Hipervnculo"/>
            <w:lang w:val="es-ES"/>
          </w:rPr>
          <w:t>---  Volumen</w:t>
        </w:r>
        <w:proofErr w:type="gramEnd"/>
        <w:r w:rsidR="00630B51" w:rsidRPr="00D14534">
          <w:rPr>
            <w:rStyle w:val="Hipervnculo"/>
            <w:lang w:val="es-ES"/>
          </w:rPr>
          <w:t xml:space="preserve"> del Presupuesto de gastos</w:t>
        </w:r>
      </w:hyperlink>
    </w:p>
    <w:p w:rsidR="00630B51" w:rsidRPr="00D14534" w:rsidRDefault="00837CEB" w:rsidP="00630B51">
      <w:pPr>
        <w:rPr>
          <w:lang w:val="es-ES"/>
        </w:rPr>
      </w:pPr>
      <w:hyperlink w:anchor="_-_Volumen_del_1" w:history="1">
        <w:proofErr w:type="gramStart"/>
        <w:r w:rsidR="00630B51" w:rsidRPr="00D14534">
          <w:rPr>
            <w:rStyle w:val="Hipervnculo"/>
            <w:lang w:val="es-ES"/>
          </w:rPr>
          <w:t>---  Volumen</w:t>
        </w:r>
        <w:proofErr w:type="gramEnd"/>
        <w:r w:rsidR="00630B51" w:rsidRPr="00D14534">
          <w:rPr>
            <w:rStyle w:val="Hipervnculo"/>
            <w:lang w:val="es-ES"/>
          </w:rPr>
          <w:t xml:space="preserve"> del Presupuesto de ingresos</w:t>
        </w:r>
      </w:hyperlink>
    </w:p>
    <w:p w:rsidR="00630B51" w:rsidRPr="00D14534" w:rsidRDefault="00837CEB" w:rsidP="00630B51">
      <w:pPr>
        <w:rPr>
          <w:lang w:val="es-ES"/>
        </w:rPr>
      </w:pPr>
      <w:hyperlink w:anchor="_-_Análisis_económico:" w:history="1">
        <w:proofErr w:type="gramStart"/>
        <w:r w:rsidR="00630B51" w:rsidRPr="00D14534">
          <w:rPr>
            <w:rStyle w:val="Hipervnculo"/>
            <w:lang w:val="es-ES"/>
          </w:rPr>
          <w:t>---  Análisis</w:t>
        </w:r>
        <w:proofErr w:type="gramEnd"/>
        <w:r w:rsidR="00630B51" w:rsidRPr="00D14534">
          <w:rPr>
            <w:rStyle w:val="Hipervnculo"/>
            <w:lang w:val="es-ES"/>
          </w:rPr>
          <w:t xml:space="preserve"> económico</w:t>
        </w:r>
      </w:hyperlink>
    </w:p>
    <w:p w:rsidR="00630B51" w:rsidRPr="00D14534" w:rsidRDefault="00630B51" w:rsidP="00630B51">
      <w:pPr>
        <w:rPr>
          <w:lang w:val="es-ES"/>
        </w:rPr>
      </w:pPr>
    </w:p>
    <w:p w:rsidR="00630B51" w:rsidRPr="00D14534" w:rsidRDefault="00837CEB" w:rsidP="00630B51">
      <w:pPr>
        <w:rPr>
          <w:rStyle w:val="Hipervnculo"/>
          <w:lang w:val="es-ES"/>
        </w:rPr>
      </w:pPr>
      <w:hyperlink w:anchor="_Tramitación,_formación_del" w:history="1">
        <w:r w:rsidR="00630B51" w:rsidRPr="00D14534">
          <w:rPr>
            <w:rStyle w:val="Hipervnculo"/>
            <w:lang w:val="es-ES"/>
          </w:rPr>
          <w:t>Tramitación, formación del Anteproyecto de PGE y aprobación del Proyecto de ley</w:t>
        </w:r>
      </w:hyperlink>
      <w:r w:rsidR="00B22475" w:rsidRPr="00D14534">
        <w:rPr>
          <w:rStyle w:val="Hipervnculo"/>
          <w:lang w:val="es-ES"/>
        </w:rPr>
        <w:t xml:space="preserve"> </w:t>
      </w:r>
    </w:p>
    <w:p w:rsidR="00B22475" w:rsidRPr="00D14534" w:rsidRDefault="00B22475" w:rsidP="00630B51">
      <w:pPr>
        <w:rPr>
          <w:lang w:val="es-ES"/>
        </w:rPr>
      </w:pPr>
    </w:p>
    <w:p w:rsidR="00630B51" w:rsidRPr="00D14534" w:rsidRDefault="00837CEB" w:rsidP="00630B51">
      <w:pPr>
        <w:rPr>
          <w:lang w:val="es-ES"/>
        </w:rPr>
      </w:pPr>
      <w:hyperlink w:anchor="_a)_Tramitación." w:history="1">
        <w:r w:rsidR="00630B51" w:rsidRPr="00D14534">
          <w:rPr>
            <w:rStyle w:val="Hipervnculo"/>
            <w:lang w:val="es-ES"/>
          </w:rPr>
          <w:t>a) Tramitación.</w:t>
        </w:r>
      </w:hyperlink>
      <w:r w:rsidR="00630B51" w:rsidRPr="00D14534">
        <w:rPr>
          <w:lang w:val="es-ES"/>
        </w:rPr>
        <w:t xml:space="preserve"> </w:t>
      </w:r>
    </w:p>
    <w:p w:rsidR="00630B51" w:rsidRPr="00D14534" w:rsidRDefault="00837CEB" w:rsidP="00630B51">
      <w:pPr>
        <w:rPr>
          <w:lang w:val="es-ES"/>
        </w:rPr>
      </w:pPr>
      <w:hyperlink w:anchor="_b)_Anteproyecto_global." w:history="1">
        <w:r w:rsidR="00630B51" w:rsidRPr="00D14534">
          <w:rPr>
            <w:rStyle w:val="Hipervnculo"/>
            <w:lang w:val="es-ES"/>
          </w:rPr>
          <w:t>b) Anteproyecto global.</w:t>
        </w:r>
      </w:hyperlink>
      <w:r w:rsidR="00630B51" w:rsidRPr="00D14534">
        <w:rPr>
          <w:lang w:val="es-ES"/>
        </w:rPr>
        <w:t xml:space="preserve"> </w:t>
      </w:r>
    </w:p>
    <w:p w:rsidR="00630B51" w:rsidRPr="00D14534" w:rsidRDefault="00837CEB" w:rsidP="00630B51">
      <w:pPr>
        <w:rPr>
          <w:lang w:val="es-ES"/>
        </w:rPr>
      </w:pPr>
      <w:hyperlink w:anchor="_c)_Proyecto_de" w:history="1">
        <w:r w:rsidR="00630B51" w:rsidRPr="00D14534">
          <w:rPr>
            <w:rStyle w:val="Hipervnculo"/>
            <w:lang w:val="es-ES"/>
          </w:rPr>
          <w:t>c) Proyecto de Ley.</w:t>
        </w:r>
      </w:hyperlink>
      <w:r w:rsidR="00630B51" w:rsidRPr="00D14534">
        <w:rPr>
          <w:lang w:val="es-ES"/>
        </w:rPr>
        <w:t xml:space="preserve"> </w:t>
      </w:r>
    </w:p>
    <w:p w:rsidR="00630B51" w:rsidRPr="00D14534" w:rsidRDefault="00630B51" w:rsidP="00630B51">
      <w:pPr>
        <w:rPr>
          <w:lang w:val="es-ES"/>
        </w:rPr>
      </w:pPr>
    </w:p>
    <w:p w:rsidR="00630B51" w:rsidRPr="00D14534" w:rsidRDefault="00630B51" w:rsidP="00630B51">
      <w:pPr>
        <w:rPr>
          <w:lang w:val="es-ES"/>
        </w:rPr>
      </w:pPr>
    </w:p>
    <w:p w:rsidR="00630B51" w:rsidRPr="00D14534" w:rsidRDefault="00837CEB" w:rsidP="00630B51">
      <w:pPr>
        <w:rPr>
          <w:b/>
          <w:lang w:val="es-ES"/>
        </w:rPr>
      </w:pPr>
      <w:hyperlink w:anchor="_2._TRAMITACION,_APROBACION" w:history="1">
        <w:r w:rsidR="00630B51" w:rsidRPr="00D14534">
          <w:rPr>
            <w:rStyle w:val="Hipervnculo"/>
            <w:b/>
            <w:lang w:val="es-ES"/>
          </w:rPr>
          <w:t>2. TRAMITACION, APROBACION Y PRÓRROGA DEL PRESUPUESTO</w:t>
        </w:r>
      </w:hyperlink>
    </w:p>
    <w:p w:rsidR="00630B51" w:rsidRPr="00D14534" w:rsidRDefault="00630B51" w:rsidP="00630B51">
      <w:pPr>
        <w:rPr>
          <w:lang w:val="es-ES"/>
        </w:rPr>
      </w:pPr>
    </w:p>
    <w:p w:rsidR="00630B51" w:rsidRPr="00D14534" w:rsidRDefault="00837CEB" w:rsidP="00630B51">
      <w:pPr>
        <w:rPr>
          <w:lang w:val="es-ES"/>
        </w:rPr>
      </w:pPr>
      <w:hyperlink w:anchor="_En_otro_orden" w:history="1">
        <w:r w:rsidR="00630B51" w:rsidRPr="00D14534">
          <w:rPr>
            <w:rStyle w:val="Hipervnculo"/>
            <w:lang w:val="es-ES"/>
          </w:rPr>
          <w:t>En otro orden de cosas, debemos añadir las peculiaridades siguientes:</w:t>
        </w:r>
      </w:hyperlink>
    </w:p>
    <w:p w:rsidR="00630B51" w:rsidRPr="00D14534" w:rsidRDefault="00630B51" w:rsidP="00630B51">
      <w:pPr>
        <w:rPr>
          <w:lang w:val="es-ES"/>
        </w:rPr>
      </w:pPr>
    </w:p>
    <w:p w:rsidR="00630B51" w:rsidRPr="00D14534" w:rsidRDefault="00837CEB" w:rsidP="00630B51">
      <w:pPr>
        <w:rPr>
          <w:lang w:val="es-ES"/>
        </w:rPr>
      </w:pPr>
      <w:hyperlink w:anchor="_Límites_a_la" w:history="1">
        <w:r w:rsidR="00630B51" w:rsidRPr="00D14534">
          <w:rPr>
            <w:rStyle w:val="Hipervnculo"/>
            <w:lang w:val="es-ES"/>
          </w:rPr>
          <w:t>Límites a la potestad parlamentaria</w:t>
        </w:r>
      </w:hyperlink>
    </w:p>
    <w:p w:rsidR="00630B51" w:rsidRPr="00D14534" w:rsidRDefault="00630B51" w:rsidP="00630B51">
      <w:pPr>
        <w:rPr>
          <w:b/>
          <w:lang w:val="es-ES"/>
        </w:rPr>
      </w:pPr>
    </w:p>
    <w:p w:rsidR="00630B51" w:rsidRPr="00D14534" w:rsidRDefault="00837CEB" w:rsidP="00630B51">
      <w:pPr>
        <w:rPr>
          <w:b/>
          <w:lang w:val="es-ES"/>
        </w:rPr>
      </w:pPr>
      <w:hyperlink w:anchor="_3._ESTRUCTURAS_PRESUPUESTARIAS" w:history="1">
        <w:r w:rsidR="00630B51" w:rsidRPr="00D14534">
          <w:rPr>
            <w:rStyle w:val="Hipervnculo"/>
            <w:b/>
            <w:lang w:val="es-ES"/>
          </w:rPr>
          <w:t>3. ESTRUCTURAS PRESUPUESTARIAS SEGÚN LA LEGISLACIÓN VIGENTE</w:t>
        </w:r>
      </w:hyperlink>
    </w:p>
    <w:p w:rsidR="00630B51" w:rsidRPr="00D14534" w:rsidRDefault="00630B51" w:rsidP="00630B51">
      <w:pPr>
        <w:rPr>
          <w:b/>
          <w:lang w:val="es-ES"/>
        </w:rPr>
      </w:pPr>
    </w:p>
    <w:p w:rsidR="00630B51" w:rsidRPr="00D14534" w:rsidRDefault="00837CEB" w:rsidP="00630B51">
      <w:pPr>
        <w:rPr>
          <w:b/>
          <w:lang w:val="es-ES"/>
        </w:rPr>
      </w:pPr>
      <w:hyperlink w:anchor="_ESTADO_DE_GASTOS." w:history="1">
        <w:r w:rsidR="00630B51" w:rsidRPr="00D14534">
          <w:rPr>
            <w:rStyle w:val="Hipervnculo"/>
            <w:b/>
            <w:lang w:val="es-ES"/>
          </w:rPr>
          <w:t>ESTADO DE GASTOS</w:t>
        </w:r>
      </w:hyperlink>
    </w:p>
    <w:p w:rsidR="00630B51" w:rsidRPr="00D14534" w:rsidRDefault="00630B51" w:rsidP="00630B51">
      <w:pPr>
        <w:rPr>
          <w:b/>
          <w:lang w:val="es-ES"/>
        </w:rPr>
      </w:pPr>
    </w:p>
    <w:p w:rsidR="00630B51" w:rsidRPr="00D14534" w:rsidRDefault="00837CEB" w:rsidP="00630B51">
      <w:pPr>
        <w:rPr>
          <w:lang w:val="es-ES"/>
        </w:rPr>
      </w:pPr>
      <w:hyperlink w:anchor="_A)_Clasificación_orgánica." w:history="1">
        <w:r w:rsidR="00630B51" w:rsidRPr="00D14534">
          <w:rPr>
            <w:rStyle w:val="Hipervnculo"/>
            <w:lang w:val="es-ES"/>
          </w:rPr>
          <w:t>A) Clasificación orgánica.</w:t>
        </w:r>
      </w:hyperlink>
      <w:r w:rsidR="00630B51" w:rsidRPr="00D14534">
        <w:rPr>
          <w:lang w:val="es-ES"/>
        </w:rPr>
        <w:t xml:space="preserve"> </w:t>
      </w:r>
    </w:p>
    <w:p w:rsidR="00630B51" w:rsidRPr="00D14534" w:rsidRDefault="00630B51" w:rsidP="00630B51">
      <w:pPr>
        <w:rPr>
          <w:lang w:val="es-ES"/>
        </w:rPr>
      </w:pPr>
    </w:p>
    <w:p w:rsidR="00630B51" w:rsidRPr="00D14534" w:rsidRDefault="00837CEB" w:rsidP="00630B51">
      <w:pPr>
        <w:rPr>
          <w:lang w:val="es-ES"/>
        </w:rPr>
      </w:pPr>
      <w:hyperlink w:anchor="_B)_Clasificación_económica." w:history="1">
        <w:r w:rsidR="00630B51" w:rsidRPr="00D14534">
          <w:rPr>
            <w:rStyle w:val="Hipervnculo"/>
            <w:lang w:val="es-ES"/>
          </w:rPr>
          <w:t>B) Clasificación económica.</w:t>
        </w:r>
      </w:hyperlink>
      <w:r w:rsidR="00630B51" w:rsidRPr="00D14534">
        <w:rPr>
          <w:lang w:val="es-ES"/>
        </w:rPr>
        <w:t xml:space="preserve"> </w:t>
      </w:r>
    </w:p>
    <w:p w:rsidR="00630B51" w:rsidRPr="00D14534" w:rsidRDefault="00630B51" w:rsidP="00630B51">
      <w:pPr>
        <w:rPr>
          <w:lang w:val="es-ES"/>
        </w:rPr>
      </w:pPr>
    </w:p>
    <w:p w:rsidR="00630B51" w:rsidRPr="00D14534" w:rsidRDefault="00837CEB" w:rsidP="00630B51">
      <w:pPr>
        <w:rPr>
          <w:lang w:val="es-ES"/>
        </w:rPr>
      </w:pPr>
      <w:hyperlink w:anchor="_C)_Clasificación_por" w:history="1">
        <w:r w:rsidR="00630B51" w:rsidRPr="00D14534">
          <w:rPr>
            <w:rStyle w:val="Hipervnculo"/>
            <w:lang w:val="es-ES"/>
          </w:rPr>
          <w:t>C) Clasificación por programas.</w:t>
        </w:r>
      </w:hyperlink>
      <w:r w:rsidR="00630B51" w:rsidRPr="00D14534">
        <w:rPr>
          <w:lang w:val="es-ES"/>
        </w:rPr>
        <w:t xml:space="preserve"> </w:t>
      </w:r>
    </w:p>
    <w:p w:rsidR="00630B51" w:rsidRPr="00D14534" w:rsidRDefault="00630B51" w:rsidP="00630B51">
      <w:pPr>
        <w:rPr>
          <w:lang w:val="es-ES"/>
        </w:rPr>
      </w:pPr>
    </w:p>
    <w:p w:rsidR="00630B51" w:rsidRPr="00D14534" w:rsidRDefault="00837CEB" w:rsidP="00630B51">
      <w:pPr>
        <w:rPr>
          <w:lang w:val="es-ES"/>
        </w:rPr>
      </w:pPr>
      <w:hyperlink w:anchor="_D)_Clasificación_funcional." w:history="1">
        <w:r w:rsidR="00630B51" w:rsidRPr="00D14534">
          <w:rPr>
            <w:rStyle w:val="Hipervnculo"/>
            <w:lang w:val="es-ES"/>
          </w:rPr>
          <w:t>D) Clasificación funcional.</w:t>
        </w:r>
      </w:hyperlink>
      <w:r w:rsidR="00630B51" w:rsidRPr="00D14534">
        <w:rPr>
          <w:lang w:val="es-ES"/>
        </w:rPr>
        <w:t xml:space="preserve"> </w:t>
      </w:r>
    </w:p>
    <w:p w:rsidR="00630B51" w:rsidRPr="00D14534" w:rsidRDefault="00630B51" w:rsidP="00630B51">
      <w:pPr>
        <w:rPr>
          <w:lang w:val="es-ES"/>
        </w:rPr>
      </w:pPr>
    </w:p>
    <w:p w:rsidR="00630B51" w:rsidRPr="00D14534" w:rsidRDefault="00837CEB" w:rsidP="00630B51">
      <w:pPr>
        <w:rPr>
          <w:b/>
          <w:lang w:val="es-ES"/>
        </w:rPr>
      </w:pPr>
      <w:hyperlink w:anchor="_ESTADO_DE_INGRESOS." w:history="1">
        <w:r w:rsidR="00630B51" w:rsidRPr="00D14534">
          <w:rPr>
            <w:rStyle w:val="Hipervnculo"/>
            <w:b/>
            <w:lang w:val="es-ES"/>
          </w:rPr>
          <w:t>ESTADO DE INGRESOS</w:t>
        </w:r>
      </w:hyperlink>
    </w:p>
    <w:p w:rsidR="00630B51" w:rsidRPr="00D14534" w:rsidRDefault="00630B51" w:rsidP="00630B51">
      <w:pPr>
        <w:rPr>
          <w:lang w:val="es-ES"/>
        </w:rPr>
      </w:pPr>
    </w:p>
    <w:bookmarkStart w:id="0" w:name="_-_Clasificación_orgánica,"/>
    <w:bookmarkEnd w:id="0"/>
    <w:p w:rsidR="00630B51" w:rsidRPr="00D14534" w:rsidRDefault="00630B51" w:rsidP="00630B51">
      <w:pPr>
        <w:pStyle w:val="Ttulo3"/>
        <w:rPr>
          <w:rFonts w:ascii="Optima" w:hAnsi="Optima"/>
          <w:sz w:val="24"/>
          <w:lang w:val="es-ES"/>
        </w:rPr>
      </w:pPr>
      <w:r w:rsidRPr="00D14534">
        <w:rPr>
          <w:rFonts w:ascii="Optima" w:hAnsi="Optima"/>
          <w:sz w:val="24"/>
        </w:rPr>
        <w:fldChar w:fldCharType="begin"/>
      </w:r>
      <w:r w:rsidRPr="00D14534">
        <w:rPr>
          <w:rFonts w:ascii="Optima" w:hAnsi="Optima"/>
          <w:sz w:val="24"/>
          <w:lang w:val="es-ES"/>
        </w:rPr>
        <w:instrText>HYPERLINK  \l "_-_Clasificación_orgánica,"</w:instrText>
      </w:r>
      <w:r w:rsidRPr="00D14534">
        <w:rPr>
          <w:rFonts w:ascii="Optima" w:hAnsi="Optima"/>
          <w:sz w:val="24"/>
        </w:rPr>
        <w:fldChar w:fldCharType="separate"/>
      </w:r>
      <w:r w:rsidRPr="00D14534">
        <w:rPr>
          <w:rStyle w:val="Hipervnculo"/>
          <w:rFonts w:ascii="Optima" w:hAnsi="Optima"/>
          <w:sz w:val="24"/>
          <w:lang w:val="es-ES"/>
        </w:rPr>
        <w:t>- Clasificación orgánica,</w:t>
      </w:r>
      <w:r w:rsidRPr="00D14534">
        <w:rPr>
          <w:rFonts w:ascii="Optima" w:hAnsi="Optima"/>
          <w:sz w:val="24"/>
        </w:rPr>
        <w:fldChar w:fldCharType="end"/>
      </w:r>
    </w:p>
    <w:p w:rsidR="00630B51" w:rsidRPr="00D14534" w:rsidRDefault="00630B51" w:rsidP="00630B51">
      <w:pPr>
        <w:pStyle w:val="Ttulo3"/>
        <w:rPr>
          <w:rFonts w:ascii="Optima" w:hAnsi="Optima"/>
          <w:sz w:val="24"/>
          <w:lang w:val="es-ES"/>
        </w:rPr>
      </w:pPr>
    </w:p>
    <w:bookmarkStart w:id="1" w:name="_-_Clasificación_económica,_1"/>
    <w:bookmarkEnd w:id="1"/>
    <w:p w:rsidR="00630B51" w:rsidRPr="00D14534" w:rsidRDefault="00630B51" w:rsidP="00630B51">
      <w:pPr>
        <w:pStyle w:val="Ttulo3"/>
        <w:rPr>
          <w:rFonts w:ascii="Optima" w:hAnsi="Optima"/>
          <w:sz w:val="24"/>
          <w:lang w:val="es-ES"/>
        </w:rPr>
      </w:pPr>
      <w:r w:rsidRPr="00D14534">
        <w:rPr>
          <w:rFonts w:ascii="Optima" w:hAnsi="Optima"/>
          <w:sz w:val="24"/>
        </w:rPr>
        <w:fldChar w:fldCharType="begin"/>
      </w:r>
      <w:r w:rsidRPr="00D14534">
        <w:rPr>
          <w:rFonts w:ascii="Optima" w:hAnsi="Optima"/>
          <w:sz w:val="24"/>
          <w:lang w:val="es-ES"/>
        </w:rPr>
        <w:instrText xml:space="preserve"> HYPERLINK  \l "_-_Clasificación_económica,_1" </w:instrText>
      </w:r>
      <w:r w:rsidRPr="00D14534">
        <w:rPr>
          <w:rFonts w:ascii="Optima" w:hAnsi="Optima"/>
          <w:sz w:val="24"/>
        </w:rPr>
        <w:fldChar w:fldCharType="separate"/>
      </w:r>
      <w:r w:rsidRPr="00D14534">
        <w:rPr>
          <w:rStyle w:val="Hipervnculo"/>
          <w:rFonts w:ascii="Optima" w:hAnsi="Optima"/>
          <w:sz w:val="24"/>
          <w:lang w:val="es-ES"/>
        </w:rPr>
        <w:t xml:space="preserve"> - Clasificación económica,</w:t>
      </w:r>
      <w:r w:rsidRPr="00D14534">
        <w:rPr>
          <w:rFonts w:ascii="Optima" w:hAnsi="Optima"/>
          <w:sz w:val="24"/>
        </w:rPr>
        <w:fldChar w:fldCharType="end"/>
      </w:r>
      <w:r w:rsidRPr="00D14534">
        <w:rPr>
          <w:rFonts w:ascii="Optima" w:hAnsi="Optima"/>
          <w:sz w:val="24"/>
          <w:lang w:val="es-ES"/>
        </w:rPr>
        <w:t xml:space="preserve"> </w:t>
      </w:r>
    </w:p>
    <w:p w:rsidR="00630B51" w:rsidRPr="00630B51" w:rsidRDefault="00630B51" w:rsidP="00630B51">
      <w:pPr>
        <w:pStyle w:val="Ttulo3"/>
        <w:rPr>
          <w:rFonts w:ascii="Optima" w:hAnsi="Optima"/>
          <w:sz w:val="28"/>
          <w:szCs w:val="28"/>
          <w:lang w:val="es-ES"/>
        </w:rPr>
      </w:pPr>
    </w:p>
    <w:p w:rsidR="00B22475" w:rsidRPr="00D14534" w:rsidRDefault="00B22475" w:rsidP="00B22475">
      <w:pPr>
        <w:rPr>
          <w:lang w:val="es-ES_tradnl"/>
        </w:rPr>
      </w:pPr>
    </w:p>
    <w:p w:rsidR="00B22475" w:rsidRPr="00837CEB" w:rsidRDefault="00B22475"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sz w:val="28"/>
          <w:szCs w:val="28"/>
          <w:bdr w:val="none" w:sz="0" w:space="0" w:color="auto"/>
          <w:lang w:val="es-ES"/>
        </w:rPr>
      </w:pPr>
      <w:r w:rsidRPr="00837CEB">
        <w:rPr>
          <w:rFonts w:eastAsia="Calibri"/>
          <w:b/>
          <w:sz w:val="28"/>
          <w:szCs w:val="28"/>
          <w:bdr w:val="none" w:sz="0" w:space="0" w:color="auto"/>
          <w:lang w:val="es-ES"/>
        </w:rPr>
        <w:t>TEMA 5</w:t>
      </w:r>
    </w:p>
    <w:p w:rsidR="00B22475" w:rsidRPr="00B22475" w:rsidRDefault="002B1273" w:rsidP="00B22475">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bdr w:val="none" w:sz="0" w:space="0" w:color="auto"/>
        </w:rPr>
      </w:pPr>
      <w:r>
        <w:rPr>
          <w:rFonts w:eastAsia="Calibri"/>
          <w:b/>
          <w:noProof/>
        </w:rPr>
        <w:pict>
          <v:rect id="_x0000_i1031" alt="" style="width:481.9pt;height:.05pt;mso-width-percent:0;mso-height-percent:0;mso-width-percent:0;mso-height-percent:0" o:hralign="center" o:hrstd="t" o:hr="t" fillcolor="#a0a0a0" stroked="f"/>
        </w:pict>
      </w:r>
    </w:p>
    <w:p w:rsidR="00630B51" w:rsidRPr="00D14534" w:rsidRDefault="00630B51" w:rsidP="00630B51">
      <w:pPr>
        <w:rPr>
          <w:b/>
          <w:lang w:val="es-ES"/>
        </w:rPr>
      </w:pPr>
    </w:p>
    <w:p w:rsidR="00B22475" w:rsidRPr="00D14534" w:rsidRDefault="00B22475" w:rsidP="00630B51">
      <w:pPr>
        <w:rPr>
          <w:b/>
          <w:lang w:val="es-ES"/>
        </w:rPr>
      </w:pPr>
    </w:p>
    <w:p w:rsidR="00630B51" w:rsidRPr="00D14534" w:rsidRDefault="00837CEB" w:rsidP="00630B51">
      <w:pPr>
        <w:rPr>
          <w:b/>
          <w:lang w:val="es-ES"/>
        </w:rPr>
      </w:pPr>
      <w:hyperlink w:anchor="_1._DEUDA_DEL" w:history="1">
        <w:r w:rsidR="00630B51" w:rsidRPr="00D14534">
          <w:rPr>
            <w:rStyle w:val="Hipervnculo"/>
            <w:b/>
            <w:lang w:val="es-ES"/>
          </w:rPr>
          <w:t>1. DEUDA DEL ESTADO: GENERALIDADES</w:t>
        </w:r>
      </w:hyperlink>
    </w:p>
    <w:p w:rsidR="00630B51" w:rsidRPr="00D14534" w:rsidRDefault="00630B51" w:rsidP="00630B51">
      <w:pPr>
        <w:rPr>
          <w:lang w:val="es-ES"/>
        </w:rPr>
      </w:pPr>
    </w:p>
    <w:p w:rsidR="00630B51" w:rsidRPr="00D14534" w:rsidRDefault="00837CEB" w:rsidP="00630B51">
      <w:pPr>
        <w:rPr>
          <w:lang w:val="es-ES"/>
        </w:rPr>
      </w:pPr>
      <w:hyperlink w:anchor="_Concepto_de_Deuda" w:history="1">
        <w:r w:rsidR="00630B51" w:rsidRPr="00D14534">
          <w:rPr>
            <w:rStyle w:val="Hipervnculo"/>
            <w:lang w:val="es-ES"/>
          </w:rPr>
          <w:t>Concepto de Deuda del Estado y Principios constitucionales</w:t>
        </w:r>
      </w:hyperlink>
    </w:p>
    <w:p w:rsidR="00630B51" w:rsidRPr="00D14534" w:rsidRDefault="00630B51" w:rsidP="00630B51">
      <w:pPr>
        <w:rPr>
          <w:lang w:val="es-ES"/>
        </w:rPr>
      </w:pPr>
    </w:p>
    <w:p w:rsidR="00630B51" w:rsidRPr="00D14534" w:rsidRDefault="00837CEB" w:rsidP="00630B51">
      <w:pPr>
        <w:rPr>
          <w:b/>
          <w:lang w:val="es-ES"/>
        </w:rPr>
      </w:pPr>
      <w:hyperlink w:anchor="_2._OPERACIONES_RELATIVAS" w:history="1">
        <w:r w:rsidR="00630B51" w:rsidRPr="00D14534">
          <w:rPr>
            <w:rStyle w:val="Hipervnculo"/>
            <w:b/>
            <w:lang w:val="es-ES"/>
          </w:rPr>
          <w:t>2. OPERACIONES RELATIVAS A LA DEUDA DEL ESTADO</w:t>
        </w:r>
      </w:hyperlink>
    </w:p>
    <w:p w:rsidR="00630B51" w:rsidRPr="00D14534" w:rsidRDefault="00630B51" w:rsidP="00630B51">
      <w:pPr>
        <w:rPr>
          <w:lang w:val="es-ES"/>
        </w:rPr>
      </w:pPr>
    </w:p>
    <w:p w:rsidR="00630B51" w:rsidRPr="00D14534" w:rsidRDefault="00837CEB" w:rsidP="00630B51">
      <w:pPr>
        <w:rPr>
          <w:lang w:val="es-ES"/>
        </w:rPr>
      </w:pPr>
      <w:hyperlink w:anchor="_1º)_Competencia_para" w:history="1">
        <w:r w:rsidR="00630B51" w:rsidRPr="00D14534">
          <w:rPr>
            <w:rStyle w:val="Hipervnculo"/>
            <w:lang w:val="es-ES"/>
          </w:rPr>
          <w:t>1º) Competencia para la formalización de estas operaciones</w:t>
        </w:r>
      </w:hyperlink>
    </w:p>
    <w:p w:rsidR="00630B51" w:rsidRPr="00D14534" w:rsidRDefault="00630B51" w:rsidP="00630B51">
      <w:pPr>
        <w:rPr>
          <w:lang w:val="es-ES"/>
        </w:rPr>
      </w:pPr>
    </w:p>
    <w:p w:rsidR="00630B51" w:rsidRPr="00D14534" w:rsidRDefault="00837CEB" w:rsidP="00630B51">
      <w:pPr>
        <w:rPr>
          <w:lang w:val="es-ES"/>
        </w:rPr>
      </w:pPr>
      <w:hyperlink w:anchor="_2º)_Emisión_de" w:history="1">
        <w:r w:rsidR="00630B51" w:rsidRPr="00D14534">
          <w:rPr>
            <w:rStyle w:val="Hipervnculo"/>
            <w:lang w:val="es-ES"/>
          </w:rPr>
          <w:t>2º) Emisión de valores</w:t>
        </w:r>
      </w:hyperlink>
    </w:p>
    <w:p w:rsidR="00630B51" w:rsidRPr="00D14534" w:rsidRDefault="00630B51" w:rsidP="00630B51">
      <w:pPr>
        <w:rPr>
          <w:lang w:val="es-ES"/>
        </w:rPr>
      </w:pPr>
    </w:p>
    <w:p w:rsidR="00B22475" w:rsidRPr="00D14534" w:rsidRDefault="00837CEB" w:rsidP="00630B51">
      <w:pPr>
        <w:rPr>
          <w:rStyle w:val="Hipervnculo"/>
          <w:lang w:val="es-ES"/>
        </w:rPr>
      </w:pPr>
      <w:hyperlink w:anchor="_3º)_Operaciones_de" w:history="1">
        <w:r w:rsidR="00630B51" w:rsidRPr="00D14534">
          <w:rPr>
            <w:rStyle w:val="Hipervnculo"/>
            <w:lang w:val="es-ES"/>
          </w:rPr>
          <w:t>3º) Operaciones de crédito</w:t>
        </w:r>
      </w:hyperlink>
    </w:p>
    <w:p w:rsidR="00630B51" w:rsidRPr="00D14534" w:rsidRDefault="00630B51" w:rsidP="00630B51">
      <w:pPr>
        <w:rPr>
          <w:b/>
          <w:lang w:val="es-ES"/>
        </w:rPr>
      </w:pPr>
      <w:r w:rsidRPr="00D14534">
        <w:rPr>
          <w:b/>
          <w:lang w:val="es-ES"/>
        </w:rPr>
        <w:t xml:space="preserve"> </w:t>
      </w:r>
    </w:p>
    <w:p w:rsidR="00630B51" w:rsidRPr="00D14534" w:rsidRDefault="00630B51" w:rsidP="00630B51">
      <w:pPr>
        <w:rPr>
          <w:lang w:val="es-ES"/>
        </w:rPr>
      </w:pPr>
    </w:p>
    <w:p w:rsidR="00630B51" w:rsidRPr="00D14534" w:rsidRDefault="00837CEB" w:rsidP="00630B51">
      <w:pPr>
        <w:rPr>
          <w:lang w:val="es-ES_tradnl"/>
        </w:rPr>
      </w:pPr>
      <w:hyperlink w:anchor="_4º)_Otras_operaciones" w:history="1">
        <w:r w:rsidR="00630B51" w:rsidRPr="00D14534">
          <w:rPr>
            <w:rStyle w:val="Hipervnculo"/>
            <w:lang w:val="es-ES"/>
          </w:rPr>
          <w:t>4º) Otras operaciones relativas a la Deuda</w:t>
        </w:r>
      </w:hyperlink>
    </w:p>
    <w:p w:rsidR="00630B51" w:rsidRDefault="00630B51" w:rsidP="00630B51">
      <w:pPr>
        <w:rPr>
          <w:lang w:val="es-ES_tradnl"/>
        </w:rPr>
      </w:pPr>
    </w:p>
    <w:p w:rsidR="00837CEB" w:rsidRDefault="00837CEB" w:rsidP="00630B51">
      <w:pPr>
        <w:rPr>
          <w:lang w:val="es-ES_tradnl"/>
        </w:rPr>
      </w:pPr>
    </w:p>
    <w:p w:rsid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sz w:val="32"/>
          <w:szCs w:val="32"/>
          <w:bdr w:val="none" w:sz="0" w:space="0" w:color="auto"/>
          <w:lang w:val="es-ES"/>
        </w:rPr>
      </w:pPr>
      <w:r w:rsidRPr="00837CEB">
        <w:rPr>
          <w:rFonts w:eastAsia="Calibri"/>
          <w:b/>
          <w:color w:val="000000" w:themeColor="text1"/>
          <w:sz w:val="32"/>
          <w:szCs w:val="32"/>
          <w:bdr w:val="none" w:sz="0" w:space="0" w:color="auto"/>
          <w:lang w:val="es-ES"/>
        </w:rPr>
        <w:t xml:space="preserve">TEMA 6 </w:t>
      </w:r>
    </w:p>
    <w:p w:rsidR="00837CEB" w:rsidRPr="00837CEB" w:rsidRDefault="002B1273"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sz w:val="32"/>
          <w:szCs w:val="32"/>
          <w:bdr w:val="none" w:sz="0" w:space="0" w:color="auto"/>
          <w:lang w:val="es-ES"/>
        </w:rPr>
      </w:pPr>
      <w:r w:rsidRPr="002B1273">
        <w:rPr>
          <w:rFonts w:eastAsia="Calibri"/>
          <w:b/>
          <w:noProof/>
          <w:color w:val="000000" w:themeColor="text1"/>
          <w:sz w:val="32"/>
          <w:szCs w:val="32"/>
          <w:lang w:val="es-ES"/>
        </w:rPr>
        <w:pict>
          <v:rect id="_x0000_i1030" alt="" style="width:481.9pt;height:.05pt;mso-width-percent:0;mso-height-percent:0;mso-width-percent:0;mso-height-percent:0" o:hralign="center" o:hrstd="t" o:hr="t" fillcolor="#a0a0a0" stroked="f"/>
        </w:pic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1._LA_CONTABILIDAD" w:history="1">
        <w:r w:rsidRPr="00837CEB">
          <w:rPr>
            <w:rFonts w:eastAsia="Calibri"/>
            <w:b/>
            <w:color w:val="000000" w:themeColor="text1"/>
            <w:u w:val="single"/>
            <w:bdr w:val="none" w:sz="0" w:space="0" w:color="auto"/>
            <w:lang w:val="es-ES"/>
          </w:rPr>
          <w:t>1) LA CONTABILIDAD DEL SECTOR PÚBLICO ES</w:t>
        </w:r>
        <w:r w:rsidRPr="00837CEB">
          <w:rPr>
            <w:rFonts w:eastAsia="Calibri"/>
            <w:b/>
            <w:color w:val="000000" w:themeColor="text1"/>
            <w:u w:val="single"/>
            <w:bdr w:val="none" w:sz="0" w:space="0" w:color="auto"/>
            <w:lang w:val="es-ES"/>
          </w:rPr>
          <w:t>T</w:t>
        </w:r>
        <w:r w:rsidRPr="00837CEB">
          <w:rPr>
            <w:rFonts w:eastAsia="Calibri"/>
            <w:b/>
            <w:color w:val="000000" w:themeColor="text1"/>
            <w:u w:val="single"/>
            <w:bdr w:val="none" w:sz="0" w:space="0" w:color="auto"/>
            <w:lang w:val="es-ES"/>
          </w:rPr>
          <w:t>ATAL: CONCEPTO Y FINES</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r w:rsidRPr="00837CEB">
        <w:rPr>
          <w:rFonts w:eastAsia="Calibri"/>
          <w:color w:val="000000" w:themeColor="text1"/>
          <w:bdr w:val="none" w:sz="0" w:space="0" w:color="auto"/>
          <w:lang w:val="es-ES"/>
        </w:rPr>
        <w:t xml:space="preserve">- Sector Público Administrativo </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r w:rsidRPr="00837CEB">
        <w:rPr>
          <w:rFonts w:eastAsia="Calibri"/>
          <w:color w:val="000000" w:themeColor="text1"/>
          <w:bdr w:val="none" w:sz="0" w:space="0" w:color="auto"/>
          <w:lang w:val="es-ES"/>
        </w:rPr>
        <w:t xml:space="preserve">- Sector Público Empresarial </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r w:rsidRPr="00837CEB">
        <w:rPr>
          <w:rFonts w:eastAsia="Calibri"/>
          <w:color w:val="000000" w:themeColor="text1"/>
          <w:bdr w:val="none" w:sz="0" w:space="0" w:color="auto"/>
          <w:lang w:val="es-ES"/>
        </w:rPr>
        <w:t xml:space="preserve">- Sector Público Fundacional </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2._PRINCIPIOS_CONTABLES" w:history="1">
        <w:r w:rsidRPr="00837CEB">
          <w:rPr>
            <w:rFonts w:eastAsia="Calibri"/>
            <w:b/>
            <w:color w:val="000000" w:themeColor="text1"/>
            <w:u w:val="single"/>
            <w:bdr w:val="none" w:sz="0" w:space="0" w:color="auto"/>
            <w:lang w:val="es-ES"/>
          </w:rPr>
          <w:t>2) PRINCIPIOS CONTABLES PÚBLICOS</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r w:rsidRPr="00837CEB">
        <w:rPr>
          <w:rFonts w:eastAsia="Calibri"/>
          <w:b/>
          <w:color w:val="000000" w:themeColor="text1"/>
          <w:bdr w:val="none" w:sz="0" w:space="0" w:color="auto"/>
          <w:lang w:val="es-ES"/>
        </w:rPr>
        <w:t xml:space="preserve"> </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3._INFORMACION_CONTABLE:" w:history="1">
        <w:r w:rsidRPr="00837CEB">
          <w:rPr>
            <w:rFonts w:eastAsia="Calibri"/>
            <w:b/>
            <w:color w:val="000000" w:themeColor="text1"/>
            <w:u w:val="single"/>
            <w:bdr w:val="none" w:sz="0" w:space="0" w:color="auto"/>
            <w:lang w:val="es-ES"/>
          </w:rPr>
          <w:t>3) INFORMACIÓN CONTABLE: LAS CUENTAS ANUALES Y LA CUENTA GENERAL DEL ESTADO</w:t>
        </w:r>
      </w:hyperlink>
      <w:r w:rsidRPr="00837CEB">
        <w:rPr>
          <w:rFonts w:eastAsia="Calibri"/>
          <w:b/>
          <w:color w:val="000000" w:themeColor="text1"/>
          <w:bdr w:val="none" w:sz="0" w:space="0" w:color="auto"/>
          <w:lang w:val="es-ES"/>
        </w:rPr>
        <w:t xml:space="preserve"> </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CUENTAS_ANUALES." w:history="1">
        <w:r w:rsidRPr="00837CEB">
          <w:rPr>
            <w:rFonts w:eastAsia="Calibri"/>
            <w:b/>
            <w:color w:val="000000" w:themeColor="text1"/>
            <w:u w:val="single"/>
            <w:bdr w:val="none" w:sz="0" w:space="0" w:color="auto"/>
            <w:lang w:val="es-ES"/>
          </w:rPr>
          <w:t>CUENTAS ANUALES</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r w:rsidRPr="00837CEB">
        <w:rPr>
          <w:rFonts w:eastAsia="Calibri"/>
          <w:color w:val="000000" w:themeColor="text1"/>
          <w:bdr w:val="none" w:sz="0" w:space="0" w:color="auto"/>
          <w:lang w:val="es-ES"/>
        </w:rPr>
        <w:lastRenderedPageBreak/>
        <w:t>- Balance</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r w:rsidRPr="00837CEB">
        <w:rPr>
          <w:rFonts w:eastAsia="Calibri"/>
          <w:color w:val="000000" w:themeColor="text1"/>
          <w:bdr w:val="none" w:sz="0" w:space="0" w:color="auto"/>
          <w:lang w:val="es-ES"/>
        </w:rPr>
        <w:t>- La Cuenta del Resultado Económico-patrimonial</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r w:rsidRPr="00837CEB">
        <w:rPr>
          <w:rFonts w:eastAsia="Calibri"/>
          <w:color w:val="000000" w:themeColor="text1"/>
          <w:bdr w:val="none" w:sz="0" w:space="0" w:color="auto"/>
          <w:lang w:val="es-ES"/>
        </w:rPr>
        <w:t>- El Estado de Cambios en el Patrimonio Neto</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r w:rsidRPr="00837CEB">
        <w:rPr>
          <w:rFonts w:eastAsia="Calibri"/>
          <w:color w:val="000000" w:themeColor="text1"/>
          <w:bdr w:val="none" w:sz="0" w:space="0" w:color="auto"/>
          <w:lang w:val="es-ES"/>
        </w:rPr>
        <w:t>- El Estado de Liquidación del Presupuesto</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r w:rsidRPr="00837CEB">
        <w:rPr>
          <w:rFonts w:eastAsia="Calibri"/>
          <w:color w:val="000000" w:themeColor="text1"/>
          <w:bdr w:val="none" w:sz="0" w:space="0" w:color="auto"/>
          <w:lang w:val="es-ES"/>
        </w:rPr>
        <w:t>- La Memoria</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4._LA_RENDICION" w:history="1">
        <w:r w:rsidRPr="00837CEB">
          <w:rPr>
            <w:rFonts w:eastAsia="Calibri"/>
            <w:b/>
            <w:color w:val="000000" w:themeColor="text1"/>
            <w:u w:val="single"/>
            <w:bdr w:val="none" w:sz="0" w:space="0" w:color="auto"/>
            <w:lang w:val="es-ES"/>
          </w:rPr>
          <w:t>4) LA RENDICIÓN DE CUENTAS</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sz w:val="32"/>
          <w:szCs w:val="32"/>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sz w:val="32"/>
          <w:szCs w:val="32"/>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sz w:val="32"/>
          <w:szCs w:val="32"/>
          <w:bdr w:val="none" w:sz="0" w:space="0" w:color="auto"/>
          <w:lang w:val="es-ES"/>
        </w:rPr>
      </w:pPr>
      <w:r w:rsidRPr="00837CEB">
        <w:rPr>
          <w:rFonts w:eastAsia="Calibri"/>
          <w:b/>
          <w:color w:val="000000" w:themeColor="text1"/>
          <w:sz w:val="32"/>
          <w:szCs w:val="32"/>
          <w:bdr w:val="none" w:sz="0" w:space="0" w:color="auto"/>
          <w:lang w:val="es-ES"/>
        </w:rPr>
        <w:t xml:space="preserve">TEMA 7 </w:t>
      </w:r>
    </w:p>
    <w:p w:rsidR="00837CEB" w:rsidRPr="00837CEB" w:rsidRDefault="002B1273"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sz w:val="32"/>
          <w:szCs w:val="32"/>
          <w:bdr w:val="none" w:sz="0" w:space="0" w:color="auto"/>
          <w:lang w:val="es-ES"/>
        </w:rPr>
      </w:pPr>
      <w:r w:rsidRPr="002B1273">
        <w:rPr>
          <w:rFonts w:eastAsia="Calibri"/>
          <w:b/>
          <w:noProof/>
          <w:color w:val="000000" w:themeColor="text1"/>
          <w:sz w:val="32"/>
          <w:szCs w:val="32"/>
          <w:lang w:val="es-ES"/>
        </w:rPr>
        <w:pict>
          <v:rect id="_x0000_i1029" alt="" style="width:481.9pt;height:.05pt;mso-width-percent:0;mso-height-percent:0;mso-width-percent:0;mso-height-percent:0" o:hralign="center" o:hrstd="t" o:hr="t" fillcolor="#a0a0a0" stroked="f"/>
        </w:pic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color w:val="000000" w:themeColor="text1"/>
          <w:u w:val="single"/>
          <w:bdr w:val="none" w:sz="0" w:space="0" w:color="auto"/>
          <w:lang w:val="es-ES"/>
        </w:rPr>
      </w:pPr>
      <w:r w:rsidRPr="00837CEB">
        <w:rPr>
          <w:rFonts w:eastAsia="Calibri"/>
          <w:b/>
          <w:color w:val="000000" w:themeColor="text1"/>
          <w:bdr w:val="none" w:sz="0" w:space="0" w:color="auto"/>
          <w:lang w:val="es-ES"/>
        </w:rPr>
        <w:fldChar w:fldCharType="begin"/>
      </w:r>
      <w:r w:rsidRPr="00837CEB">
        <w:rPr>
          <w:rFonts w:eastAsia="Calibri"/>
          <w:b/>
          <w:color w:val="000000" w:themeColor="text1"/>
          <w:bdr w:val="none" w:sz="0" w:space="0" w:color="auto"/>
          <w:lang w:val="es-ES"/>
        </w:rPr>
        <w:instrText xml:space="preserve"> HYPERLINK  \l "_1._EL_DERECHO" </w:instrText>
      </w:r>
      <w:r w:rsidRPr="00837CEB">
        <w:rPr>
          <w:rFonts w:eastAsia="Calibri"/>
          <w:b/>
          <w:color w:val="000000" w:themeColor="text1"/>
          <w:bdr w:val="none" w:sz="0" w:space="0" w:color="auto"/>
          <w:lang w:val="es-ES"/>
        </w:rPr>
        <w:fldChar w:fldCharType="separate"/>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r w:rsidRPr="00837CEB">
        <w:rPr>
          <w:rFonts w:eastAsia="Calibri"/>
          <w:b/>
          <w:color w:val="000000" w:themeColor="text1"/>
          <w:u w:val="single"/>
          <w:bdr w:val="none" w:sz="0" w:space="0" w:color="auto"/>
          <w:lang w:val="es-ES"/>
        </w:rPr>
        <w:t>1) EL DERECHO TRIBUTARIO: CONCEPTO Y CONTENIDO</w:t>
      </w:r>
      <w:r w:rsidRPr="00837CEB">
        <w:rPr>
          <w:rFonts w:eastAsia="Calibri"/>
          <w:b/>
          <w:color w:val="000000" w:themeColor="text1"/>
          <w:bdr w:val="none" w:sz="0" w:space="0" w:color="auto"/>
          <w:lang w:val="es-ES"/>
        </w:rPr>
        <w:fldChar w:fldCharType="end"/>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2._LOS_PRINCIPIOS" w:history="1">
        <w:r w:rsidRPr="00837CEB">
          <w:rPr>
            <w:rFonts w:eastAsia="Calibri"/>
            <w:b/>
            <w:color w:val="000000" w:themeColor="text1"/>
            <w:u w:val="single"/>
            <w:bdr w:val="none" w:sz="0" w:space="0" w:color="auto"/>
            <w:lang w:val="es-ES"/>
          </w:rPr>
          <w:t>2) LOS PRINCIPIOS DEL ORDENAMIENTO TRIBUTARIO ESPAÑOL</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r w:rsidRPr="00837CEB">
        <w:rPr>
          <w:rFonts w:eastAsia="Calibri"/>
          <w:b/>
          <w:color w:val="000000" w:themeColor="text1"/>
          <w:bdr w:val="none" w:sz="0" w:space="0" w:color="auto"/>
          <w:lang w:val="es-ES"/>
        </w:rPr>
        <w:fldChar w:fldCharType="begin"/>
      </w:r>
      <w:r w:rsidRPr="00837CEB">
        <w:rPr>
          <w:rFonts w:eastAsia="Calibri"/>
          <w:b/>
          <w:color w:val="000000" w:themeColor="text1"/>
          <w:bdr w:val="none" w:sz="0" w:space="0" w:color="auto"/>
          <w:lang w:val="es-ES"/>
        </w:rPr>
        <w:instrText xml:space="preserve"> HYPERLINK  \l "_3._LA_POTESTAD" </w:instrText>
      </w:r>
      <w:r w:rsidRPr="00837CEB">
        <w:rPr>
          <w:rFonts w:eastAsia="Calibri"/>
          <w:b/>
          <w:color w:val="000000" w:themeColor="text1"/>
          <w:bdr w:val="none" w:sz="0" w:space="0" w:color="auto"/>
          <w:lang w:val="es-ES"/>
        </w:rPr>
        <w:fldChar w:fldCharType="separate"/>
      </w:r>
      <w:r w:rsidRPr="00837CEB">
        <w:rPr>
          <w:rFonts w:eastAsia="Calibri"/>
          <w:b/>
          <w:color w:val="000000" w:themeColor="text1"/>
          <w:u w:val="single"/>
          <w:bdr w:val="none" w:sz="0" w:space="0" w:color="auto"/>
          <w:lang w:val="es-ES"/>
        </w:rPr>
        <w:t>3) LA POTESTAD TRIBUTARIA</w: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r w:rsidRPr="00837CEB">
        <w:rPr>
          <w:rFonts w:eastAsia="Calibri"/>
          <w:b/>
          <w:color w:val="000000" w:themeColor="text1"/>
          <w:bdr w:val="none" w:sz="0" w:space="0" w:color="auto"/>
          <w:lang w:val="es-ES"/>
        </w:rPr>
        <w:fldChar w:fldCharType="end"/>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4._LA_ADMINISTRACION" w:history="1">
        <w:r w:rsidRPr="00837CEB">
          <w:rPr>
            <w:rFonts w:eastAsia="Calibri"/>
            <w:b/>
            <w:color w:val="000000" w:themeColor="text1"/>
            <w:u w:val="single"/>
            <w:bdr w:val="none" w:sz="0" w:space="0" w:color="auto"/>
            <w:lang w:val="es-ES"/>
          </w:rPr>
          <w:t>4) LA ADMINISTRACION TRIBUTARIA</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5._LAS_FUENTES" w:history="1">
        <w:r w:rsidRPr="00837CEB">
          <w:rPr>
            <w:rFonts w:eastAsia="Calibri"/>
            <w:b/>
            <w:color w:val="000000" w:themeColor="text1"/>
            <w:u w:val="single"/>
            <w:bdr w:val="none" w:sz="0" w:space="0" w:color="auto"/>
            <w:lang w:val="es-ES"/>
          </w:rPr>
          <w:t>5) LAS FUENTES DEL DERECHO TRIBUTARIO</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6._LA_APLICACIÓN," w:history="1">
        <w:r w:rsidRPr="00837CEB">
          <w:rPr>
            <w:rFonts w:eastAsia="Calibri"/>
            <w:b/>
            <w:color w:val="000000" w:themeColor="text1"/>
            <w:u w:val="single"/>
            <w:bdr w:val="none" w:sz="0" w:space="0" w:color="auto"/>
            <w:lang w:val="es-ES"/>
          </w:rPr>
          <w:t>6. LA APLICACIÓN, INTERPRETACION Y CALIFICACIÓN DE LAS NORMAS TRIBUTARIAS</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sz w:val="32"/>
          <w:szCs w:val="32"/>
          <w:bdr w:val="none" w:sz="0" w:space="0" w:color="auto"/>
          <w:lang w:val="es-ES"/>
        </w:rPr>
      </w:pPr>
      <w:r w:rsidRPr="00837CEB">
        <w:rPr>
          <w:rFonts w:eastAsia="Calibri"/>
          <w:b/>
          <w:color w:val="000000" w:themeColor="text1"/>
          <w:sz w:val="32"/>
          <w:szCs w:val="32"/>
          <w:bdr w:val="none" w:sz="0" w:space="0" w:color="auto"/>
          <w:lang w:val="es-ES"/>
        </w:rPr>
        <w:t xml:space="preserve">TEMA 8 </w:t>
      </w:r>
    </w:p>
    <w:p w:rsidR="00837CEB" w:rsidRPr="00837CEB" w:rsidRDefault="002B1273"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sz w:val="32"/>
          <w:szCs w:val="32"/>
          <w:bdr w:val="none" w:sz="0" w:space="0" w:color="auto"/>
          <w:lang w:val="es-ES"/>
        </w:rPr>
      </w:pPr>
      <w:r w:rsidRPr="002B1273">
        <w:rPr>
          <w:rFonts w:eastAsia="Calibri"/>
          <w:b/>
          <w:noProof/>
          <w:color w:val="000000" w:themeColor="text1"/>
          <w:sz w:val="32"/>
          <w:szCs w:val="32"/>
          <w:lang w:val="es-ES"/>
        </w:rPr>
        <w:pict>
          <v:rect id="_x0000_i1028" alt="" style="width:481.9pt;height:.05pt;mso-width-percent:0;mso-height-percent:0;mso-width-percent:0;mso-height-percent:0" o:hralign="center" o:hrstd="t" o:hr="t" fillcolor="#a0a0a0" stroked="f"/>
        </w:pict>
      </w: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1._LAS_OBLIGACIONES" w:history="1">
        <w:r w:rsidRPr="00837CEB">
          <w:rPr>
            <w:rFonts w:eastAsia="Calibri"/>
            <w:b/>
            <w:color w:val="000000" w:themeColor="text1"/>
            <w:u w:val="single"/>
            <w:bdr w:val="none" w:sz="0" w:space="0" w:color="auto"/>
            <w:lang w:val="es-ES"/>
          </w:rPr>
          <w:t>1) LAS OBLIGACIONES TRIBUTARIAS</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2._LA_OBLIGACION" w:history="1">
        <w:r w:rsidRPr="00837CEB">
          <w:rPr>
            <w:rFonts w:eastAsia="Calibri"/>
            <w:b/>
            <w:color w:val="000000" w:themeColor="text1"/>
            <w:u w:val="single"/>
            <w:bdr w:val="none" w:sz="0" w:space="0" w:color="auto"/>
            <w:lang w:val="es-ES"/>
          </w:rPr>
          <w:t>2) LA OBLIGACIÓN TRIBUTARIA PRINCIPAL</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3._LA_OBLIGACION" w:history="1">
        <w:r w:rsidRPr="00837CEB">
          <w:rPr>
            <w:rFonts w:eastAsia="Calibri"/>
            <w:b/>
            <w:color w:val="000000" w:themeColor="text1"/>
            <w:u w:val="single"/>
            <w:bdr w:val="none" w:sz="0" w:space="0" w:color="auto"/>
            <w:lang w:val="es-ES"/>
          </w:rPr>
          <w:t>3) LA OBLIGACIÓN TRIBUTARIA DE REALIZAR PAGOS A CUENTA</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4._LAS_OBLIGACIONES" w:history="1">
        <w:r w:rsidRPr="00837CEB">
          <w:rPr>
            <w:rFonts w:eastAsia="Calibri"/>
            <w:b/>
            <w:color w:val="000000" w:themeColor="text1"/>
            <w:u w:val="single"/>
            <w:bdr w:val="none" w:sz="0" w:space="0" w:color="auto"/>
            <w:lang w:val="es-ES"/>
          </w:rPr>
          <w:t>4) LAS OBLIGACIONES ENTRE PARTICULARES RESULTANTES DEL TRIBUTO</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5._LAS_OBLIGACIONES" w:history="1">
        <w:r w:rsidRPr="00837CEB">
          <w:rPr>
            <w:rFonts w:eastAsia="Calibri"/>
            <w:b/>
            <w:color w:val="000000" w:themeColor="text1"/>
            <w:u w:val="single"/>
            <w:bdr w:val="none" w:sz="0" w:space="0" w:color="auto"/>
            <w:lang w:val="es-ES"/>
          </w:rPr>
          <w:t>5) LAS OBLIGACIONES TRIBUTARIAS ACCESORIAS</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hyperlink w:anchor="_6._OBLIGACIONES_TRIBUTARIAS" w:history="1">
        <w:r w:rsidRPr="00837CEB">
          <w:rPr>
            <w:rFonts w:eastAsia="Calibri"/>
            <w:b/>
            <w:color w:val="000000" w:themeColor="text1"/>
            <w:u w:val="single"/>
            <w:bdr w:val="none" w:sz="0" w:space="0" w:color="auto"/>
            <w:lang w:val="es-ES"/>
          </w:rPr>
          <w:t>6) OBLIGACIONES TRIBUTARIAS FORMALES</w:t>
        </w:r>
      </w:hyperlink>
      <w:r w:rsidRPr="00837CEB">
        <w:rPr>
          <w:rFonts w:eastAsia="Calibri"/>
          <w:b/>
          <w:color w:val="000000" w:themeColor="text1"/>
          <w:bdr w:val="none" w:sz="0" w:space="0" w:color="auto"/>
          <w:lang w:val="es-ES"/>
        </w:rPr>
        <w:br w:type="page"/>
      </w:r>
    </w:p>
    <w:p w:rsidR="00837CEB" w:rsidRDefault="00837CEB" w:rsidP="00837CEB">
      <w:pPr>
        <w:rPr>
          <w:b/>
          <w:sz w:val="36"/>
          <w:szCs w:val="36"/>
        </w:rPr>
      </w:pPr>
      <w:r w:rsidRPr="008C5405">
        <w:rPr>
          <w:b/>
          <w:sz w:val="36"/>
          <w:szCs w:val="36"/>
        </w:rPr>
        <w:lastRenderedPageBreak/>
        <w:t>TEMA 9</w:t>
      </w:r>
    </w:p>
    <w:p w:rsidR="00837CEB" w:rsidRPr="008C5405" w:rsidRDefault="002B1273" w:rsidP="00837CEB">
      <w:pPr>
        <w:rPr>
          <w:b/>
          <w:sz w:val="36"/>
          <w:szCs w:val="36"/>
        </w:rPr>
      </w:pPr>
      <w:r>
        <w:rPr>
          <w:b/>
          <w:noProof/>
          <w:sz w:val="36"/>
          <w:szCs w:val="36"/>
        </w:rPr>
        <w:pict>
          <v:rect id="_x0000_i1027" alt="" style="width:481.9pt;height:.05pt;mso-width-percent:0;mso-height-percent:0;mso-width-percent:0;mso-height-percent:0" o:hralign="center" o:hrstd="t" o:hr="t" fillcolor="#a0a0a0" stroked="f"/>
        </w:pict>
      </w:r>
      <w:r w:rsidR="00837CEB">
        <w:rPr>
          <w:b/>
          <w:sz w:val="36"/>
          <w:szCs w:val="36"/>
        </w:rPr>
        <w:t xml:space="preserve"> </w:t>
      </w:r>
    </w:p>
    <w:p w:rsidR="00837CEB" w:rsidRPr="008C5405" w:rsidRDefault="00837CEB" w:rsidP="00837CEB">
      <w:pPr>
        <w:rPr>
          <w:b/>
          <w:lang w:val="es-ES"/>
        </w:rPr>
      </w:pPr>
      <w:hyperlink w:anchor="_1._LAS_OBLIGACIONES" w:history="1">
        <w:r w:rsidRPr="008E3032">
          <w:rPr>
            <w:rStyle w:val="Hipervnculo"/>
            <w:b/>
            <w:lang w:val="es-ES"/>
          </w:rPr>
          <w:t>1. LAS OBLIGACIONES Y DEBERES DE LA ADMINISTRACION TRIBUTARIA</w:t>
        </w:r>
      </w:hyperlink>
    </w:p>
    <w:p w:rsidR="00837CEB" w:rsidRDefault="00837CEB" w:rsidP="00837CEB">
      <w:pPr>
        <w:rPr>
          <w:lang w:val="es-ES"/>
        </w:rPr>
      </w:pPr>
      <w:hyperlink w:anchor="_A)_Devoluciones_derivadas" w:history="1">
        <w:r w:rsidRPr="008C5405">
          <w:rPr>
            <w:rStyle w:val="Hipervnculo"/>
            <w:lang w:val="es-ES"/>
          </w:rPr>
          <w:t>A) Devoluciones derivadas de la normativa de cada tributo</w:t>
        </w:r>
      </w:hyperlink>
    </w:p>
    <w:p w:rsidR="00837CEB" w:rsidRDefault="00837CEB" w:rsidP="00837CEB">
      <w:pPr>
        <w:rPr>
          <w:lang w:val="es-ES"/>
        </w:rPr>
      </w:pPr>
      <w:hyperlink w:anchor="_B)_Devolución_de" w:history="1">
        <w:r w:rsidRPr="008C5405">
          <w:rPr>
            <w:rStyle w:val="Hipervnculo"/>
            <w:lang w:val="es-ES"/>
          </w:rPr>
          <w:t>B) Devolución de ingresos indebidos</w:t>
        </w:r>
      </w:hyperlink>
    </w:p>
    <w:p w:rsidR="00837CEB" w:rsidRPr="008C5405" w:rsidRDefault="00837CEB" w:rsidP="00837CEB">
      <w:pPr>
        <w:rPr>
          <w:lang w:val="es-ES"/>
        </w:rPr>
      </w:pPr>
      <w:hyperlink w:anchor="_C)_Reembolso_de" w:history="1">
        <w:r w:rsidRPr="008C5405">
          <w:rPr>
            <w:rStyle w:val="Hipervnculo"/>
            <w:lang w:val="es-ES"/>
          </w:rPr>
          <w:t>C) Reembolso de los costes de las garantías</w:t>
        </w:r>
      </w:hyperlink>
    </w:p>
    <w:p w:rsidR="00837CEB" w:rsidRPr="008C5405" w:rsidRDefault="00837CEB" w:rsidP="00837CEB">
      <w:pPr>
        <w:rPr>
          <w:lang w:val="es-ES"/>
        </w:rPr>
      </w:pPr>
    </w:p>
    <w:p w:rsidR="00837CEB" w:rsidRPr="00A96B67" w:rsidRDefault="00837CEB" w:rsidP="00837CEB">
      <w:pPr>
        <w:rPr>
          <w:b/>
          <w:lang w:val="es-ES"/>
        </w:rPr>
      </w:pPr>
      <w:hyperlink w:anchor="_2._LOS_DERECHOS" w:history="1">
        <w:r w:rsidRPr="00A96B67">
          <w:rPr>
            <w:rStyle w:val="Hipervnculo"/>
            <w:b/>
            <w:lang w:val="es-ES"/>
          </w:rPr>
          <w:t>2. LOS DERECHOS Y GARANTIAS DE LOS OBLIGADOS TRIB</w:t>
        </w:r>
        <w:r w:rsidRPr="00A96B67">
          <w:rPr>
            <w:rStyle w:val="Hipervnculo"/>
            <w:b/>
            <w:lang w:val="es-ES"/>
          </w:rPr>
          <w:t>U</w:t>
        </w:r>
        <w:r w:rsidRPr="00A96B67">
          <w:rPr>
            <w:rStyle w:val="Hipervnculo"/>
            <w:b/>
            <w:lang w:val="es-ES"/>
          </w:rPr>
          <w:t>TARIOS</w:t>
        </w:r>
      </w:hyperlink>
    </w:p>
    <w:p w:rsidR="00837CEB" w:rsidRPr="00837CEB" w:rsidRDefault="00837CEB" w:rsidP="00837CEB">
      <w:pPr>
        <w:pBdr>
          <w:top w:val="none" w:sz="0" w:space="0" w:color="auto"/>
          <w:left w:val="none" w:sz="0" w:space="0" w:color="auto"/>
          <w:bottom w:val="none" w:sz="0" w:space="0" w:color="auto"/>
          <w:right w:val="none" w:sz="0" w:space="0" w:color="auto"/>
          <w:between w:val="none" w:sz="0" w:space="0" w:color="auto"/>
          <w:bar w:val="none" w:sz="0" w:color="auto"/>
        </w:pBdr>
        <w:rPr>
          <w:rFonts w:eastAsia="Calibri"/>
          <w:b/>
          <w:color w:val="000000" w:themeColor="text1"/>
          <w:bdr w:val="none" w:sz="0" w:space="0" w:color="auto"/>
          <w:lang w:val="es-ES"/>
        </w:rPr>
      </w:pPr>
    </w:p>
    <w:p w:rsidR="00837CEB" w:rsidRPr="00D14534" w:rsidRDefault="00837CEB" w:rsidP="00630B51">
      <w:pPr>
        <w:rPr>
          <w:lang w:val="es-ES_tradnl"/>
        </w:rPr>
      </w:pPr>
    </w:p>
    <w:p w:rsidR="00630B51" w:rsidRPr="00D14534" w:rsidRDefault="00630B51" w:rsidP="00630B51">
      <w:pPr>
        <w:rPr>
          <w:lang w:val="es-ES"/>
        </w:rPr>
      </w:pPr>
    </w:p>
    <w:p w:rsidR="00FA598F" w:rsidRPr="00FA598F" w:rsidRDefault="00FA598F" w:rsidP="00FA598F">
      <w:pPr>
        <w:rPr>
          <w:b/>
          <w:sz w:val="36"/>
          <w:szCs w:val="36"/>
          <w:lang w:val="es-ES"/>
        </w:rPr>
      </w:pPr>
      <w:r w:rsidRPr="00FA598F">
        <w:rPr>
          <w:b/>
          <w:sz w:val="36"/>
          <w:szCs w:val="36"/>
          <w:lang w:val="es-ES"/>
        </w:rPr>
        <w:t xml:space="preserve">TEMA </w:t>
      </w:r>
      <w:r w:rsidRPr="00FA598F">
        <w:rPr>
          <w:b/>
          <w:sz w:val="36"/>
          <w:szCs w:val="36"/>
          <w:lang w:val="es-ES"/>
        </w:rPr>
        <w:t>10</w:t>
      </w:r>
    </w:p>
    <w:p w:rsidR="00FA598F" w:rsidRPr="00FA598F" w:rsidRDefault="002B1273" w:rsidP="00FA598F">
      <w:pPr>
        <w:rPr>
          <w:b/>
          <w:sz w:val="36"/>
          <w:szCs w:val="36"/>
          <w:lang w:val="es-ES"/>
        </w:rPr>
      </w:pPr>
      <w:r>
        <w:rPr>
          <w:b/>
          <w:noProof/>
          <w:sz w:val="36"/>
          <w:szCs w:val="36"/>
        </w:rPr>
        <w:pict w14:anchorId="7BF406C0">
          <v:rect id="_x0000_i1026" alt="" style="width:481.9pt;height:.05pt;mso-width-percent:0;mso-height-percent:0;mso-width-percent:0;mso-height-percent:0" o:hralign="center" o:hrstd="t" o:hr="t" fillcolor="#a0a0a0" stroked="f"/>
        </w:pict>
      </w:r>
      <w:r w:rsidR="00FA598F" w:rsidRPr="00FA598F">
        <w:rPr>
          <w:b/>
          <w:sz w:val="36"/>
          <w:szCs w:val="36"/>
          <w:lang w:val="es-ES"/>
        </w:rPr>
        <w:t xml:space="preserve"> </w:t>
      </w:r>
    </w:p>
    <w:p w:rsidR="00837CEB" w:rsidRPr="00FA598F" w:rsidRDefault="00FA598F" w:rsidP="00FA598F">
      <w:pPr>
        <w:rPr>
          <w:b/>
          <w:lang w:val="es-ES_tradnl"/>
        </w:rPr>
      </w:pPr>
      <w:hyperlink w:anchor="_1._OBLIGADOS_TRIBUTARIOS" w:history="1">
        <w:r w:rsidR="00837CEB" w:rsidRPr="00FA598F">
          <w:rPr>
            <w:rStyle w:val="Hipervnculo"/>
            <w:b/>
            <w:lang w:val="es-ES_tradnl"/>
          </w:rPr>
          <w:t>1. OBLIGAD</w:t>
        </w:r>
        <w:r w:rsidR="00837CEB" w:rsidRPr="00FA598F">
          <w:rPr>
            <w:rStyle w:val="Hipervnculo"/>
            <w:b/>
            <w:lang w:val="es-ES_tradnl"/>
          </w:rPr>
          <w:t>O</w:t>
        </w:r>
        <w:r w:rsidR="00837CEB" w:rsidRPr="00FA598F">
          <w:rPr>
            <w:rStyle w:val="Hipervnculo"/>
            <w:b/>
            <w:lang w:val="es-ES_tradnl"/>
          </w:rPr>
          <w:t>S TRIBUTA</w:t>
        </w:r>
        <w:r w:rsidR="00837CEB" w:rsidRPr="00FA598F">
          <w:rPr>
            <w:rStyle w:val="Hipervnculo"/>
            <w:b/>
            <w:lang w:val="es-ES_tradnl"/>
          </w:rPr>
          <w:t>R</w:t>
        </w:r>
        <w:r w:rsidR="00837CEB" w:rsidRPr="00FA598F">
          <w:rPr>
            <w:rStyle w:val="Hipervnculo"/>
            <w:b/>
            <w:lang w:val="es-ES_tradnl"/>
          </w:rPr>
          <w:t>IOS</w:t>
        </w:r>
      </w:hyperlink>
    </w:p>
    <w:p w:rsidR="00630B51" w:rsidRPr="00D14534" w:rsidRDefault="00630B51" w:rsidP="00630B51">
      <w:pPr>
        <w:rPr>
          <w:lang w:val="es-ES"/>
        </w:rPr>
      </w:pPr>
    </w:p>
    <w:p w:rsidR="00630B51" w:rsidRPr="00D14534" w:rsidRDefault="00630B51" w:rsidP="00630B51">
      <w:pPr>
        <w:rPr>
          <w:lang w:val="es-ES"/>
        </w:rPr>
      </w:pPr>
    </w:p>
    <w:p w:rsidR="00837CEB" w:rsidRPr="00FA598F" w:rsidRDefault="00FA598F" w:rsidP="00FA598F">
      <w:pPr>
        <w:rPr>
          <w:b/>
          <w:lang w:val="es-ES_tradnl"/>
        </w:rPr>
      </w:pPr>
      <w:hyperlink w:anchor="_2._CLASES_DE" w:history="1">
        <w:r w:rsidR="00837CEB" w:rsidRPr="00FA598F">
          <w:rPr>
            <w:rStyle w:val="Hipervnculo"/>
            <w:b/>
            <w:lang w:val="es-ES_tradnl"/>
          </w:rPr>
          <w:t>2. CLASES DE OBLIGADOS T</w:t>
        </w:r>
        <w:r w:rsidR="00837CEB" w:rsidRPr="00FA598F">
          <w:rPr>
            <w:rStyle w:val="Hipervnculo"/>
            <w:b/>
            <w:lang w:val="es-ES_tradnl"/>
          </w:rPr>
          <w:t>R</w:t>
        </w:r>
        <w:r w:rsidR="00837CEB" w:rsidRPr="00FA598F">
          <w:rPr>
            <w:rStyle w:val="Hipervnculo"/>
            <w:b/>
            <w:lang w:val="es-ES_tradnl"/>
          </w:rPr>
          <w:t>IBUTARIOS</w:t>
        </w:r>
      </w:hyperlink>
    </w:p>
    <w:p w:rsidR="00630B51" w:rsidRPr="00FA598F" w:rsidRDefault="00630B51" w:rsidP="00630B51">
      <w:pPr>
        <w:rPr>
          <w:lang w:val="es-ES_tradnl"/>
        </w:rPr>
      </w:pPr>
    </w:p>
    <w:p w:rsidR="00FA598F" w:rsidRPr="00FA598F" w:rsidRDefault="00FA598F" w:rsidP="00FA598F">
      <w:pPr>
        <w:rPr>
          <w:lang w:val="es-ES"/>
        </w:rPr>
      </w:pPr>
      <w:r>
        <w:rPr>
          <w:lang w:val="es-ES"/>
        </w:rPr>
        <w:t xml:space="preserve">- </w:t>
      </w:r>
      <w:r w:rsidR="00837CEB" w:rsidRPr="00FA598F">
        <w:rPr>
          <w:lang w:val="es-ES"/>
        </w:rPr>
        <w:t>Sujeto pasivo</w:t>
      </w:r>
      <w:r w:rsidRPr="00FA598F">
        <w:rPr>
          <w:lang w:val="es-ES"/>
        </w:rPr>
        <w:t xml:space="preserve"> </w:t>
      </w:r>
    </w:p>
    <w:p w:rsidR="00FA598F" w:rsidRPr="00FA598F" w:rsidRDefault="00FA598F" w:rsidP="00FA598F">
      <w:pPr>
        <w:rPr>
          <w:lang w:val="es-ES"/>
        </w:rPr>
      </w:pPr>
      <w:r>
        <w:rPr>
          <w:lang w:val="es-ES"/>
        </w:rPr>
        <w:t xml:space="preserve">- </w:t>
      </w:r>
      <w:r w:rsidR="00837CEB" w:rsidRPr="00FA598F">
        <w:rPr>
          <w:lang w:val="es-ES"/>
        </w:rPr>
        <w:t>El contribuyente</w:t>
      </w:r>
      <w:r w:rsidRPr="00FA598F">
        <w:rPr>
          <w:lang w:val="es-ES"/>
        </w:rPr>
        <w:t xml:space="preserve"> </w:t>
      </w:r>
    </w:p>
    <w:p w:rsidR="00837CEB" w:rsidRDefault="00FA598F" w:rsidP="00FA598F">
      <w:pPr>
        <w:rPr>
          <w:lang w:val="es-ES"/>
        </w:rPr>
      </w:pPr>
      <w:r>
        <w:rPr>
          <w:lang w:val="es-ES"/>
        </w:rPr>
        <w:t xml:space="preserve">- </w:t>
      </w:r>
      <w:r w:rsidR="00837CEB" w:rsidRPr="00FA598F">
        <w:rPr>
          <w:lang w:val="es-ES"/>
        </w:rPr>
        <w:t>El sustituto del contribuyente</w:t>
      </w:r>
    </w:p>
    <w:p w:rsidR="00FA598F" w:rsidRPr="00FA598F" w:rsidRDefault="00FA598F" w:rsidP="00FA598F">
      <w:pPr>
        <w:rPr>
          <w:lang w:val="es-ES"/>
        </w:rPr>
      </w:pPr>
    </w:p>
    <w:p w:rsidR="00837CEB" w:rsidRPr="00FA598F" w:rsidRDefault="00FA598F" w:rsidP="00FA598F">
      <w:pPr>
        <w:rPr>
          <w:b/>
          <w:lang w:val="es-ES_tradnl"/>
        </w:rPr>
      </w:pPr>
      <w:hyperlink w:anchor="_3._SUCESORES" w:history="1">
        <w:r w:rsidR="00837CEB" w:rsidRPr="00FA598F">
          <w:rPr>
            <w:rStyle w:val="Hipervnculo"/>
            <w:b/>
            <w:lang w:val="es-ES_tradnl"/>
          </w:rPr>
          <w:t>3. SU</w:t>
        </w:r>
        <w:r w:rsidR="00837CEB" w:rsidRPr="00FA598F">
          <w:rPr>
            <w:rStyle w:val="Hipervnculo"/>
            <w:b/>
            <w:lang w:val="es-ES_tradnl"/>
          </w:rPr>
          <w:t>C</w:t>
        </w:r>
        <w:r w:rsidR="00837CEB" w:rsidRPr="00FA598F">
          <w:rPr>
            <w:rStyle w:val="Hipervnculo"/>
            <w:b/>
            <w:lang w:val="es-ES_tradnl"/>
          </w:rPr>
          <w:t>ESO</w:t>
        </w:r>
        <w:r w:rsidR="00837CEB" w:rsidRPr="00FA598F">
          <w:rPr>
            <w:rStyle w:val="Hipervnculo"/>
            <w:b/>
            <w:lang w:val="es-ES_tradnl"/>
          </w:rPr>
          <w:t>R</w:t>
        </w:r>
        <w:r w:rsidR="00837CEB" w:rsidRPr="00FA598F">
          <w:rPr>
            <w:rStyle w:val="Hipervnculo"/>
            <w:b/>
            <w:lang w:val="es-ES_tradnl"/>
          </w:rPr>
          <w:t>ES</w:t>
        </w:r>
      </w:hyperlink>
    </w:p>
    <w:p w:rsidR="00630B51" w:rsidRPr="00D14534" w:rsidRDefault="00630B51" w:rsidP="00630B51">
      <w:pPr>
        <w:rPr>
          <w:lang w:val="es-ES"/>
        </w:rPr>
      </w:pPr>
    </w:p>
    <w:p w:rsidR="00FA598F" w:rsidRPr="00FA598F" w:rsidRDefault="00FA598F" w:rsidP="00FA598F">
      <w:pPr>
        <w:rPr>
          <w:lang w:val="es-ES"/>
        </w:rPr>
      </w:pPr>
      <w:r>
        <w:rPr>
          <w:lang w:val="es-ES"/>
        </w:rPr>
        <w:t xml:space="preserve">- </w:t>
      </w:r>
      <w:r w:rsidR="00837CEB" w:rsidRPr="00FA598F">
        <w:rPr>
          <w:lang w:val="es-ES"/>
        </w:rPr>
        <w:t>Sucesión mortis causa</w:t>
      </w:r>
      <w:r w:rsidRPr="00FA598F">
        <w:rPr>
          <w:lang w:val="es-ES"/>
        </w:rPr>
        <w:t xml:space="preserve"> </w:t>
      </w:r>
    </w:p>
    <w:p w:rsidR="00837CEB" w:rsidRPr="00FA598F" w:rsidRDefault="00FA598F" w:rsidP="00FA598F">
      <w:pPr>
        <w:rPr>
          <w:lang w:val="es-ES"/>
        </w:rPr>
      </w:pPr>
      <w:r>
        <w:rPr>
          <w:lang w:val="es-ES"/>
        </w:rPr>
        <w:t xml:space="preserve">- </w:t>
      </w:r>
      <w:r w:rsidR="00837CEB" w:rsidRPr="00FA598F">
        <w:rPr>
          <w:lang w:val="es-ES"/>
        </w:rPr>
        <w:t>Sucesión en las deudas de las personas jurídicas</w:t>
      </w:r>
    </w:p>
    <w:p w:rsidR="00630B51" w:rsidRPr="00D14534" w:rsidRDefault="00630B51" w:rsidP="00630B51">
      <w:pPr>
        <w:rPr>
          <w:lang w:val="es-ES"/>
        </w:rPr>
      </w:pPr>
    </w:p>
    <w:p w:rsidR="00837CEB" w:rsidRPr="00FA598F" w:rsidRDefault="00FA598F" w:rsidP="00FA598F">
      <w:pPr>
        <w:rPr>
          <w:b/>
          <w:lang w:val="es-ES_tradnl"/>
        </w:rPr>
      </w:pPr>
      <w:hyperlink w:anchor="_4._RESPONSABLES_TRIBUTARIOS" w:history="1">
        <w:r w:rsidR="00837CEB" w:rsidRPr="00FA598F">
          <w:rPr>
            <w:rStyle w:val="Hipervnculo"/>
            <w:b/>
            <w:lang w:val="es-ES_tradnl"/>
          </w:rPr>
          <w:t>4. RESPONSABLES TRIBU</w:t>
        </w:r>
        <w:r w:rsidR="00837CEB" w:rsidRPr="00FA598F">
          <w:rPr>
            <w:rStyle w:val="Hipervnculo"/>
            <w:b/>
            <w:lang w:val="es-ES_tradnl"/>
          </w:rPr>
          <w:t>T</w:t>
        </w:r>
        <w:r w:rsidR="00837CEB" w:rsidRPr="00FA598F">
          <w:rPr>
            <w:rStyle w:val="Hipervnculo"/>
            <w:b/>
            <w:lang w:val="es-ES_tradnl"/>
          </w:rPr>
          <w:t>ARIOS</w:t>
        </w:r>
      </w:hyperlink>
    </w:p>
    <w:p w:rsidR="00630B51" w:rsidRPr="00D14534" w:rsidRDefault="00630B51" w:rsidP="00630B51">
      <w:pPr>
        <w:rPr>
          <w:lang w:val="es-ES"/>
        </w:rPr>
      </w:pPr>
    </w:p>
    <w:p w:rsidR="00FA598F" w:rsidRPr="00FA598F" w:rsidRDefault="00837CEB" w:rsidP="00FA598F">
      <w:pPr>
        <w:rPr>
          <w:lang w:val="es-ES"/>
        </w:rPr>
      </w:pPr>
      <w:r w:rsidRPr="00FA598F">
        <w:rPr>
          <w:lang w:val="es-ES"/>
        </w:rPr>
        <w:t xml:space="preserve">- La responsabilidad subsidiaria </w:t>
      </w:r>
      <w:r w:rsidR="00FA598F" w:rsidRPr="00FA598F">
        <w:rPr>
          <w:lang w:val="es-ES"/>
        </w:rPr>
        <w:t xml:space="preserve"> </w:t>
      </w:r>
    </w:p>
    <w:p w:rsidR="00FA598F" w:rsidRPr="00FA598F" w:rsidRDefault="00837CEB" w:rsidP="00FA598F">
      <w:pPr>
        <w:rPr>
          <w:lang w:val="es-ES"/>
        </w:rPr>
      </w:pPr>
      <w:r w:rsidRPr="00FA598F">
        <w:rPr>
          <w:lang w:val="es-ES"/>
        </w:rPr>
        <w:t>- La responsabilidad solidaria</w:t>
      </w:r>
    </w:p>
    <w:p w:rsidR="00FA598F" w:rsidRPr="00FA598F" w:rsidRDefault="00837CEB" w:rsidP="00FA598F">
      <w:pPr>
        <w:rPr>
          <w:lang w:val="es-ES"/>
        </w:rPr>
      </w:pPr>
      <w:r w:rsidRPr="00FA598F">
        <w:rPr>
          <w:lang w:val="es-ES"/>
        </w:rPr>
        <w:t>- En la responsabilidad solidaria</w:t>
      </w:r>
      <w:r w:rsidR="00FA598F" w:rsidRPr="00FA598F">
        <w:rPr>
          <w:lang w:val="es-ES"/>
        </w:rPr>
        <w:t xml:space="preserve"> </w:t>
      </w:r>
    </w:p>
    <w:p w:rsidR="00FA598F" w:rsidRPr="00FA598F" w:rsidRDefault="00837CEB" w:rsidP="00FA598F">
      <w:pPr>
        <w:rPr>
          <w:lang w:val="es-ES"/>
        </w:rPr>
      </w:pPr>
      <w:r w:rsidRPr="00FA598F">
        <w:rPr>
          <w:lang w:val="es-ES"/>
        </w:rPr>
        <w:t>- En la responsabilidad subsidiaria</w:t>
      </w:r>
    </w:p>
    <w:p w:rsidR="00630B51" w:rsidRPr="00D14534" w:rsidRDefault="00630B51" w:rsidP="00630B51">
      <w:pPr>
        <w:rPr>
          <w:lang w:val="es-ES"/>
        </w:rPr>
      </w:pPr>
    </w:p>
    <w:p w:rsidR="00630B51" w:rsidRPr="00D14534" w:rsidRDefault="00630B51" w:rsidP="00630B51">
      <w:pPr>
        <w:rPr>
          <w:lang w:val="es-ES"/>
        </w:rPr>
      </w:pPr>
    </w:p>
    <w:p w:rsidR="00B22475" w:rsidRPr="00D14534" w:rsidRDefault="00B22475" w:rsidP="00630B51">
      <w:pPr>
        <w:pStyle w:val="Ttulo1"/>
        <w:rPr>
          <w:rFonts w:ascii="Optima" w:hAnsi="Optima"/>
          <w:sz w:val="24"/>
          <w:szCs w:val="24"/>
        </w:rPr>
      </w:pPr>
    </w:p>
    <w:p w:rsidR="00B22475" w:rsidRPr="00D14534" w:rsidRDefault="00B22475" w:rsidP="00630B51">
      <w:pPr>
        <w:pStyle w:val="Ttulo1"/>
        <w:rPr>
          <w:rFonts w:ascii="Optima" w:hAnsi="Optima"/>
          <w:sz w:val="24"/>
          <w:szCs w:val="24"/>
        </w:rPr>
      </w:pPr>
    </w:p>
    <w:p w:rsidR="00B22475" w:rsidRPr="00D14534" w:rsidRDefault="00B22475" w:rsidP="00630B51">
      <w:pPr>
        <w:pStyle w:val="Ttulo1"/>
        <w:rPr>
          <w:rFonts w:ascii="Optima" w:hAnsi="Optima"/>
          <w:sz w:val="24"/>
          <w:szCs w:val="24"/>
        </w:rPr>
      </w:pPr>
    </w:p>
    <w:p w:rsidR="00B22475" w:rsidRPr="00D14534" w:rsidRDefault="00B22475" w:rsidP="00630B51">
      <w:pPr>
        <w:pStyle w:val="Ttulo1"/>
        <w:rPr>
          <w:rFonts w:ascii="Optima" w:hAnsi="Optima"/>
          <w:sz w:val="24"/>
          <w:szCs w:val="24"/>
        </w:rPr>
      </w:pPr>
    </w:p>
    <w:p w:rsidR="00B22475" w:rsidRPr="00D14534" w:rsidRDefault="00B22475" w:rsidP="00630B51">
      <w:pPr>
        <w:pStyle w:val="Ttulo1"/>
        <w:rPr>
          <w:rFonts w:ascii="Optima" w:hAnsi="Optima"/>
          <w:sz w:val="24"/>
          <w:szCs w:val="24"/>
        </w:rPr>
      </w:pPr>
    </w:p>
    <w:p w:rsidR="00B22475" w:rsidRPr="00D14534" w:rsidRDefault="00B22475" w:rsidP="00630B51">
      <w:pPr>
        <w:pStyle w:val="Ttulo1"/>
        <w:rPr>
          <w:rFonts w:ascii="Optima" w:hAnsi="Optima"/>
          <w:sz w:val="24"/>
          <w:szCs w:val="24"/>
        </w:rPr>
      </w:pPr>
    </w:p>
    <w:p w:rsidR="00B22475" w:rsidRPr="00D14534" w:rsidRDefault="00B22475" w:rsidP="00630B51">
      <w:pPr>
        <w:pStyle w:val="Ttulo1"/>
        <w:rPr>
          <w:rFonts w:ascii="Optima" w:hAnsi="Optima"/>
          <w:sz w:val="24"/>
          <w:szCs w:val="24"/>
        </w:rPr>
      </w:pPr>
    </w:p>
    <w:p w:rsidR="00B22475" w:rsidRPr="00D14534" w:rsidRDefault="00B22475" w:rsidP="00630B51">
      <w:pPr>
        <w:pStyle w:val="Ttulo1"/>
        <w:rPr>
          <w:rFonts w:ascii="Optima" w:hAnsi="Optima"/>
          <w:sz w:val="24"/>
          <w:szCs w:val="24"/>
        </w:rPr>
      </w:pPr>
    </w:p>
    <w:p w:rsidR="00B22475" w:rsidRPr="00D14534" w:rsidRDefault="00B22475" w:rsidP="00630B51">
      <w:pPr>
        <w:pStyle w:val="Ttulo1"/>
        <w:rPr>
          <w:rFonts w:ascii="Optima" w:hAnsi="Optima"/>
          <w:sz w:val="24"/>
          <w:szCs w:val="24"/>
        </w:rPr>
      </w:pPr>
    </w:p>
    <w:p w:rsidR="003F244A" w:rsidRDefault="003F244A">
      <w:pPr>
        <w:pStyle w:val="Encabez"/>
        <w:rPr>
          <w:rFonts w:ascii="Optima" w:hAnsi="Optima"/>
        </w:rPr>
      </w:pPr>
    </w:p>
    <w:p w:rsidR="00B22475" w:rsidRDefault="00B22475" w:rsidP="00B22475">
      <w:pPr>
        <w:pStyle w:val="Cuerpo"/>
        <w:rPr>
          <w:lang w:val="de-DE"/>
        </w:rPr>
      </w:pPr>
    </w:p>
    <w:p w:rsidR="00B22475" w:rsidRDefault="00B22475" w:rsidP="00B22475">
      <w:pPr>
        <w:pStyle w:val="Cuerpo"/>
        <w:rPr>
          <w:lang w:val="de-DE"/>
        </w:rPr>
      </w:pPr>
    </w:p>
    <w:p w:rsidR="00B22475" w:rsidRDefault="00B22475" w:rsidP="00B22475">
      <w:pPr>
        <w:pStyle w:val="Cuerpo"/>
        <w:rPr>
          <w:lang w:val="de-DE"/>
        </w:rPr>
      </w:pPr>
    </w:p>
    <w:p w:rsidR="00B22475" w:rsidRDefault="00B22475" w:rsidP="00B22475">
      <w:pPr>
        <w:pStyle w:val="Cuerpo"/>
        <w:rPr>
          <w:lang w:val="de-DE"/>
        </w:rPr>
      </w:pPr>
    </w:p>
    <w:p w:rsidR="00B22475" w:rsidRDefault="00B22475" w:rsidP="00B22475">
      <w:pPr>
        <w:pStyle w:val="Cuerpo"/>
        <w:rPr>
          <w:lang w:val="de-DE"/>
        </w:rPr>
      </w:pPr>
    </w:p>
    <w:p w:rsidR="00B22475" w:rsidRDefault="00B22475" w:rsidP="00B22475">
      <w:pPr>
        <w:pStyle w:val="Cuerpo"/>
        <w:rPr>
          <w:lang w:val="de-DE"/>
        </w:rPr>
      </w:pPr>
    </w:p>
    <w:p w:rsidR="00B22475" w:rsidRDefault="00B22475" w:rsidP="00B22475">
      <w:pPr>
        <w:pStyle w:val="Cuerpo"/>
        <w:rPr>
          <w:lang w:val="de-DE"/>
        </w:rPr>
      </w:pPr>
    </w:p>
    <w:p w:rsidR="00B22475" w:rsidRDefault="00B22475" w:rsidP="00B22475">
      <w:pPr>
        <w:pStyle w:val="Cuerpo"/>
        <w:rPr>
          <w:lang w:val="de-DE"/>
        </w:rPr>
      </w:pPr>
    </w:p>
    <w:p w:rsidR="00B22475" w:rsidRPr="00B22475" w:rsidRDefault="00B22475" w:rsidP="00B22475">
      <w:pPr>
        <w:pStyle w:val="Cuerpo"/>
        <w:rPr>
          <w:lang w:val="de-DE"/>
        </w:rPr>
      </w:pPr>
    </w:p>
    <w:p w:rsidR="00B22475" w:rsidRPr="00630B51" w:rsidRDefault="00B22475" w:rsidP="00B22475">
      <w:pPr>
        <w:pStyle w:val="Ttulo1"/>
        <w:rPr>
          <w:rFonts w:ascii="Optima" w:hAnsi="Optima"/>
          <w:lang w:val="es-ES"/>
        </w:rPr>
      </w:pPr>
      <w:bookmarkStart w:id="2" w:name="_CONCEPTO."/>
      <w:bookmarkEnd w:id="2"/>
      <w:r w:rsidRPr="00630B51">
        <w:rPr>
          <w:rFonts w:ascii="Optima" w:hAnsi="Optima"/>
        </w:rPr>
        <w:t xml:space="preserve">TEMA 1 </w:t>
      </w:r>
      <w:r w:rsidRPr="00630B51">
        <w:rPr>
          <w:rFonts w:ascii="Optima" w:hAnsi="Optima"/>
        </w:rPr>
        <w:tab/>
      </w:r>
      <w:r w:rsidRPr="00630B51">
        <w:rPr>
          <w:rFonts w:ascii="Optima" w:hAnsi="Optima"/>
        </w:rPr>
        <w:tab/>
      </w:r>
      <w:r w:rsidRPr="00630B51">
        <w:rPr>
          <w:rFonts w:ascii="Optima" w:hAnsi="Optima"/>
        </w:rPr>
        <w:tab/>
      </w:r>
      <w:r w:rsidRPr="00630B51">
        <w:rPr>
          <w:rFonts w:ascii="Optima" w:hAnsi="Optima"/>
        </w:rPr>
        <w:tab/>
      </w:r>
      <w:r w:rsidRPr="00630B51">
        <w:rPr>
          <w:rFonts w:ascii="Optima" w:hAnsi="Optima"/>
        </w:rPr>
        <w:tab/>
      </w:r>
    </w:p>
    <w:p w:rsidR="00B22475" w:rsidRPr="00630B51" w:rsidRDefault="00B22475" w:rsidP="00B22475">
      <w:pPr>
        <w:pStyle w:val="Ttulo1"/>
        <w:rPr>
          <w:rFonts w:ascii="Optima" w:hAnsi="Optima"/>
          <w:lang w:val="es-ES"/>
        </w:rPr>
      </w:pPr>
      <w:bookmarkStart w:id="3" w:name="_1._EL_DERECHO"/>
      <w:bookmarkEnd w:id="3"/>
      <w:r w:rsidRPr="00630B51">
        <w:rPr>
          <w:rFonts w:ascii="Optima" w:hAnsi="Optima"/>
        </w:rPr>
        <w:t>1. EL DERECHO FINANCIERO: CONCEPTO, AUTONOMIA Y CONTENIDO</w:t>
      </w:r>
    </w:p>
    <w:p w:rsidR="00B22475" w:rsidRDefault="00B22475" w:rsidP="005A226F">
      <w:pPr>
        <w:pStyle w:val="Ttulo2"/>
        <w:rPr>
          <w:rFonts w:ascii="Optima" w:hAnsi="Optima"/>
          <w:lang w:val="es-ES"/>
        </w:rPr>
      </w:pPr>
    </w:p>
    <w:p w:rsidR="003F244A" w:rsidRPr="00630B51" w:rsidRDefault="00BE6637" w:rsidP="005A226F">
      <w:pPr>
        <w:pStyle w:val="Ttulo2"/>
        <w:rPr>
          <w:rFonts w:ascii="Optima" w:hAnsi="Optima"/>
          <w:lang w:val="es-ES"/>
        </w:rPr>
      </w:pPr>
      <w:r w:rsidRPr="00630B51">
        <w:rPr>
          <w:rFonts w:ascii="Optima" w:hAnsi="Optima"/>
          <w:lang w:val="es-ES"/>
        </w:rPr>
        <w:t>CONCEPTO.</w:t>
      </w:r>
    </w:p>
    <w:p w:rsidR="003F244A" w:rsidRPr="00630B51" w:rsidRDefault="003F244A">
      <w:pPr>
        <w:pStyle w:val="Cuerpo"/>
        <w:rPr>
          <w:rFonts w:ascii="Optima" w:hAnsi="Optima"/>
        </w:rPr>
      </w:pPr>
    </w:p>
    <w:p w:rsidR="003F244A" w:rsidRPr="00837CEB" w:rsidRDefault="00BE6637" w:rsidP="00D14534">
      <w:pPr>
        <w:rPr>
          <w:lang w:val="es-ES"/>
        </w:rPr>
      </w:pPr>
      <w:r w:rsidRPr="00837CEB">
        <w:rPr>
          <w:lang w:val="es-ES"/>
        </w:rPr>
        <w:t xml:space="preserve">Cuando se habla de Derecho financiero llama la atención, dice </w:t>
      </w:r>
      <w:r w:rsidRPr="00837CEB">
        <w:rPr>
          <w:rStyle w:val="Ninguno"/>
          <w:b/>
          <w:bCs/>
          <w:lang w:val="es-ES"/>
        </w:rPr>
        <w:t>PEREZ ROYO</w:t>
      </w:r>
      <w:r w:rsidRPr="00837CEB">
        <w:rPr>
          <w:lang w:val="es-ES"/>
        </w:rPr>
        <w:t xml:space="preserve">, que el adjetivo no se corresponde con el sentido que tiene en el </w:t>
      </w:r>
      <w:r w:rsidRPr="00837CEB">
        <w:rPr>
          <w:rStyle w:val="Ninguno"/>
          <w:b/>
          <w:bCs/>
          <w:lang w:val="es-ES"/>
        </w:rPr>
        <w:t>lenguaje coloquial</w:t>
      </w:r>
      <w:r w:rsidRPr="00837CEB">
        <w:rPr>
          <w:lang w:val="es-ES"/>
        </w:rPr>
        <w:t xml:space="preserve">, es decir, el referido al mundo de los negocios (banca, seguros, bolsa, etc.). Pero el adjetivo financiero se utiliza </w:t>
      </w:r>
      <w:proofErr w:type="spellStart"/>
      <w:r w:rsidRPr="00837CEB">
        <w:rPr>
          <w:lang w:val="es-ES"/>
        </w:rPr>
        <w:t>tambi</w:t>
      </w:r>
      <w:proofErr w:type="spellEnd"/>
      <w:r w:rsidRPr="00D14534">
        <w:rPr>
          <w:lang w:val="fr-FR"/>
        </w:rPr>
        <w:t>é</w:t>
      </w:r>
      <w:r w:rsidRPr="00D14534">
        <w:rPr>
          <w:lang w:val="nl-NL"/>
        </w:rPr>
        <w:t xml:space="preserve">n en </w:t>
      </w:r>
      <w:r w:rsidRPr="00D14534">
        <w:rPr>
          <w:rStyle w:val="Ninguno"/>
          <w:b/>
          <w:bCs/>
          <w:lang w:val="pt-PT"/>
        </w:rPr>
        <w:t>sentido gramatical</w:t>
      </w:r>
      <w:r w:rsidRPr="00837CEB">
        <w:rPr>
          <w:lang w:val="es-ES"/>
        </w:rPr>
        <w:t xml:space="preserve"> como referido a las finanzas públicas, a la Hacienda Pública. Este es el sentido que nos interesa, materia de estudio del Derecho Financiero. Las </w:t>
      </w:r>
      <w:r w:rsidRPr="00837CEB">
        <w:rPr>
          <w:rStyle w:val="Ninguno"/>
          <w:b/>
          <w:bCs/>
          <w:lang w:val="es-ES"/>
        </w:rPr>
        <w:t>finanzas privadas</w:t>
      </w:r>
      <w:r w:rsidRPr="00837CEB">
        <w:rPr>
          <w:lang w:val="es-ES"/>
        </w:rPr>
        <w:t>, por el contrario, se rigen por el Derecho privado, en especial por el Derecho mercantil.</w:t>
      </w:r>
    </w:p>
    <w:p w:rsidR="003F244A" w:rsidRPr="00837CEB" w:rsidRDefault="003F244A" w:rsidP="00D14534">
      <w:pPr>
        <w:rPr>
          <w:lang w:val="es-ES"/>
        </w:rPr>
      </w:pPr>
    </w:p>
    <w:p w:rsidR="003F244A" w:rsidRPr="00D14534" w:rsidRDefault="00BE6637">
      <w:pPr>
        <w:pStyle w:val="Cuerpo"/>
        <w:rPr>
          <w:rFonts w:ascii="Optima" w:hAnsi="Optima"/>
          <w:sz w:val="24"/>
          <w:szCs w:val="24"/>
        </w:rPr>
      </w:pPr>
      <w:r w:rsidRPr="00D14534">
        <w:rPr>
          <w:rFonts w:ascii="Optima" w:hAnsi="Optima"/>
          <w:sz w:val="24"/>
          <w:szCs w:val="24"/>
        </w:rPr>
        <w:t xml:space="preserve">El Derecho financiero es el derecho regulador de la actividad financiera pública o del Sector público, </w:t>
      </w:r>
      <w:proofErr w:type="gramStart"/>
      <w:r w:rsidRPr="00D14534">
        <w:rPr>
          <w:rFonts w:ascii="Optima" w:hAnsi="Optima"/>
          <w:sz w:val="24"/>
          <w:szCs w:val="24"/>
        </w:rPr>
        <w:t>o</w:t>
      </w:r>
      <w:proofErr w:type="gramEnd"/>
      <w:r w:rsidRPr="00D14534">
        <w:rPr>
          <w:rFonts w:ascii="Optima" w:hAnsi="Optima"/>
          <w:sz w:val="24"/>
          <w:szCs w:val="24"/>
        </w:rPr>
        <w:t xml:space="preserve"> dicho de otra forma, </w:t>
      </w:r>
      <w:r w:rsidRPr="00D14534">
        <w:rPr>
          <w:rFonts w:ascii="Optima" w:hAnsi="Optima"/>
          <w:sz w:val="24"/>
          <w:szCs w:val="24"/>
          <w:rtl/>
          <w:lang w:val="ar-SA"/>
        </w:rPr>
        <w:t>“</w:t>
      </w:r>
      <w:r w:rsidRPr="00D14534">
        <w:rPr>
          <w:rFonts w:ascii="Optima" w:hAnsi="Optima"/>
          <w:sz w:val="24"/>
          <w:szCs w:val="24"/>
        </w:rPr>
        <w:t xml:space="preserve">el ordenamiento jurídico de la Hacienda </w:t>
      </w:r>
      <w:proofErr w:type="spellStart"/>
      <w:r w:rsidRPr="00D14534">
        <w:rPr>
          <w:rFonts w:ascii="Optima" w:hAnsi="Optima"/>
          <w:sz w:val="24"/>
          <w:szCs w:val="24"/>
        </w:rPr>
        <w:t>Pú</w:t>
      </w:r>
      <w:r w:rsidRPr="00D14534">
        <w:rPr>
          <w:rFonts w:ascii="Optima" w:hAnsi="Optima"/>
          <w:sz w:val="24"/>
          <w:szCs w:val="24"/>
          <w:lang w:val="pt-PT"/>
        </w:rPr>
        <w:t>blica</w:t>
      </w:r>
      <w:proofErr w:type="spellEnd"/>
      <w:r w:rsidRPr="00D14534">
        <w:rPr>
          <w:rFonts w:ascii="Optima" w:hAnsi="Optima"/>
          <w:sz w:val="24"/>
          <w:szCs w:val="24"/>
        </w:rPr>
        <w:t xml:space="preserve">”, entendida la Hacienda Pública tanto en </w:t>
      </w:r>
      <w:r w:rsidRPr="00D14534">
        <w:rPr>
          <w:rStyle w:val="Ninguno"/>
          <w:rFonts w:ascii="Optima" w:hAnsi="Optima"/>
          <w:b/>
          <w:bCs/>
          <w:sz w:val="24"/>
          <w:szCs w:val="24"/>
          <w:lang w:val="pt-PT"/>
        </w:rPr>
        <w:t>sentido objetivo</w:t>
      </w:r>
      <w:r w:rsidRPr="00D14534">
        <w:rPr>
          <w:rFonts w:ascii="Optima" w:hAnsi="Optima"/>
          <w:sz w:val="24"/>
          <w:szCs w:val="24"/>
        </w:rPr>
        <w:t xml:space="preserve"> (conjunto de derechos y </w:t>
      </w:r>
      <w:r w:rsidRPr="00D14534">
        <w:rPr>
          <w:rFonts w:ascii="Optima" w:hAnsi="Optima"/>
          <w:sz w:val="24"/>
          <w:szCs w:val="24"/>
        </w:rPr>
        <w:lastRenderedPageBreak/>
        <w:t xml:space="preserve">obligaciones de contenido económico del Estado), </w:t>
      </w:r>
      <w:r w:rsidRPr="00D14534">
        <w:rPr>
          <w:rStyle w:val="Ninguno"/>
          <w:rFonts w:ascii="Optima" w:hAnsi="Optima"/>
          <w:b/>
          <w:bCs/>
          <w:sz w:val="24"/>
          <w:szCs w:val="24"/>
        </w:rPr>
        <w:t>como subjetivo</w:t>
      </w:r>
      <w:r w:rsidRPr="00D14534">
        <w:rPr>
          <w:rFonts w:ascii="Optima" w:hAnsi="Optima"/>
          <w:sz w:val="24"/>
          <w:szCs w:val="24"/>
        </w:rPr>
        <w:t xml:space="preserve"> (sujeto titular de esos derechos y obligaciones o como sujeto titular de la actividad financiera).</w:t>
      </w:r>
    </w:p>
    <w:p w:rsidR="003F244A" w:rsidRPr="00837CEB" w:rsidRDefault="003F244A" w:rsidP="00D14534">
      <w:pPr>
        <w:rPr>
          <w:lang w:val="es-ES"/>
        </w:rPr>
      </w:pPr>
    </w:p>
    <w:p w:rsidR="003F244A" w:rsidRPr="00D14534" w:rsidRDefault="00BE6637">
      <w:pPr>
        <w:pStyle w:val="Cuerpo"/>
        <w:rPr>
          <w:rFonts w:ascii="Optima" w:hAnsi="Optima"/>
          <w:sz w:val="24"/>
          <w:szCs w:val="24"/>
        </w:rPr>
      </w:pPr>
      <w:r w:rsidRPr="00D14534">
        <w:rPr>
          <w:rFonts w:ascii="Optima" w:hAnsi="Optima"/>
          <w:sz w:val="24"/>
          <w:szCs w:val="24"/>
        </w:rPr>
        <w:t xml:space="preserve">Y esta actividad financiera presenta unas notas que la caracterizan: se trata de una </w:t>
      </w:r>
      <w:r w:rsidRPr="00D14534">
        <w:rPr>
          <w:rStyle w:val="Ninguno"/>
          <w:rFonts w:ascii="Optima" w:hAnsi="Optima"/>
          <w:b/>
          <w:bCs/>
          <w:sz w:val="24"/>
          <w:szCs w:val="24"/>
        </w:rPr>
        <w:t xml:space="preserve">actividad </w:t>
      </w:r>
      <w:proofErr w:type="spellStart"/>
      <w:r w:rsidRPr="00D14534">
        <w:rPr>
          <w:rStyle w:val="Ninguno"/>
          <w:rFonts w:ascii="Optima" w:hAnsi="Optima"/>
          <w:b/>
          <w:bCs/>
          <w:sz w:val="24"/>
          <w:szCs w:val="24"/>
        </w:rPr>
        <w:t>pú</w:t>
      </w:r>
      <w:r w:rsidRPr="00D14534">
        <w:rPr>
          <w:rStyle w:val="Ninguno"/>
          <w:rFonts w:ascii="Optima" w:hAnsi="Optima"/>
          <w:b/>
          <w:bCs/>
          <w:sz w:val="24"/>
          <w:szCs w:val="24"/>
          <w:lang w:val="pt-PT"/>
        </w:rPr>
        <w:t>blica</w:t>
      </w:r>
      <w:proofErr w:type="spellEnd"/>
      <w:r w:rsidRPr="00D14534">
        <w:rPr>
          <w:rFonts w:ascii="Optima" w:hAnsi="Optima"/>
          <w:sz w:val="24"/>
          <w:szCs w:val="24"/>
        </w:rPr>
        <w:t xml:space="preserve"> (vinculada a la satisfacción de las necesidades colectivas o públicas), una </w:t>
      </w:r>
      <w:r w:rsidRPr="00D14534">
        <w:rPr>
          <w:rStyle w:val="Ninguno"/>
          <w:rFonts w:ascii="Optima" w:hAnsi="Optima"/>
          <w:b/>
          <w:bCs/>
          <w:sz w:val="24"/>
          <w:szCs w:val="24"/>
        </w:rPr>
        <w:t>actividad instrumental o medial</w:t>
      </w:r>
      <w:r w:rsidRPr="00D14534">
        <w:rPr>
          <w:rFonts w:ascii="Optima" w:hAnsi="Optima"/>
          <w:sz w:val="24"/>
          <w:szCs w:val="24"/>
        </w:rPr>
        <w:t xml:space="preserve">, en el sentido de que no satisface de una manera inmediata o directa una necesidad pública (por ejemplo, la actividad de </w:t>
      </w:r>
      <w:proofErr w:type="spellStart"/>
      <w:r w:rsidRPr="00D14534">
        <w:rPr>
          <w:rFonts w:ascii="Optima" w:hAnsi="Optima"/>
          <w:sz w:val="24"/>
          <w:szCs w:val="24"/>
        </w:rPr>
        <w:t>enseñ</w:t>
      </w:r>
      <w:r w:rsidRPr="00D14534">
        <w:rPr>
          <w:rFonts w:ascii="Optima" w:hAnsi="Optima"/>
          <w:sz w:val="24"/>
          <w:szCs w:val="24"/>
          <w:lang w:val="it-IT"/>
        </w:rPr>
        <w:t>anza</w:t>
      </w:r>
      <w:proofErr w:type="spellEnd"/>
      <w:r w:rsidRPr="00D14534">
        <w:rPr>
          <w:rFonts w:ascii="Optima" w:hAnsi="Optima"/>
          <w:sz w:val="24"/>
          <w:szCs w:val="24"/>
          <w:lang w:val="it-IT"/>
        </w:rPr>
        <w:t xml:space="preserve"> tiene car</w:t>
      </w:r>
      <w:r w:rsidRPr="00D14534">
        <w:rPr>
          <w:rFonts w:ascii="Optima" w:hAnsi="Optima"/>
          <w:sz w:val="24"/>
          <w:szCs w:val="24"/>
        </w:rPr>
        <w:t>á</w:t>
      </w:r>
      <w:proofErr w:type="spellStart"/>
      <w:r w:rsidRPr="00D14534">
        <w:rPr>
          <w:rFonts w:ascii="Optima" w:hAnsi="Optima"/>
          <w:sz w:val="24"/>
          <w:szCs w:val="24"/>
          <w:lang w:val="pt-PT"/>
        </w:rPr>
        <w:t>cter</w:t>
      </w:r>
      <w:proofErr w:type="spellEnd"/>
      <w:r w:rsidRPr="00D14534">
        <w:rPr>
          <w:rFonts w:ascii="Optima" w:hAnsi="Optima"/>
          <w:sz w:val="24"/>
          <w:szCs w:val="24"/>
          <w:lang w:val="pt-PT"/>
        </w:rPr>
        <w:t xml:space="preserve"> final, no instrumenta</w:t>
      </w:r>
      <w:r w:rsidRPr="00D14534">
        <w:rPr>
          <w:rFonts w:ascii="Optima" w:hAnsi="Optima"/>
          <w:sz w:val="24"/>
          <w:szCs w:val="24"/>
        </w:rPr>
        <w:t xml:space="preserve">l), sino que tiene por objeto los medios financieros necesarios para el logro o cumplimiento de esas necesidades públicas; y finalmente, nos hallamos ante una </w:t>
      </w:r>
      <w:r w:rsidRPr="00D14534">
        <w:rPr>
          <w:rStyle w:val="Ninguno"/>
          <w:rFonts w:ascii="Optima" w:hAnsi="Optima"/>
          <w:b/>
          <w:bCs/>
          <w:sz w:val="24"/>
          <w:szCs w:val="24"/>
        </w:rPr>
        <w:t xml:space="preserve">actividad </w:t>
      </w:r>
      <w:proofErr w:type="spellStart"/>
      <w:r w:rsidRPr="00D14534">
        <w:rPr>
          <w:rStyle w:val="Ninguno"/>
          <w:rFonts w:ascii="Optima" w:hAnsi="Optima"/>
          <w:b/>
          <w:bCs/>
          <w:sz w:val="24"/>
          <w:szCs w:val="24"/>
        </w:rPr>
        <w:t>jurí</w:t>
      </w:r>
      <w:r w:rsidRPr="00D14534">
        <w:rPr>
          <w:rStyle w:val="Ninguno"/>
          <w:rFonts w:ascii="Optima" w:hAnsi="Optima"/>
          <w:b/>
          <w:bCs/>
          <w:sz w:val="24"/>
          <w:szCs w:val="24"/>
          <w:lang w:val="es-ES"/>
        </w:rPr>
        <w:t>dica</w:t>
      </w:r>
      <w:proofErr w:type="spellEnd"/>
      <w:r w:rsidRPr="00D14534">
        <w:rPr>
          <w:rFonts w:ascii="Optima" w:hAnsi="Optima"/>
          <w:sz w:val="24"/>
          <w:szCs w:val="24"/>
        </w:rPr>
        <w:t>, es decir, sujeta a normas y a principios jurídicos, base de estudio del Derecho financiero.</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t xml:space="preserve">Dentro de la actividad financiera distinguimos </w:t>
      </w:r>
      <w:r w:rsidRPr="00D14534">
        <w:rPr>
          <w:rStyle w:val="Ninguno"/>
          <w:rFonts w:ascii="Optima" w:hAnsi="Optima"/>
          <w:b/>
          <w:bCs/>
          <w:sz w:val="24"/>
          <w:szCs w:val="24"/>
          <w:lang w:val="pt-PT"/>
        </w:rPr>
        <w:t xml:space="preserve">dos </w:t>
      </w:r>
      <w:r w:rsidRPr="00D14534">
        <w:rPr>
          <w:rStyle w:val="Ninguno"/>
          <w:rFonts w:ascii="Optima" w:hAnsi="Optima"/>
          <w:b/>
          <w:bCs/>
          <w:sz w:val="24"/>
          <w:szCs w:val="24"/>
        </w:rPr>
        <w:t>ámbitos de actuación</w:t>
      </w:r>
      <w:r w:rsidRPr="00D14534">
        <w:rPr>
          <w:rFonts w:ascii="Optima" w:hAnsi="Optima"/>
          <w:sz w:val="24"/>
          <w:szCs w:val="24"/>
        </w:rPr>
        <w:t xml:space="preserve">: </w:t>
      </w:r>
      <w:r w:rsidRPr="00D14534">
        <w:rPr>
          <w:rStyle w:val="Ninguno"/>
          <w:rFonts w:ascii="Optima" w:hAnsi="Optima"/>
          <w:sz w:val="24"/>
          <w:szCs w:val="24"/>
          <w:u w:val="single"/>
        </w:rPr>
        <w:t xml:space="preserve">el ingreso y el gasto </w:t>
      </w:r>
      <w:proofErr w:type="spellStart"/>
      <w:r w:rsidRPr="00D14534">
        <w:rPr>
          <w:rStyle w:val="Ninguno"/>
          <w:rFonts w:ascii="Optima" w:hAnsi="Optima"/>
          <w:sz w:val="24"/>
          <w:szCs w:val="24"/>
          <w:u w:val="single"/>
        </w:rPr>
        <w:t>pú</w:t>
      </w:r>
      <w:r w:rsidRPr="00D14534">
        <w:rPr>
          <w:rStyle w:val="Ninguno"/>
          <w:rFonts w:ascii="Optima" w:hAnsi="Optima"/>
          <w:sz w:val="24"/>
          <w:szCs w:val="24"/>
          <w:u w:val="single"/>
          <w:lang w:val="it-IT"/>
        </w:rPr>
        <w:t>blico</w:t>
      </w:r>
      <w:proofErr w:type="spellEnd"/>
      <w:r w:rsidRPr="00D14534">
        <w:rPr>
          <w:rFonts w:ascii="Optima" w:hAnsi="Optima"/>
          <w:sz w:val="24"/>
          <w:szCs w:val="24"/>
        </w:rPr>
        <w:t>, que son las dos grandes ramas del Derecho financiero (el Derecho Presupuestario y el Derecho Tributario) y que constituyen el contenido del Derecho Financiero tal como veremos a continuación.</w:t>
      </w:r>
    </w:p>
    <w:p w:rsidR="003F244A" w:rsidRPr="00D14534" w:rsidRDefault="003F244A">
      <w:pPr>
        <w:pStyle w:val="Cuerpo"/>
        <w:rPr>
          <w:rFonts w:ascii="Optima" w:hAnsi="Optima"/>
          <w:sz w:val="24"/>
          <w:szCs w:val="24"/>
        </w:rPr>
      </w:pPr>
    </w:p>
    <w:p w:rsidR="003F244A" w:rsidRPr="00630B51" w:rsidRDefault="00BE6637">
      <w:pPr>
        <w:pStyle w:val="Cuerpo"/>
        <w:rPr>
          <w:rFonts w:ascii="Optima" w:hAnsi="Optima"/>
        </w:rPr>
      </w:pPr>
      <w:r w:rsidRPr="00D14534">
        <w:rPr>
          <w:rFonts w:ascii="Optima" w:hAnsi="Optima"/>
          <w:sz w:val="24"/>
          <w:szCs w:val="24"/>
        </w:rPr>
        <w:t xml:space="preserve">Desde un punto de vista doctrinal, </w:t>
      </w:r>
      <w:r w:rsidRPr="00D14534">
        <w:rPr>
          <w:rStyle w:val="Ninguno"/>
          <w:rFonts w:ascii="Optima" w:hAnsi="Optima"/>
          <w:b/>
          <w:bCs/>
          <w:sz w:val="24"/>
          <w:szCs w:val="24"/>
          <w:lang w:val="de-DE"/>
        </w:rPr>
        <w:t>BALLESTEROS</w:t>
      </w:r>
      <w:r w:rsidRPr="00D14534">
        <w:rPr>
          <w:rFonts w:ascii="Optima" w:hAnsi="Optima"/>
          <w:sz w:val="24"/>
          <w:szCs w:val="24"/>
        </w:rPr>
        <w:t xml:space="preserve"> nos da una definición descriptiva del Derecho Financiero como </w:t>
      </w:r>
      <w:r w:rsidRPr="00D14534">
        <w:rPr>
          <w:rFonts w:ascii="Optima" w:hAnsi="Optima"/>
          <w:sz w:val="24"/>
          <w:szCs w:val="24"/>
          <w:rtl/>
          <w:lang w:val="ar-SA"/>
        </w:rPr>
        <w:t>“</w:t>
      </w:r>
      <w:proofErr w:type="spellStart"/>
      <w:r w:rsidRPr="00D14534">
        <w:rPr>
          <w:rFonts w:ascii="Optima" w:hAnsi="Optima"/>
          <w:sz w:val="24"/>
          <w:szCs w:val="24"/>
          <w:lang w:val="pt-PT"/>
        </w:rPr>
        <w:t>ordenaci</w:t>
      </w:r>
      <w:r w:rsidRPr="00D14534">
        <w:rPr>
          <w:rFonts w:ascii="Optima" w:hAnsi="Optima"/>
          <w:sz w:val="24"/>
          <w:szCs w:val="24"/>
        </w:rPr>
        <w:t>ón</w:t>
      </w:r>
      <w:proofErr w:type="spellEnd"/>
      <w:r w:rsidRPr="00D14534">
        <w:rPr>
          <w:rFonts w:ascii="Optima" w:hAnsi="Optima"/>
          <w:sz w:val="24"/>
          <w:szCs w:val="24"/>
        </w:rPr>
        <w:t xml:space="preserve"> legislativa en materia de ingresos de Derecho </w:t>
      </w:r>
      <w:proofErr w:type="spellStart"/>
      <w:r w:rsidRPr="00D14534">
        <w:rPr>
          <w:rFonts w:ascii="Optima" w:hAnsi="Optima"/>
          <w:sz w:val="24"/>
          <w:szCs w:val="24"/>
        </w:rPr>
        <w:t>pú</w:t>
      </w:r>
      <w:r w:rsidRPr="00D14534">
        <w:rPr>
          <w:rFonts w:ascii="Optima" w:hAnsi="Optima"/>
          <w:sz w:val="24"/>
          <w:szCs w:val="24"/>
          <w:lang w:val="it-IT"/>
        </w:rPr>
        <w:t>blico</w:t>
      </w:r>
      <w:proofErr w:type="spellEnd"/>
      <w:r w:rsidRPr="00D14534">
        <w:rPr>
          <w:rFonts w:ascii="Optima" w:hAnsi="Optima"/>
          <w:sz w:val="24"/>
          <w:szCs w:val="24"/>
          <w:lang w:val="it-IT"/>
        </w:rPr>
        <w:t xml:space="preserve">, </w:t>
      </w:r>
      <w:proofErr w:type="spellStart"/>
      <w:r w:rsidRPr="00D14534">
        <w:rPr>
          <w:rFonts w:ascii="Optima" w:hAnsi="Optima"/>
          <w:sz w:val="24"/>
          <w:szCs w:val="24"/>
          <w:lang w:val="it-IT"/>
        </w:rPr>
        <w:t>cr</w:t>
      </w:r>
      <w:proofErr w:type="spellEnd"/>
      <w:r w:rsidRPr="00D14534">
        <w:rPr>
          <w:rFonts w:ascii="Optima" w:hAnsi="Optima"/>
          <w:sz w:val="24"/>
          <w:szCs w:val="24"/>
          <w:lang w:val="fr-FR"/>
        </w:rPr>
        <w:t>é</w:t>
      </w:r>
      <w:r w:rsidRPr="00D14534">
        <w:rPr>
          <w:rFonts w:ascii="Optima" w:hAnsi="Optima"/>
          <w:sz w:val="24"/>
          <w:szCs w:val="24"/>
          <w:lang w:val="it-IT"/>
        </w:rPr>
        <w:t>dito p</w:t>
      </w:r>
      <w:proofErr w:type="spellStart"/>
      <w:r w:rsidRPr="00D14534">
        <w:rPr>
          <w:rFonts w:ascii="Optima" w:hAnsi="Optima"/>
          <w:sz w:val="24"/>
          <w:szCs w:val="24"/>
        </w:rPr>
        <w:t>úblico</w:t>
      </w:r>
      <w:proofErr w:type="spellEnd"/>
      <w:r w:rsidRPr="00D14534">
        <w:rPr>
          <w:rFonts w:ascii="Optima" w:hAnsi="Optima"/>
          <w:sz w:val="24"/>
          <w:szCs w:val="24"/>
        </w:rPr>
        <w:t xml:space="preserve">, </w:t>
      </w:r>
      <w:proofErr w:type="spellStart"/>
      <w:r w:rsidRPr="00D14534">
        <w:rPr>
          <w:rFonts w:ascii="Optima" w:hAnsi="Optima"/>
          <w:sz w:val="24"/>
          <w:szCs w:val="24"/>
        </w:rPr>
        <w:t>organizació</w:t>
      </w:r>
      <w:proofErr w:type="spellEnd"/>
      <w:r w:rsidRPr="00D14534">
        <w:rPr>
          <w:rFonts w:ascii="Optima" w:hAnsi="Optima"/>
          <w:sz w:val="24"/>
          <w:szCs w:val="24"/>
          <w:lang w:val="pt-PT"/>
        </w:rPr>
        <w:t>n administrativa (</w:t>
      </w:r>
      <w:r w:rsidRPr="00D14534">
        <w:rPr>
          <w:rFonts w:ascii="Optima" w:hAnsi="Optima"/>
          <w:sz w:val="24"/>
          <w:szCs w:val="24"/>
        </w:rPr>
        <w:t xml:space="preserve">órganos en materia recaudatoria), presupuestos y contabilidad”, y </w:t>
      </w:r>
      <w:r w:rsidRPr="00D14534">
        <w:rPr>
          <w:rStyle w:val="Ninguno"/>
          <w:rFonts w:ascii="Optima" w:hAnsi="Optima"/>
          <w:b/>
          <w:bCs/>
          <w:sz w:val="24"/>
          <w:szCs w:val="24"/>
        </w:rPr>
        <w:t xml:space="preserve">SAINZ DE BUJANDA </w:t>
      </w:r>
      <w:r w:rsidRPr="00D14534">
        <w:rPr>
          <w:rFonts w:ascii="Optima" w:hAnsi="Optima"/>
          <w:sz w:val="24"/>
          <w:szCs w:val="24"/>
        </w:rPr>
        <w:t>añade a las definiciones expuestas, las operaciones básicas en el proceso de ejecución del gasto público (incluidas en la fase de gestión por la LGP), como son la ordenación del gasto y la ordenación del pago, operaciones que estudiaremos en temas posteriores</w:t>
      </w:r>
      <w:r w:rsidRPr="00630B51">
        <w:rPr>
          <w:rFonts w:ascii="Optima" w:hAnsi="Optima"/>
        </w:rPr>
        <w:t>.</w:t>
      </w:r>
    </w:p>
    <w:p w:rsidR="003F244A" w:rsidRPr="00630B51" w:rsidRDefault="003F244A">
      <w:pPr>
        <w:pStyle w:val="Encabezamiento2"/>
        <w:rPr>
          <w:rFonts w:ascii="Optima" w:hAnsi="Optima"/>
        </w:rPr>
      </w:pPr>
    </w:p>
    <w:p w:rsidR="003F244A" w:rsidRPr="00630B51" w:rsidRDefault="00BE6637" w:rsidP="005A226F">
      <w:pPr>
        <w:pStyle w:val="Ttulo2"/>
        <w:rPr>
          <w:rFonts w:ascii="Optima" w:hAnsi="Optima"/>
          <w:lang w:val="es-ES"/>
        </w:rPr>
      </w:pPr>
      <w:bookmarkStart w:id="4" w:name="_AUTONOMIA."/>
      <w:bookmarkEnd w:id="4"/>
      <w:r w:rsidRPr="00630B51">
        <w:rPr>
          <w:rFonts w:ascii="Optima" w:hAnsi="Optima"/>
          <w:lang w:val="de-DE"/>
        </w:rPr>
        <w:t>AUTONOMIA.</w:t>
      </w:r>
    </w:p>
    <w:p w:rsidR="003F244A" w:rsidRPr="00630B51" w:rsidRDefault="003F244A">
      <w:pPr>
        <w:pStyle w:val="Cuerpo"/>
        <w:rPr>
          <w:rFonts w:ascii="Optima" w:hAnsi="Optima"/>
        </w:rPr>
      </w:pPr>
    </w:p>
    <w:p w:rsidR="003F244A" w:rsidRPr="00D14534" w:rsidRDefault="00BE6637">
      <w:pPr>
        <w:pStyle w:val="Cuerpo"/>
        <w:rPr>
          <w:rFonts w:ascii="Optima" w:hAnsi="Optima"/>
          <w:sz w:val="24"/>
          <w:szCs w:val="24"/>
        </w:rPr>
      </w:pPr>
      <w:r w:rsidRPr="00D14534">
        <w:rPr>
          <w:rFonts w:ascii="Optima" w:hAnsi="Optima"/>
          <w:sz w:val="24"/>
          <w:szCs w:val="24"/>
        </w:rPr>
        <w:t xml:space="preserve">Se ha planteado históricamente el problema de la posible </w:t>
      </w:r>
      <w:proofErr w:type="spellStart"/>
      <w:r w:rsidRPr="00D14534">
        <w:rPr>
          <w:rStyle w:val="Ninguno"/>
          <w:rFonts w:ascii="Optima" w:hAnsi="Optima"/>
          <w:b/>
          <w:bCs/>
          <w:sz w:val="24"/>
          <w:szCs w:val="24"/>
          <w:lang w:val="it-IT"/>
        </w:rPr>
        <w:t>autonom</w:t>
      </w:r>
      <w:r w:rsidRPr="00D14534">
        <w:rPr>
          <w:rStyle w:val="Ninguno"/>
          <w:rFonts w:ascii="Optima" w:hAnsi="Optima"/>
          <w:b/>
          <w:bCs/>
          <w:sz w:val="24"/>
          <w:szCs w:val="24"/>
        </w:rPr>
        <w:t>ía</w:t>
      </w:r>
      <w:proofErr w:type="spellEnd"/>
      <w:r w:rsidRPr="00D14534">
        <w:rPr>
          <w:rStyle w:val="Ninguno"/>
          <w:rFonts w:ascii="Optima" w:hAnsi="Optima"/>
          <w:b/>
          <w:bCs/>
          <w:sz w:val="24"/>
          <w:szCs w:val="24"/>
        </w:rPr>
        <w:t xml:space="preserve"> </w:t>
      </w:r>
      <w:proofErr w:type="spellStart"/>
      <w:r w:rsidRPr="00D14534">
        <w:rPr>
          <w:rStyle w:val="Ninguno"/>
          <w:rFonts w:ascii="Optima" w:hAnsi="Optima"/>
          <w:b/>
          <w:bCs/>
          <w:sz w:val="24"/>
          <w:szCs w:val="24"/>
        </w:rPr>
        <w:t>cientí</w:t>
      </w:r>
      <w:proofErr w:type="spellEnd"/>
      <w:r w:rsidRPr="00D14534">
        <w:rPr>
          <w:rStyle w:val="Ninguno"/>
          <w:rFonts w:ascii="Optima" w:hAnsi="Optima"/>
          <w:b/>
          <w:bCs/>
          <w:sz w:val="24"/>
          <w:szCs w:val="24"/>
          <w:lang w:val="it-IT"/>
        </w:rPr>
        <w:t>fica</w:t>
      </w:r>
      <w:r w:rsidRPr="00D14534">
        <w:rPr>
          <w:rFonts w:ascii="Optima" w:hAnsi="Optima"/>
          <w:sz w:val="24"/>
          <w:szCs w:val="24"/>
        </w:rPr>
        <w:t xml:space="preserve"> del Derecho </w:t>
      </w:r>
      <w:r w:rsidR="005A226F" w:rsidRPr="00D14534">
        <w:rPr>
          <w:rFonts w:ascii="Optima" w:hAnsi="Optima"/>
          <w:sz w:val="24"/>
          <w:szCs w:val="24"/>
        </w:rPr>
        <w:t>financiero,</w:t>
      </w:r>
      <w:r w:rsidRPr="00D14534">
        <w:rPr>
          <w:rFonts w:ascii="Optima" w:hAnsi="Optima"/>
          <w:sz w:val="24"/>
          <w:szCs w:val="24"/>
        </w:rPr>
        <w:t xml:space="preserve"> pero sólo desde el punto de vista </w:t>
      </w:r>
      <w:proofErr w:type="spellStart"/>
      <w:r w:rsidRPr="00D14534">
        <w:rPr>
          <w:rStyle w:val="Ninguno"/>
          <w:rFonts w:ascii="Optima" w:hAnsi="Optima"/>
          <w:b/>
          <w:bCs/>
          <w:sz w:val="24"/>
          <w:szCs w:val="24"/>
        </w:rPr>
        <w:t>jurí</w:t>
      </w:r>
      <w:proofErr w:type="spellEnd"/>
      <w:r w:rsidRPr="00D14534">
        <w:rPr>
          <w:rStyle w:val="Ninguno"/>
          <w:rFonts w:ascii="Optima" w:hAnsi="Optima"/>
          <w:b/>
          <w:bCs/>
          <w:sz w:val="24"/>
          <w:szCs w:val="24"/>
          <w:lang w:val="it-IT"/>
        </w:rPr>
        <w:t>dico</w:t>
      </w:r>
      <w:r w:rsidRPr="00D14534">
        <w:rPr>
          <w:rFonts w:ascii="Optima" w:hAnsi="Optima"/>
          <w:sz w:val="24"/>
          <w:szCs w:val="24"/>
        </w:rPr>
        <w:t xml:space="preserve">, pues desde planteamientos </w:t>
      </w:r>
      <w:r w:rsidRPr="00D14534">
        <w:rPr>
          <w:rStyle w:val="Ninguno"/>
          <w:rFonts w:ascii="Optima" w:hAnsi="Optima"/>
          <w:b/>
          <w:bCs/>
          <w:sz w:val="24"/>
          <w:szCs w:val="24"/>
        </w:rPr>
        <w:t xml:space="preserve">no </w:t>
      </w:r>
      <w:proofErr w:type="spellStart"/>
      <w:r w:rsidRPr="00D14534">
        <w:rPr>
          <w:rStyle w:val="Ninguno"/>
          <w:rFonts w:ascii="Optima" w:hAnsi="Optima"/>
          <w:b/>
          <w:bCs/>
          <w:sz w:val="24"/>
          <w:szCs w:val="24"/>
        </w:rPr>
        <w:t>jurí</w:t>
      </w:r>
      <w:r w:rsidRPr="00D14534">
        <w:rPr>
          <w:rStyle w:val="Ninguno"/>
          <w:rFonts w:ascii="Optima" w:hAnsi="Optima"/>
          <w:b/>
          <w:bCs/>
          <w:sz w:val="24"/>
          <w:szCs w:val="24"/>
          <w:lang w:val="pt-PT"/>
        </w:rPr>
        <w:t>dicos</w:t>
      </w:r>
      <w:proofErr w:type="spellEnd"/>
      <w:r w:rsidRPr="00D14534">
        <w:rPr>
          <w:rFonts w:ascii="Optima" w:hAnsi="Optima"/>
          <w:sz w:val="24"/>
          <w:szCs w:val="24"/>
        </w:rPr>
        <w:t xml:space="preserve"> la Hacienda Pública puede ser contemplada desde diversos ángulos, como el </w:t>
      </w:r>
      <w:r w:rsidRPr="00D14534">
        <w:rPr>
          <w:rFonts w:ascii="Optima" w:hAnsi="Optima"/>
          <w:b/>
          <w:sz w:val="24"/>
          <w:szCs w:val="24"/>
        </w:rPr>
        <w:t>económico y el político</w:t>
      </w:r>
      <w:r w:rsidRPr="00D14534">
        <w:rPr>
          <w:rFonts w:ascii="Optima" w:hAnsi="Optima"/>
          <w:sz w:val="24"/>
          <w:szCs w:val="24"/>
        </w:rPr>
        <w:t xml:space="preserve">. Necesario es recordar que históricamente el análisis de la Hacienda Pública se hacía en el seno de la Economía Política y que la legislación fiscal aparecía como un </w:t>
      </w:r>
      <w:proofErr w:type="spellStart"/>
      <w:r w:rsidRPr="00D14534">
        <w:rPr>
          <w:rFonts w:ascii="Optima" w:hAnsi="Optima"/>
          <w:sz w:val="24"/>
          <w:szCs w:val="24"/>
        </w:rPr>
        <w:t>ap</w:t>
      </w:r>
      <w:proofErr w:type="spellEnd"/>
      <w:r w:rsidRPr="00D14534">
        <w:rPr>
          <w:rFonts w:ascii="Optima" w:hAnsi="Optima"/>
          <w:sz w:val="24"/>
          <w:szCs w:val="24"/>
          <w:lang w:val="fr-FR"/>
        </w:rPr>
        <w:t>é</w:t>
      </w:r>
      <w:proofErr w:type="spellStart"/>
      <w:r w:rsidRPr="00D14534">
        <w:rPr>
          <w:rFonts w:ascii="Optima" w:hAnsi="Optima"/>
          <w:sz w:val="24"/>
          <w:szCs w:val="24"/>
        </w:rPr>
        <w:t>ndice</w:t>
      </w:r>
      <w:proofErr w:type="spellEnd"/>
      <w:r w:rsidRPr="00D14534">
        <w:rPr>
          <w:rFonts w:ascii="Optima" w:hAnsi="Optima"/>
          <w:sz w:val="24"/>
          <w:szCs w:val="24"/>
        </w:rPr>
        <w:t xml:space="preserve"> de la asignatura </w:t>
      </w:r>
      <w:r w:rsidRPr="00D14534">
        <w:rPr>
          <w:rFonts w:ascii="Optima" w:hAnsi="Optima"/>
          <w:sz w:val="24"/>
          <w:szCs w:val="24"/>
          <w:rtl/>
          <w:lang w:val="ar-SA"/>
        </w:rPr>
        <w:t>“</w:t>
      </w:r>
      <w:proofErr w:type="spellStart"/>
      <w:r w:rsidRPr="00D14534">
        <w:rPr>
          <w:rFonts w:ascii="Optima" w:hAnsi="Optima"/>
          <w:sz w:val="24"/>
          <w:szCs w:val="24"/>
          <w:lang w:val="nl-NL"/>
        </w:rPr>
        <w:t>Econom</w:t>
      </w:r>
      <w:r w:rsidRPr="00D14534">
        <w:rPr>
          <w:rFonts w:ascii="Optima" w:hAnsi="Optima"/>
          <w:sz w:val="24"/>
          <w:szCs w:val="24"/>
        </w:rPr>
        <w:t>ía</w:t>
      </w:r>
      <w:proofErr w:type="spellEnd"/>
      <w:r w:rsidRPr="00D14534">
        <w:rPr>
          <w:rFonts w:ascii="Optima" w:hAnsi="Optima"/>
          <w:sz w:val="24"/>
          <w:szCs w:val="24"/>
        </w:rPr>
        <w:t xml:space="preserve"> Política y Hacienda </w:t>
      </w:r>
      <w:proofErr w:type="spellStart"/>
      <w:r w:rsidRPr="00D14534">
        <w:rPr>
          <w:rFonts w:ascii="Optima" w:hAnsi="Optima"/>
          <w:sz w:val="24"/>
          <w:szCs w:val="24"/>
        </w:rPr>
        <w:t>Pú</w:t>
      </w:r>
      <w:r w:rsidRPr="00D14534">
        <w:rPr>
          <w:rFonts w:ascii="Optima" w:hAnsi="Optima"/>
          <w:sz w:val="24"/>
          <w:szCs w:val="24"/>
          <w:lang w:val="pt-PT"/>
        </w:rPr>
        <w:t>blica</w:t>
      </w:r>
      <w:proofErr w:type="spellEnd"/>
      <w:r w:rsidRPr="00D14534">
        <w:rPr>
          <w:rFonts w:ascii="Optima" w:hAnsi="Optima"/>
          <w:sz w:val="24"/>
          <w:szCs w:val="24"/>
        </w:rPr>
        <w:t>”.</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i/>
          <w:sz w:val="24"/>
          <w:szCs w:val="24"/>
          <w:u w:val="single"/>
        </w:rPr>
      </w:pPr>
      <w:r w:rsidRPr="00D14534">
        <w:rPr>
          <w:rFonts w:ascii="Optima" w:hAnsi="Optima"/>
          <w:sz w:val="24"/>
          <w:szCs w:val="24"/>
        </w:rPr>
        <w:t xml:space="preserve">Pero a lo largo del </w:t>
      </w:r>
      <w:r w:rsidRPr="00D14534">
        <w:rPr>
          <w:rStyle w:val="Ninguno"/>
          <w:rFonts w:ascii="Optima" w:hAnsi="Optima"/>
          <w:b/>
          <w:bCs/>
          <w:sz w:val="24"/>
          <w:szCs w:val="24"/>
        </w:rPr>
        <w:t>Siglo XX</w:t>
      </w:r>
      <w:r w:rsidRPr="00D14534">
        <w:rPr>
          <w:rFonts w:ascii="Optima" w:hAnsi="Optima"/>
          <w:sz w:val="24"/>
          <w:szCs w:val="24"/>
        </w:rPr>
        <w:t xml:space="preserve"> se ha venido produciendo un proceso de búsqueda y decantación de la metodología necesaria para construir un Derecho Financiero </w:t>
      </w:r>
      <w:r w:rsidRPr="00D14534">
        <w:rPr>
          <w:rStyle w:val="Ninguno"/>
          <w:rFonts w:ascii="Optima" w:hAnsi="Optima"/>
          <w:b/>
          <w:bCs/>
          <w:sz w:val="24"/>
          <w:szCs w:val="24"/>
        </w:rPr>
        <w:t>diferenciado</w:t>
      </w:r>
      <w:r w:rsidRPr="00D14534">
        <w:rPr>
          <w:rFonts w:ascii="Optima" w:hAnsi="Optima"/>
          <w:sz w:val="24"/>
          <w:szCs w:val="24"/>
        </w:rPr>
        <w:t xml:space="preserve"> de la Hacienda Pública, cosa que desde los años 60 se ha logrado conseguir en nuestros Planes de estudios universitarios, aunque en principio sólo incidió en el á</w:t>
      </w:r>
      <w:proofErr w:type="spellStart"/>
      <w:r w:rsidR="005A226F" w:rsidRPr="00D14534">
        <w:rPr>
          <w:rFonts w:ascii="Optima" w:hAnsi="Optima"/>
          <w:sz w:val="24"/>
          <w:szCs w:val="24"/>
          <w:lang w:val="it-IT"/>
        </w:rPr>
        <w:t>mbito</w:t>
      </w:r>
      <w:proofErr w:type="spellEnd"/>
      <w:r w:rsidRPr="00D14534">
        <w:rPr>
          <w:rFonts w:ascii="Optima" w:hAnsi="Optima"/>
          <w:sz w:val="24"/>
          <w:szCs w:val="24"/>
          <w:lang w:val="it-IT"/>
        </w:rPr>
        <w:t xml:space="preserve"> del </w:t>
      </w:r>
      <w:r w:rsidRPr="00D14534">
        <w:rPr>
          <w:rStyle w:val="Ninguno"/>
          <w:rFonts w:ascii="Optima" w:hAnsi="Optima"/>
          <w:b/>
          <w:bCs/>
          <w:sz w:val="24"/>
          <w:szCs w:val="24"/>
        </w:rPr>
        <w:t>Derecho Tributario</w:t>
      </w:r>
      <w:r w:rsidRPr="00D14534">
        <w:rPr>
          <w:rFonts w:ascii="Optima" w:hAnsi="Optima"/>
          <w:sz w:val="24"/>
          <w:szCs w:val="24"/>
        </w:rPr>
        <w:t xml:space="preserve"> por las ideas de </w:t>
      </w:r>
      <w:r w:rsidRPr="00D14534">
        <w:rPr>
          <w:rStyle w:val="Ninguno"/>
          <w:rFonts w:ascii="Optima" w:hAnsi="Optima"/>
          <w:b/>
          <w:bCs/>
          <w:sz w:val="24"/>
          <w:szCs w:val="24"/>
          <w:lang w:val="de-DE"/>
        </w:rPr>
        <w:t>GIANNINI</w:t>
      </w:r>
      <w:r w:rsidRPr="00D14534">
        <w:rPr>
          <w:rFonts w:ascii="Optima" w:hAnsi="Optima"/>
          <w:sz w:val="24"/>
          <w:szCs w:val="24"/>
        </w:rPr>
        <w:t xml:space="preserve">, quien postulaba la jerarquía de este ordenamiento como rama autónoma separada del Derecho público, pero no del Derecho Presupuestario. Pero conviene no olvidar que el Derecho Financiero forma parte del Derecho Público y con mayor detalle del Derecho Administrativo, es decir, la parcela de </w:t>
      </w:r>
      <w:proofErr w:type="spellStart"/>
      <w:r w:rsidRPr="00D14534">
        <w:rPr>
          <w:rFonts w:ascii="Optima" w:hAnsi="Optima"/>
          <w:sz w:val="24"/>
          <w:szCs w:val="24"/>
        </w:rPr>
        <w:t>aqu</w:t>
      </w:r>
      <w:proofErr w:type="spellEnd"/>
      <w:r w:rsidRPr="00D14534">
        <w:rPr>
          <w:rFonts w:ascii="Optima" w:hAnsi="Optima"/>
          <w:sz w:val="24"/>
          <w:szCs w:val="24"/>
          <w:lang w:val="fr-FR"/>
        </w:rPr>
        <w:t>é</w:t>
      </w:r>
      <w:r w:rsidRPr="00D14534">
        <w:rPr>
          <w:rFonts w:ascii="Optima" w:hAnsi="Optima"/>
          <w:sz w:val="24"/>
          <w:szCs w:val="24"/>
        </w:rPr>
        <w:t xml:space="preserve">l referida al estudio de las actividades de las Administraciones </w:t>
      </w:r>
      <w:proofErr w:type="spellStart"/>
      <w:r w:rsidRPr="00D14534">
        <w:rPr>
          <w:rFonts w:ascii="Optima" w:hAnsi="Optima"/>
          <w:sz w:val="24"/>
          <w:szCs w:val="24"/>
        </w:rPr>
        <w:t>Pú</w:t>
      </w:r>
      <w:r w:rsidRPr="00D14534">
        <w:rPr>
          <w:rFonts w:ascii="Optima" w:hAnsi="Optima"/>
          <w:sz w:val="24"/>
          <w:szCs w:val="24"/>
          <w:lang w:val="pt-PT"/>
        </w:rPr>
        <w:t>blicas</w:t>
      </w:r>
      <w:proofErr w:type="spellEnd"/>
      <w:r w:rsidRPr="00D14534">
        <w:rPr>
          <w:rFonts w:ascii="Optima" w:hAnsi="Optima"/>
          <w:sz w:val="24"/>
          <w:szCs w:val="24"/>
          <w:lang w:val="pt-PT"/>
        </w:rPr>
        <w:t xml:space="preserve">. Sobre esta base de </w:t>
      </w:r>
      <w:proofErr w:type="spellStart"/>
      <w:r w:rsidRPr="00D14534">
        <w:rPr>
          <w:rFonts w:ascii="Optima" w:hAnsi="Optima"/>
          <w:sz w:val="24"/>
          <w:szCs w:val="24"/>
          <w:lang w:val="pt-PT"/>
        </w:rPr>
        <w:t>an</w:t>
      </w:r>
      <w:r w:rsidRPr="00D14534">
        <w:rPr>
          <w:rFonts w:ascii="Optima" w:hAnsi="Optima"/>
          <w:sz w:val="24"/>
          <w:szCs w:val="24"/>
        </w:rPr>
        <w:t>álisis</w:t>
      </w:r>
      <w:proofErr w:type="spellEnd"/>
      <w:r w:rsidRPr="00D14534">
        <w:rPr>
          <w:rFonts w:ascii="Optima" w:hAnsi="Optima"/>
          <w:sz w:val="24"/>
          <w:szCs w:val="24"/>
        </w:rPr>
        <w:t xml:space="preserve">, los grandes </w:t>
      </w:r>
      <w:proofErr w:type="spellStart"/>
      <w:r w:rsidRPr="00D14534">
        <w:rPr>
          <w:rFonts w:ascii="Optima" w:hAnsi="Optima"/>
          <w:sz w:val="24"/>
          <w:szCs w:val="24"/>
        </w:rPr>
        <w:t>iuspublicistas</w:t>
      </w:r>
      <w:proofErr w:type="spellEnd"/>
      <w:r w:rsidRPr="00D14534">
        <w:rPr>
          <w:rFonts w:ascii="Optima" w:hAnsi="Optima"/>
          <w:sz w:val="24"/>
          <w:szCs w:val="24"/>
        </w:rPr>
        <w:t xml:space="preserve"> alemanes </w:t>
      </w:r>
      <w:proofErr w:type="gramStart"/>
      <w:r w:rsidRPr="00D14534">
        <w:rPr>
          <w:rFonts w:ascii="Optima" w:hAnsi="Optima"/>
          <w:sz w:val="24"/>
          <w:szCs w:val="24"/>
        </w:rPr>
        <w:t>del Siglo</w:t>
      </w:r>
      <w:proofErr w:type="gramEnd"/>
      <w:r w:rsidRPr="00D14534">
        <w:rPr>
          <w:rFonts w:ascii="Optima" w:hAnsi="Optima"/>
          <w:sz w:val="24"/>
          <w:szCs w:val="24"/>
        </w:rPr>
        <w:t xml:space="preserve"> XIX, en especial </w:t>
      </w:r>
      <w:r w:rsidRPr="00D14534">
        <w:rPr>
          <w:rStyle w:val="Ninguno"/>
          <w:rFonts w:ascii="Optima" w:hAnsi="Optima"/>
          <w:b/>
          <w:bCs/>
          <w:sz w:val="24"/>
          <w:szCs w:val="24"/>
        </w:rPr>
        <w:t>OTTO MAYER</w:t>
      </w:r>
      <w:r w:rsidRPr="00D14534">
        <w:rPr>
          <w:rFonts w:ascii="Optima" w:hAnsi="Optima"/>
          <w:sz w:val="24"/>
          <w:szCs w:val="24"/>
        </w:rPr>
        <w:t xml:space="preserve">, negaron la autonomía del Derecho Financiero recabando para el Derecho Administrativo el estudio de las instituciones financieras sobre la base de lo que se dio en llamar la </w:t>
      </w:r>
      <w:r w:rsidRPr="00D14534">
        <w:rPr>
          <w:rFonts w:ascii="Optima" w:hAnsi="Optima"/>
          <w:i/>
          <w:sz w:val="24"/>
          <w:szCs w:val="24"/>
          <w:u w:val="single"/>
        </w:rPr>
        <w:t>fuerza expansiva del Derecho Administrativo.</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lastRenderedPageBreak/>
        <w:t>La doctrina española actual, con algunas reservas (</w:t>
      </w:r>
      <w:r w:rsidRPr="00D14534">
        <w:rPr>
          <w:rStyle w:val="Ninguno"/>
          <w:rFonts w:ascii="Optima" w:hAnsi="Optima"/>
          <w:b/>
          <w:bCs/>
          <w:sz w:val="24"/>
          <w:szCs w:val="24"/>
        </w:rPr>
        <w:t>PEREZ DE AYALA</w:t>
      </w:r>
      <w:r w:rsidRPr="00D14534">
        <w:rPr>
          <w:rFonts w:ascii="Optima" w:hAnsi="Optima"/>
          <w:b/>
          <w:sz w:val="24"/>
          <w:szCs w:val="24"/>
        </w:rPr>
        <w:t>),</w:t>
      </w:r>
      <w:r w:rsidRPr="00D14534">
        <w:rPr>
          <w:rFonts w:ascii="Optima" w:hAnsi="Optima"/>
          <w:sz w:val="24"/>
          <w:szCs w:val="24"/>
        </w:rPr>
        <w:t xml:space="preserve"> compuesta por Catedráticos de Derecho Financiero, </w:t>
      </w:r>
      <w:r w:rsidRPr="00D14534">
        <w:rPr>
          <w:rFonts w:ascii="Optima" w:hAnsi="Optima"/>
          <w:i/>
          <w:sz w:val="24"/>
          <w:szCs w:val="24"/>
          <w:u w:val="single"/>
        </w:rPr>
        <w:t>está a favor de la autonomía científica de este Derecho</w:t>
      </w:r>
      <w:r w:rsidRPr="00D14534">
        <w:rPr>
          <w:rFonts w:ascii="Optima" w:hAnsi="Optima"/>
          <w:sz w:val="24"/>
          <w:szCs w:val="24"/>
        </w:rPr>
        <w:t xml:space="preserve"> aduciendo una serie de razones (como la existencia de principios constitucionales propios, o bien, una parte de la realidad social, como es la materia financiera, suficientemente estructurada como para ser aislada, etc.), razones que bien podrían aplicarse a otras ramas del Derecho, en especial al </w:t>
      </w:r>
      <w:r w:rsidRPr="00D14534">
        <w:rPr>
          <w:rFonts w:ascii="Optima" w:hAnsi="Optima"/>
          <w:b/>
          <w:sz w:val="24"/>
          <w:szCs w:val="24"/>
        </w:rPr>
        <w:t>Derecho Privado (</w:t>
      </w:r>
      <w:r w:rsidRPr="00D14534">
        <w:rPr>
          <w:rFonts w:ascii="Optima" w:hAnsi="Optima"/>
          <w:sz w:val="24"/>
          <w:szCs w:val="24"/>
        </w:rPr>
        <w:t>Derecho Notarial, Derecho Hipotecario, Derecho contractual, Derecho Arrendaticio, Derecho de Familia, etc.).</w:t>
      </w:r>
    </w:p>
    <w:p w:rsidR="003F244A" w:rsidRPr="00630B51" w:rsidRDefault="003F244A">
      <w:pPr>
        <w:pStyle w:val="Cuerpo"/>
        <w:rPr>
          <w:rFonts w:ascii="Optima" w:hAnsi="Optima"/>
        </w:rPr>
      </w:pPr>
    </w:p>
    <w:p w:rsidR="003F244A" w:rsidRPr="00630B51" w:rsidRDefault="00BE6637" w:rsidP="00C869CD">
      <w:pPr>
        <w:pStyle w:val="Ttulo2"/>
        <w:rPr>
          <w:rFonts w:ascii="Optima" w:hAnsi="Optima"/>
          <w:lang w:val="es-ES"/>
        </w:rPr>
      </w:pPr>
      <w:bookmarkStart w:id="5" w:name="_CONTENIDO."/>
      <w:bookmarkEnd w:id="5"/>
      <w:r w:rsidRPr="00630B51">
        <w:rPr>
          <w:rFonts w:ascii="Optima" w:hAnsi="Optima"/>
          <w:lang w:val="es-ES"/>
        </w:rPr>
        <w:t>CONTENIDO.</w:t>
      </w:r>
    </w:p>
    <w:p w:rsidR="003F244A" w:rsidRPr="00630B51" w:rsidRDefault="003F244A">
      <w:pPr>
        <w:pStyle w:val="Cuerpo"/>
        <w:rPr>
          <w:rFonts w:ascii="Optima" w:hAnsi="Optima"/>
        </w:rPr>
      </w:pPr>
    </w:p>
    <w:p w:rsidR="003F244A" w:rsidRPr="00D14534" w:rsidRDefault="00BE6637">
      <w:pPr>
        <w:pStyle w:val="Cuerpo"/>
        <w:rPr>
          <w:rFonts w:ascii="Optima" w:hAnsi="Optima"/>
          <w:sz w:val="24"/>
          <w:szCs w:val="24"/>
        </w:rPr>
      </w:pPr>
      <w:r w:rsidRPr="00D14534">
        <w:rPr>
          <w:rFonts w:ascii="Optima" w:hAnsi="Optima"/>
          <w:sz w:val="24"/>
          <w:szCs w:val="24"/>
        </w:rPr>
        <w:t xml:space="preserve">En la actividad financiera se distinguen dos ámbitos de actuación, que son </w:t>
      </w:r>
      <w:r w:rsidRPr="00D14534">
        <w:rPr>
          <w:rFonts w:ascii="Optima" w:hAnsi="Optima"/>
          <w:i/>
          <w:sz w:val="24"/>
          <w:szCs w:val="24"/>
          <w:u w:val="single"/>
        </w:rPr>
        <w:t>el ingreso y el gasto público.</w:t>
      </w:r>
      <w:r w:rsidRPr="00D14534">
        <w:rPr>
          <w:rFonts w:ascii="Optima" w:hAnsi="Optima"/>
          <w:sz w:val="24"/>
          <w:szCs w:val="24"/>
        </w:rPr>
        <w:t xml:space="preserve"> Ambos integran el contenido del Derecho Financiero.</w:t>
      </w:r>
    </w:p>
    <w:p w:rsidR="003F244A" w:rsidRPr="00630B51" w:rsidRDefault="003F244A">
      <w:pPr>
        <w:pStyle w:val="Cuerpo"/>
        <w:rPr>
          <w:rFonts w:ascii="Optima" w:hAnsi="Optima"/>
        </w:rPr>
      </w:pPr>
    </w:p>
    <w:p w:rsidR="003F244A" w:rsidRPr="00630B51" w:rsidRDefault="00BE6637" w:rsidP="005A226F">
      <w:pPr>
        <w:pStyle w:val="Ttulo3"/>
        <w:rPr>
          <w:rFonts w:ascii="Optima" w:hAnsi="Optima"/>
          <w:lang w:val="es-ES"/>
        </w:rPr>
      </w:pPr>
      <w:bookmarkStart w:id="6" w:name="_A)_Ingresos."/>
      <w:bookmarkEnd w:id="6"/>
      <w:r w:rsidRPr="00630B51">
        <w:rPr>
          <w:rFonts w:ascii="Optima" w:hAnsi="Optima"/>
          <w:lang w:val="es-ES"/>
        </w:rPr>
        <w:t xml:space="preserve">A) Ingresos. </w:t>
      </w:r>
    </w:p>
    <w:p w:rsidR="003F244A" w:rsidRPr="00630B51" w:rsidRDefault="003F244A">
      <w:pPr>
        <w:pStyle w:val="Cuerpo"/>
        <w:rPr>
          <w:rFonts w:ascii="Optima" w:hAnsi="Optima"/>
        </w:rPr>
      </w:pPr>
    </w:p>
    <w:p w:rsidR="003F244A" w:rsidRPr="00D14534" w:rsidRDefault="00BE6637">
      <w:pPr>
        <w:pStyle w:val="Cuerpo"/>
        <w:rPr>
          <w:rFonts w:ascii="Optima" w:hAnsi="Optima"/>
          <w:sz w:val="24"/>
          <w:szCs w:val="24"/>
        </w:rPr>
      </w:pPr>
      <w:r w:rsidRPr="00D14534">
        <w:rPr>
          <w:rFonts w:ascii="Optima" w:hAnsi="Optima"/>
          <w:sz w:val="24"/>
          <w:szCs w:val="24"/>
        </w:rPr>
        <w:t>Los ingresos públicos, o sea, la fuente de financiación de los gastos públicos, pueden tener diferentes orígenes, a saber:</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t xml:space="preserve">- </w:t>
      </w:r>
      <w:r w:rsidRPr="00D14534">
        <w:rPr>
          <w:rFonts w:ascii="Optima" w:hAnsi="Optima"/>
          <w:b/>
          <w:sz w:val="24"/>
          <w:szCs w:val="24"/>
        </w:rPr>
        <w:t>Ingresos tributarios</w:t>
      </w:r>
      <w:r w:rsidRPr="00D14534">
        <w:rPr>
          <w:rFonts w:ascii="Optima" w:hAnsi="Optima"/>
          <w:sz w:val="24"/>
          <w:szCs w:val="24"/>
        </w:rPr>
        <w:t>, exigidos de forma coactiva o unilateral.</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t xml:space="preserve">- </w:t>
      </w:r>
      <w:r w:rsidRPr="00D14534">
        <w:rPr>
          <w:rFonts w:ascii="Optima" w:hAnsi="Optima"/>
          <w:b/>
          <w:sz w:val="24"/>
          <w:szCs w:val="24"/>
        </w:rPr>
        <w:t>Ingresos crediticios</w:t>
      </w:r>
      <w:r w:rsidRPr="00D14534">
        <w:rPr>
          <w:rFonts w:ascii="Optima" w:hAnsi="Optima"/>
          <w:sz w:val="24"/>
          <w:szCs w:val="24"/>
        </w:rPr>
        <w:t xml:space="preserve">, obtenidos por el Estado y el resto de entes públicos, mediante el recurso al </w:t>
      </w:r>
      <w:proofErr w:type="spellStart"/>
      <w:r w:rsidRPr="00D14534">
        <w:rPr>
          <w:rFonts w:ascii="Optima" w:hAnsi="Optima"/>
          <w:sz w:val="24"/>
          <w:szCs w:val="24"/>
        </w:rPr>
        <w:t>cr</w:t>
      </w:r>
      <w:proofErr w:type="spellEnd"/>
      <w:r w:rsidRPr="00D14534">
        <w:rPr>
          <w:rFonts w:ascii="Optima" w:hAnsi="Optima"/>
          <w:sz w:val="24"/>
          <w:szCs w:val="24"/>
          <w:lang w:val="fr-FR"/>
        </w:rPr>
        <w:t>é</w:t>
      </w:r>
      <w:proofErr w:type="spellStart"/>
      <w:r w:rsidRPr="00D14534">
        <w:rPr>
          <w:rFonts w:ascii="Optima" w:hAnsi="Optima"/>
          <w:sz w:val="24"/>
          <w:szCs w:val="24"/>
        </w:rPr>
        <w:t>dito</w:t>
      </w:r>
      <w:proofErr w:type="spellEnd"/>
      <w:r w:rsidRPr="00D14534">
        <w:rPr>
          <w:rFonts w:ascii="Optima" w:hAnsi="Optima"/>
          <w:sz w:val="24"/>
          <w:szCs w:val="24"/>
        </w:rPr>
        <w:t xml:space="preserve">, como es la Deuda pública y en general los ingresos procedentes de operaciones de </w:t>
      </w:r>
      <w:proofErr w:type="spellStart"/>
      <w:r w:rsidRPr="00D14534">
        <w:rPr>
          <w:rFonts w:ascii="Optima" w:hAnsi="Optima"/>
          <w:sz w:val="24"/>
          <w:szCs w:val="24"/>
        </w:rPr>
        <w:t>cr</w:t>
      </w:r>
      <w:proofErr w:type="spellEnd"/>
      <w:r w:rsidRPr="00D14534">
        <w:rPr>
          <w:rFonts w:ascii="Optima" w:hAnsi="Optima"/>
          <w:sz w:val="24"/>
          <w:szCs w:val="24"/>
          <w:lang w:val="fr-FR"/>
        </w:rPr>
        <w:t>é</w:t>
      </w:r>
      <w:r w:rsidRPr="00D14534">
        <w:rPr>
          <w:rFonts w:ascii="Optima" w:hAnsi="Optima"/>
          <w:sz w:val="24"/>
          <w:szCs w:val="24"/>
          <w:lang w:val="it-IT"/>
        </w:rPr>
        <w:t>dito.</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t xml:space="preserve">- </w:t>
      </w:r>
      <w:r w:rsidRPr="00D14534">
        <w:rPr>
          <w:rFonts w:ascii="Optima" w:hAnsi="Optima"/>
          <w:b/>
          <w:sz w:val="24"/>
          <w:szCs w:val="24"/>
        </w:rPr>
        <w:t>Ingresos patrimoniales</w:t>
      </w:r>
      <w:r w:rsidRPr="00D14534">
        <w:rPr>
          <w:rFonts w:ascii="Optima" w:hAnsi="Optima"/>
          <w:sz w:val="24"/>
          <w:szCs w:val="24"/>
        </w:rPr>
        <w:t xml:space="preserve">, obtenidos por cualquier ente público en su condición de titular de bienes de su patrimonio, o de accionistas de empresas </w:t>
      </w:r>
      <w:proofErr w:type="spellStart"/>
      <w:r w:rsidRPr="00D14534">
        <w:rPr>
          <w:rFonts w:ascii="Optima" w:hAnsi="Optima"/>
          <w:sz w:val="24"/>
          <w:szCs w:val="24"/>
        </w:rPr>
        <w:t>pú</w:t>
      </w:r>
      <w:r w:rsidRPr="00D14534">
        <w:rPr>
          <w:rFonts w:ascii="Optima" w:hAnsi="Optima"/>
          <w:sz w:val="24"/>
          <w:szCs w:val="24"/>
          <w:lang w:val="pt-PT"/>
        </w:rPr>
        <w:t>blicas</w:t>
      </w:r>
      <w:proofErr w:type="spellEnd"/>
      <w:r w:rsidRPr="00D14534">
        <w:rPr>
          <w:rFonts w:ascii="Optima" w:hAnsi="Optima"/>
          <w:sz w:val="24"/>
          <w:szCs w:val="24"/>
          <w:lang w:val="pt-PT"/>
        </w:rPr>
        <w:t xml:space="preserve"> o privadas.</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t xml:space="preserve">- </w:t>
      </w:r>
      <w:r w:rsidRPr="00D14534">
        <w:rPr>
          <w:rFonts w:ascii="Optima" w:hAnsi="Optima"/>
          <w:b/>
          <w:sz w:val="24"/>
          <w:szCs w:val="24"/>
        </w:rPr>
        <w:t>Ingresos no tributarios</w:t>
      </w:r>
      <w:r w:rsidRPr="00D14534">
        <w:rPr>
          <w:rFonts w:ascii="Optima" w:hAnsi="Optima"/>
          <w:sz w:val="24"/>
          <w:szCs w:val="24"/>
        </w:rPr>
        <w:t xml:space="preserve">, como los procedentes del sistema de precios (privados, cuasi privados, políticos y </w:t>
      </w:r>
      <w:proofErr w:type="spellStart"/>
      <w:r w:rsidRPr="00D14534">
        <w:rPr>
          <w:rFonts w:ascii="Optima" w:hAnsi="Optima"/>
          <w:sz w:val="24"/>
          <w:szCs w:val="24"/>
        </w:rPr>
        <w:t>pú</w:t>
      </w:r>
      <w:r w:rsidRPr="00D14534">
        <w:rPr>
          <w:rFonts w:ascii="Optima" w:hAnsi="Optima"/>
          <w:sz w:val="24"/>
          <w:szCs w:val="24"/>
          <w:lang w:val="pt-PT"/>
        </w:rPr>
        <w:t>blicos</w:t>
      </w:r>
      <w:proofErr w:type="spellEnd"/>
      <w:r w:rsidRPr="00D14534">
        <w:rPr>
          <w:rFonts w:ascii="Optima" w:hAnsi="Optima"/>
          <w:sz w:val="24"/>
          <w:szCs w:val="24"/>
          <w:lang w:val="pt-PT"/>
        </w:rPr>
        <w:t>).</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lang w:val="pt-PT"/>
        </w:rPr>
        <w:t xml:space="preserve">- Por </w:t>
      </w:r>
      <w:r w:rsidRPr="00D14534">
        <w:rPr>
          <w:rFonts w:ascii="Optima" w:hAnsi="Optima"/>
          <w:sz w:val="24"/>
          <w:szCs w:val="24"/>
        </w:rPr>
        <w:t xml:space="preserve">último, ingresos procedentes de </w:t>
      </w:r>
      <w:r w:rsidRPr="00D14534">
        <w:rPr>
          <w:rFonts w:ascii="Optima" w:hAnsi="Optima"/>
          <w:b/>
          <w:sz w:val="24"/>
          <w:szCs w:val="24"/>
        </w:rPr>
        <w:t>multas y sanciones</w:t>
      </w:r>
      <w:r w:rsidRPr="00D14534">
        <w:rPr>
          <w:rFonts w:ascii="Optima" w:hAnsi="Optima"/>
          <w:sz w:val="24"/>
          <w:szCs w:val="24"/>
        </w:rPr>
        <w:t xml:space="preserve"> pecuniarias.</w:t>
      </w:r>
    </w:p>
    <w:p w:rsidR="003F244A" w:rsidRPr="00D14534" w:rsidRDefault="003F244A">
      <w:pPr>
        <w:pStyle w:val="Cuerpo"/>
        <w:rPr>
          <w:rFonts w:ascii="Optima" w:hAnsi="Optima"/>
          <w:sz w:val="24"/>
          <w:szCs w:val="24"/>
        </w:rPr>
      </w:pPr>
    </w:p>
    <w:p w:rsidR="005A226F" w:rsidRPr="00D14534" w:rsidRDefault="00BE6637">
      <w:pPr>
        <w:pStyle w:val="Cuerpo"/>
        <w:rPr>
          <w:rFonts w:ascii="Optima" w:hAnsi="Optima"/>
          <w:sz w:val="24"/>
          <w:szCs w:val="24"/>
        </w:rPr>
      </w:pPr>
      <w:r w:rsidRPr="00D14534">
        <w:rPr>
          <w:rFonts w:ascii="Optima" w:hAnsi="Optima"/>
          <w:sz w:val="24"/>
          <w:szCs w:val="24"/>
        </w:rPr>
        <w:t xml:space="preserve">De todas estas categorías, la fundamental es la referida a los tributos, y no sólo por razones </w:t>
      </w:r>
      <w:r w:rsidRPr="00D14534">
        <w:rPr>
          <w:rFonts w:ascii="Optima" w:hAnsi="Optima"/>
          <w:b/>
          <w:sz w:val="24"/>
          <w:szCs w:val="24"/>
        </w:rPr>
        <w:t>cuantitativas</w:t>
      </w:r>
      <w:r w:rsidRPr="00D14534">
        <w:rPr>
          <w:rFonts w:ascii="Optima" w:hAnsi="Optima"/>
          <w:sz w:val="24"/>
          <w:szCs w:val="24"/>
        </w:rPr>
        <w:t xml:space="preserve"> (prácticamente la casi totalidad de los Presupuestos de los entes públicos se financian con tributos propios o con transferencias de tributos de otros entes), </w:t>
      </w:r>
      <w:proofErr w:type="gramStart"/>
      <w:r w:rsidRPr="00D14534">
        <w:rPr>
          <w:rFonts w:ascii="Optima" w:hAnsi="Optima"/>
          <w:sz w:val="24"/>
          <w:szCs w:val="24"/>
        </w:rPr>
        <w:t>sino</w:t>
      </w:r>
      <w:proofErr w:type="gramEnd"/>
      <w:r w:rsidRPr="00D14534">
        <w:rPr>
          <w:rFonts w:ascii="Optima" w:hAnsi="Optima"/>
          <w:sz w:val="24"/>
          <w:szCs w:val="24"/>
        </w:rPr>
        <w:t xml:space="preserve"> sobre todo, por razones </w:t>
      </w:r>
      <w:r w:rsidRPr="00D14534">
        <w:rPr>
          <w:rFonts w:ascii="Optima" w:hAnsi="Optima"/>
          <w:b/>
          <w:sz w:val="24"/>
          <w:szCs w:val="24"/>
        </w:rPr>
        <w:t>cualitativas</w:t>
      </w:r>
      <w:r w:rsidRPr="00D14534">
        <w:rPr>
          <w:rFonts w:ascii="Optima" w:hAnsi="Optima"/>
          <w:sz w:val="24"/>
          <w:szCs w:val="24"/>
        </w:rPr>
        <w:t xml:space="preserve"> relativas al fundamento del ordenamiento jurídico de los ingresos públicos y de su conexión con los gastos. Este fundamento se relaciona con el objetivo último de la Hacienda Pública que es la financiación de los gastos públicos, y así como los ingresos patrimoniales y las multas sirven efectivamente para financiar los gastos públicos, pero no es </w:t>
      </w:r>
      <w:r w:rsidRPr="00D14534">
        <w:rPr>
          <w:rFonts w:ascii="Optima" w:hAnsi="Optima"/>
          <w:sz w:val="24"/>
          <w:szCs w:val="24"/>
          <w:lang w:val="fr-FR"/>
        </w:rPr>
        <w:t>é</w:t>
      </w:r>
      <w:proofErr w:type="spellStart"/>
      <w:r w:rsidRPr="00D14534">
        <w:rPr>
          <w:rFonts w:ascii="Optima" w:hAnsi="Optima"/>
          <w:sz w:val="24"/>
          <w:szCs w:val="24"/>
        </w:rPr>
        <w:t>sta</w:t>
      </w:r>
      <w:proofErr w:type="spellEnd"/>
      <w:r w:rsidRPr="00D14534">
        <w:rPr>
          <w:rFonts w:ascii="Optima" w:hAnsi="Optima"/>
          <w:sz w:val="24"/>
          <w:szCs w:val="24"/>
        </w:rPr>
        <w:t xml:space="preserve"> su finalidad específica, la institución del tributo es precisamente su finalidad contributiva.</w:t>
      </w:r>
    </w:p>
    <w:p w:rsidR="005A226F" w:rsidRPr="00D14534" w:rsidRDefault="005A226F">
      <w:pPr>
        <w:pStyle w:val="Cuerpo"/>
        <w:rPr>
          <w:rFonts w:ascii="Optima" w:hAnsi="Optima"/>
          <w:sz w:val="24"/>
          <w:szCs w:val="24"/>
        </w:rPr>
      </w:pPr>
    </w:p>
    <w:p w:rsidR="003F244A" w:rsidRPr="00630B51" w:rsidRDefault="00BE6637">
      <w:pPr>
        <w:pStyle w:val="Cuerpo"/>
        <w:rPr>
          <w:rFonts w:ascii="Optima" w:hAnsi="Optima"/>
        </w:rPr>
      </w:pPr>
      <w:r w:rsidRPr="00D14534">
        <w:rPr>
          <w:rFonts w:ascii="Optima" w:hAnsi="Optima"/>
          <w:sz w:val="24"/>
          <w:szCs w:val="24"/>
        </w:rPr>
        <w:t xml:space="preserve">Esta idea es percibida claramente por el </w:t>
      </w:r>
      <w:r w:rsidRPr="00D14534">
        <w:rPr>
          <w:rFonts w:ascii="Optima" w:hAnsi="Optima"/>
          <w:b/>
          <w:sz w:val="24"/>
          <w:szCs w:val="24"/>
        </w:rPr>
        <w:t>art. 31 CE</w:t>
      </w:r>
      <w:r w:rsidRPr="00D14534">
        <w:rPr>
          <w:rFonts w:ascii="Optima" w:hAnsi="Optima"/>
          <w:sz w:val="24"/>
          <w:szCs w:val="24"/>
        </w:rPr>
        <w:t xml:space="preserve"> (Sección 2ª</w:t>
      </w:r>
      <w:r w:rsidRPr="00D14534">
        <w:rPr>
          <w:rFonts w:ascii="Optima" w:hAnsi="Optima"/>
          <w:sz w:val="24"/>
          <w:szCs w:val="24"/>
          <w:lang w:val="it-IT"/>
        </w:rPr>
        <w:t>, Cap</w:t>
      </w:r>
      <w:r w:rsidRPr="00D14534">
        <w:rPr>
          <w:rFonts w:ascii="Optima" w:hAnsi="Optima"/>
          <w:sz w:val="24"/>
          <w:szCs w:val="24"/>
        </w:rPr>
        <w:t>í</w:t>
      </w:r>
      <w:r w:rsidRPr="00D14534">
        <w:rPr>
          <w:rFonts w:ascii="Optima" w:hAnsi="Optima"/>
          <w:sz w:val="24"/>
          <w:szCs w:val="24"/>
          <w:lang w:val="pt-PT"/>
        </w:rPr>
        <w:t>tulo 2</w:t>
      </w:r>
      <w:r w:rsidRPr="00D14534">
        <w:rPr>
          <w:rFonts w:ascii="Optima" w:hAnsi="Optima"/>
          <w:sz w:val="24"/>
          <w:szCs w:val="24"/>
        </w:rPr>
        <w:t xml:space="preserve">º, Título 1º, </w:t>
      </w:r>
      <w:r w:rsidRPr="00D14534">
        <w:rPr>
          <w:rFonts w:ascii="Optima" w:hAnsi="Optima"/>
          <w:sz w:val="24"/>
          <w:szCs w:val="24"/>
          <w:rtl/>
          <w:lang w:val="ar-SA"/>
        </w:rPr>
        <w:t>“</w:t>
      </w:r>
      <w:r w:rsidRPr="00D14534">
        <w:rPr>
          <w:rFonts w:ascii="Optima" w:hAnsi="Optima"/>
          <w:sz w:val="24"/>
          <w:szCs w:val="24"/>
        </w:rPr>
        <w:t xml:space="preserve">Derechos y deberes de los ciudadanos”), relacionando de forma expresa el sistema tributario y la cobertura de los gastos públicos. Y por ello, la rama del Derecho Financiero que se ocupa de la gestión y recaudación de los ingresos tributarios se llama Derecho Tributario, y no Derecho de los ingresos </w:t>
      </w:r>
      <w:proofErr w:type="spellStart"/>
      <w:r w:rsidRPr="00D14534">
        <w:rPr>
          <w:rFonts w:ascii="Optima" w:hAnsi="Optima"/>
          <w:sz w:val="24"/>
          <w:szCs w:val="24"/>
        </w:rPr>
        <w:t>pú</w:t>
      </w:r>
      <w:r w:rsidRPr="00D14534">
        <w:rPr>
          <w:rFonts w:ascii="Optima" w:hAnsi="Optima"/>
          <w:sz w:val="24"/>
          <w:szCs w:val="24"/>
          <w:lang w:val="pt-PT"/>
        </w:rPr>
        <w:t>blicos</w:t>
      </w:r>
      <w:proofErr w:type="spellEnd"/>
      <w:r w:rsidRPr="00630B51">
        <w:rPr>
          <w:rFonts w:ascii="Optima" w:hAnsi="Optima"/>
          <w:lang w:val="pt-PT"/>
        </w:rPr>
        <w:t>.</w:t>
      </w:r>
    </w:p>
    <w:p w:rsidR="003F244A" w:rsidRPr="00630B51" w:rsidRDefault="003F244A">
      <w:pPr>
        <w:pStyle w:val="Cuerpo"/>
        <w:rPr>
          <w:rFonts w:ascii="Optima" w:hAnsi="Optima"/>
        </w:rPr>
      </w:pPr>
    </w:p>
    <w:p w:rsidR="003F244A" w:rsidRPr="00630B51" w:rsidRDefault="00BE6637" w:rsidP="005A226F">
      <w:pPr>
        <w:pStyle w:val="Ttulo3"/>
        <w:rPr>
          <w:rFonts w:ascii="Optima" w:hAnsi="Optima"/>
          <w:lang w:val="es-ES"/>
        </w:rPr>
      </w:pPr>
      <w:bookmarkStart w:id="7" w:name="_B)_Gastos."/>
      <w:bookmarkEnd w:id="7"/>
      <w:r w:rsidRPr="00630B51">
        <w:rPr>
          <w:rFonts w:ascii="Optima" w:hAnsi="Optima"/>
          <w:lang w:val="es-ES"/>
        </w:rPr>
        <w:lastRenderedPageBreak/>
        <w:t xml:space="preserve">  B) Gastos. </w:t>
      </w:r>
    </w:p>
    <w:p w:rsidR="003F244A" w:rsidRPr="00630B51" w:rsidRDefault="003F244A">
      <w:pPr>
        <w:pStyle w:val="Cuerpo"/>
        <w:rPr>
          <w:rFonts w:ascii="Optima" w:hAnsi="Optima"/>
        </w:rPr>
      </w:pPr>
    </w:p>
    <w:p w:rsidR="003F244A" w:rsidRPr="00D14534" w:rsidRDefault="00BE6637">
      <w:pPr>
        <w:pStyle w:val="Cuerpo"/>
        <w:rPr>
          <w:rFonts w:ascii="Optima" w:hAnsi="Optima"/>
          <w:sz w:val="24"/>
          <w:szCs w:val="24"/>
        </w:rPr>
      </w:pPr>
      <w:r w:rsidRPr="00D14534">
        <w:rPr>
          <w:rFonts w:ascii="Optima" w:hAnsi="Optima"/>
          <w:sz w:val="24"/>
          <w:szCs w:val="24"/>
        </w:rPr>
        <w:t xml:space="preserve">En relación a los </w:t>
      </w:r>
      <w:r w:rsidRPr="00D14534">
        <w:rPr>
          <w:rFonts w:ascii="Optima" w:hAnsi="Optima"/>
          <w:b/>
          <w:sz w:val="24"/>
          <w:szCs w:val="24"/>
        </w:rPr>
        <w:t>gastos públicos</w:t>
      </w:r>
      <w:r w:rsidRPr="00D14534">
        <w:rPr>
          <w:rFonts w:ascii="Optima" w:hAnsi="Optima"/>
          <w:sz w:val="24"/>
          <w:szCs w:val="24"/>
        </w:rPr>
        <w:t xml:space="preserve"> como contenido del Derecho financiero, es indudable que el tratamiento jurídico de los mismos integra una de las dos ramas del Derecho Financiero, el </w:t>
      </w:r>
      <w:r w:rsidRPr="00D14534">
        <w:rPr>
          <w:rFonts w:ascii="Optima" w:hAnsi="Optima"/>
          <w:b/>
          <w:sz w:val="24"/>
          <w:szCs w:val="24"/>
        </w:rPr>
        <w:t>Derecho Presupuestario</w:t>
      </w:r>
      <w:r w:rsidRPr="00D14534">
        <w:rPr>
          <w:rFonts w:ascii="Optima" w:hAnsi="Optima"/>
          <w:sz w:val="24"/>
          <w:szCs w:val="24"/>
        </w:rPr>
        <w:t xml:space="preserve">. Pero conviene hacer una precisión: el Derecho Financiero se ocupa de los gastos </w:t>
      </w:r>
      <w:proofErr w:type="spellStart"/>
      <w:r w:rsidRPr="00D14534">
        <w:rPr>
          <w:rFonts w:ascii="Optima" w:hAnsi="Optima"/>
          <w:sz w:val="24"/>
          <w:szCs w:val="24"/>
        </w:rPr>
        <w:t>pú</w:t>
      </w:r>
      <w:r w:rsidRPr="00D14534">
        <w:rPr>
          <w:rFonts w:ascii="Optima" w:hAnsi="Optima"/>
          <w:sz w:val="24"/>
          <w:szCs w:val="24"/>
          <w:lang w:val="pt-PT"/>
        </w:rPr>
        <w:t>blicos</w:t>
      </w:r>
      <w:proofErr w:type="spellEnd"/>
      <w:r w:rsidRPr="00D14534">
        <w:rPr>
          <w:rFonts w:ascii="Optima" w:hAnsi="Optima"/>
          <w:sz w:val="24"/>
          <w:szCs w:val="24"/>
          <w:lang w:val="pt-PT"/>
        </w:rPr>
        <w:t xml:space="preserve"> </w:t>
      </w:r>
      <w:r w:rsidRPr="00D14534">
        <w:rPr>
          <w:rFonts w:ascii="Optima" w:hAnsi="Optima"/>
          <w:sz w:val="24"/>
          <w:szCs w:val="24"/>
        </w:rPr>
        <w:t xml:space="preserve">únicamente en lo relativo a los procedimientos que gobiernan </w:t>
      </w:r>
      <w:r w:rsidRPr="00D14534">
        <w:rPr>
          <w:rFonts w:ascii="Optima" w:hAnsi="Optima"/>
          <w:b/>
          <w:sz w:val="24"/>
          <w:szCs w:val="24"/>
        </w:rPr>
        <w:t>la asignación, ejecución y control de los recursos públicos</w:t>
      </w:r>
      <w:r w:rsidRPr="00D14534">
        <w:rPr>
          <w:rFonts w:ascii="Optima" w:hAnsi="Optima"/>
          <w:sz w:val="24"/>
          <w:szCs w:val="24"/>
        </w:rPr>
        <w:t xml:space="preserve">, pero la mayor parte del </w:t>
      </w:r>
      <w:r w:rsidRPr="00D14534">
        <w:rPr>
          <w:rFonts w:ascii="Optima" w:hAnsi="Optima"/>
          <w:b/>
          <w:sz w:val="24"/>
          <w:szCs w:val="24"/>
        </w:rPr>
        <w:t>r</w:t>
      </w:r>
      <w:r w:rsidRPr="00D14534">
        <w:rPr>
          <w:rFonts w:ascii="Optima" w:hAnsi="Optima"/>
          <w:b/>
          <w:sz w:val="24"/>
          <w:szCs w:val="24"/>
          <w:lang w:val="fr-FR"/>
        </w:rPr>
        <w:t>é</w:t>
      </w:r>
      <w:r w:rsidRPr="00D14534">
        <w:rPr>
          <w:rFonts w:ascii="Optima" w:hAnsi="Optima"/>
          <w:b/>
          <w:sz w:val="24"/>
          <w:szCs w:val="24"/>
        </w:rPr>
        <w:t>gimen sustantivo</w:t>
      </w:r>
      <w:r w:rsidRPr="00D14534">
        <w:rPr>
          <w:rFonts w:ascii="Optima" w:hAnsi="Optima"/>
          <w:sz w:val="24"/>
          <w:szCs w:val="24"/>
        </w:rPr>
        <w:t xml:space="preserve"> de los gastos públicos se escapa de su consideración encajándose en la teoría del servicio público, territorio del </w:t>
      </w:r>
      <w:r w:rsidRPr="00D14534">
        <w:rPr>
          <w:rFonts w:ascii="Optima" w:hAnsi="Optima"/>
          <w:b/>
          <w:sz w:val="24"/>
          <w:szCs w:val="24"/>
        </w:rPr>
        <w:t>Derecho Administrativo</w:t>
      </w:r>
      <w:r w:rsidRPr="00D14534">
        <w:rPr>
          <w:rFonts w:ascii="Optima" w:hAnsi="Optima"/>
          <w:sz w:val="24"/>
          <w:szCs w:val="24"/>
        </w:rPr>
        <w:t xml:space="preserve">. Por ejemplo, el análisis de la regulación sustantiva de determinados servicios </w:t>
      </w:r>
      <w:proofErr w:type="spellStart"/>
      <w:r w:rsidRPr="00D14534">
        <w:rPr>
          <w:rFonts w:ascii="Optima" w:hAnsi="Optima"/>
          <w:sz w:val="24"/>
          <w:szCs w:val="24"/>
        </w:rPr>
        <w:t>pú</w:t>
      </w:r>
      <w:r w:rsidRPr="00D14534">
        <w:rPr>
          <w:rFonts w:ascii="Optima" w:hAnsi="Optima"/>
          <w:sz w:val="24"/>
          <w:szCs w:val="24"/>
          <w:lang w:val="pt-PT"/>
        </w:rPr>
        <w:t>blicos</w:t>
      </w:r>
      <w:proofErr w:type="spellEnd"/>
      <w:r w:rsidRPr="00D14534">
        <w:rPr>
          <w:rFonts w:ascii="Optima" w:hAnsi="Optima"/>
          <w:sz w:val="24"/>
          <w:szCs w:val="24"/>
          <w:lang w:val="pt-PT"/>
        </w:rPr>
        <w:t>, como ser</w:t>
      </w:r>
      <w:proofErr w:type="spellStart"/>
      <w:r w:rsidRPr="00D14534">
        <w:rPr>
          <w:rFonts w:ascii="Optima" w:hAnsi="Optima"/>
          <w:sz w:val="24"/>
          <w:szCs w:val="24"/>
        </w:rPr>
        <w:t>ían</w:t>
      </w:r>
      <w:proofErr w:type="spellEnd"/>
      <w:r w:rsidRPr="00D14534">
        <w:rPr>
          <w:rFonts w:ascii="Optima" w:hAnsi="Optima"/>
          <w:sz w:val="24"/>
          <w:szCs w:val="24"/>
        </w:rPr>
        <w:t xml:space="preserve"> Defensa, Sanidad, Enseñanza, etc., se estudian en la parte especial de </w:t>
      </w:r>
      <w:r w:rsidRPr="00D14534">
        <w:rPr>
          <w:rFonts w:ascii="Optima" w:hAnsi="Optima"/>
          <w:b/>
          <w:sz w:val="24"/>
          <w:szCs w:val="24"/>
        </w:rPr>
        <w:t>Derecho Administrativo</w:t>
      </w:r>
      <w:r w:rsidRPr="00D14534">
        <w:rPr>
          <w:rFonts w:ascii="Optima" w:hAnsi="Optima"/>
          <w:sz w:val="24"/>
          <w:szCs w:val="24"/>
        </w:rPr>
        <w:t xml:space="preserve">, mientras que al Derecho Financiero le interesa el estudio la decisión sobre cuánto gastar en Defensa, Educación, etc., las normas que rigen la efectiva realización de esas decisiones (ejecución del gasto público), </w:t>
      </w:r>
      <w:proofErr w:type="gramStart"/>
      <w:r w:rsidRPr="00D14534">
        <w:rPr>
          <w:rFonts w:ascii="Optima" w:hAnsi="Optima"/>
          <w:sz w:val="24"/>
          <w:szCs w:val="24"/>
        </w:rPr>
        <w:t>y</w:t>
      </w:r>
      <w:proofErr w:type="gramEnd"/>
      <w:r w:rsidRPr="00D14534">
        <w:rPr>
          <w:rFonts w:ascii="Optima" w:hAnsi="Optima"/>
          <w:sz w:val="24"/>
          <w:szCs w:val="24"/>
        </w:rPr>
        <w:t xml:space="preserve"> por último, el control de la asignación de dichos recursos.</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t xml:space="preserve">Todos estos procesos giran en torno a una institución fundamental, </w:t>
      </w:r>
      <w:r w:rsidRPr="00D14534">
        <w:rPr>
          <w:rFonts w:ascii="Optima" w:hAnsi="Optima"/>
          <w:b/>
          <w:sz w:val="24"/>
          <w:szCs w:val="24"/>
        </w:rPr>
        <w:t>el Presupuesto</w:t>
      </w:r>
      <w:r w:rsidRPr="00D14534">
        <w:rPr>
          <w:rFonts w:ascii="Optima" w:hAnsi="Optima"/>
          <w:sz w:val="24"/>
          <w:szCs w:val="24"/>
        </w:rPr>
        <w:t xml:space="preserve">, que es la pieza básica que establece la asignación (reparto) de los recursos públicos a las diversas necesidades colectivas o públicas, de acuerdo con las preferencias de la representación popular en las </w:t>
      </w:r>
      <w:proofErr w:type="spellStart"/>
      <w:r w:rsidRPr="00D14534">
        <w:rPr>
          <w:rFonts w:ascii="Optima" w:hAnsi="Optima"/>
          <w:sz w:val="24"/>
          <w:szCs w:val="24"/>
        </w:rPr>
        <w:t>Cá</w:t>
      </w:r>
      <w:proofErr w:type="spellEnd"/>
      <w:r w:rsidRPr="00D14534">
        <w:rPr>
          <w:rFonts w:ascii="Optima" w:hAnsi="Optima"/>
          <w:sz w:val="24"/>
          <w:szCs w:val="24"/>
          <w:lang w:val="pt-PT"/>
        </w:rPr>
        <w:t>maras (</w:t>
      </w:r>
      <w:proofErr w:type="gramStart"/>
      <w:r w:rsidRPr="00D14534">
        <w:rPr>
          <w:rFonts w:ascii="Optima" w:hAnsi="Optima"/>
          <w:sz w:val="24"/>
          <w:szCs w:val="24"/>
          <w:lang w:val="pt-PT"/>
        </w:rPr>
        <w:t>pol</w:t>
      </w:r>
      <w:proofErr w:type="spellStart"/>
      <w:r w:rsidRPr="00D14534">
        <w:rPr>
          <w:rFonts w:ascii="Optima" w:hAnsi="Optima"/>
          <w:sz w:val="24"/>
          <w:szCs w:val="24"/>
        </w:rPr>
        <w:t>íticas</w:t>
      </w:r>
      <w:proofErr w:type="spellEnd"/>
      <w:proofErr w:type="gramEnd"/>
      <w:r w:rsidRPr="00D14534">
        <w:rPr>
          <w:rFonts w:ascii="Optima" w:hAnsi="Optima"/>
          <w:sz w:val="24"/>
          <w:szCs w:val="24"/>
        </w:rPr>
        <w:t xml:space="preserve"> en definitiva), correspondiendo a la Administración la ejecución de dichas decisiones y el posterior control interno de la gestión financiera. El control externo del gasto se lleva a cabo por un órgano constitucional, el Tribunal de Cuentas, contemplado en el </w:t>
      </w:r>
      <w:r w:rsidRPr="00D14534">
        <w:rPr>
          <w:rStyle w:val="Ninguno"/>
          <w:rFonts w:ascii="Optima" w:hAnsi="Optima"/>
          <w:b/>
          <w:bCs/>
          <w:sz w:val="24"/>
          <w:szCs w:val="24"/>
        </w:rPr>
        <w:t>art. 136</w:t>
      </w:r>
      <w:r w:rsidRPr="00D14534">
        <w:rPr>
          <w:rFonts w:ascii="Optima" w:hAnsi="Optima"/>
          <w:sz w:val="24"/>
          <w:szCs w:val="24"/>
        </w:rPr>
        <w:t xml:space="preserve"> de nuestra Constitución.</w:t>
      </w:r>
    </w:p>
    <w:p w:rsidR="003F244A" w:rsidRPr="00630B51" w:rsidRDefault="003F244A">
      <w:pPr>
        <w:pStyle w:val="Cuerpo"/>
        <w:rPr>
          <w:rFonts w:ascii="Optima" w:hAnsi="Optima"/>
        </w:rPr>
      </w:pPr>
    </w:p>
    <w:p w:rsidR="003F244A" w:rsidRPr="00630B51" w:rsidRDefault="00BE6637" w:rsidP="00335B0E">
      <w:pPr>
        <w:pStyle w:val="Ttulo1"/>
        <w:rPr>
          <w:rFonts w:ascii="Optima" w:hAnsi="Optima"/>
        </w:rPr>
      </w:pPr>
      <w:bookmarkStart w:id="8" w:name="_2._LA_HACIENDA"/>
      <w:bookmarkEnd w:id="8"/>
      <w:r w:rsidRPr="00630B51">
        <w:rPr>
          <w:rFonts w:ascii="Optima" w:hAnsi="Optima"/>
        </w:rPr>
        <w:t>2. LA HACIENDA PÚBLICA EN LA CONSTITUCION ESPAÑOLA.</w:t>
      </w:r>
    </w:p>
    <w:p w:rsidR="003F244A" w:rsidRPr="00630B51" w:rsidRDefault="003F244A">
      <w:pPr>
        <w:pStyle w:val="Cuerpo"/>
        <w:rPr>
          <w:rFonts w:ascii="Optima" w:hAnsi="Optima"/>
        </w:rPr>
      </w:pPr>
    </w:p>
    <w:p w:rsidR="003F244A" w:rsidRPr="00D14534" w:rsidRDefault="00BE6637">
      <w:pPr>
        <w:pStyle w:val="Cuerpo"/>
        <w:rPr>
          <w:rFonts w:ascii="Optima" w:hAnsi="Optima"/>
          <w:sz w:val="24"/>
          <w:szCs w:val="24"/>
        </w:rPr>
      </w:pPr>
      <w:r w:rsidRPr="00D14534">
        <w:rPr>
          <w:rFonts w:ascii="Optima" w:hAnsi="Optima"/>
          <w:sz w:val="24"/>
          <w:szCs w:val="24"/>
          <w:lang w:val="it-IT"/>
        </w:rPr>
        <w:t xml:space="preserve">La CE dedica su </w:t>
      </w:r>
      <w:r w:rsidRPr="00D14534">
        <w:rPr>
          <w:rFonts w:ascii="Optima" w:hAnsi="Optima"/>
          <w:b/>
          <w:sz w:val="24"/>
          <w:szCs w:val="24"/>
          <w:lang w:val="it-IT"/>
        </w:rPr>
        <w:t>T</w:t>
      </w:r>
      <w:r w:rsidRPr="00D14534">
        <w:rPr>
          <w:rFonts w:ascii="Optima" w:hAnsi="Optima"/>
          <w:b/>
          <w:sz w:val="24"/>
          <w:szCs w:val="24"/>
        </w:rPr>
        <w:t>í</w:t>
      </w:r>
      <w:r w:rsidRPr="00D14534">
        <w:rPr>
          <w:rFonts w:ascii="Optima" w:hAnsi="Optima"/>
          <w:b/>
          <w:sz w:val="24"/>
          <w:szCs w:val="24"/>
          <w:lang w:val="pt-PT"/>
        </w:rPr>
        <w:t xml:space="preserve">tulo VII a </w:t>
      </w:r>
      <w:proofErr w:type="spellStart"/>
      <w:r w:rsidRPr="00D14534">
        <w:rPr>
          <w:rFonts w:ascii="Optima" w:hAnsi="Optima"/>
          <w:b/>
          <w:sz w:val="24"/>
          <w:szCs w:val="24"/>
          <w:lang w:val="pt-PT"/>
        </w:rPr>
        <w:t>Econom</w:t>
      </w:r>
      <w:r w:rsidRPr="00D14534">
        <w:rPr>
          <w:rFonts w:ascii="Optima" w:hAnsi="Optima"/>
          <w:b/>
          <w:sz w:val="24"/>
          <w:szCs w:val="24"/>
        </w:rPr>
        <w:t>ía</w:t>
      </w:r>
      <w:proofErr w:type="spellEnd"/>
      <w:r w:rsidRPr="00D14534">
        <w:rPr>
          <w:rFonts w:ascii="Optima" w:hAnsi="Optima"/>
          <w:b/>
          <w:sz w:val="24"/>
          <w:szCs w:val="24"/>
        </w:rPr>
        <w:t xml:space="preserve"> y Hacienda</w:t>
      </w:r>
      <w:r w:rsidRPr="00D14534">
        <w:rPr>
          <w:rFonts w:ascii="Optima" w:hAnsi="Optima"/>
          <w:sz w:val="24"/>
          <w:szCs w:val="24"/>
        </w:rPr>
        <w:t xml:space="preserve">, pero a </w:t>
      </w:r>
      <w:proofErr w:type="gramStart"/>
      <w:r w:rsidRPr="00D14534">
        <w:rPr>
          <w:rFonts w:ascii="Optima" w:hAnsi="Optima"/>
          <w:sz w:val="24"/>
          <w:szCs w:val="24"/>
        </w:rPr>
        <w:t>lo</w:t>
      </w:r>
      <w:proofErr w:type="gramEnd"/>
      <w:r w:rsidRPr="00D14534">
        <w:rPr>
          <w:rFonts w:ascii="Optima" w:hAnsi="Optima"/>
          <w:sz w:val="24"/>
          <w:szCs w:val="24"/>
        </w:rPr>
        <w:t xml:space="preserve"> largo de su articulado encontramos preceptos de especial relieve en relación a la Hacienda </w:t>
      </w:r>
      <w:proofErr w:type="spellStart"/>
      <w:r w:rsidRPr="00D14534">
        <w:rPr>
          <w:rFonts w:ascii="Optima" w:hAnsi="Optima"/>
          <w:sz w:val="24"/>
          <w:szCs w:val="24"/>
        </w:rPr>
        <w:t>Pú</w:t>
      </w:r>
      <w:r w:rsidRPr="00D14534">
        <w:rPr>
          <w:rFonts w:ascii="Optima" w:hAnsi="Optima"/>
          <w:sz w:val="24"/>
          <w:szCs w:val="24"/>
          <w:lang w:val="pt-PT"/>
        </w:rPr>
        <w:t>blica</w:t>
      </w:r>
      <w:proofErr w:type="spellEnd"/>
      <w:r w:rsidRPr="00D14534">
        <w:rPr>
          <w:rFonts w:ascii="Optima" w:hAnsi="Optima"/>
          <w:sz w:val="24"/>
          <w:szCs w:val="24"/>
          <w:lang w:val="pt-PT"/>
        </w:rPr>
        <w:t>. A t</w:t>
      </w:r>
      <w:proofErr w:type="spellStart"/>
      <w:r w:rsidRPr="00D14534">
        <w:rPr>
          <w:rFonts w:ascii="Optima" w:hAnsi="Optima"/>
          <w:sz w:val="24"/>
          <w:szCs w:val="24"/>
        </w:rPr>
        <w:t>ítulo</w:t>
      </w:r>
      <w:proofErr w:type="spellEnd"/>
      <w:r w:rsidRPr="00D14534">
        <w:rPr>
          <w:rFonts w:ascii="Optima" w:hAnsi="Optima"/>
          <w:sz w:val="24"/>
          <w:szCs w:val="24"/>
        </w:rPr>
        <w:t xml:space="preserve"> de mera presentación, vamos a recordar los preceptos constitucionales que inciden de manera especial en un plano estrictamente jurídico-financiero:</w:t>
      </w:r>
    </w:p>
    <w:p w:rsidR="003F244A" w:rsidRPr="00630B51" w:rsidRDefault="003F244A">
      <w:pPr>
        <w:pStyle w:val="Cuerpo"/>
        <w:rPr>
          <w:rFonts w:ascii="Optima" w:hAnsi="Optima"/>
        </w:rPr>
      </w:pPr>
    </w:p>
    <w:p w:rsidR="003F244A" w:rsidRPr="00630B51" w:rsidRDefault="00BE6637" w:rsidP="00335B0E">
      <w:pPr>
        <w:pStyle w:val="Ttulo2"/>
        <w:rPr>
          <w:rFonts w:ascii="Optima" w:hAnsi="Optima"/>
          <w:lang w:val="es-ES"/>
        </w:rPr>
      </w:pPr>
      <w:bookmarkStart w:id="9" w:name="_1º)"/>
      <w:bookmarkEnd w:id="9"/>
      <w:r w:rsidRPr="00630B51">
        <w:rPr>
          <w:rFonts w:ascii="Optima" w:hAnsi="Optima"/>
          <w:lang w:val="es-ES"/>
        </w:rPr>
        <w:t xml:space="preserve">1º) </w:t>
      </w:r>
    </w:p>
    <w:p w:rsidR="003F244A" w:rsidRPr="00630B51" w:rsidRDefault="003F244A">
      <w:pPr>
        <w:pStyle w:val="Cuerpo"/>
        <w:rPr>
          <w:rFonts w:ascii="Optima" w:hAnsi="Optima"/>
        </w:rPr>
      </w:pPr>
    </w:p>
    <w:p w:rsidR="003F244A" w:rsidRPr="00D14534" w:rsidRDefault="00BE6637">
      <w:pPr>
        <w:pStyle w:val="Cuerpo"/>
        <w:rPr>
          <w:rFonts w:ascii="Optima" w:hAnsi="Optima"/>
          <w:sz w:val="24"/>
          <w:szCs w:val="24"/>
        </w:rPr>
      </w:pPr>
      <w:r w:rsidRPr="00D14534">
        <w:rPr>
          <w:rFonts w:ascii="Optima" w:hAnsi="Optima"/>
          <w:sz w:val="24"/>
          <w:szCs w:val="24"/>
        </w:rPr>
        <w:t xml:space="preserve">El </w:t>
      </w:r>
      <w:r w:rsidRPr="00D14534">
        <w:rPr>
          <w:rStyle w:val="Ninguno"/>
          <w:rFonts w:ascii="Optima" w:hAnsi="Optima"/>
          <w:b/>
          <w:bCs/>
          <w:sz w:val="24"/>
          <w:szCs w:val="24"/>
        </w:rPr>
        <w:t xml:space="preserve">art. </w:t>
      </w:r>
      <w:proofErr w:type="gramStart"/>
      <w:r w:rsidRPr="00D14534">
        <w:rPr>
          <w:rStyle w:val="Ninguno"/>
          <w:rFonts w:ascii="Optima" w:hAnsi="Optima"/>
          <w:b/>
          <w:bCs/>
          <w:sz w:val="24"/>
          <w:szCs w:val="24"/>
        </w:rPr>
        <w:t>31</w:t>
      </w:r>
      <w:r w:rsidRPr="00D14534">
        <w:rPr>
          <w:rFonts w:ascii="Optima" w:hAnsi="Optima"/>
          <w:sz w:val="24"/>
          <w:szCs w:val="24"/>
        </w:rPr>
        <w:t>,que</w:t>
      </w:r>
      <w:proofErr w:type="gramEnd"/>
      <w:r w:rsidRPr="00D14534">
        <w:rPr>
          <w:rFonts w:ascii="Optima" w:hAnsi="Optima"/>
          <w:sz w:val="24"/>
          <w:szCs w:val="24"/>
        </w:rPr>
        <w:t xml:space="preserve"> recoge la conexión entre ingresos tributarios y gasto público. En su apartado 1º, y en relación a los tributos dispone que </w:t>
      </w:r>
      <w:r w:rsidRPr="00D14534">
        <w:rPr>
          <w:rFonts w:ascii="Optima" w:hAnsi="Optima"/>
          <w:sz w:val="24"/>
          <w:szCs w:val="24"/>
          <w:rtl/>
          <w:lang w:val="ar-SA"/>
        </w:rPr>
        <w:t>“</w:t>
      </w:r>
      <w:r w:rsidRPr="00D14534">
        <w:rPr>
          <w:rFonts w:ascii="Optima" w:hAnsi="Optima"/>
          <w:sz w:val="24"/>
          <w:szCs w:val="24"/>
          <w:lang w:val="pt-PT"/>
        </w:rPr>
        <w:t>todos contribuir</w:t>
      </w:r>
      <w:proofErr w:type="spellStart"/>
      <w:r w:rsidRPr="00D14534">
        <w:rPr>
          <w:rFonts w:ascii="Optima" w:hAnsi="Optima"/>
          <w:sz w:val="24"/>
          <w:szCs w:val="24"/>
        </w:rPr>
        <w:t>án</w:t>
      </w:r>
      <w:proofErr w:type="spellEnd"/>
      <w:r w:rsidRPr="00D14534">
        <w:rPr>
          <w:rFonts w:ascii="Optima" w:hAnsi="Optima"/>
          <w:sz w:val="24"/>
          <w:szCs w:val="24"/>
        </w:rPr>
        <w:t xml:space="preserve"> al sostenimiento de los gastos públicos de acuerdo con su capacidad económica, mediante un sistema tributario justo inspirado en los principios de igualdad y progresividad que en ningún caso tendrá </w:t>
      </w:r>
      <w:proofErr w:type="spellStart"/>
      <w:r w:rsidRPr="00D14534">
        <w:rPr>
          <w:rFonts w:ascii="Optima" w:hAnsi="Optima"/>
          <w:sz w:val="24"/>
          <w:szCs w:val="24"/>
          <w:lang w:val="it-IT"/>
        </w:rPr>
        <w:t>alcance</w:t>
      </w:r>
      <w:proofErr w:type="spellEnd"/>
      <w:r w:rsidRPr="00D14534">
        <w:rPr>
          <w:rFonts w:ascii="Optima" w:hAnsi="Optima"/>
          <w:sz w:val="24"/>
          <w:szCs w:val="24"/>
          <w:lang w:val="it-IT"/>
        </w:rPr>
        <w:t xml:space="preserve"> confiscatorio</w:t>
      </w:r>
      <w:r w:rsidRPr="00D14534">
        <w:rPr>
          <w:rFonts w:ascii="Optima" w:hAnsi="Optima"/>
          <w:sz w:val="24"/>
          <w:szCs w:val="24"/>
        </w:rPr>
        <w:t>”.</w:t>
      </w:r>
    </w:p>
    <w:p w:rsidR="003F244A" w:rsidRPr="00D14534" w:rsidRDefault="003F244A">
      <w:pPr>
        <w:pStyle w:val="Cuerpo"/>
        <w:rPr>
          <w:rFonts w:ascii="Optima" w:hAnsi="Optima"/>
          <w:sz w:val="24"/>
          <w:szCs w:val="24"/>
        </w:rPr>
      </w:pPr>
    </w:p>
    <w:p w:rsidR="003F244A" w:rsidRPr="00630B51" w:rsidRDefault="00BE6637">
      <w:pPr>
        <w:pStyle w:val="Cuerpo"/>
        <w:rPr>
          <w:rFonts w:ascii="Optima" w:hAnsi="Optima"/>
        </w:rPr>
      </w:pPr>
      <w:r w:rsidRPr="00D14534">
        <w:rPr>
          <w:rFonts w:ascii="Optima" w:hAnsi="Optima"/>
          <w:sz w:val="24"/>
          <w:szCs w:val="24"/>
        </w:rPr>
        <w:t xml:space="preserve">El </w:t>
      </w:r>
      <w:r w:rsidRPr="00D14534">
        <w:rPr>
          <w:rStyle w:val="Ninguno"/>
          <w:rFonts w:ascii="Optima" w:hAnsi="Optima"/>
          <w:b/>
          <w:bCs/>
          <w:sz w:val="24"/>
          <w:szCs w:val="24"/>
        </w:rPr>
        <w:t>art. 31.3</w:t>
      </w:r>
      <w:r w:rsidRPr="00D14534">
        <w:rPr>
          <w:rFonts w:ascii="Optima" w:hAnsi="Optima"/>
          <w:sz w:val="24"/>
          <w:szCs w:val="24"/>
        </w:rPr>
        <w:t xml:space="preserve"> establece el principio de reserva de ley en materia tributaria (</w:t>
      </w:r>
      <w:r w:rsidRPr="00D14534">
        <w:rPr>
          <w:rFonts w:ascii="Optima" w:hAnsi="Optima"/>
          <w:sz w:val="24"/>
          <w:szCs w:val="24"/>
          <w:rtl/>
          <w:lang w:val="ar-SA"/>
        </w:rPr>
        <w:t>“</w:t>
      </w:r>
      <w:r w:rsidRPr="00D14534">
        <w:rPr>
          <w:rFonts w:ascii="Optima" w:hAnsi="Optima"/>
          <w:sz w:val="24"/>
          <w:szCs w:val="24"/>
        </w:rPr>
        <w:t xml:space="preserve">sólo se podrán exigir prestaciones patrimoniales de </w:t>
      </w:r>
      <w:proofErr w:type="spellStart"/>
      <w:r w:rsidRPr="00D14534">
        <w:rPr>
          <w:rFonts w:ascii="Optima" w:hAnsi="Optima"/>
          <w:sz w:val="24"/>
          <w:szCs w:val="24"/>
        </w:rPr>
        <w:t>cará</w:t>
      </w:r>
      <w:r w:rsidRPr="00D14534">
        <w:rPr>
          <w:rFonts w:ascii="Optima" w:hAnsi="Optima"/>
          <w:sz w:val="24"/>
          <w:szCs w:val="24"/>
          <w:lang w:val="fr-FR"/>
        </w:rPr>
        <w:t>cter</w:t>
      </w:r>
      <w:proofErr w:type="spellEnd"/>
      <w:r w:rsidRPr="00D14534">
        <w:rPr>
          <w:rFonts w:ascii="Optima" w:hAnsi="Optima"/>
          <w:sz w:val="24"/>
          <w:szCs w:val="24"/>
          <w:lang w:val="fr-FR"/>
        </w:rPr>
        <w:t xml:space="preserve"> p</w:t>
      </w:r>
      <w:proofErr w:type="spellStart"/>
      <w:r w:rsidRPr="00D14534">
        <w:rPr>
          <w:rFonts w:ascii="Optima" w:hAnsi="Optima"/>
          <w:sz w:val="24"/>
          <w:szCs w:val="24"/>
        </w:rPr>
        <w:t>úblico</w:t>
      </w:r>
      <w:proofErr w:type="spellEnd"/>
      <w:r w:rsidRPr="00D14534">
        <w:rPr>
          <w:rFonts w:ascii="Optima" w:hAnsi="Optima"/>
          <w:sz w:val="24"/>
          <w:szCs w:val="24"/>
        </w:rPr>
        <w:t xml:space="preserve"> con </w:t>
      </w:r>
      <w:r w:rsidRPr="00D14534">
        <w:rPr>
          <w:rFonts w:ascii="Optima" w:hAnsi="Optima"/>
          <w:b/>
          <w:sz w:val="24"/>
          <w:szCs w:val="24"/>
        </w:rPr>
        <w:t>arreglo a la ley</w:t>
      </w:r>
      <w:r w:rsidRPr="00D14534">
        <w:rPr>
          <w:rFonts w:ascii="Optima" w:hAnsi="Optima"/>
          <w:sz w:val="24"/>
          <w:szCs w:val="24"/>
        </w:rPr>
        <w:t xml:space="preserve">”), y el art. 31.2, referido al gasto público, con una regulación muy parca a nivel constitucional, dispone que </w:t>
      </w:r>
      <w:r w:rsidRPr="00D14534">
        <w:rPr>
          <w:rFonts w:ascii="Optima" w:hAnsi="Optima"/>
          <w:sz w:val="24"/>
          <w:szCs w:val="24"/>
          <w:rtl/>
          <w:lang w:val="ar-SA"/>
        </w:rPr>
        <w:t>“</w:t>
      </w:r>
      <w:r w:rsidRPr="00D14534">
        <w:rPr>
          <w:rFonts w:ascii="Optima" w:hAnsi="Optima"/>
          <w:sz w:val="24"/>
          <w:szCs w:val="24"/>
        </w:rPr>
        <w:t xml:space="preserve">el gasto </w:t>
      </w:r>
      <w:proofErr w:type="spellStart"/>
      <w:r w:rsidRPr="00D14534">
        <w:rPr>
          <w:rFonts w:ascii="Optima" w:hAnsi="Optima"/>
          <w:sz w:val="24"/>
          <w:szCs w:val="24"/>
        </w:rPr>
        <w:t>pú</w:t>
      </w:r>
      <w:r w:rsidRPr="00D14534">
        <w:rPr>
          <w:rFonts w:ascii="Optima" w:hAnsi="Optima"/>
          <w:sz w:val="24"/>
          <w:szCs w:val="24"/>
          <w:lang w:val="pt-PT"/>
        </w:rPr>
        <w:t>blico</w:t>
      </w:r>
      <w:proofErr w:type="spellEnd"/>
      <w:r w:rsidRPr="00D14534">
        <w:rPr>
          <w:rFonts w:ascii="Optima" w:hAnsi="Optima"/>
          <w:sz w:val="24"/>
          <w:szCs w:val="24"/>
          <w:lang w:val="pt-PT"/>
        </w:rPr>
        <w:t xml:space="preserve"> realizar</w:t>
      </w:r>
      <w:r w:rsidRPr="00D14534">
        <w:rPr>
          <w:rFonts w:ascii="Optima" w:hAnsi="Optima"/>
          <w:sz w:val="24"/>
          <w:szCs w:val="24"/>
        </w:rPr>
        <w:t xml:space="preserve">á una asignación equitativa de los recursos públicos y su </w:t>
      </w:r>
      <w:r w:rsidRPr="00D14534">
        <w:rPr>
          <w:rFonts w:ascii="Optima" w:hAnsi="Optima"/>
          <w:b/>
          <w:sz w:val="24"/>
          <w:szCs w:val="24"/>
        </w:rPr>
        <w:t xml:space="preserve">programación y </w:t>
      </w:r>
      <w:proofErr w:type="spellStart"/>
      <w:r w:rsidRPr="00D14534">
        <w:rPr>
          <w:rFonts w:ascii="Optima" w:hAnsi="Optima"/>
          <w:b/>
          <w:sz w:val="24"/>
          <w:szCs w:val="24"/>
        </w:rPr>
        <w:t>ejecució</w:t>
      </w:r>
      <w:proofErr w:type="spellEnd"/>
      <w:r w:rsidRPr="00D14534">
        <w:rPr>
          <w:rFonts w:ascii="Optima" w:hAnsi="Optima"/>
          <w:b/>
          <w:sz w:val="24"/>
          <w:szCs w:val="24"/>
          <w:lang w:val="es-ES"/>
        </w:rPr>
        <w:t>n</w:t>
      </w:r>
      <w:r w:rsidRPr="00D14534">
        <w:rPr>
          <w:rFonts w:ascii="Optima" w:hAnsi="Optima"/>
          <w:sz w:val="24"/>
          <w:szCs w:val="24"/>
          <w:lang w:val="es-ES"/>
        </w:rPr>
        <w:t xml:space="preserve"> responder</w:t>
      </w:r>
      <w:proofErr w:type="spellStart"/>
      <w:r w:rsidRPr="00D14534">
        <w:rPr>
          <w:rFonts w:ascii="Optima" w:hAnsi="Optima"/>
          <w:sz w:val="24"/>
          <w:szCs w:val="24"/>
        </w:rPr>
        <w:t>án</w:t>
      </w:r>
      <w:proofErr w:type="spellEnd"/>
      <w:r w:rsidRPr="00D14534">
        <w:rPr>
          <w:rFonts w:ascii="Optima" w:hAnsi="Optima"/>
          <w:sz w:val="24"/>
          <w:szCs w:val="24"/>
        </w:rPr>
        <w:t xml:space="preserve"> a criterios de </w:t>
      </w:r>
      <w:r w:rsidRPr="00D14534">
        <w:rPr>
          <w:rFonts w:ascii="Optima" w:hAnsi="Optima"/>
          <w:b/>
          <w:sz w:val="24"/>
          <w:szCs w:val="24"/>
        </w:rPr>
        <w:t>eficiencia y economía</w:t>
      </w:r>
      <w:r w:rsidRPr="00D14534">
        <w:rPr>
          <w:rFonts w:ascii="Optima" w:hAnsi="Optima"/>
          <w:sz w:val="24"/>
          <w:szCs w:val="24"/>
        </w:rPr>
        <w:t>” (con lo que se eleva a rango constitucional el principio de gestión del gasto en una Hacienda moderna enmarcada en un Estado social y democrático de derecho).</w:t>
      </w:r>
    </w:p>
    <w:p w:rsidR="003F244A" w:rsidRPr="00630B51" w:rsidRDefault="003F244A">
      <w:pPr>
        <w:pStyle w:val="Cuerpo"/>
        <w:rPr>
          <w:rFonts w:ascii="Optima" w:hAnsi="Optima"/>
        </w:rPr>
      </w:pPr>
    </w:p>
    <w:p w:rsidR="003F244A" w:rsidRPr="00630B51" w:rsidRDefault="00BE6637" w:rsidP="00C869CD">
      <w:pPr>
        <w:pStyle w:val="Ttulo2"/>
        <w:rPr>
          <w:rFonts w:ascii="Optima" w:hAnsi="Optima"/>
          <w:lang w:val="es-ES"/>
        </w:rPr>
      </w:pPr>
      <w:bookmarkStart w:id="10" w:name="_2º)"/>
      <w:bookmarkEnd w:id="10"/>
      <w:r w:rsidRPr="00630B51">
        <w:rPr>
          <w:rFonts w:ascii="Optima" w:hAnsi="Optima"/>
          <w:lang w:val="es-ES"/>
        </w:rPr>
        <w:t xml:space="preserve">2º) </w:t>
      </w:r>
    </w:p>
    <w:p w:rsidR="003F244A" w:rsidRPr="00630B51" w:rsidRDefault="003F244A">
      <w:pPr>
        <w:pStyle w:val="Cuerpo"/>
        <w:rPr>
          <w:rFonts w:ascii="Optima" w:hAnsi="Optima"/>
        </w:rPr>
      </w:pPr>
    </w:p>
    <w:p w:rsidR="003F244A" w:rsidRPr="00D14534" w:rsidRDefault="00BE6637">
      <w:pPr>
        <w:pStyle w:val="Cuerpo"/>
        <w:rPr>
          <w:rFonts w:ascii="Optima" w:hAnsi="Optima"/>
          <w:sz w:val="24"/>
        </w:rPr>
      </w:pPr>
      <w:r w:rsidRPr="00D14534">
        <w:rPr>
          <w:rFonts w:ascii="Optima" w:hAnsi="Optima"/>
          <w:sz w:val="24"/>
        </w:rPr>
        <w:t xml:space="preserve">El </w:t>
      </w:r>
      <w:r w:rsidRPr="00D14534">
        <w:rPr>
          <w:rStyle w:val="Ninguno"/>
          <w:rFonts w:ascii="Optima" w:hAnsi="Optima"/>
          <w:b/>
          <w:bCs/>
          <w:sz w:val="24"/>
        </w:rPr>
        <w:t>art. 133</w:t>
      </w:r>
      <w:r w:rsidRPr="00D14534">
        <w:rPr>
          <w:rFonts w:ascii="Optima" w:hAnsi="Optima"/>
          <w:sz w:val="24"/>
        </w:rPr>
        <w:t xml:space="preserve"> trata del Poder tributario (en sus tres primeros apartados) de las diversas entidades que componen la organización territorial del Estado, en los siguientes t</w:t>
      </w:r>
      <w:r w:rsidRPr="00D14534">
        <w:rPr>
          <w:rFonts w:ascii="Optima" w:hAnsi="Optima"/>
          <w:sz w:val="24"/>
          <w:lang w:val="fr-FR"/>
        </w:rPr>
        <w:t>é</w:t>
      </w:r>
      <w:proofErr w:type="spellStart"/>
      <w:r w:rsidRPr="00D14534">
        <w:rPr>
          <w:rFonts w:ascii="Optima" w:hAnsi="Optima"/>
          <w:sz w:val="24"/>
          <w:lang w:val="pt-PT"/>
        </w:rPr>
        <w:t>rminos</w:t>
      </w:r>
      <w:proofErr w:type="spellEnd"/>
      <w:r w:rsidRPr="00D14534">
        <w:rPr>
          <w:rFonts w:ascii="Optima" w:hAnsi="Optima"/>
          <w:sz w:val="24"/>
          <w:lang w:val="pt-PT"/>
        </w:rPr>
        <w:t>:</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La </w:t>
      </w:r>
      <w:r w:rsidRPr="00D14534">
        <w:rPr>
          <w:rFonts w:ascii="Optima" w:hAnsi="Optima"/>
          <w:b/>
          <w:sz w:val="24"/>
        </w:rPr>
        <w:t>potestad originaria</w:t>
      </w:r>
      <w:r w:rsidRPr="00D14534">
        <w:rPr>
          <w:rFonts w:ascii="Optima" w:hAnsi="Optima"/>
          <w:sz w:val="24"/>
        </w:rPr>
        <w:t xml:space="preserve"> para establecer los tributos corresponde exclusivamente al Estado, mediante ley.</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Las </w:t>
      </w:r>
      <w:r w:rsidRPr="00D14534">
        <w:rPr>
          <w:rFonts w:ascii="Optima" w:hAnsi="Optima"/>
          <w:b/>
          <w:sz w:val="24"/>
        </w:rPr>
        <w:t>CCAA y las Corporaciones locales</w:t>
      </w:r>
      <w:r w:rsidRPr="00D14534">
        <w:rPr>
          <w:rFonts w:ascii="Optima" w:hAnsi="Optima"/>
          <w:sz w:val="24"/>
        </w:rPr>
        <w:t xml:space="preserve"> podrán establecer y exigir tributos, de acuerdo con la CE y las leyes.</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Todo </w:t>
      </w:r>
      <w:r w:rsidRPr="00D14534">
        <w:rPr>
          <w:rFonts w:ascii="Optima" w:hAnsi="Optima"/>
          <w:b/>
          <w:sz w:val="24"/>
        </w:rPr>
        <w:t>beneficio fiscal</w:t>
      </w:r>
      <w:r w:rsidRPr="00D14534">
        <w:rPr>
          <w:rFonts w:ascii="Optima" w:hAnsi="Optima"/>
          <w:sz w:val="24"/>
        </w:rPr>
        <w:t xml:space="preserve"> que afecte a los tributos del Estado deberá establecerse en virtud de</w:t>
      </w:r>
      <w:r w:rsidRPr="00D14534">
        <w:rPr>
          <w:rFonts w:ascii="Optima" w:hAnsi="Optima"/>
          <w:b/>
          <w:sz w:val="24"/>
        </w:rPr>
        <w:t xml:space="preserve"> ley</w:t>
      </w:r>
      <w:r w:rsidRPr="00D14534">
        <w:rPr>
          <w:rFonts w:ascii="Optima" w:hAnsi="Optima"/>
          <w:sz w:val="24"/>
        </w:rPr>
        <w:t>.</w:t>
      </w:r>
    </w:p>
    <w:p w:rsidR="003F244A" w:rsidRPr="00D14534" w:rsidRDefault="003F244A">
      <w:pPr>
        <w:pStyle w:val="Cuerpo"/>
        <w:rPr>
          <w:rFonts w:ascii="Optima" w:hAnsi="Optima"/>
          <w:sz w:val="24"/>
        </w:rPr>
      </w:pPr>
    </w:p>
    <w:p w:rsidR="003F244A" w:rsidRPr="00D14534" w:rsidRDefault="00BE6637">
      <w:pPr>
        <w:pStyle w:val="Cuerpo"/>
        <w:rPr>
          <w:rFonts w:ascii="Optima" w:hAnsi="Optima"/>
          <w:b/>
          <w:sz w:val="24"/>
        </w:rPr>
      </w:pPr>
      <w:r w:rsidRPr="00D14534">
        <w:rPr>
          <w:rFonts w:ascii="Optima" w:hAnsi="Optima"/>
          <w:sz w:val="24"/>
        </w:rPr>
        <w:t xml:space="preserve">  - Las Administraciones </w:t>
      </w:r>
      <w:proofErr w:type="spellStart"/>
      <w:r w:rsidRPr="00D14534">
        <w:rPr>
          <w:rFonts w:ascii="Optima" w:hAnsi="Optima"/>
          <w:sz w:val="24"/>
        </w:rPr>
        <w:t>pú</w:t>
      </w:r>
      <w:r w:rsidRPr="00D14534">
        <w:rPr>
          <w:rFonts w:ascii="Optima" w:hAnsi="Optima"/>
          <w:sz w:val="24"/>
          <w:lang w:val="pt-PT"/>
        </w:rPr>
        <w:t>blicas</w:t>
      </w:r>
      <w:proofErr w:type="spellEnd"/>
      <w:r w:rsidRPr="00D14534">
        <w:rPr>
          <w:rFonts w:ascii="Optima" w:hAnsi="Optima"/>
          <w:sz w:val="24"/>
          <w:lang w:val="pt-PT"/>
        </w:rPr>
        <w:t xml:space="preserve"> s</w:t>
      </w:r>
      <w:proofErr w:type="spellStart"/>
      <w:r w:rsidRPr="00D14534">
        <w:rPr>
          <w:rFonts w:ascii="Optima" w:hAnsi="Optima"/>
          <w:sz w:val="24"/>
        </w:rPr>
        <w:t>ólo</w:t>
      </w:r>
      <w:proofErr w:type="spellEnd"/>
      <w:r w:rsidRPr="00D14534">
        <w:rPr>
          <w:rFonts w:ascii="Optima" w:hAnsi="Optima"/>
          <w:sz w:val="24"/>
        </w:rPr>
        <w:t xml:space="preserve"> podrán </w:t>
      </w:r>
      <w:r w:rsidRPr="00D14534">
        <w:rPr>
          <w:rFonts w:ascii="Optima" w:hAnsi="Optima"/>
          <w:b/>
          <w:sz w:val="24"/>
        </w:rPr>
        <w:t>contraer obligaciones financieras y realizar gastos</w:t>
      </w:r>
      <w:r w:rsidRPr="00D14534">
        <w:rPr>
          <w:rFonts w:ascii="Optima" w:hAnsi="Optima"/>
          <w:sz w:val="24"/>
        </w:rPr>
        <w:t xml:space="preserve"> de acuerdo con las </w:t>
      </w:r>
      <w:r w:rsidRPr="00D14534">
        <w:rPr>
          <w:rFonts w:ascii="Optima" w:hAnsi="Optima"/>
          <w:b/>
          <w:sz w:val="24"/>
        </w:rPr>
        <w:t>leyes.</w:t>
      </w:r>
    </w:p>
    <w:p w:rsidR="003F244A" w:rsidRPr="00630B51" w:rsidRDefault="003F244A">
      <w:pPr>
        <w:pStyle w:val="Cuerpo"/>
        <w:rPr>
          <w:rFonts w:ascii="Optima" w:hAnsi="Optima"/>
        </w:rPr>
      </w:pPr>
    </w:p>
    <w:p w:rsidR="003F244A" w:rsidRPr="00630B51" w:rsidRDefault="00BE6637" w:rsidP="00C869CD">
      <w:pPr>
        <w:pStyle w:val="Ttulo2"/>
        <w:rPr>
          <w:rFonts w:ascii="Optima" w:hAnsi="Optima"/>
          <w:lang w:val="es-ES"/>
        </w:rPr>
      </w:pPr>
      <w:bookmarkStart w:id="11" w:name="_3º)"/>
      <w:bookmarkEnd w:id="11"/>
      <w:r w:rsidRPr="00630B51">
        <w:rPr>
          <w:rFonts w:ascii="Optima" w:hAnsi="Optima"/>
          <w:lang w:val="es-ES"/>
        </w:rPr>
        <w:t xml:space="preserve">3º) </w:t>
      </w:r>
    </w:p>
    <w:p w:rsidR="003F244A" w:rsidRPr="00630B51" w:rsidRDefault="003F244A">
      <w:pPr>
        <w:pStyle w:val="Cuerpo"/>
        <w:rPr>
          <w:rFonts w:ascii="Optima" w:hAnsi="Optima"/>
        </w:rPr>
      </w:pPr>
    </w:p>
    <w:p w:rsidR="003F244A" w:rsidRPr="00D14534" w:rsidRDefault="00BE6637">
      <w:pPr>
        <w:pStyle w:val="Cuerpo"/>
        <w:rPr>
          <w:rFonts w:ascii="Optima" w:hAnsi="Optima"/>
          <w:sz w:val="24"/>
        </w:rPr>
      </w:pPr>
      <w:r w:rsidRPr="00D14534">
        <w:rPr>
          <w:rFonts w:ascii="Optima" w:hAnsi="Optima"/>
          <w:sz w:val="24"/>
        </w:rPr>
        <w:t xml:space="preserve">El </w:t>
      </w:r>
      <w:r w:rsidRPr="00D14534">
        <w:rPr>
          <w:rStyle w:val="Ninguno"/>
          <w:rFonts w:ascii="Optima" w:hAnsi="Optima"/>
          <w:b/>
          <w:bCs/>
          <w:sz w:val="24"/>
        </w:rPr>
        <w:t>art. 134</w:t>
      </w:r>
      <w:r w:rsidRPr="00D14534">
        <w:rPr>
          <w:rFonts w:ascii="Optima" w:hAnsi="Optima"/>
          <w:sz w:val="24"/>
        </w:rPr>
        <w:t xml:space="preserve"> se refiere a los Presupuestos Generales del Estado y narra las competencias asumidas por cada Poder del Estado en el ciclo presupuestario y los principios presupuestarios esenciales del sistema. Este precepto se compone de </w:t>
      </w:r>
      <w:r w:rsidRPr="00D14534">
        <w:rPr>
          <w:rFonts w:ascii="Optima" w:hAnsi="Optima"/>
          <w:b/>
          <w:sz w:val="24"/>
        </w:rPr>
        <w:t>siete apartados:</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Corresponde al </w:t>
      </w:r>
      <w:r w:rsidRPr="00D14534">
        <w:rPr>
          <w:rFonts w:ascii="Optima" w:hAnsi="Optima"/>
          <w:b/>
          <w:sz w:val="24"/>
        </w:rPr>
        <w:t xml:space="preserve">Gobierno </w:t>
      </w:r>
      <w:r w:rsidRPr="00D14534">
        <w:rPr>
          <w:rFonts w:ascii="Optima" w:hAnsi="Optima"/>
          <w:sz w:val="24"/>
        </w:rPr>
        <w:t xml:space="preserve">la elaboración de los Presupuestos Generales del Estado (PGE) y a las </w:t>
      </w:r>
      <w:r w:rsidRPr="00D14534">
        <w:rPr>
          <w:rFonts w:ascii="Optima" w:hAnsi="Optima"/>
          <w:b/>
          <w:sz w:val="24"/>
        </w:rPr>
        <w:t>Cortes Generales</w:t>
      </w:r>
      <w:r w:rsidRPr="00D14534">
        <w:rPr>
          <w:rFonts w:ascii="Optima" w:hAnsi="Optima"/>
          <w:sz w:val="24"/>
        </w:rPr>
        <w:t xml:space="preserve"> su examen, enmienda y aprobación.</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Los PGE tendrán </w:t>
      </w:r>
      <w:proofErr w:type="spellStart"/>
      <w:r w:rsidRPr="00D14534">
        <w:rPr>
          <w:rFonts w:ascii="Optima" w:hAnsi="Optima"/>
          <w:b/>
          <w:sz w:val="24"/>
        </w:rPr>
        <w:t>cará</w:t>
      </w:r>
      <w:r w:rsidRPr="00D14534">
        <w:rPr>
          <w:rFonts w:ascii="Optima" w:hAnsi="Optima"/>
          <w:b/>
          <w:sz w:val="24"/>
          <w:lang w:val="pt-PT"/>
        </w:rPr>
        <w:t>cter</w:t>
      </w:r>
      <w:proofErr w:type="spellEnd"/>
      <w:r w:rsidRPr="00D14534">
        <w:rPr>
          <w:rFonts w:ascii="Optima" w:hAnsi="Optima"/>
          <w:b/>
          <w:sz w:val="24"/>
          <w:lang w:val="pt-PT"/>
        </w:rPr>
        <w:t xml:space="preserve"> anual</w:t>
      </w:r>
      <w:r w:rsidRPr="00D14534">
        <w:rPr>
          <w:rFonts w:ascii="Optima" w:hAnsi="Optima"/>
          <w:sz w:val="24"/>
          <w:lang w:val="pt-PT"/>
        </w:rPr>
        <w:t>, incluir</w:t>
      </w:r>
      <w:proofErr w:type="spellStart"/>
      <w:r w:rsidRPr="00D14534">
        <w:rPr>
          <w:rFonts w:ascii="Optima" w:hAnsi="Optima"/>
          <w:sz w:val="24"/>
        </w:rPr>
        <w:t>án</w:t>
      </w:r>
      <w:proofErr w:type="spellEnd"/>
      <w:r w:rsidRPr="00D14534">
        <w:rPr>
          <w:rFonts w:ascii="Optima" w:hAnsi="Optima"/>
          <w:sz w:val="24"/>
        </w:rPr>
        <w:t xml:space="preserve"> la totalidad de los gastos e ingresos del Sector público estatal y en ellos se consignará el importe de los beneficios fiscales que afecten a los tributos del Estado.</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El Gobierno deberá presentar ante el Congreso de los Diputados los PGE al menos </w:t>
      </w:r>
      <w:r w:rsidRPr="00D14534">
        <w:rPr>
          <w:rFonts w:ascii="Optima" w:hAnsi="Optima"/>
          <w:b/>
          <w:sz w:val="24"/>
        </w:rPr>
        <w:t>tres meses</w:t>
      </w:r>
      <w:r w:rsidRPr="00D14534">
        <w:rPr>
          <w:rFonts w:ascii="Optima" w:hAnsi="Optima"/>
          <w:sz w:val="24"/>
        </w:rPr>
        <w:t xml:space="preserve"> antes de la expiración de los del </w:t>
      </w:r>
      <w:proofErr w:type="spellStart"/>
      <w:r w:rsidRPr="00D14534">
        <w:rPr>
          <w:rFonts w:ascii="Optima" w:hAnsi="Optima"/>
          <w:sz w:val="24"/>
        </w:rPr>
        <w:t>añ</w:t>
      </w:r>
      <w:proofErr w:type="spellEnd"/>
      <w:r w:rsidRPr="00D14534">
        <w:rPr>
          <w:rFonts w:ascii="Optima" w:hAnsi="Optima"/>
          <w:sz w:val="24"/>
          <w:lang w:val="pt-PT"/>
        </w:rPr>
        <w:t>o anterior.</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Si la ley de Presupuestos no se aprobara antes del primer día del ejercicio económico correspondiente, se considerará</w:t>
      </w:r>
      <w:r w:rsidRPr="00D14534">
        <w:rPr>
          <w:rFonts w:ascii="Optima" w:hAnsi="Optima"/>
          <w:sz w:val="24"/>
          <w:lang w:val="de-DE"/>
        </w:rPr>
        <w:t xml:space="preserve">n </w:t>
      </w:r>
      <w:proofErr w:type="spellStart"/>
      <w:r w:rsidRPr="00D14534">
        <w:rPr>
          <w:rFonts w:ascii="Optima" w:hAnsi="Optima"/>
          <w:sz w:val="24"/>
          <w:lang w:val="de-DE"/>
        </w:rPr>
        <w:t>autom</w:t>
      </w:r>
      <w:proofErr w:type="spellEnd"/>
      <w:r w:rsidRPr="00D14534">
        <w:rPr>
          <w:rFonts w:ascii="Optima" w:hAnsi="Optima"/>
          <w:sz w:val="24"/>
        </w:rPr>
        <w:t xml:space="preserve">áticamente </w:t>
      </w:r>
      <w:r w:rsidRPr="00D14534">
        <w:rPr>
          <w:rFonts w:ascii="Optima" w:hAnsi="Optima"/>
          <w:b/>
          <w:sz w:val="24"/>
        </w:rPr>
        <w:t>prorrogados</w:t>
      </w:r>
      <w:r w:rsidRPr="00D14534">
        <w:rPr>
          <w:rFonts w:ascii="Optima" w:hAnsi="Optima"/>
          <w:sz w:val="24"/>
        </w:rPr>
        <w:t xml:space="preserve"> los Presupuestos del ejercicio anterior hasta la aprobación de los nuevos.</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Aprobados los PGE, el Gobierno podrá presentar </w:t>
      </w:r>
      <w:r w:rsidRPr="00D14534">
        <w:rPr>
          <w:rFonts w:ascii="Optima" w:hAnsi="Optima"/>
          <w:b/>
          <w:sz w:val="24"/>
        </w:rPr>
        <w:t>proyectos de ley</w:t>
      </w:r>
      <w:r w:rsidRPr="00D14534">
        <w:rPr>
          <w:rFonts w:ascii="Optima" w:hAnsi="Optima"/>
          <w:sz w:val="24"/>
        </w:rPr>
        <w:t xml:space="preserve"> que impliquen aumentos de gasto </w:t>
      </w:r>
      <w:proofErr w:type="spellStart"/>
      <w:r w:rsidRPr="00D14534">
        <w:rPr>
          <w:rFonts w:ascii="Optima" w:hAnsi="Optima"/>
          <w:sz w:val="24"/>
        </w:rPr>
        <w:t>pú</w:t>
      </w:r>
      <w:r w:rsidRPr="00D14534">
        <w:rPr>
          <w:rFonts w:ascii="Optima" w:hAnsi="Optima"/>
          <w:sz w:val="24"/>
          <w:lang w:val="it-IT"/>
        </w:rPr>
        <w:t>blico</w:t>
      </w:r>
      <w:proofErr w:type="spellEnd"/>
      <w:r w:rsidRPr="00D14534">
        <w:rPr>
          <w:rFonts w:ascii="Optima" w:hAnsi="Optima"/>
          <w:sz w:val="24"/>
          <w:lang w:val="it-IT"/>
        </w:rPr>
        <w:t xml:space="preserve"> o </w:t>
      </w:r>
      <w:proofErr w:type="spellStart"/>
      <w:r w:rsidRPr="00D14534">
        <w:rPr>
          <w:rFonts w:ascii="Optima" w:hAnsi="Optima"/>
          <w:sz w:val="24"/>
          <w:lang w:val="it-IT"/>
        </w:rPr>
        <w:t>disminuci</w:t>
      </w:r>
      <w:r w:rsidRPr="00D14534">
        <w:rPr>
          <w:rFonts w:ascii="Optima" w:hAnsi="Optima"/>
          <w:sz w:val="24"/>
        </w:rPr>
        <w:t>ón</w:t>
      </w:r>
      <w:proofErr w:type="spellEnd"/>
      <w:r w:rsidRPr="00D14534">
        <w:rPr>
          <w:rFonts w:ascii="Optima" w:hAnsi="Optima"/>
          <w:sz w:val="24"/>
        </w:rPr>
        <w:t xml:space="preserve"> de ingresos, correspondientes al mismo ejercicio presupuestario.</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Toda proposición o enmienda que suponga aumento de los </w:t>
      </w:r>
      <w:proofErr w:type="spellStart"/>
      <w:r w:rsidRPr="00D14534">
        <w:rPr>
          <w:rFonts w:ascii="Optima" w:hAnsi="Optima"/>
          <w:sz w:val="24"/>
        </w:rPr>
        <w:t>cr</w:t>
      </w:r>
      <w:proofErr w:type="spellEnd"/>
      <w:r w:rsidRPr="00D14534">
        <w:rPr>
          <w:rFonts w:ascii="Optima" w:hAnsi="Optima"/>
          <w:sz w:val="24"/>
          <w:lang w:val="fr-FR"/>
        </w:rPr>
        <w:t>é</w:t>
      </w:r>
      <w:r w:rsidRPr="00D14534">
        <w:rPr>
          <w:rFonts w:ascii="Optima" w:hAnsi="Optima"/>
          <w:sz w:val="24"/>
          <w:lang w:val="pt-PT"/>
        </w:rPr>
        <w:t xml:space="preserve">ditos o </w:t>
      </w:r>
      <w:proofErr w:type="spellStart"/>
      <w:r w:rsidRPr="00D14534">
        <w:rPr>
          <w:rFonts w:ascii="Optima" w:hAnsi="Optima"/>
          <w:sz w:val="24"/>
          <w:lang w:val="pt-PT"/>
        </w:rPr>
        <w:t>disminuci</w:t>
      </w:r>
      <w:r w:rsidRPr="00D14534">
        <w:rPr>
          <w:rFonts w:ascii="Optima" w:hAnsi="Optima"/>
          <w:sz w:val="24"/>
        </w:rPr>
        <w:t>ón</w:t>
      </w:r>
      <w:proofErr w:type="spellEnd"/>
      <w:r w:rsidRPr="00D14534">
        <w:rPr>
          <w:rFonts w:ascii="Optima" w:hAnsi="Optima"/>
          <w:sz w:val="24"/>
        </w:rPr>
        <w:t xml:space="preserve"> de los ingresos presupuestarios requerirá </w:t>
      </w:r>
      <w:r w:rsidRPr="00D14534">
        <w:rPr>
          <w:rFonts w:ascii="Optima" w:hAnsi="Optima"/>
          <w:b/>
          <w:sz w:val="24"/>
        </w:rPr>
        <w:t>la conformidad del Gobierno</w:t>
      </w:r>
      <w:r w:rsidRPr="00D14534">
        <w:rPr>
          <w:rFonts w:ascii="Optima" w:hAnsi="Optima"/>
          <w:sz w:val="24"/>
        </w:rPr>
        <w:t xml:space="preserve"> para su </w:t>
      </w:r>
      <w:r w:rsidRPr="00D14534">
        <w:rPr>
          <w:rFonts w:ascii="Optima" w:hAnsi="Optima"/>
          <w:b/>
          <w:sz w:val="24"/>
        </w:rPr>
        <w:t>tramitación.</w:t>
      </w:r>
    </w:p>
    <w:p w:rsidR="003F244A" w:rsidRPr="00D14534" w:rsidRDefault="003F244A">
      <w:pPr>
        <w:pStyle w:val="Cuerpo"/>
        <w:rPr>
          <w:rFonts w:ascii="Optima" w:hAnsi="Optima"/>
          <w:sz w:val="24"/>
        </w:rPr>
      </w:pPr>
    </w:p>
    <w:p w:rsidR="003F244A" w:rsidRPr="00D14534" w:rsidRDefault="00BE6637">
      <w:pPr>
        <w:pStyle w:val="Cuerpo"/>
        <w:rPr>
          <w:rFonts w:ascii="Optima" w:hAnsi="Optima"/>
          <w:sz w:val="24"/>
        </w:rPr>
      </w:pPr>
      <w:r w:rsidRPr="00D14534">
        <w:rPr>
          <w:rFonts w:ascii="Optima" w:hAnsi="Optima"/>
          <w:sz w:val="24"/>
        </w:rPr>
        <w:t xml:space="preserve">- La ley de Presupuestos </w:t>
      </w:r>
      <w:r w:rsidRPr="00D14534">
        <w:rPr>
          <w:rFonts w:ascii="Optima" w:hAnsi="Optima"/>
          <w:b/>
          <w:sz w:val="24"/>
        </w:rPr>
        <w:t>no podrá crear tributos</w:t>
      </w:r>
      <w:r w:rsidRPr="00D14534">
        <w:rPr>
          <w:rFonts w:ascii="Optima" w:hAnsi="Optima"/>
          <w:sz w:val="24"/>
        </w:rPr>
        <w:t>. Podrá modificarlos cuando una ley tributaria sustantiva así lo prevea.</w:t>
      </w:r>
    </w:p>
    <w:p w:rsidR="003F244A" w:rsidRPr="00D14534" w:rsidRDefault="003F244A">
      <w:pPr>
        <w:pStyle w:val="Cuerpo"/>
        <w:rPr>
          <w:rFonts w:ascii="Optima" w:hAnsi="Optima"/>
          <w:sz w:val="24"/>
        </w:rPr>
      </w:pPr>
    </w:p>
    <w:p w:rsidR="003F244A" w:rsidRPr="00630B51" w:rsidRDefault="00BE6637" w:rsidP="00C869CD">
      <w:pPr>
        <w:pStyle w:val="Ttulo2"/>
        <w:rPr>
          <w:rFonts w:ascii="Optima" w:hAnsi="Optima"/>
          <w:lang w:val="es-ES"/>
        </w:rPr>
      </w:pPr>
      <w:bookmarkStart w:id="12" w:name="_4º)"/>
      <w:bookmarkEnd w:id="12"/>
      <w:r w:rsidRPr="00630B51">
        <w:rPr>
          <w:rFonts w:ascii="Optima" w:hAnsi="Optima"/>
          <w:lang w:val="es-ES"/>
        </w:rPr>
        <w:lastRenderedPageBreak/>
        <w:t xml:space="preserve">4º) </w:t>
      </w:r>
    </w:p>
    <w:p w:rsidR="003F244A" w:rsidRPr="00630B51" w:rsidRDefault="003F244A">
      <w:pPr>
        <w:pStyle w:val="Cuerpo"/>
        <w:rPr>
          <w:rFonts w:ascii="Optima" w:hAnsi="Optima"/>
        </w:rPr>
      </w:pPr>
    </w:p>
    <w:p w:rsidR="003F244A" w:rsidRPr="00D14534" w:rsidRDefault="00BE6637">
      <w:pPr>
        <w:pStyle w:val="Cuerpo"/>
        <w:rPr>
          <w:rFonts w:ascii="Optima" w:hAnsi="Optima"/>
          <w:sz w:val="24"/>
        </w:rPr>
      </w:pPr>
      <w:r w:rsidRPr="00D14534">
        <w:rPr>
          <w:rFonts w:ascii="Optima" w:hAnsi="Optima"/>
          <w:sz w:val="24"/>
        </w:rPr>
        <w:t xml:space="preserve">El </w:t>
      </w:r>
      <w:r w:rsidRPr="00D14534">
        <w:rPr>
          <w:rStyle w:val="Ninguno"/>
          <w:rFonts w:ascii="Optima" w:hAnsi="Optima"/>
          <w:b/>
          <w:bCs/>
          <w:sz w:val="24"/>
        </w:rPr>
        <w:t>art. 135.2</w:t>
      </w:r>
      <w:r w:rsidRPr="00D14534">
        <w:rPr>
          <w:rFonts w:ascii="Optima" w:hAnsi="Optima"/>
          <w:sz w:val="24"/>
        </w:rPr>
        <w:t xml:space="preserve"> aborda la </w:t>
      </w:r>
      <w:r w:rsidRPr="00D14534">
        <w:rPr>
          <w:rFonts w:ascii="Optima" w:hAnsi="Optima"/>
          <w:b/>
          <w:sz w:val="24"/>
        </w:rPr>
        <w:t>Deuda Pública</w:t>
      </w:r>
      <w:r w:rsidRPr="00D14534">
        <w:rPr>
          <w:rFonts w:ascii="Optima" w:hAnsi="Optima"/>
          <w:sz w:val="24"/>
        </w:rPr>
        <w:t xml:space="preserve"> y la competencia del Gobierno para emitirla (o contraer </w:t>
      </w:r>
      <w:proofErr w:type="spellStart"/>
      <w:r w:rsidRPr="00D14534">
        <w:rPr>
          <w:rFonts w:ascii="Optima" w:hAnsi="Optima"/>
          <w:sz w:val="24"/>
        </w:rPr>
        <w:t>cr</w:t>
      </w:r>
      <w:proofErr w:type="spellEnd"/>
      <w:r w:rsidRPr="00D14534">
        <w:rPr>
          <w:rFonts w:ascii="Optima" w:hAnsi="Optima"/>
          <w:sz w:val="24"/>
          <w:lang w:val="fr-FR"/>
        </w:rPr>
        <w:t>é</w:t>
      </w:r>
      <w:proofErr w:type="spellStart"/>
      <w:r w:rsidRPr="00D14534">
        <w:rPr>
          <w:rFonts w:ascii="Optima" w:hAnsi="Optima"/>
          <w:sz w:val="24"/>
        </w:rPr>
        <w:t>dito</w:t>
      </w:r>
      <w:proofErr w:type="spellEnd"/>
      <w:r w:rsidRPr="00D14534">
        <w:rPr>
          <w:rFonts w:ascii="Optima" w:hAnsi="Optima"/>
          <w:sz w:val="24"/>
        </w:rPr>
        <w:t xml:space="preserve">), siempre que una Ley lo autorice (de ordinario, la propia ley de Presupuestos). Y ordena que los </w:t>
      </w:r>
      <w:proofErr w:type="spellStart"/>
      <w:r w:rsidRPr="00D14534">
        <w:rPr>
          <w:rFonts w:ascii="Optima" w:hAnsi="Optima"/>
          <w:sz w:val="24"/>
        </w:rPr>
        <w:t>cr</w:t>
      </w:r>
      <w:proofErr w:type="spellEnd"/>
      <w:r w:rsidRPr="00D14534">
        <w:rPr>
          <w:rFonts w:ascii="Optima" w:hAnsi="Optima"/>
          <w:sz w:val="24"/>
          <w:lang w:val="fr-FR"/>
        </w:rPr>
        <w:t>é</w:t>
      </w:r>
      <w:proofErr w:type="spellStart"/>
      <w:r w:rsidRPr="00D14534">
        <w:rPr>
          <w:rFonts w:ascii="Optima" w:hAnsi="Optima"/>
          <w:sz w:val="24"/>
        </w:rPr>
        <w:t>ditos</w:t>
      </w:r>
      <w:proofErr w:type="spellEnd"/>
      <w:r w:rsidRPr="00D14534">
        <w:rPr>
          <w:rFonts w:ascii="Optima" w:hAnsi="Optima"/>
          <w:sz w:val="24"/>
        </w:rPr>
        <w:t xml:space="preserve"> para pagar los intereses de la Deuda y la amortización del capital no podrán ser objeto de enmienda o modificación (durante la tramitación parlamentaria de la Ley de Presupuestos) mientras se ajusten a las condiciones de la Ley de emisión.</w:t>
      </w:r>
    </w:p>
    <w:p w:rsidR="003F244A" w:rsidRPr="00D14534" w:rsidRDefault="003F244A">
      <w:pPr>
        <w:pStyle w:val="Cuerpo"/>
        <w:rPr>
          <w:rFonts w:ascii="Optima" w:hAnsi="Optima"/>
          <w:sz w:val="24"/>
        </w:rPr>
      </w:pPr>
    </w:p>
    <w:p w:rsidR="003F244A" w:rsidRPr="00630B51" w:rsidRDefault="00BE6637" w:rsidP="00C869CD">
      <w:pPr>
        <w:pStyle w:val="Ttulo2"/>
        <w:rPr>
          <w:rFonts w:ascii="Optima" w:hAnsi="Optima"/>
          <w:lang w:val="es-ES"/>
        </w:rPr>
      </w:pPr>
      <w:bookmarkStart w:id="13" w:name="_5º)"/>
      <w:bookmarkEnd w:id="13"/>
      <w:r w:rsidRPr="00630B51">
        <w:rPr>
          <w:rFonts w:ascii="Optima" w:hAnsi="Optima"/>
          <w:lang w:val="es-ES"/>
        </w:rPr>
        <w:t xml:space="preserve">5º) </w:t>
      </w:r>
    </w:p>
    <w:p w:rsidR="003F244A" w:rsidRPr="00630B51" w:rsidRDefault="003F244A">
      <w:pPr>
        <w:pStyle w:val="Cuerpo"/>
        <w:rPr>
          <w:rFonts w:ascii="Optima" w:hAnsi="Optima"/>
        </w:rPr>
      </w:pPr>
    </w:p>
    <w:p w:rsidR="003F244A" w:rsidRPr="00D14534" w:rsidRDefault="00BE6637">
      <w:pPr>
        <w:pStyle w:val="Cuerpo"/>
        <w:rPr>
          <w:rFonts w:ascii="Optima" w:hAnsi="Optima"/>
          <w:sz w:val="24"/>
        </w:rPr>
      </w:pPr>
      <w:r w:rsidRPr="00D14534">
        <w:rPr>
          <w:rFonts w:ascii="Optima" w:hAnsi="Optima"/>
          <w:sz w:val="24"/>
        </w:rPr>
        <w:t xml:space="preserve">El </w:t>
      </w:r>
      <w:r w:rsidRPr="00D14534">
        <w:rPr>
          <w:rStyle w:val="Ninguno"/>
          <w:rFonts w:ascii="Optima" w:hAnsi="Optima"/>
          <w:b/>
          <w:bCs/>
          <w:sz w:val="24"/>
        </w:rPr>
        <w:t>art. 136</w:t>
      </w:r>
      <w:r w:rsidRPr="00D14534">
        <w:rPr>
          <w:rFonts w:ascii="Optima" w:hAnsi="Optima"/>
          <w:sz w:val="24"/>
        </w:rPr>
        <w:t xml:space="preserve"> se ocupa del </w:t>
      </w:r>
      <w:r w:rsidRPr="00D14534">
        <w:rPr>
          <w:rFonts w:ascii="Optima" w:hAnsi="Optima"/>
          <w:b/>
          <w:sz w:val="24"/>
        </w:rPr>
        <w:t>Tribunal de Cuentas</w:t>
      </w:r>
      <w:r w:rsidRPr="00D14534">
        <w:rPr>
          <w:rFonts w:ascii="Optima" w:hAnsi="Optima"/>
          <w:sz w:val="24"/>
        </w:rPr>
        <w:t xml:space="preserve"> como órgano de control y fiscalización de </w:t>
      </w:r>
      <w:proofErr w:type="spellStart"/>
      <w:r w:rsidRPr="00D14534">
        <w:rPr>
          <w:rFonts w:ascii="Optima" w:hAnsi="Optima"/>
          <w:sz w:val="24"/>
        </w:rPr>
        <w:t>cará</w:t>
      </w:r>
      <w:r w:rsidRPr="00D14534">
        <w:rPr>
          <w:rFonts w:ascii="Optima" w:hAnsi="Optima"/>
          <w:sz w:val="24"/>
          <w:lang w:val="pt-PT"/>
        </w:rPr>
        <w:t>cter</w:t>
      </w:r>
      <w:proofErr w:type="spellEnd"/>
      <w:r w:rsidRPr="00D14534">
        <w:rPr>
          <w:rFonts w:ascii="Optima" w:hAnsi="Optima"/>
          <w:sz w:val="24"/>
          <w:lang w:val="pt-PT"/>
        </w:rPr>
        <w:t xml:space="preserve"> externo, defini</w:t>
      </w:r>
      <w:r w:rsidRPr="00D14534">
        <w:rPr>
          <w:rFonts w:ascii="Optima" w:hAnsi="Optima"/>
          <w:sz w:val="24"/>
          <w:lang w:val="fr-FR"/>
        </w:rPr>
        <w:t>é</w:t>
      </w:r>
      <w:proofErr w:type="spellStart"/>
      <w:r w:rsidRPr="00D14534">
        <w:rPr>
          <w:rFonts w:ascii="Optima" w:hAnsi="Optima"/>
          <w:sz w:val="24"/>
        </w:rPr>
        <w:t>ndolo</w:t>
      </w:r>
      <w:proofErr w:type="spellEnd"/>
      <w:r w:rsidRPr="00D14534">
        <w:rPr>
          <w:rFonts w:ascii="Optima" w:hAnsi="Optima"/>
          <w:sz w:val="24"/>
        </w:rPr>
        <w:t xml:space="preserve"> como </w:t>
      </w:r>
      <w:r w:rsidRPr="00D14534">
        <w:rPr>
          <w:rFonts w:ascii="Optima" w:hAnsi="Optima"/>
          <w:sz w:val="24"/>
          <w:rtl/>
          <w:lang w:val="ar-SA"/>
        </w:rPr>
        <w:t>“</w:t>
      </w:r>
      <w:r w:rsidRPr="00D14534">
        <w:rPr>
          <w:rFonts w:ascii="Optima" w:hAnsi="Optima"/>
          <w:sz w:val="24"/>
          <w:lang w:val="it-IT"/>
        </w:rPr>
        <w:t xml:space="preserve">supremo </w:t>
      </w:r>
      <w:r w:rsidRPr="00D14534">
        <w:rPr>
          <w:rFonts w:ascii="Optima" w:hAnsi="Optima"/>
          <w:sz w:val="24"/>
        </w:rPr>
        <w:t xml:space="preserve">órgano fiscalizador de las cuentas y la </w:t>
      </w:r>
      <w:proofErr w:type="spellStart"/>
      <w:r w:rsidRPr="00D14534">
        <w:rPr>
          <w:rFonts w:ascii="Optima" w:hAnsi="Optima"/>
          <w:sz w:val="24"/>
        </w:rPr>
        <w:t>gestió</w:t>
      </w:r>
      <w:proofErr w:type="spellEnd"/>
      <w:r w:rsidRPr="00D14534">
        <w:rPr>
          <w:rFonts w:ascii="Optima" w:hAnsi="Optima"/>
          <w:sz w:val="24"/>
          <w:lang w:val="it-IT"/>
        </w:rPr>
        <w:t xml:space="preserve">n </w:t>
      </w:r>
      <w:proofErr w:type="spellStart"/>
      <w:r w:rsidRPr="00D14534">
        <w:rPr>
          <w:rFonts w:ascii="Optima" w:hAnsi="Optima"/>
          <w:sz w:val="24"/>
          <w:lang w:val="it-IT"/>
        </w:rPr>
        <w:t>econ</w:t>
      </w:r>
      <w:r w:rsidRPr="00D14534">
        <w:rPr>
          <w:rFonts w:ascii="Optima" w:hAnsi="Optima"/>
          <w:sz w:val="24"/>
        </w:rPr>
        <w:t>ómica</w:t>
      </w:r>
      <w:proofErr w:type="spellEnd"/>
      <w:r w:rsidRPr="00D14534">
        <w:rPr>
          <w:rFonts w:ascii="Optima" w:hAnsi="Optima"/>
          <w:sz w:val="24"/>
        </w:rPr>
        <w:t xml:space="preserve"> del </w:t>
      </w:r>
      <w:proofErr w:type="gramStart"/>
      <w:r w:rsidRPr="00D14534">
        <w:rPr>
          <w:rFonts w:ascii="Optima" w:hAnsi="Optima"/>
          <w:sz w:val="24"/>
        </w:rPr>
        <w:t>Estado</w:t>
      </w:r>
      <w:proofErr w:type="gramEnd"/>
      <w:r w:rsidRPr="00D14534">
        <w:rPr>
          <w:rFonts w:ascii="Optima" w:hAnsi="Optima"/>
          <w:sz w:val="24"/>
        </w:rPr>
        <w:t xml:space="preserve"> así como del resto del Sector </w:t>
      </w:r>
      <w:proofErr w:type="spellStart"/>
      <w:r w:rsidRPr="00D14534">
        <w:rPr>
          <w:rFonts w:ascii="Optima" w:hAnsi="Optima"/>
          <w:sz w:val="24"/>
        </w:rPr>
        <w:t>pú</w:t>
      </w:r>
      <w:r w:rsidRPr="00D14534">
        <w:rPr>
          <w:rFonts w:ascii="Optima" w:hAnsi="Optima"/>
          <w:sz w:val="24"/>
          <w:lang w:val="it-IT"/>
        </w:rPr>
        <w:t>blico</w:t>
      </w:r>
      <w:proofErr w:type="spellEnd"/>
      <w:r w:rsidRPr="00D14534">
        <w:rPr>
          <w:rFonts w:ascii="Optima" w:hAnsi="Optima"/>
          <w:sz w:val="24"/>
        </w:rPr>
        <w:t>”.</w:t>
      </w:r>
    </w:p>
    <w:p w:rsidR="003F244A" w:rsidRPr="00D14534" w:rsidRDefault="003F244A">
      <w:pPr>
        <w:pStyle w:val="Cuerpo"/>
        <w:rPr>
          <w:rFonts w:ascii="Optima" w:hAnsi="Optima"/>
          <w:sz w:val="24"/>
        </w:rPr>
      </w:pPr>
    </w:p>
    <w:p w:rsidR="003F244A" w:rsidRPr="00630B51" w:rsidRDefault="00BE6637" w:rsidP="00C869CD">
      <w:pPr>
        <w:pStyle w:val="Ttulo2"/>
        <w:rPr>
          <w:rFonts w:ascii="Optima" w:hAnsi="Optima"/>
          <w:lang w:val="es-ES"/>
        </w:rPr>
      </w:pPr>
      <w:bookmarkStart w:id="14" w:name="_6º)"/>
      <w:bookmarkEnd w:id="14"/>
      <w:r w:rsidRPr="00630B51">
        <w:rPr>
          <w:rFonts w:ascii="Optima" w:hAnsi="Optima"/>
          <w:lang w:val="es-ES"/>
        </w:rPr>
        <w:t>6º)</w:t>
      </w:r>
    </w:p>
    <w:p w:rsidR="003F244A" w:rsidRPr="00630B51" w:rsidRDefault="003F244A">
      <w:pPr>
        <w:pStyle w:val="Cuerpo"/>
        <w:rPr>
          <w:rFonts w:ascii="Optima" w:hAnsi="Optima"/>
        </w:rPr>
      </w:pPr>
    </w:p>
    <w:p w:rsidR="003F244A" w:rsidRPr="00D14534" w:rsidRDefault="00BE6637">
      <w:pPr>
        <w:pStyle w:val="Cuerpo"/>
        <w:rPr>
          <w:rFonts w:ascii="Optima" w:hAnsi="Optima"/>
          <w:sz w:val="24"/>
        </w:rPr>
      </w:pPr>
      <w:r w:rsidRPr="00630B51">
        <w:rPr>
          <w:rFonts w:ascii="Optima" w:hAnsi="Optima"/>
        </w:rPr>
        <w:t xml:space="preserve"> </w:t>
      </w:r>
      <w:r w:rsidRPr="00D14534">
        <w:rPr>
          <w:rFonts w:ascii="Optima" w:hAnsi="Optima"/>
          <w:sz w:val="24"/>
        </w:rPr>
        <w:t xml:space="preserve">El </w:t>
      </w:r>
      <w:r w:rsidRPr="00D14534">
        <w:rPr>
          <w:rStyle w:val="Ninguno"/>
          <w:rFonts w:ascii="Optima" w:hAnsi="Optima"/>
          <w:b/>
          <w:bCs/>
          <w:sz w:val="24"/>
        </w:rPr>
        <w:t>art. 142</w:t>
      </w:r>
      <w:r w:rsidRPr="00D14534">
        <w:rPr>
          <w:rFonts w:ascii="Optima" w:hAnsi="Optima"/>
          <w:sz w:val="24"/>
        </w:rPr>
        <w:t xml:space="preserve"> se refiere a la </w:t>
      </w:r>
      <w:r w:rsidRPr="00D14534">
        <w:rPr>
          <w:rFonts w:ascii="Optima" w:hAnsi="Optima"/>
          <w:b/>
          <w:sz w:val="24"/>
        </w:rPr>
        <w:t>autonomía financiera</w:t>
      </w:r>
      <w:r w:rsidRPr="00D14534">
        <w:rPr>
          <w:rFonts w:ascii="Optima" w:hAnsi="Optima"/>
          <w:sz w:val="24"/>
        </w:rPr>
        <w:t xml:space="preserve"> de las </w:t>
      </w:r>
      <w:r w:rsidRPr="00D14534">
        <w:rPr>
          <w:rFonts w:ascii="Optima" w:hAnsi="Optima"/>
          <w:b/>
          <w:sz w:val="24"/>
        </w:rPr>
        <w:t>Haciendas locales</w:t>
      </w:r>
      <w:r w:rsidRPr="00D14534">
        <w:rPr>
          <w:rFonts w:ascii="Optima" w:hAnsi="Optima"/>
          <w:sz w:val="24"/>
        </w:rPr>
        <w:t xml:space="preserve"> (</w:t>
      </w:r>
      <w:r w:rsidRPr="00D14534">
        <w:rPr>
          <w:rFonts w:ascii="Optima" w:hAnsi="Optima"/>
          <w:sz w:val="24"/>
          <w:rtl/>
          <w:lang w:val="ar-SA"/>
        </w:rPr>
        <w:t>“</w:t>
      </w:r>
      <w:r w:rsidRPr="00D14534">
        <w:rPr>
          <w:rFonts w:ascii="Optima" w:hAnsi="Optima"/>
          <w:sz w:val="24"/>
        </w:rPr>
        <w:t xml:space="preserve">las Haciendas locales deberán disponer de los medios suficientes para el desempeño de las funciones que la Ley atribuye a las Corporaciones respectivas, y se nutrirán fundamentalmente de tributos propios y de participación en los del Estado y de las CCAA”), y el </w:t>
      </w:r>
      <w:r w:rsidRPr="00D14534">
        <w:rPr>
          <w:rFonts w:ascii="Optima" w:hAnsi="Optima"/>
          <w:b/>
          <w:sz w:val="24"/>
        </w:rPr>
        <w:t xml:space="preserve">art. 156.1 </w:t>
      </w:r>
      <w:r w:rsidRPr="00D14534">
        <w:rPr>
          <w:rFonts w:ascii="Optima" w:hAnsi="Optima"/>
          <w:sz w:val="24"/>
        </w:rPr>
        <w:t xml:space="preserve">consagra asimismo el principio de autonomía financiera de las </w:t>
      </w:r>
      <w:r w:rsidRPr="00D14534">
        <w:rPr>
          <w:rFonts w:ascii="Optima" w:hAnsi="Optima"/>
          <w:b/>
          <w:sz w:val="24"/>
        </w:rPr>
        <w:t>Comunidades Autónomas</w:t>
      </w:r>
      <w:r w:rsidRPr="00D14534">
        <w:rPr>
          <w:rFonts w:ascii="Optima" w:hAnsi="Optima"/>
          <w:sz w:val="24"/>
        </w:rPr>
        <w:t xml:space="preserve">, con arreglo a los principios de coordinación con la Hacienda estatal y de solidaridad entre todos los </w:t>
      </w:r>
      <w:proofErr w:type="spellStart"/>
      <w:r w:rsidRPr="00D14534">
        <w:rPr>
          <w:rFonts w:ascii="Optima" w:hAnsi="Optima"/>
          <w:sz w:val="24"/>
        </w:rPr>
        <w:t>españ</w:t>
      </w:r>
      <w:r w:rsidRPr="00D14534">
        <w:rPr>
          <w:rFonts w:ascii="Optima" w:hAnsi="Optima"/>
          <w:sz w:val="24"/>
          <w:lang w:val="pt-PT"/>
        </w:rPr>
        <w:t>oles</w:t>
      </w:r>
      <w:proofErr w:type="spellEnd"/>
      <w:r w:rsidRPr="00D14534">
        <w:rPr>
          <w:rFonts w:ascii="Optima" w:hAnsi="Optima"/>
          <w:sz w:val="24"/>
          <w:lang w:val="pt-PT"/>
        </w:rPr>
        <w:t>.</w:t>
      </w:r>
    </w:p>
    <w:p w:rsidR="003F244A" w:rsidRPr="00D14534" w:rsidRDefault="003F244A">
      <w:pPr>
        <w:pStyle w:val="Cuerpo"/>
        <w:rPr>
          <w:rFonts w:ascii="Optima" w:hAnsi="Optima"/>
          <w:sz w:val="24"/>
        </w:rPr>
      </w:pPr>
    </w:p>
    <w:p w:rsidR="003F244A" w:rsidRPr="00630B51" w:rsidRDefault="00BE6637" w:rsidP="00C869CD">
      <w:pPr>
        <w:pStyle w:val="Ttulo2"/>
        <w:rPr>
          <w:rFonts w:ascii="Optima" w:hAnsi="Optima"/>
          <w:lang w:val="es-ES"/>
        </w:rPr>
      </w:pPr>
      <w:bookmarkStart w:id="15" w:name="_7º)"/>
      <w:bookmarkEnd w:id="15"/>
      <w:r w:rsidRPr="00630B51">
        <w:rPr>
          <w:rFonts w:ascii="Optima" w:hAnsi="Optima"/>
          <w:lang w:val="es-ES"/>
        </w:rPr>
        <w:t xml:space="preserve">7º) </w:t>
      </w:r>
    </w:p>
    <w:p w:rsidR="003F244A" w:rsidRPr="00630B51" w:rsidRDefault="003F244A">
      <w:pPr>
        <w:pStyle w:val="Cuerpo"/>
        <w:rPr>
          <w:rFonts w:ascii="Optima" w:hAnsi="Optima"/>
        </w:rPr>
      </w:pPr>
    </w:p>
    <w:p w:rsidR="003F244A" w:rsidRPr="00D14534" w:rsidRDefault="00BE6637">
      <w:pPr>
        <w:pStyle w:val="Cuerpo"/>
        <w:rPr>
          <w:rFonts w:ascii="Optima" w:hAnsi="Optima"/>
          <w:sz w:val="24"/>
        </w:rPr>
      </w:pPr>
      <w:r w:rsidRPr="00D14534">
        <w:rPr>
          <w:rFonts w:ascii="Optima" w:hAnsi="Optima"/>
          <w:sz w:val="24"/>
        </w:rPr>
        <w:t xml:space="preserve">Con el fin de corregir los </w:t>
      </w:r>
      <w:r w:rsidRPr="00D14534">
        <w:rPr>
          <w:rFonts w:ascii="Optima" w:hAnsi="Optima"/>
          <w:b/>
          <w:sz w:val="24"/>
        </w:rPr>
        <w:t>desequilibrios</w:t>
      </w:r>
      <w:r w:rsidRPr="00D14534">
        <w:rPr>
          <w:rFonts w:ascii="Optima" w:hAnsi="Optima"/>
          <w:sz w:val="24"/>
        </w:rPr>
        <w:t xml:space="preserve"> económicos </w:t>
      </w:r>
      <w:r w:rsidRPr="00D14534">
        <w:rPr>
          <w:rFonts w:ascii="Optima" w:hAnsi="Optima"/>
          <w:b/>
          <w:sz w:val="24"/>
        </w:rPr>
        <w:t>interterritoriales</w:t>
      </w:r>
      <w:r w:rsidRPr="00D14534">
        <w:rPr>
          <w:rFonts w:ascii="Optima" w:hAnsi="Optima"/>
          <w:sz w:val="24"/>
        </w:rPr>
        <w:t xml:space="preserve"> y hacer efectivo el </w:t>
      </w:r>
      <w:r w:rsidRPr="00D14534">
        <w:rPr>
          <w:rFonts w:ascii="Optima" w:hAnsi="Optima"/>
          <w:b/>
          <w:sz w:val="24"/>
        </w:rPr>
        <w:t>principio</w:t>
      </w:r>
      <w:r w:rsidRPr="00D14534">
        <w:rPr>
          <w:rFonts w:ascii="Optima" w:hAnsi="Optima"/>
          <w:sz w:val="24"/>
        </w:rPr>
        <w:t xml:space="preserve"> </w:t>
      </w:r>
      <w:r w:rsidRPr="00D14534">
        <w:rPr>
          <w:rFonts w:ascii="Optima" w:hAnsi="Optima"/>
          <w:b/>
          <w:sz w:val="24"/>
        </w:rPr>
        <w:t>de</w:t>
      </w:r>
      <w:r w:rsidRPr="00D14534">
        <w:rPr>
          <w:rFonts w:ascii="Optima" w:hAnsi="Optima"/>
          <w:sz w:val="24"/>
        </w:rPr>
        <w:t xml:space="preserve"> </w:t>
      </w:r>
      <w:r w:rsidRPr="00D14534">
        <w:rPr>
          <w:rFonts w:ascii="Optima" w:hAnsi="Optima"/>
          <w:b/>
          <w:sz w:val="24"/>
        </w:rPr>
        <w:t>solidaridad</w:t>
      </w:r>
      <w:r w:rsidRPr="00D14534">
        <w:rPr>
          <w:rFonts w:ascii="Optima" w:hAnsi="Optima"/>
          <w:sz w:val="24"/>
        </w:rPr>
        <w:t>, se constituye un Fondo de Compensación con destino a gastos de inversión, cuyos recursos serán distribuidos por las Cortes Generales entre las CCAA y provincias, en su caso.</w:t>
      </w:r>
    </w:p>
    <w:p w:rsidR="003F244A" w:rsidRPr="00630B51" w:rsidRDefault="003F244A">
      <w:pPr>
        <w:pStyle w:val="Cuerpo"/>
        <w:rPr>
          <w:rFonts w:ascii="Optima" w:hAnsi="Optima"/>
        </w:rPr>
      </w:pPr>
    </w:p>
    <w:p w:rsidR="00856666" w:rsidRPr="00630B51" w:rsidRDefault="00856666" w:rsidP="00335B0E">
      <w:pPr>
        <w:pStyle w:val="Ttulo1"/>
        <w:rPr>
          <w:rFonts w:ascii="Optima" w:hAnsi="Optima"/>
        </w:rPr>
      </w:pPr>
    </w:p>
    <w:p w:rsidR="00856666" w:rsidRPr="00630B51" w:rsidRDefault="00856666" w:rsidP="00335B0E">
      <w:pPr>
        <w:pStyle w:val="Ttulo1"/>
        <w:rPr>
          <w:rFonts w:ascii="Optima" w:hAnsi="Optima"/>
        </w:rPr>
      </w:pPr>
    </w:p>
    <w:p w:rsidR="00856666" w:rsidRPr="00630B51" w:rsidRDefault="00856666" w:rsidP="00335B0E">
      <w:pPr>
        <w:pStyle w:val="Ttulo1"/>
        <w:rPr>
          <w:rFonts w:ascii="Optima" w:hAnsi="Optima"/>
        </w:rPr>
      </w:pPr>
    </w:p>
    <w:p w:rsidR="00856666" w:rsidRPr="00D14534" w:rsidRDefault="00856666" w:rsidP="00856666">
      <w:pPr>
        <w:rPr>
          <w:lang w:val="es-ES_tradnl"/>
        </w:rPr>
      </w:pPr>
    </w:p>
    <w:p w:rsidR="00856666" w:rsidRPr="00D14534" w:rsidRDefault="00856666" w:rsidP="00856666">
      <w:pPr>
        <w:rPr>
          <w:lang w:val="es-ES_tradnl"/>
        </w:rPr>
      </w:pPr>
    </w:p>
    <w:p w:rsidR="00856666" w:rsidRPr="00D14534" w:rsidRDefault="00856666" w:rsidP="00856666">
      <w:pPr>
        <w:rPr>
          <w:lang w:val="es-ES_tradnl"/>
        </w:rPr>
      </w:pPr>
    </w:p>
    <w:p w:rsidR="00856666" w:rsidRPr="00D14534" w:rsidRDefault="00856666" w:rsidP="00856666">
      <w:pPr>
        <w:rPr>
          <w:lang w:val="es-ES_tradnl"/>
        </w:rPr>
      </w:pPr>
    </w:p>
    <w:p w:rsidR="00856666" w:rsidRPr="00D14534" w:rsidRDefault="00856666" w:rsidP="00856666">
      <w:pPr>
        <w:rPr>
          <w:lang w:val="es-ES_tradnl"/>
        </w:rPr>
      </w:pPr>
    </w:p>
    <w:p w:rsidR="00856666" w:rsidRPr="00630B51" w:rsidRDefault="00BE6637" w:rsidP="00335B0E">
      <w:pPr>
        <w:pStyle w:val="Ttulo1"/>
        <w:rPr>
          <w:rFonts w:ascii="Optima" w:hAnsi="Optima"/>
        </w:rPr>
      </w:pPr>
      <w:r w:rsidRPr="00630B51">
        <w:rPr>
          <w:rFonts w:ascii="Optima" w:hAnsi="Optima"/>
        </w:rPr>
        <w:lastRenderedPageBreak/>
        <w:t>TEMA 2</w:t>
      </w:r>
    </w:p>
    <w:p w:rsidR="003F244A" w:rsidRPr="00630B51" w:rsidRDefault="00BE6637" w:rsidP="00335B0E">
      <w:pPr>
        <w:pStyle w:val="Ttulo1"/>
        <w:rPr>
          <w:rFonts w:ascii="Optima" w:hAnsi="Optima"/>
        </w:rPr>
      </w:pPr>
      <w:bookmarkStart w:id="16" w:name="_1._EL_DERECHO_1"/>
      <w:bookmarkEnd w:id="16"/>
      <w:r w:rsidRPr="00630B51">
        <w:rPr>
          <w:rFonts w:ascii="Optima" w:hAnsi="Optima"/>
        </w:rPr>
        <w:t xml:space="preserve">1. EL DERECHO PRESUPUESTARIO: </w:t>
      </w:r>
    </w:p>
    <w:p w:rsidR="003F244A" w:rsidRPr="00630B51" w:rsidRDefault="003F244A">
      <w:pPr>
        <w:pStyle w:val="Cuerpo"/>
        <w:rPr>
          <w:rFonts w:ascii="Optima" w:hAnsi="Optima"/>
        </w:rPr>
      </w:pPr>
    </w:p>
    <w:p w:rsidR="003F244A" w:rsidRPr="00630B51" w:rsidRDefault="00BE6637" w:rsidP="00335B0E">
      <w:pPr>
        <w:pStyle w:val="Ttulo2"/>
        <w:rPr>
          <w:rFonts w:ascii="Optima" w:hAnsi="Optima"/>
          <w:lang w:val="es-ES"/>
        </w:rPr>
      </w:pPr>
      <w:r w:rsidRPr="00630B51">
        <w:rPr>
          <w:rFonts w:ascii="Optima" w:hAnsi="Optima"/>
          <w:lang w:val="es-ES"/>
        </w:rPr>
        <w:t>CONCEPTO.</w:t>
      </w:r>
    </w:p>
    <w:p w:rsidR="003F244A" w:rsidRPr="00630B51" w:rsidRDefault="003F244A">
      <w:pPr>
        <w:pStyle w:val="Cuerpo"/>
        <w:rPr>
          <w:rFonts w:ascii="Optima" w:hAnsi="Optima"/>
        </w:rPr>
      </w:pPr>
    </w:p>
    <w:p w:rsidR="003F244A" w:rsidRPr="00D14534" w:rsidRDefault="00BE6637">
      <w:pPr>
        <w:pStyle w:val="Cuerpo"/>
        <w:rPr>
          <w:rFonts w:ascii="Optima" w:hAnsi="Optima"/>
          <w:sz w:val="24"/>
          <w:szCs w:val="24"/>
        </w:rPr>
      </w:pPr>
      <w:r w:rsidRPr="00D14534">
        <w:rPr>
          <w:rFonts w:ascii="Optima" w:hAnsi="Optima"/>
          <w:sz w:val="24"/>
          <w:szCs w:val="24"/>
        </w:rPr>
        <w:t xml:space="preserve">El </w:t>
      </w:r>
      <w:r w:rsidRPr="00D14534">
        <w:rPr>
          <w:rFonts w:ascii="Optima" w:hAnsi="Optima"/>
          <w:b/>
          <w:sz w:val="24"/>
          <w:szCs w:val="24"/>
        </w:rPr>
        <w:t>Derecho financiero</w:t>
      </w:r>
      <w:r w:rsidRPr="00D14534">
        <w:rPr>
          <w:rFonts w:ascii="Optima" w:hAnsi="Optima"/>
          <w:sz w:val="24"/>
          <w:szCs w:val="24"/>
        </w:rPr>
        <w:t xml:space="preserve"> se conecta con el ordenamiento jurídico de la Hacienda Pública en su doble vertiente de ingreso y gasto público. Y si el </w:t>
      </w:r>
      <w:r w:rsidRPr="00D14534">
        <w:rPr>
          <w:rFonts w:ascii="Optima" w:hAnsi="Optima"/>
          <w:b/>
          <w:sz w:val="24"/>
          <w:szCs w:val="24"/>
        </w:rPr>
        <w:t>Derecho Tributario</w:t>
      </w:r>
      <w:r w:rsidRPr="00D14534">
        <w:rPr>
          <w:rFonts w:ascii="Optima" w:hAnsi="Optima"/>
          <w:sz w:val="24"/>
          <w:szCs w:val="24"/>
        </w:rPr>
        <w:t xml:space="preserve"> se encarga de la recaudación y gestión de los ingresos tributarios para satisfacer las necesidades colectivas o generales de la sociedad, el r</w:t>
      </w:r>
      <w:r w:rsidRPr="00D14534">
        <w:rPr>
          <w:rFonts w:ascii="Optima" w:hAnsi="Optima"/>
          <w:sz w:val="24"/>
          <w:szCs w:val="24"/>
          <w:lang w:val="fr-FR"/>
        </w:rPr>
        <w:t>é</w:t>
      </w:r>
      <w:r w:rsidRPr="00D14534">
        <w:rPr>
          <w:rFonts w:ascii="Optima" w:hAnsi="Optima"/>
          <w:sz w:val="24"/>
          <w:szCs w:val="24"/>
        </w:rPr>
        <w:t xml:space="preserve">gimen </w:t>
      </w:r>
      <w:proofErr w:type="spellStart"/>
      <w:r w:rsidRPr="00D14534">
        <w:rPr>
          <w:rFonts w:ascii="Optima" w:hAnsi="Optima"/>
          <w:sz w:val="24"/>
          <w:szCs w:val="24"/>
        </w:rPr>
        <w:t>jurí</w:t>
      </w:r>
      <w:proofErr w:type="spellEnd"/>
      <w:r w:rsidRPr="00D14534">
        <w:rPr>
          <w:rFonts w:ascii="Optima" w:hAnsi="Optima"/>
          <w:sz w:val="24"/>
          <w:szCs w:val="24"/>
          <w:lang w:val="it-IT"/>
        </w:rPr>
        <w:t xml:space="preserve">dico del </w:t>
      </w:r>
      <w:proofErr w:type="spellStart"/>
      <w:r w:rsidRPr="00D14534">
        <w:rPr>
          <w:rFonts w:ascii="Optima" w:hAnsi="Optima"/>
          <w:sz w:val="24"/>
          <w:szCs w:val="24"/>
          <w:lang w:val="it-IT"/>
        </w:rPr>
        <w:t>gasto</w:t>
      </w:r>
      <w:proofErr w:type="spellEnd"/>
      <w:r w:rsidRPr="00D14534">
        <w:rPr>
          <w:rFonts w:ascii="Optima" w:hAnsi="Optima"/>
          <w:sz w:val="24"/>
          <w:szCs w:val="24"/>
          <w:lang w:val="it-IT"/>
        </w:rPr>
        <w:t xml:space="preserve"> p</w:t>
      </w:r>
      <w:proofErr w:type="spellStart"/>
      <w:r w:rsidRPr="00D14534">
        <w:rPr>
          <w:rFonts w:ascii="Optima" w:hAnsi="Optima"/>
          <w:sz w:val="24"/>
          <w:szCs w:val="24"/>
        </w:rPr>
        <w:t>úblico</w:t>
      </w:r>
      <w:proofErr w:type="spellEnd"/>
      <w:r w:rsidRPr="00D14534">
        <w:rPr>
          <w:rFonts w:ascii="Optima" w:hAnsi="Optima"/>
          <w:sz w:val="24"/>
          <w:szCs w:val="24"/>
        </w:rPr>
        <w:t xml:space="preserve"> es tratado por otra rama del Derecho financiero, el </w:t>
      </w:r>
      <w:r w:rsidRPr="00D14534">
        <w:rPr>
          <w:rFonts w:ascii="Optima" w:hAnsi="Optima"/>
          <w:b/>
          <w:sz w:val="24"/>
          <w:szCs w:val="24"/>
        </w:rPr>
        <w:t>Derecho Presupuestario</w:t>
      </w:r>
      <w:r w:rsidRPr="00D14534">
        <w:rPr>
          <w:rFonts w:ascii="Optima" w:hAnsi="Optima"/>
          <w:sz w:val="24"/>
          <w:szCs w:val="24"/>
        </w:rPr>
        <w:t xml:space="preserve">, que no es sino el ordenamiento </w:t>
      </w:r>
      <w:proofErr w:type="spellStart"/>
      <w:r w:rsidRPr="00D14534">
        <w:rPr>
          <w:rFonts w:ascii="Optima" w:hAnsi="Optima"/>
          <w:sz w:val="24"/>
          <w:szCs w:val="24"/>
        </w:rPr>
        <w:t>jurí</w:t>
      </w:r>
      <w:proofErr w:type="spellEnd"/>
      <w:r w:rsidRPr="00D14534">
        <w:rPr>
          <w:rFonts w:ascii="Optima" w:hAnsi="Optima"/>
          <w:sz w:val="24"/>
          <w:szCs w:val="24"/>
          <w:lang w:val="it-IT"/>
        </w:rPr>
        <w:t xml:space="preserve">dico del </w:t>
      </w:r>
      <w:proofErr w:type="spellStart"/>
      <w:r w:rsidRPr="00D14534">
        <w:rPr>
          <w:rFonts w:ascii="Optima" w:hAnsi="Optima"/>
          <w:sz w:val="24"/>
          <w:szCs w:val="24"/>
          <w:lang w:val="it-IT"/>
        </w:rPr>
        <w:t>gasto</w:t>
      </w:r>
      <w:proofErr w:type="spellEnd"/>
      <w:r w:rsidRPr="00D14534">
        <w:rPr>
          <w:rFonts w:ascii="Optima" w:hAnsi="Optima"/>
          <w:sz w:val="24"/>
          <w:szCs w:val="24"/>
          <w:lang w:val="it-IT"/>
        </w:rPr>
        <w:t xml:space="preserve"> p</w:t>
      </w:r>
      <w:proofErr w:type="spellStart"/>
      <w:r w:rsidRPr="00D14534">
        <w:rPr>
          <w:rFonts w:ascii="Optima" w:hAnsi="Optima"/>
          <w:sz w:val="24"/>
          <w:szCs w:val="24"/>
        </w:rPr>
        <w:t>úblico</w:t>
      </w:r>
      <w:proofErr w:type="spellEnd"/>
      <w:r w:rsidRPr="00D14534">
        <w:rPr>
          <w:rFonts w:ascii="Optima" w:hAnsi="Optima"/>
          <w:sz w:val="24"/>
          <w:szCs w:val="24"/>
        </w:rPr>
        <w:t xml:space="preserve">. El Profesor </w:t>
      </w:r>
      <w:r w:rsidRPr="00D14534">
        <w:rPr>
          <w:rFonts w:ascii="Optima" w:hAnsi="Optima"/>
          <w:b/>
          <w:sz w:val="24"/>
          <w:szCs w:val="24"/>
        </w:rPr>
        <w:t>RODRIGUEZ BEREIJO</w:t>
      </w:r>
      <w:r w:rsidRPr="00D14534">
        <w:rPr>
          <w:rFonts w:ascii="Optima" w:hAnsi="Optima"/>
          <w:sz w:val="24"/>
          <w:szCs w:val="24"/>
        </w:rPr>
        <w:t xml:space="preserve"> destaca en su definición las diferentes fa</w:t>
      </w:r>
      <w:r w:rsidR="00FD0DA1" w:rsidRPr="00D14534">
        <w:rPr>
          <w:rFonts w:ascii="Optima" w:hAnsi="Optima"/>
          <w:sz w:val="24"/>
          <w:szCs w:val="24"/>
        </w:rPr>
        <w:t>s</w:t>
      </w:r>
      <w:r w:rsidRPr="00D14534">
        <w:rPr>
          <w:rFonts w:ascii="Optima" w:hAnsi="Optima"/>
          <w:sz w:val="24"/>
          <w:szCs w:val="24"/>
        </w:rPr>
        <w:t xml:space="preserve">es que componen el ciclo presupuestario y en tono descriptivo lo define como </w:t>
      </w:r>
      <w:r w:rsidRPr="00D14534">
        <w:rPr>
          <w:rFonts w:ascii="Optima" w:hAnsi="Optima"/>
          <w:sz w:val="24"/>
          <w:szCs w:val="24"/>
          <w:rtl/>
          <w:lang w:val="ar-SA"/>
        </w:rPr>
        <w:t>“</w:t>
      </w:r>
      <w:r w:rsidRPr="00D14534">
        <w:rPr>
          <w:rFonts w:ascii="Optima" w:hAnsi="Optima"/>
          <w:sz w:val="24"/>
          <w:szCs w:val="24"/>
        </w:rPr>
        <w:t xml:space="preserve">el conjunto de normas y principios que regulan la </w:t>
      </w:r>
      <w:r w:rsidRPr="00D14534">
        <w:rPr>
          <w:rFonts w:ascii="Optima" w:hAnsi="Optima"/>
          <w:b/>
          <w:sz w:val="24"/>
          <w:szCs w:val="24"/>
        </w:rPr>
        <w:t xml:space="preserve">preparación, aprobación, ejecución y control </w:t>
      </w:r>
      <w:r w:rsidRPr="00D14534">
        <w:rPr>
          <w:rFonts w:ascii="Optima" w:hAnsi="Optima"/>
          <w:sz w:val="24"/>
          <w:szCs w:val="24"/>
        </w:rPr>
        <w:t xml:space="preserve">del Presupuesto del Estado y de los </w:t>
      </w:r>
      <w:proofErr w:type="spellStart"/>
      <w:r w:rsidRPr="00D14534">
        <w:rPr>
          <w:rFonts w:ascii="Optima" w:hAnsi="Optima"/>
          <w:sz w:val="24"/>
          <w:szCs w:val="24"/>
        </w:rPr>
        <w:t>demá</w:t>
      </w:r>
      <w:proofErr w:type="spellEnd"/>
      <w:r w:rsidRPr="00D14534">
        <w:rPr>
          <w:rFonts w:ascii="Optima" w:hAnsi="Optima"/>
          <w:sz w:val="24"/>
          <w:szCs w:val="24"/>
          <w:lang w:val="fr-FR"/>
        </w:rPr>
        <w:t>s entes p</w:t>
      </w:r>
      <w:r w:rsidRPr="00D14534">
        <w:rPr>
          <w:rFonts w:ascii="Optima" w:hAnsi="Optima"/>
          <w:sz w:val="24"/>
          <w:szCs w:val="24"/>
        </w:rPr>
        <w:t>ú</w:t>
      </w:r>
      <w:proofErr w:type="spellStart"/>
      <w:r w:rsidRPr="00D14534">
        <w:rPr>
          <w:rFonts w:ascii="Optima" w:hAnsi="Optima"/>
          <w:sz w:val="24"/>
          <w:szCs w:val="24"/>
          <w:lang w:val="pt-PT"/>
        </w:rPr>
        <w:t>blicos</w:t>
      </w:r>
      <w:proofErr w:type="spellEnd"/>
      <w:r w:rsidRPr="00D14534">
        <w:rPr>
          <w:rFonts w:ascii="Optima" w:hAnsi="Optima"/>
          <w:sz w:val="24"/>
          <w:szCs w:val="24"/>
        </w:rPr>
        <w:t>”.</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t>El Derecho Presupuestario se contiene básicamente en la</w:t>
      </w:r>
      <w:r w:rsidRPr="00D14534">
        <w:rPr>
          <w:rStyle w:val="Ninguno"/>
          <w:rFonts w:ascii="Optima" w:hAnsi="Optima"/>
          <w:b/>
          <w:bCs/>
          <w:sz w:val="24"/>
          <w:szCs w:val="24"/>
        </w:rPr>
        <w:t xml:space="preserve"> Ley 47/2003</w:t>
      </w:r>
      <w:r w:rsidRPr="00D14534">
        <w:rPr>
          <w:rFonts w:ascii="Optima" w:hAnsi="Optima"/>
          <w:sz w:val="24"/>
          <w:szCs w:val="24"/>
        </w:rPr>
        <w:t xml:space="preserve">, Ley General Presupuestaria (LGP), </w:t>
      </w:r>
      <w:r w:rsidRPr="00D14534">
        <w:rPr>
          <w:rFonts w:ascii="Optima" w:hAnsi="Optima"/>
          <w:i/>
          <w:sz w:val="24"/>
          <w:szCs w:val="24"/>
          <w:u w:val="single"/>
        </w:rPr>
        <w:t>modificada parcialmente por la disposición final octava</w:t>
      </w:r>
      <w:r w:rsidRPr="00D14534">
        <w:rPr>
          <w:rFonts w:ascii="Optima" w:hAnsi="Optima"/>
          <w:sz w:val="24"/>
          <w:szCs w:val="24"/>
        </w:rPr>
        <w:t xml:space="preserve"> de la </w:t>
      </w:r>
      <w:r w:rsidRPr="00D14534">
        <w:rPr>
          <w:rFonts w:ascii="Optima" w:hAnsi="Optima"/>
          <w:b/>
          <w:sz w:val="24"/>
          <w:szCs w:val="24"/>
        </w:rPr>
        <w:t>Ley 40/2015, de 1 de octubre</w:t>
      </w:r>
      <w:r w:rsidRPr="00D14534">
        <w:rPr>
          <w:rFonts w:ascii="Optima" w:hAnsi="Optima"/>
          <w:sz w:val="24"/>
          <w:szCs w:val="24"/>
        </w:rPr>
        <w:t>, de R</w:t>
      </w:r>
      <w:r w:rsidRPr="00D14534">
        <w:rPr>
          <w:rFonts w:ascii="Optima" w:hAnsi="Optima"/>
          <w:sz w:val="24"/>
          <w:szCs w:val="24"/>
          <w:lang w:val="fr-FR"/>
        </w:rPr>
        <w:t>é</w:t>
      </w:r>
      <w:proofErr w:type="spellStart"/>
      <w:r w:rsidRPr="00D14534">
        <w:rPr>
          <w:rFonts w:ascii="Optima" w:hAnsi="Optima"/>
          <w:sz w:val="24"/>
          <w:szCs w:val="24"/>
          <w:lang w:val="de-DE"/>
        </w:rPr>
        <w:t>gimen</w:t>
      </w:r>
      <w:proofErr w:type="spellEnd"/>
      <w:r w:rsidRPr="00D14534">
        <w:rPr>
          <w:rFonts w:ascii="Optima" w:hAnsi="Optima"/>
          <w:sz w:val="24"/>
          <w:szCs w:val="24"/>
          <w:lang w:val="de-DE"/>
        </w:rPr>
        <w:t xml:space="preserve"> </w:t>
      </w:r>
      <w:proofErr w:type="spellStart"/>
      <w:r w:rsidRPr="00D14534">
        <w:rPr>
          <w:rFonts w:ascii="Optima" w:hAnsi="Optima"/>
          <w:sz w:val="24"/>
          <w:szCs w:val="24"/>
          <w:lang w:val="de-DE"/>
        </w:rPr>
        <w:t>Jur</w:t>
      </w:r>
      <w:r w:rsidRPr="00D14534">
        <w:rPr>
          <w:rFonts w:ascii="Optima" w:hAnsi="Optima"/>
          <w:sz w:val="24"/>
          <w:szCs w:val="24"/>
        </w:rPr>
        <w:t>ídico</w:t>
      </w:r>
      <w:proofErr w:type="spellEnd"/>
      <w:r w:rsidRPr="00D14534">
        <w:rPr>
          <w:rFonts w:ascii="Optima" w:hAnsi="Optima"/>
          <w:sz w:val="24"/>
          <w:szCs w:val="24"/>
        </w:rPr>
        <w:t xml:space="preserve"> del Sector Público, que, de acuerdo con su </w:t>
      </w:r>
      <w:r w:rsidRPr="00D14534">
        <w:rPr>
          <w:rFonts w:ascii="Optima" w:hAnsi="Optima"/>
          <w:b/>
          <w:sz w:val="24"/>
          <w:szCs w:val="24"/>
        </w:rPr>
        <w:t>art. 1</w:t>
      </w:r>
      <w:r w:rsidRPr="00D14534">
        <w:rPr>
          <w:rFonts w:ascii="Optima" w:hAnsi="Optima"/>
          <w:sz w:val="24"/>
          <w:szCs w:val="24"/>
        </w:rPr>
        <w:t>, va a regular el r</w:t>
      </w:r>
      <w:r w:rsidRPr="00D14534">
        <w:rPr>
          <w:rFonts w:ascii="Optima" w:hAnsi="Optima"/>
          <w:sz w:val="24"/>
          <w:szCs w:val="24"/>
          <w:lang w:val="fr-FR"/>
        </w:rPr>
        <w:t>é</w:t>
      </w:r>
      <w:r w:rsidRPr="00D14534">
        <w:rPr>
          <w:rFonts w:ascii="Optima" w:hAnsi="Optima"/>
          <w:sz w:val="24"/>
          <w:szCs w:val="24"/>
        </w:rPr>
        <w:t xml:space="preserve">gimen presupuestario, económico- financiero, de contabilidad, de intervención y de control financiero del Sector </w:t>
      </w:r>
      <w:proofErr w:type="spellStart"/>
      <w:r w:rsidRPr="00D14534">
        <w:rPr>
          <w:rFonts w:ascii="Optima" w:hAnsi="Optima"/>
          <w:sz w:val="24"/>
          <w:szCs w:val="24"/>
        </w:rPr>
        <w:t>Pú</w:t>
      </w:r>
      <w:r w:rsidRPr="00D14534">
        <w:rPr>
          <w:rFonts w:ascii="Optima" w:hAnsi="Optima"/>
          <w:sz w:val="24"/>
          <w:szCs w:val="24"/>
          <w:lang w:val="pt-PT"/>
        </w:rPr>
        <w:t>blico</w:t>
      </w:r>
      <w:proofErr w:type="spellEnd"/>
      <w:r w:rsidRPr="00D14534">
        <w:rPr>
          <w:rFonts w:ascii="Optima" w:hAnsi="Optima"/>
          <w:sz w:val="24"/>
          <w:szCs w:val="24"/>
          <w:lang w:val="pt-PT"/>
        </w:rPr>
        <w:t xml:space="preserve"> Estatal.</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sz w:val="24"/>
          <w:szCs w:val="24"/>
        </w:rPr>
      </w:pPr>
      <w:r w:rsidRPr="00D14534">
        <w:rPr>
          <w:rFonts w:ascii="Optima" w:hAnsi="Optima"/>
          <w:sz w:val="24"/>
          <w:szCs w:val="24"/>
        </w:rPr>
        <w:t xml:space="preserve">La </w:t>
      </w:r>
      <w:r w:rsidRPr="00D14534">
        <w:rPr>
          <w:rFonts w:ascii="Optima" w:hAnsi="Optima"/>
          <w:b/>
          <w:sz w:val="24"/>
          <w:szCs w:val="24"/>
        </w:rPr>
        <w:t xml:space="preserve">ordenación </w:t>
      </w:r>
      <w:proofErr w:type="spellStart"/>
      <w:r w:rsidRPr="00D14534">
        <w:rPr>
          <w:rFonts w:ascii="Optima" w:hAnsi="Optima"/>
          <w:b/>
          <w:sz w:val="24"/>
          <w:szCs w:val="24"/>
        </w:rPr>
        <w:t>jurí</w:t>
      </w:r>
      <w:proofErr w:type="spellEnd"/>
      <w:r w:rsidRPr="00D14534">
        <w:rPr>
          <w:rFonts w:ascii="Optima" w:hAnsi="Optima"/>
          <w:b/>
          <w:sz w:val="24"/>
          <w:szCs w:val="24"/>
          <w:lang w:val="it-IT"/>
        </w:rPr>
        <w:t>dica</w:t>
      </w:r>
      <w:r w:rsidRPr="00D14534">
        <w:rPr>
          <w:rFonts w:ascii="Optima" w:hAnsi="Optima"/>
          <w:sz w:val="24"/>
          <w:szCs w:val="24"/>
          <w:lang w:val="it-IT"/>
        </w:rPr>
        <w:t xml:space="preserve"> del </w:t>
      </w:r>
      <w:proofErr w:type="spellStart"/>
      <w:r w:rsidRPr="00D14534">
        <w:rPr>
          <w:rFonts w:ascii="Optima" w:hAnsi="Optima"/>
          <w:sz w:val="24"/>
          <w:szCs w:val="24"/>
          <w:lang w:val="it-IT"/>
        </w:rPr>
        <w:t>gasto</w:t>
      </w:r>
      <w:proofErr w:type="spellEnd"/>
      <w:r w:rsidRPr="00D14534">
        <w:rPr>
          <w:rFonts w:ascii="Optima" w:hAnsi="Optima"/>
          <w:sz w:val="24"/>
          <w:szCs w:val="24"/>
          <w:lang w:val="it-IT"/>
        </w:rPr>
        <w:t xml:space="preserve"> p</w:t>
      </w:r>
      <w:proofErr w:type="spellStart"/>
      <w:r w:rsidRPr="00D14534">
        <w:rPr>
          <w:rFonts w:ascii="Optima" w:hAnsi="Optima"/>
          <w:sz w:val="24"/>
          <w:szCs w:val="24"/>
        </w:rPr>
        <w:t>úblico</w:t>
      </w:r>
      <w:proofErr w:type="spellEnd"/>
      <w:r w:rsidRPr="00D14534">
        <w:rPr>
          <w:rFonts w:ascii="Optima" w:hAnsi="Optima"/>
          <w:sz w:val="24"/>
          <w:szCs w:val="24"/>
        </w:rPr>
        <w:t xml:space="preserve"> en sus </w:t>
      </w:r>
      <w:r w:rsidRPr="00D14534">
        <w:rPr>
          <w:rFonts w:ascii="Optima" w:hAnsi="Optima"/>
          <w:b/>
          <w:sz w:val="24"/>
          <w:szCs w:val="24"/>
        </w:rPr>
        <w:t>aspectos financieros</w:t>
      </w:r>
      <w:r w:rsidRPr="00D14534">
        <w:rPr>
          <w:rFonts w:ascii="Optima" w:hAnsi="Optima"/>
          <w:sz w:val="24"/>
          <w:szCs w:val="24"/>
        </w:rPr>
        <w:t xml:space="preserve"> (asignación de recursos, ejecución y control) se desarrolla en torno al Presupuesto, que es el acto legislativo mediante el cual se aprueba el plan de gastos anual, o en palabras del </w:t>
      </w:r>
      <w:r w:rsidRPr="00D14534">
        <w:rPr>
          <w:rFonts w:ascii="Optima" w:hAnsi="Optima"/>
          <w:b/>
          <w:color w:val="000000" w:themeColor="text1"/>
          <w:sz w:val="24"/>
          <w:szCs w:val="24"/>
        </w:rPr>
        <w:t>art. 32 LGP</w:t>
      </w:r>
      <w:r w:rsidRPr="00D14534">
        <w:rPr>
          <w:rFonts w:ascii="Optima" w:hAnsi="Optima"/>
          <w:sz w:val="24"/>
          <w:szCs w:val="24"/>
        </w:rPr>
        <w:t xml:space="preserve">, </w:t>
      </w:r>
      <w:r w:rsidRPr="00D14534">
        <w:rPr>
          <w:rFonts w:ascii="Optima" w:hAnsi="Optima"/>
          <w:sz w:val="24"/>
          <w:szCs w:val="24"/>
          <w:rtl/>
          <w:lang w:val="ar-SA"/>
        </w:rPr>
        <w:t>“</w:t>
      </w:r>
      <w:r w:rsidRPr="00D14534">
        <w:rPr>
          <w:rFonts w:ascii="Optima" w:hAnsi="Optima"/>
          <w:sz w:val="24"/>
          <w:szCs w:val="24"/>
        </w:rPr>
        <w:t xml:space="preserve">la expresión </w:t>
      </w:r>
      <w:r w:rsidRPr="00D14534">
        <w:rPr>
          <w:rFonts w:ascii="Optima" w:hAnsi="Optima"/>
          <w:b/>
          <w:sz w:val="24"/>
          <w:szCs w:val="24"/>
        </w:rPr>
        <w:t>cifrada, conjunta y sistemática</w:t>
      </w:r>
      <w:r w:rsidRPr="00D14534">
        <w:rPr>
          <w:rFonts w:ascii="Optima" w:hAnsi="Optima"/>
          <w:sz w:val="24"/>
          <w:szCs w:val="24"/>
        </w:rPr>
        <w:t xml:space="preserve"> de los derechos y obligaciones a liquidar durante el ejercicio por cada uno de los órganos y entidades que componen el Sector </w:t>
      </w:r>
      <w:proofErr w:type="spellStart"/>
      <w:r w:rsidRPr="00D14534">
        <w:rPr>
          <w:rFonts w:ascii="Optima" w:hAnsi="Optima"/>
          <w:sz w:val="24"/>
          <w:szCs w:val="24"/>
        </w:rPr>
        <w:t>pú</w:t>
      </w:r>
      <w:r w:rsidRPr="00D14534">
        <w:rPr>
          <w:rFonts w:ascii="Optima" w:hAnsi="Optima"/>
          <w:sz w:val="24"/>
          <w:szCs w:val="24"/>
          <w:lang w:val="pt-PT"/>
        </w:rPr>
        <w:t>blico</w:t>
      </w:r>
      <w:proofErr w:type="spellEnd"/>
      <w:r w:rsidRPr="00D14534">
        <w:rPr>
          <w:rFonts w:ascii="Optima" w:hAnsi="Optima"/>
          <w:sz w:val="24"/>
          <w:szCs w:val="24"/>
          <w:lang w:val="pt-PT"/>
        </w:rPr>
        <w:t xml:space="preserve"> estatal</w:t>
      </w:r>
      <w:r w:rsidRPr="00D14534">
        <w:rPr>
          <w:rFonts w:ascii="Optima" w:hAnsi="Optima"/>
          <w:sz w:val="24"/>
          <w:szCs w:val="24"/>
        </w:rPr>
        <w:t xml:space="preserve">”. Pero el núcleo principal de la regulación presupuestaria se encuentra en la propia </w:t>
      </w:r>
      <w:r w:rsidRPr="00D14534">
        <w:rPr>
          <w:rFonts w:ascii="Optima" w:hAnsi="Optima"/>
          <w:b/>
          <w:sz w:val="24"/>
          <w:szCs w:val="24"/>
        </w:rPr>
        <w:t>CE de 1978</w:t>
      </w:r>
      <w:r w:rsidRPr="00D14534">
        <w:rPr>
          <w:rFonts w:ascii="Optima" w:hAnsi="Optima"/>
          <w:sz w:val="24"/>
          <w:szCs w:val="24"/>
        </w:rPr>
        <w:t xml:space="preserve">, de acuerdo con una tradición que atribuye al documento presupuestario una función clave en el desarrollo de la </w:t>
      </w:r>
      <w:proofErr w:type="spellStart"/>
      <w:r w:rsidRPr="00D14534">
        <w:rPr>
          <w:rFonts w:ascii="Optima" w:hAnsi="Optima"/>
          <w:i/>
          <w:sz w:val="24"/>
          <w:szCs w:val="24"/>
          <w:u w:val="single"/>
        </w:rPr>
        <w:t>polí</w:t>
      </w:r>
      <w:proofErr w:type="spellEnd"/>
      <w:r w:rsidRPr="00D14534">
        <w:rPr>
          <w:rFonts w:ascii="Optima" w:hAnsi="Optima"/>
          <w:i/>
          <w:sz w:val="24"/>
          <w:szCs w:val="24"/>
          <w:u w:val="single"/>
          <w:lang w:val="pt-PT"/>
        </w:rPr>
        <w:t xml:space="preserve">tica </w:t>
      </w:r>
      <w:proofErr w:type="spellStart"/>
      <w:r w:rsidRPr="00D14534">
        <w:rPr>
          <w:rFonts w:ascii="Optima" w:hAnsi="Optima"/>
          <w:i/>
          <w:sz w:val="24"/>
          <w:szCs w:val="24"/>
          <w:u w:val="single"/>
          <w:lang w:val="pt-PT"/>
        </w:rPr>
        <w:t>econ</w:t>
      </w:r>
      <w:r w:rsidRPr="00D14534">
        <w:rPr>
          <w:rFonts w:ascii="Optima" w:hAnsi="Optima"/>
          <w:i/>
          <w:sz w:val="24"/>
          <w:szCs w:val="24"/>
          <w:u w:val="single"/>
        </w:rPr>
        <w:t>ómica</w:t>
      </w:r>
      <w:proofErr w:type="spellEnd"/>
      <w:r w:rsidRPr="00D14534">
        <w:rPr>
          <w:rFonts w:ascii="Optima" w:hAnsi="Optima"/>
          <w:i/>
          <w:sz w:val="24"/>
          <w:szCs w:val="24"/>
          <w:u w:val="single"/>
        </w:rPr>
        <w:t xml:space="preserve"> y social del Estado</w:t>
      </w:r>
      <w:r w:rsidRPr="00D14534">
        <w:rPr>
          <w:rFonts w:ascii="Optima" w:hAnsi="Optima"/>
          <w:sz w:val="24"/>
          <w:szCs w:val="24"/>
        </w:rPr>
        <w:t xml:space="preserve">. En efecto, el </w:t>
      </w:r>
      <w:r w:rsidRPr="00D14534">
        <w:rPr>
          <w:rFonts w:ascii="Optima" w:hAnsi="Optima"/>
          <w:b/>
          <w:sz w:val="24"/>
          <w:szCs w:val="24"/>
        </w:rPr>
        <w:t>art. 134</w:t>
      </w:r>
      <w:r w:rsidRPr="00D14534">
        <w:rPr>
          <w:rFonts w:ascii="Optima" w:hAnsi="Optima"/>
          <w:sz w:val="24"/>
          <w:szCs w:val="24"/>
        </w:rPr>
        <w:t xml:space="preserve"> de dicho texto contiene los principios presupuestarios formales que se imponen a todos los Poderes del Estado, comenzando por el propio </w:t>
      </w:r>
      <w:r w:rsidRPr="00D14534">
        <w:rPr>
          <w:rFonts w:ascii="Optima" w:hAnsi="Optima"/>
          <w:b/>
          <w:sz w:val="24"/>
          <w:szCs w:val="24"/>
        </w:rPr>
        <w:t>Poder legislativo</w:t>
      </w:r>
      <w:r w:rsidRPr="00D14534">
        <w:rPr>
          <w:rFonts w:ascii="Optima" w:hAnsi="Optima"/>
          <w:sz w:val="24"/>
          <w:szCs w:val="24"/>
        </w:rPr>
        <w:t xml:space="preserve"> (principios de legalidad, anualidad y unidad), que son desarrollados posteriormente en la LGP.</w:t>
      </w:r>
    </w:p>
    <w:p w:rsidR="003F244A" w:rsidRPr="00D14534" w:rsidRDefault="003F244A">
      <w:pPr>
        <w:pStyle w:val="Cuerpo"/>
        <w:rPr>
          <w:rFonts w:ascii="Optima" w:hAnsi="Optima"/>
          <w:sz w:val="24"/>
          <w:szCs w:val="24"/>
        </w:rPr>
      </w:pPr>
    </w:p>
    <w:p w:rsidR="003F244A" w:rsidRPr="00D14534" w:rsidRDefault="00BE6637">
      <w:pPr>
        <w:pStyle w:val="Cuerpo"/>
        <w:rPr>
          <w:rFonts w:ascii="Optima" w:hAnsi="Optima"/>
          <w:u w:val="single"/>
        </w:rPr>
      </w:pPr>
      <w:r w:rsidRPr="00D14534">
        <w:rPr>
          <w:rFonts w:ascii="Optima" w:hAnsi="Optima"/>
          <w:sz w:val="24"/>
          <w:szCs w:val="24"/>
        </w:rPr>
        <w:t xml:space="preserve">Pero además de estos principios, la CE ha previsto una norma innovadora. Se trata del </w:t>
      </w:r>
      <w:r w:rsidRPr="00D14534">
        <w:rPr>
          <w:rStyle w:val="Ninguno"/>
          <w:rFonts w:ascii="Optima" w:hAnsi="Optima"/>
          <w:b/>
          <w:bCs/>
          <w:sz w:val="24"/>
          <w:szCs w:val="24"/>
        </w:rPr>
        <w:t>art. 31.2</w:t>
      </w:r>
      <w:r w:rsidRPr="00D14534">
        <w:rPr>
          <w:rFonts w:ascii="Optima" w:hAnsi="Optima"/>
          <w:sz w:val="24"/>
          <w:szCs w:val="24"/>
        </w:rPr>
        <w:t xml:space="preserve"> (el gasto </w:t>
      </w:r>
      <w:proofErr w:type="spellStart"/>
      <w:r w:rsidRPr="00D14534">
        <w:rPr>
          <w:rFonts w:ascii="Optima" w:hAnsi="Optima"/>
          <w:sz w:val="24"/>
          <w:szCs w:val="24"/>
        </w:rPr>
        <w:t>pú</w:t>
      </w:r>
      <w:r w:rsidRPr="00D14534">
        <w:rPr>
          <w:rFonts w:ascii="Optima" w:hAnsi="Optima"/>
          <w:sz w:val="24"/>
          <w:szCs w:val="24"/>
          <w:lang w:val="pt-PT"/>
        </w:rPr>
        <w:t>blico</w:t>
      </w:r>
      <w:proofErr w:type="spellEnd"/>
      <w:r w:rsidRPr="00D14534">
        <w:rPr>
          <w:rFonts w:ascii="Optima" w:hAnsi="Optima"/>
          <w:sz w:val="24"/>
          <w:szCs w:val="24"/>
          <w:lang w:val="pt-PT"/>
        </w:rPr>
        <w:t xml:space="preserve"> realizar</w:t>
      </w:r>
      <w:r w:rsidRPr="00D14534">
        <w:rPr>
          <w:rFonts w:ascii="Optima" w:hAnsi="Optima"/>
          <w:sz w:val="24"/>
          <w:szCs w:val="24"/>
        </w:rPr>
        <w:t xml:space="preserve">á una asignación equitativa de los recursos públicos y su programación y </w:t>
      </w:r>
      <w:proofErr w:type="spellStart"/>
      <w:r w:rsidRPr="00D14534">
        <w:rPr>
          <w:rFonts w:ascii="Optima" w:hAnsi="Optima"/>
          <w:sz w:val="24"/>
          <w:szCs w:val="24"/>
        </w:rPr>
        <w:t>ejecució</w:t>
      </w:r>
      <w:proofErr w:type="spellEnd"/>
      <w:r w:rsidRPr="00D14534">
        <w:rPr>
          <w:rFonts w:ascii="Optima" w:hAnsi="Optima"/>
          <w:sz w:val="24"/>
          <w:szCs w:val="24"/>
          <w:lang w:val="es-ES"/>
        </w:rPr>
        <w:t>n responder</w:t>
      </w:r>
      <w:proofErr w:type="spellStart"/>
      <w:r w:rsidRPr="00D14534">
        <w:rPr>
          <w:rFonts w:ascii="Optima" w:hAnsi="Optima"/>
          <w:sz w:val="24"/>
          <w:szCs w:val="24"/>
        </w:rPr>
        <w:t>án</w:t>
      </w:r>
      <w:proofErr w:type="spellEnd"/>
      <w:r w:rsidRPr="00D14534">
        <w:rPr>
          <w:rFonts w:ascii="Optima" w:hAnsi="Optima"/>
          <w:sz w:val="24"/>
          <w:szCs w:val="24"/>
        </w:rPr>
        <w:t xml:space="preserve"> a los principios de eficiencia y economía), que ha sido saludado positivamente por nuestra doctrina al identificar la inclusión en ese precepto del llamado </w:t>
      </w:r>
      <w:r w:rsidRPr="00D14534">
        <w:rPr>
          <w:rFonts w:ascii="Optima" w:hAnsi="Optima"/>
          <w:b/>
          <w:sz w:val="24"/>
          <w:szCs w:val="24"/>
        </w:rPr>
        <w:t>principio de justicia material del gasto</w:t>
      </w:r>
      <w:r w:rsidRPr="00D14534">
        <w:rPr>
          <w:rFonts w:ascii="Optima" w:hAnsi="Optima"/>
          <w:sz w:val="24"/>
          <w:szCs w:val="24"/>
        </w:rPr>
        <w:t xml:space="preserve">, lo que significa que a los ciudadanos no solo les interesa la </w:t>
      </w:r>
      <w:r w:rsidRPr="00D14534">
        <w:rPr>
          <w:rFonts w:ascii="Optima" w:hAnsi="Optima"/>
          <w:sz w:val="24"/>
          <w:szCs w:val="24"/>
          <w:u w:val="single"/>
        </w:rPr>
        <w:t>garantía formal</w:t>
      </w:r>
      <w:r w:rsidRPr="00D14534">
        <w:rPr>
          <w:rFonts w:ascii="Optima" w:hAnsi="Optima"/>
          <w:sz w:val="24"/>
          <w:szCs w:val="24"/>
        </w:rPr>
        <w:t xml:space="preserve"> de que el gasto público sea aprobado y controlado posteriormente con todas las garantías, sino </w:t>
      </w:r>
      <w:proofErr w:type="spellStart"/>
      <w:r w:rsidRPr="00D14534">
        <w:rPr>
          <w:rFonts w:ascii="Optima" w:hAnsi="Optima"/>
          <w:sz w:val="24"/>
          <w:szCs w:val="24"/>
        </w:rPr>
        <w:t>tambi</w:t>
      </w:r>
      <w:proofErr w:type="spellEnd"/>
      <w:r w:rsidRPr="00D14534">
        <w:rPr>
          <w:rFonts w:ascii="Optima" w:hAnsi="Optima"/>
          <w:sz w:val="24"/>
          <w:szCs w:val="24"/>
          <w:lang w:val="fr-FR"/>
        </w:rPr>
        <w:t>é</w:t>
      </w:r>
      <w:r w:rsidRPr="00D14534">
        <w:rPr>
          <w:rFonts w:ascii="Optima" w:hAnsi="Optima"/>
          <w:sz w:val="24"/>
          <w:szCs w:val="24"/>
        </w:rPr>
        <w:t xml:space="preserve">n que dicho gasto se emplee bien, es decir, se ajuste a las ideas de </w:t>
      </w:r>
      <w:r w:rsidRPr="00D14534">
        <w:rPr>
          <w:rFonts w:ascii="Optima" w:hAnsi="Optima"/>
          <w:sz w:val="24"/>
          <w:szCs w:val="24"/>
          <w:u w:val="single"/>
        </w:rPr>
        <w:t xml:space="preserve">equidad, eficiencia y </w:t>
      </w:r>
      <w:proofErr w:type="spellStart"/>
      <w:r w:rsidRPr="00D14534">
        <w:rPr>
          <w:rFonts w:ascii="Optima" w:hAnsi="Optima"/>
          <w:sz w:val="24"/>
          <w:szCs w:val="24"/>
          <w:u w:val="single"/>
        </w:rPr>
        <w:t>economí</w:t>
      </w:r>
      <w:proofErr w:type="spellEnd"/>
      <w:r w:rsidRPr="00D14534">
        <w:rPr>
          <w:rFonts w:ascii="Optima" w:hAnsi="Optima"/>
          <w:sz w:val="24"/>
          <w:szCs w:val="24"/>
          <w:u w:val="single"/>
          <w:lang w:val="it-IT"/>
        </w:rPr>
        <w:t>a.</w:t>
      </w:r>
    </w:p>
    <w:p w:rsidR="003F244A" w:rsidRPr="00630B51" w:rsidRDefault="003F244A">
      <w:pPr>
        <w:pStyle w:val="Cuerpo"/>
        <w:rPr>
          <w:rFonts w:ascii="Optima" w:hAnsi="Optima"/>
        </w:rPr>
      </w:pPr>
    </w:p>
    <w:p w:rsidR="003F244A" w:rsidRPr="00630B51" w:rsidRDefault="00BE6637" w:rsidP="00C869CD">
      <w:pPr>
        <w:pStyle w:val="Ttulo1"/>
        <w:rPr>
          <w:rFonts w:ascii="Optima" w:hAnsi="Optima"/>
          <w:lang w:val="es-ES"/>
        </w:rPr>
      </w:pPr>
      <w:bookmarkStart w:id="17" w:name="_2._ORGANIZACIÓN_DEL"/>
      <w:bookmarkEnd w:id="17"/>
      <w:r w:rsidRPr="00630B51">
        <w:rPr>
          <w:rFonts w:ascii="Optima" w:hAnsi="Optima"/>
          <w:lang w:val="es-ES"/>
        </w:rPr>
        <w:lastRenderedPageBreak/>
        <w:t>2. ORGANIZACIÓ</w:t>
      </w:r>
      <w:r w:rsidRPr="00630B51">
        <w:rPr>
          <w:rFonts w:ascii="Optima" w:hAnsi="Optima"/>
        </w:rPr>
        <w:t>N DEL SECTOR P</w:t>
      </w:r>
      <w:r w:rsidRPr="00630B51">
        <w:rPr>
          <w:rFonts w:ascii="Optima" w:hAnsi="Optima"/>
          <w:lang w:val="es-ES"/>
        </w:rPr>
        <w:t>Ú</w:t>
      </w:r>
      <w:r w:rsidRPr="00630B51">
        <w:rPr>
          <w:rFonts w:ascii="Optima" w:hAnsi="Optima"/>
        </w:rPr>
        <w:t>BLICO ESTATAL.</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En el </w:t>
      </w:r>
      <w:r w:rsidRPr="00A364FD">
        <w:rPr>
          <w:rStyle w:val="Ninguno"/>
          <w:rFonts w:ascii="Optima" w:hAnsi="Optima"/>
          <w:b/>
          <w:bCs/>
          <w:sz w:val="24"/>
        </w:rPr>
        <w:t>art. 2 LGP</w:t>
      </w:r>
      <w:r w:rsidRPr="00A364FD">
        <w:rPr>
          <w:rFonts w:ascii="Optima" w:hAnsi="Optima"/>
          <w:sz w:val="24"/>
        </w:rPr>
        <w:t xml:space="preserve"> se establece pormenorizadamente la </w:t>
      </w:r>
      <w:r w:rsidRPr="00A364FD">
        <w:rPr>
          <w:rFonts w:ascii="Optima" w:hAnsi="Optima"/>
          <w:b/>
          <w:sz w:val="24"/>
        </w:rPr>
        <w:t>organización y composición</w:t>
      </w:r>
      <w:r w:rsidRPr="00A364FD">
        <w:rPr>
          <w:rFonts w:ascii="Optima" w:hAnsi="Optima"/>
          <w:sz w:val="24"/>
        </w:rPr>
        <w:t xml:space="preserve"> del Sector Público Estatal, que es el sujeto de la actividad financiera. Para ello utiliza un </w:t>
      </w:r>
      <w:r w:rsidRPr="00A364FD">
        <w:rPr>
          <w:rFonts w:ascii="Optima" w:hAnsi="Optima"/>
          <w:b/>
          <w:sz w:val="24"/>
        </w:rPr>
        <w:t>criterio jurídico- administrativo</w:t>
      </w:r>
      <w:r w:rsidRPr="00A364FD">
        <w:rPr>
          <w:rFonts w:ascii="Optima" w:hAnsi="Optima"/>
          <w:sz w:val="24"/>
        </w:rPr>
        <w:t xml:space="preserve"> con objeto de identificar las entidades y organismos que forman parte de dicho Sector (AGE, sus Organismos públicos, las Fundaciones de ese sector, etc.). La propia LGP atiende </w:t>
      </w:r>
      <w:proofErr w:type="spellStart"/>
      <w:r w:rsidRPr="00A364FD">
        <w:rPr>
          <w:rFonts w:ascii="Optima" w:hAnsi="Optima"/>
          <w:sz w:val="24"/>
        </w:rPr>
        <w:t>tambi</w:t>
      </w:r>
      <w:proofErr w:type="spellEnd"/>
      <w:r w:rsidRPr="00A364FD">
        <w:rPr>
          <w:rFonts w:ascii="Optima" w:hAnsi="Optima"/>
          <w:sz w:val="24"/>
          <w:lang w:val="fr-FR"/>
        </w:rPr>
        <w:t>é</w:t>
      </w:r>
      <w:r w:rsidRPr="00A364FD">
        <w:rPr>
          <w:rFonts w:ascii="Optima" w:hAnsi="Optima"/>
          <w:sz w:val="24"/>
        </w:rPr>
        <w:t xml:space="preserve">n a la </w:t>
      </w:r>
      <w:r w:rsidRPr="00A364FD">
        <w:rPr>
          <w:rFonts w:ascii="Optima" w:hAnsi="Optima"/>
          <w:b/>
          <w:sz w:val="24"/>
        </w:rPr>
        <w:t>naturaleza económico-financiera</w:t>
      </w:r>
      <w:r w:rsidRPr="00A364FD">
        <w:rPr>
          <w:rFonts w:ascii="Optima" w:hAnsi="Optima"/>
          <w:sz w:val="24"/>
        </w:rPr>
        <w:t xml:space="preserve"> de las entidades que forman el Sector Público Estatal, y con objeto de homologarse con el </w:t>
      </w:r>
      <w:r w:rsidRPr="00A364FD">
        <w:rPr>
          <w:rFonts w:ascii="Optima" w:hAnsi="Optima"/>
          <w:b/>
          <w:sz w:val="24"/>
        </w:rPr>
        <w:t>Sistema Europeo de Cuentas</w:t>
      </w:r>
      <w:r w:rsidRPr="00A364FD">
        <w:rPr>
          <w:rFonts w:ascii="Optima" w:hAnsi="Optima"/>
          <w:sz w:val="24"/>
        </w:rPr>
        <w:t xml:space="preserve"> (SEC/2010), distingue en su </w:t>
      </w:r>
      <w:r w:rsidRPr="00A364FD">
        <w:rPr>
          <w:rFonts w:ascii="Optima" w:hAnsi="Optima"/>
          <w:b/>
          <w:sz w:val="24"/>
        </w:rPr>
        <w:t>art. 3</w:t>
      </w:r>
      <w:r w:rsidRPr="00A364FD">
        <w:rPr>
          <w:rFonts w:ascii="Optima" w:hAnsi="Optima"/>
          <w:sz w:val="24"/>
        </w:rPr>
        <w:t xml:space="preserve"> entre </w:t>
      </w:r>
      <w:r w:rsidRPr="00A364FD">
        <w:rPr>
          <w:rFonts w:ascii="Optima" w:hAnsi="Optima"/>
          <w:i/>
          <w:sz w:val="24"/>
          <w:u w:val="single"/>
        </w:rPr>
        <w:t xml:space="preserve">Sector </w:t>
      </w:r>
      <w:proofErr w:type="spellStart"/>
      <w:r w:rsidRPr="00A364FD">
        <w:rPr>
          <w:rFonts w:ascii="Optima" w:hAnsi="Optima"/>
          <w:i/>
          <w:sz w:val="24"/>
          <w:u w:val="single"/>
        </w:rPr>
        <w:t>Pú</w:t>
      </w:r>
      <w:r w:rsidRPr="00A364FD">
        <w:rPr>
          <w:rFonts w:ascii="Optima" w:hAnsi="Optima"/>
          <w:i/>
          <w:sz w:val="24"/>
          <w:u w:val="single"/>
          <w:lang w:val="pt-PT"/>
        </w:rPr>
        <w:t>blico</w:t>
      </w:r>
      <w:proofErr w:type="spellEnd"/>
      <w:r w:rsidRPr="00A364FD">
        <w:rPr>
          <w:rFonts w:ascii="Optima" w:hAnsi="Optima"/>
          <w:i/>
          <w:sz w:val="24"/>
          <w:u w:val="single"/>
          <w:lang w:val="pt-PT"/>
        </w:rPr>
        <w:t xml:space="preserve"> Administrativo, Sector P</w:t>
      </w:r>
      <w:proofErr w:type="spellStart"/>
      <w:r w:rsidRPr="00A364FD">
        <w:rPr>
          <w:rFonts w:ascii="Optima" w:hAnsi="Optima"/>
          <w:i/>
          <w:sz w:val="24"/>
          <w:u w:val="single"/>
        </w:rPr>
        <w:t>úblico</w:t>
      </w:r>
      <w:proofErr w:type="spellEnd"/>
      <w:r w:rsidRPr="00A364FD">
        <w:rPr>
          <w:rFonts w:ascii="Optima" w:hAnsi="Optima"/>
          <w:i/>
          <w:sz w:val="24"/>
          <w:u w:val="single"/>
        </w:rPr>
        <w:t xml:space="preserve"> Empresarial, y Sector Publico Fundacional.</w:t>
      </w:r>
    </w:p>
    <w:p w:rsidR="003F244A" w:rsidRPr="00630B51" w:rsidRDefault="003F244A">
      <w:pPr>
        <w:pStyle w:val="Encabezamiento2"/>
        <w:rPr>
          <w:rFonts w:ascii="Optima" w:hAnsi="Optima"/>
        </w:rPr>
      </w:pPr>
    </w:p>
    <w:p w:rsidR="003F244A" w:rsidRPr="00630B51" w:rsidRDefault="00BE6637" w:rsidP="00F2534F">
      <w:pPr>
        <w:pStyle w:val="Ttulo2"/>
        <w:rPr>
          <w:rFonts w:ascii="Optima" w:hAnsi="Optima"/>
          <w:lang w:val="es-ES"/>
        </w:rPr>
      </w:pPr>
      <w:bookmarkStart w:id="18" w:name="_SECTOR_PUBLICO_ADMINISTRATIVO."/>
      <w:bookmarkEnd w:id="18"/>
      <w:r w:rsidRPr="00630B51">
        <w:rPr>
          <w:rFonts w:ascii="Optima" w:hAnsi="Optima"/>
          <w:lang w:val="es-ES"/>
        </w:rPr>
        <w:t>SECTOR PUBLICO ADMINISTRATIVO.</w:t>
      </w:r>
    </w:p>
    <w:p w:rsidR="003F244A" w:rsidRPr="00630B51" w:rsidRDefault="003F244A">
      <w:pPr>
        <w:pStyle w:val="Cuerpo"/>
        <w:rPr>
          <w:rFonts w:ascii="Optima" w:hAnsi="Optima"/>
        </w:rPr>
      </w:pPr>
    </w:p>
    <w:p w:rsidR="003F244A" w:rsidRPr="00A364FD" w:rsidRDefault="00BE6637">
      <w:pPr>
        <w:pStyle w:val="Cuerpo"/>
        <w:rPr>
          <w:rFonts w:ascii="Optima" w:hAnsi="Optima"/>
          <w:sz w:val="24"/>
        </w:rPr>
      </w:pPr>
      <w:r w:rsidRPr="00A364FD">
        <w:rPr>
          <w:rFonts w:ascii="Optima" w:hAnsi="Optima"/>
          <w:sz w:val="24"/>
        </w:rPr>
        <w:t xml:space="preserve">Este Sector está </w:t>
      </w:r>
      <w:proofErr w:type="spellStart"/>
      <w:r w:rsidRPr="00A364FD">
        <w:rPr>
          <w:rFonts w:ascii="Optima" w:hAnsi="Optima"/>
          <w:sz w:val="24"/>
          <w:lang w:val="pt-PT"/>
        </w:rPr>
        <w:t>constituido</w:t>
      </w:r>
      <w:proofErr w:type="spellEnd"/>
      <w:r w:rsidRPr="00A364FD">
        <w:rPr>
          <w:rFonts w:ascii="Optima" w:hAnsi="Optima"/>
          <w:sz w:val="24"/>
          <w:lang w:val="pt-PT"/>
        </w:rPr>
        <w:t xml:space="preserve"> por </w:t>
      </w:r>
      <w:r w:rsidRPr="00A364FD">
        <w:rPr>
          <w:rStyle w:val="Ninguno"/>
          <w:rFonts w:ascii="Optima" w:hAnsi="Optima"/>
          <w:b/>
          <w:bCs/>
          <w:sz w:val="24"/>
        </w:rPr>
        <w:t>(art 3.1 LGP</w:t>
      </w:r>
      <w:r w:rsidRPr="00A364FD">
        <w:rPr>
          <w:rFonts w:ascii="Optima" w:hAnsi="Optima"/>
          <w:sz w:val="24"/>
          <w:lang w:val="pt-PT"/>
        </w:rPr>
        <w:t>) por:</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b/>
          <w:sz w:val="24"/>
        </w:rPr>
        <w:t>a)</w:t>
      </w:r>
      <w:r w:rsidRPr="00A364FD">
        <w:rPr>
          <w:rFonts w:ascii="Optima" w:hAnsi="Optima"/>
          <w:sz w:val="24"/>
        </w:rPr>
        <w:t xml:space="preserve"> La AGE, los organismos autónomos, las autoridades administrativas independientes, las Universidades públicas no transferidas y las entidades gestoras, servicios comunes y las mutuas colaboradoras con la Seguridad Social, así como sus centros mancomunados, así como las entidades del art. 2.3 LGP.</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b/>
          <w:sz w:val="24"/>
        </w:rPr>
        <w:t>b)</w:t>
      </w:r>
      <w:r w:rsidRPr="00A364FD">
        <w:rPr>
          <w:rFonts w:ascii="Optima" w:hAnsi="Optima"/>
          <w:sz w:val="24"/>
        </w:rPr>
        <w:t xml:space="preserve"> Cualesquiera organismos y entidades de derecho público vinculados o dependientes de la AGE, los consorcios y los fondos sin personalidad jurídica, que cumplan alguna de las dos características siguientes:</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b/>
          <w:sz w:val="24"/>
        </w:rPr>
        <w:t>1.ª</w:t>
      </w:r>
      <w:r w:rsidRPr="00A364FD">
        <w:rPr>
          <w:rFonts w:ascii="Optima" w:hAnsi="Optima"/>
          <w:sz w:val="24"/>
        </w:rPr>
        <w:t xml:space="preserve"> Que su actividad principal no consista en la </w:t>
      </w:r>
      <w:proofErr w:type="spellStart"/>
      <w:r w:rsidRPr="00A364FD">
        <w:rPr>
          <w:rFonts w:ascii="Optima" w:hAnsi="Optima"/>
          <w:b/>
          <w:sz w:val="24"/>
        </w:rPr>
        <w:t>producció</w:t>
      </w:r>
      <w:proofErr w:type="spellEnd"/>
      <w:r w:rsidRPr="00A364FD">
        <w:rPr>
          <w:rFonts w:ascii="Optima" w:hAnsi="Optima"/>
          <w:b/>
          <w:sz w:val="24"/>
          <w:lang w:val="nl-NL"/>
        </w:rPr>
        <w:t>n en r</w:t>
      </w:r>
      <w:r w:rsidRPr="00A364FD">
        <w:rPr>
          <w:rFonts w:ascii="Optima" w:hAnsi="Optima"/>
          <w:b/>
          <w:sz w:val="24"/>
          <w:lang w:val="fr-FR"/>
        </w:rPr>
        <w:t>é</w:t>
      </w:r>
      <w:r w:rsidRPr="00A364FD">
        <w:rPr>
          <w:rFonts w:ascii="Optima" w:hAnsi="Optima"/>
          <w:b/>
          <w:sz w:val="24"/>
        </w:rPr>
        <w:t>gimen de mercado</w:t>
      </w:r>
      <w:r w:rsidRPr="00A364FD">
        <w:rPr>
          <w:rFonts w:ascii="Optima" w:hAnsi="Optima"/>
          <w:sz w:val="24"/>
        </w:rPr>
        <w:t xml:space="preserve"> de bienes y servicios destinados al consumo individual o colectivo, o que efectúen operaciones de redistribución de la renta y de la riqueza nacional, en todo caso sin á</w:t>
      </w:r>
      <w:proofErr w:type="spellStart"/>
      <w:r w:rsidRPr="00A364FD">
        <w:rPr>
          <w:rFonts w:ascii="Optima" w:hAnsi="Optima"/>
          <w:sz w:val="24"/>
          <w:lang w:val="pt-PT"/>
        </w:rPr>
        <w:t>nimo</w:t>
      </w:r>
      <w:proofErr w:type="spellEnd"/>
      <w:r w:rsidRPr="00A364FD">
        <w:rPr>
          <w:rFonts w:ascii="Optima" w:hAnsi="Optima"/>
          <w:sz w:val="24"/>
          <w:lang w:val="pt-PT"/>
        </w:rPr>
        <w:t xml:space="preserve"> de lucro.</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b/>
          <w:sz w:val="24"/>
        </w:rPr>
        <w:t>2.ª</w:t>
      </w:r>
      <w:r w:rsidRPr="00A364FD">
        <w:rPr>
          <w:rFonts w:ascii="Optima" w:hAnsi="Optima"/>
          <w:sz w:val="24"/>
        </w:rPr>
        <w:t xml:space="preserve"> Que </w:t>
      </w:r>
      <w:r w:rsidRPr="00A364FD">
        <w:rPr>
          <w:rFonts w:ascii="Optima" w:hAnsi="Optima"/>
          <w:b/>
          <w:sz w:val="24"/>
        </w:rPr>
        <w:t>no se financien mayoritariamente</w:t>
      </w:r>
      <w:r w:rsidRPr="00A364FD">
        <w:rPr>
          <w:rFonts w:ascii="Optima" w:hAnsi="Optima"/>
          <w:sz w:val="24"/>
        </w:rPr>
        <w:t xml:space="preserve"> con ingresos comerciales, </w:t>
      </w:r>
      <w:proofErr w:type="spellStart"/>
      <w:r w:rsidRPr="00A364FD">
        <w:rPr>
          <w:rFonts w:ascii="Optima" w:hAnsi="Optima"/>
          <w:sz w:val="24"/>
        </w:rPr>
        <w:t>entendi</w:t>
      </w:r>
      <w:proofErr w:type="spellEnd"/>
      <w:r w:rsidRPr="00A364FD">
        <w:rPr>
          <w:rFonts w:ascii="Optima" w:hAnsi="Optima"/>
          <w:sz w:val="24"/>
          <w:lang w:val="fr-FR"/>
        </w:rPr>
        <w:t>é</w:t>
      </w:r>
      <w:proofErr w:type="spellStart"/>
      <w:r w:rsidRPr="00A364FD">
        <w:rPr>
          <w:rFonts w:ascii="Optima" w:hAnsi="Optima"/>
          <w:sz w:val="24"/>
        </w:rPr>
        <w:t>ndose</w:t>
      </w:r>
      <w:proofErr w:type="spellEnd"/>
      <w:r w:rsidRPr="00A364FD">
        <w:rPr>
          <w:rFonts w:ascii="Optima" w:hAnsi="Optima"/>
          <w:sz w:val="24"/>
        </w:rPr>
        <w:t xml:space="preserve"> como tales a los efectos de esta Ley, los ingresos, cualquiera que sea su naturaleza, obtenidos como contrapartida de las entregas de bienes o prestaciones de servicios.</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Los Presupuestos de los sujetos que forman el Sector Público Administrativo forman lo que podríamos llamar el </w:t>
      </w:r>
      <w:r w:rsidRPr="00A364FD">
        <w:rPr>
          <w:rFonts w:ascii="Optima" w:hAnsi="Optima"/>
          <w:b/>
          <w:sz w:val="24"/>
        </w:rPr>
        <w:t>núcleo duro de los Presupuestos Generales del Estado</w:t>
      </w:r>
      <w:r w:rsidRPr="00A364FD">
        <w:rPr>
          <w:rFonts w:ascii="Optima" w:hAnsi="Optima"/>
          <w:sz w:val="24"/>
        </w:rPr>
        <w:t xml:space="preserve">, en frase de </w:t>
      </w:r>
      <w:r w:rsidRPr="00A364FD">
        <w:rPr>
          <w:rFonts w:ascii="Optima" w:hAnsi="Optima"/>
          <w:b/>
          <w:sz w:val="24"/>
        </w:rPr>
        <w:t>PEREZ ROYO</w:t>
      </w:r>
      <w:r w:rsidRPr="00A364FD">
        <w:rPr>
          <w:rFonts w:ascii="Optima" w:hAnsi="Optima"/>
          <w:sz w:val="24"/>
        </w:rPr>
        <w:t>. Todas estas entidades y organismos sujetan su actuación al Derecho Administrativo, con excepción de los órganos con dotación diferenciada, al no formar parte de la AGE. Y desde una perspectiva material, se caracterizan por ser unidades productoras de mercado, apareciendo incluidas en el Sector AAPP de la Contabilidad nacional.</w:t>
      </w:r>
    </w:p>
    <w:p w:rsidR="003F244A" w:rsidRPr="00A364FD" w:rsidRDefault="003F244A">
      <w:pPr>
        <w:pStyle w:val="Cuerpo"/>
        <w:rPr>
          <w:rFonts w:ascii="Optima" w:hAnsi="Optima"/>
          <w:sz w:val="24"/>
        </w:rPr>
      </w:pPr>
    </w:p>
    <w:p w:rsidR="003F244A" w:rsidRPr="00630B51" w:rsidRDefault="00BE6637" w:rsidP="00F2534F">
      <w:pPr>
        <w:pStyle w:val="Ttulo2"/>
        <w:rPr>
          <w:rFonts w:ascii="Optima" w:hAnsi="Optima"/>
          <w:lang w:val="es-ES"/>
        </w:rPr>
      </w:pPr>
      <w:bookmarkStart w:id="19" w:name="_SECTOR_PÚBLICO_EMPRESARIAL."/>
      <w:bookmarkEnd w:id="19"/>
      <w:r w:rsidRPr="00630B51">
        <w:rPr>
          <w:rFonts w:ascii="Optima" w:hAnsi="Optima"/>
          <w:lang w:val="de-DE"/>
        </w:rPr>
        <w:t>SECTOR P</w:t>
      </w:r>
      <w:r w:rsidRPr="00630B51">
        <w:rPr>
          <w:rFonts w:ascii="Optima" w:hAnsi="Optima"/>
          <w:lang w:val="es-ES"/>
        </w:rPr>
        <w:t>Ú</w:t>
      </w:r>
      <w:r w:rsidRPr="00630B51">
        <w:rPr>
          <w:rFonts w:ascii="Optima" w:hAnsi="Optima"/>
          <w:lang w:val="es-ES_tradnl"/>
        </w:rPr>
        <w:t>BLICO EMPRESARIAL.</w:t>
      </w:r>
    </w:p>
    <w:p w:rsidR="003F244A" w:rsidRPr="00630B51" w:rsidRDefault="003F244A">
      <w:pPr>
        <w:pStyle w:val="Cuerpo"/>
        <w:rPr>
          <w:rFonts w:ascii="Optima" w:hAnsi="Optima"/>
        </w:rPr>
      </w:pPr>
    </w:p>
    <w:p w:rsidR="003F244A" w:rsidRPr="00A364FD" w:rsidRDefault="00BE6637">
      <w:pPr>
        <w:pStyle w:val="Cuerpo"/>
        <w:rPr>
          <w:rFonts w:ascii="Optima" w:hAnsi="Optima"/>
          <w:sz w:val="24"/>
        </w:rPr>
      </w:pPr>
      <w:r w:rsidRPr="00A364FD">
        <w:rPr>
          <w:rFonts w:ascii="Optima" w:hAnsi="Optima"/>
          <w:sz w:val="24"/>
        </w:rPr>
        <w:t xml:space="preserve">Este Sector nace de la mano del </w:t>
      </w:r>
      <w:r w:rsidRPr="00A364FD">
        <w:rPr>
          <w:rFonts w:ascii="Optima" w:hAnsi="Optima"/>
          <w:b/>
          <w:sz w:val="24"/>
        </w:rPr>
        <w:t>art. 128.2 CE</w:t>
      </w:r>
      <w:r w:rsidRPr="00A364FD">
        <w:rPr>
          <w:rFonts w:ascii="Optima" w:hAnsi="Optima"/>
          <w:sz w:val="24"/>
        </w:rPr>
        <w:t xml:space="preserve">, que reconoce la iniciativa pública en la actividad económica. La </w:t>
      </w:r>
      <w:proofErr w:type="spellStart"/>
      <w:r w:rsidRPr="00A364FD">
        <w:rPr>
          <w:rFonts w:ascii="Optima" w:hAnsi="Optima"/>
          <w:sz w:val="24"/>
        </w:rPr>
        <w:t>creació</w:t>
      </w:r>
      <w:proofErr w:type="spellEnd"/>
      <w:r w:rsidRPr="00A364FD">
        <w:rPr>
          <w:rFonts w:ascii="Optima" w:hAnsi="Optima"/>
          <w:sz w:val="24"/>
          <w:lang w:val="pt-PT"/>
        </w:rPr>
        <w:t>n de empresas p</w:t>
      </w:r>
      <w:proofErr w:type="spellStart"/>
      <w:r w:rsidRPr="00A364FD">
        <w:rPr>
          <w:rFonts w:ascii="Optima" w:hAnsi="Optima"/>
          <w:sz w:val="24"/>
        </w:rPr>
        <w:t>úblicas</w:t>
      </w:r>
      <w:proofErr w:type="spellEnd"/>
      <w:r w:rsidRPr="00A364FD">
        <w:rPr>
          <w:rFonts w:ascii="Optima" w:hAnsi="Optima"/>
          <w:sz w:val="24"/>
        </w:rPr>
        <w:t xml:space="preserve"> para fines empresariales requiere que la actividad a desarrollar muestre un inter</w:t>
      </w:r>
      <w:proofErr w:type="spellStart"/>
      <w:r w:rsidRPr="00A364FD">
        <w:rPr>
          <w:rFonts w:ascii="Optima" w:hAnsi="Optima"/>
          <w:sz w:val="24"/>
          <w:lang w:val="fr-FR"/>
        </w:rPr>
        <w:t>és</w:t>
      </w:r>
      <w:proofErr w:type="spellEnd"/>
      <w:r w:rsidRPr="00A364FD">
        <w:rPr>
          <w:rFonts w:ascii="Optima" w:hAnsi="Optima"/>
          <w:sz w:val="24"/>
          <w:lang w:val="fr-FR"/>
        </w:rPr>
        <w:t xml:space="preserve"> p</w:t>
      </w:r>
      <w:proofErr w:type="spellStart"/>
      <w:r w:rsidRPr="00A364FD">
        <w:rPr>
          <w:rFonts w:ascii="Optima" w:hAnsi="Optima"/>
          <w:sz w:val="24"/>
        </w:rPr>
        <w:t>úblico</w:t>
      </w:r>
      <w:proofErr w:type="spellEnd"/>
      <w:r w:rsidRPr="00A364FD">
        <w:rPr>
          <w:rFonts w:ascii="Optima" w:hAnsi="Optima"/>
          <w:sz w:val="24"/>
        </w:rPr>
        <w:t xml:space="preserve"> apreciable y que las empresas </w:t>
      </w:r>
      <w:r w:rsidRPr="00A364FD">
        <w:rPr>
          <w:rFonts w:ascii="Optima" w:hAnsi="Optima"/>
          <w:sz w:val="24"/>
        </w:rPr>
        <w:lastRenderedPageBreak/>
        <w:t xml:space="preserve">públicas constituidas se sometan a las reglas de la libre competencia que rigen en el mercado. Este Sector </w:t>
      </w:r>
      <w:proofErr w:type="spellStart"/>
      <w:r w:rsidRPr="00A364FD">
        <w:rPr>
          <w:rFonts w:ascii="Optima" w:hAnsi="Optima"/>
          <w:sz w:val="24"/>
        </w:rPr>
        <w:t>pú</w:t>
      </w:r>
      <w:r w:rsidRPr="00A364FD">
        <w:rPr>
          <w:rFonts w:ascii="Optima" w:hAnsi="Optima"/>
          <w:sz w:val="24"/>
          <w:lang w:val="pt-PT"/>
        </w:rPr>
        <w:t>blico</w:t>
      </w:r>
      <w:proofErr w:type="spellEnd"/>
      <w:r w:rsidRPr="00A364FD">
        <w:rPr>
          <w:rFonts w:ascii="Optima" w:hAnsi="Optima"/>
          <w:sz w:val="24"/>
          <w:lang w:val="pt-PT"/>
        </w:rPr>
        <w:t xml:space="preserve"> empresarial </w:t>
      </w:r>
      <w:proofErr w:type="spellStart"/>
      <w:r w:rsidRPr="00A364FD">
        <w:rPr>
          <w:rFonts w:ascii="Optima" w:hAnsi="Optima"/>
          <w:sz w:val="24"/>
          <w:lang w:val="pt-PT"/>
        </w:rPr>
        <w:t>est</w:t>
      </w:r>
      <w:proofErr w:type="spellEnd"/>
      <w:r w:rsidRPr="00A364FD">
        <w:rPr>
          <w:rFonts w:ascii="Optima" w:hAnsi="Optima"/>
          <w:sz w:val="24"/>
        </w:rPr>
        <w:t xml:space="preserve">á </w:t>
      </w:r>
      <w:proofErr w:type="spellStart"/>
      <w:r w:rsidRPr="00A364FD">
        <w:rPr>
          <w:rFonts w:ascii="Optima" w:hAnsi="Optima"/>
          <w:sz w:val="24"/>
          <w:lang w:val="pt-PT"/>
        </w:rPr>
        <w:t>constituido</w:t>
      </w:r>
      <w:proofErr w:type="spellEnd"/>
      <w:r w:rsidRPr="00A364FD">
        <w:rPr>
          <w:rFonts w:ascii="Optima" w:hAnsi="Optima"/>
          <w:sz w:val="24"/>
          <w:lang w:val="pt-PT"/>
        </w:rPr>
        <w:t xml:space="preserve"> por </w:t>
      </w:r>
      <w:r w:rsidRPr="00A364FD">
        <w:rPr>
          <w:rFonts w:ascii="Optima" w:hAnsi="Optima"/>
          <w:b/>
          <w:sz w:val="24"/>
          <w:lang w:val="pt-PT"/>
        </w:rPr>
        <w:t>(</w:t>
      </w:r>
      <w:proofErr w:type="spellStart"/>
      <w:r w:rsidRPr="00A364FD">
        <w:rPr>
          <w:rFonts w:ascii="Optima" w:hAnsi="Optima"/>
          <w:b/>
          <w:sz w:val="24"/>
          <w:lang w:val="pt-PT"/>
        </w:rPr>
        <w:t>art</w:t>
      </w:r>
      <w:proofErr w:type="spellEnd"/>
      <w:r w:rsidRPr="00A364FD">
        <w:rPr>
          <w:rFonts w:ascii="Optima" w:hAnsi="Optima"/>
          <w:b/>
          <w:sz w:val="24"/>
          <w:lang w:val="pt-PT"/>
        </w:rPr>
        <w:t>. 3.2 LGP):</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a) Las </w:t>
      </w:r>
      <w:r w:rsidRPr="00A364FD">
        <w:rPr>
          <w:rFonts w:ascii="Optima" w:hAnsi="Optima"/>
          <w:b/>
          <w:sz w:val="24"/>
        </w:rPr>
        <w:t xml:space="preserve">entidades </w:t>
      </w:r>
      <w:proofErr w:type="spellStart"/>
      <w:r w:rsidRPr="00A364FD">
        <w:rPr>
          <w:rFonts w:ascii="Optima" w:hAnsi="Optima"/>
          <w:b/>
          <w:sz w:val="24"/>
        </w:rPr>
        <w:t>pú</w:t>
      </w:r>
      <w:r w:rsidRPr="00A364FD">
        <w:rPr>
          <w:rFonts w:ascii="Optima" w:hAnsi="Optima"/>
          <w:b/>
          <w:sz w:val="24"/>
          <w:lang w:val="pt-PT"/>
        </w:rPr>
        <w:t>blicas</w:t>
      </w:r>
      <w:proofErr w:type="spellEnd"/>
      <w:r w:rsidRPr="00A364FD">
        <w:rPr>
          <w:rFonts w:ascii="Optima" w:hAnsi="Optima"/>
          <w:b/>
          <w:sz w:val="24"/>
          <w:lang w:val="pt-PT"/>
        </w:rPr>
        <w:t xml:space="preserve"> </w:t>
      </w:r>
      <w:proofErr w:type="spellStart"/>
      <w:r w:rsidRPr="00A364FD">
        <w:rPr>
          <w:rFonts w:ascii="Optima" w:hAnsi="Optima"/>
          <w:b/>
          <w:sz w:val="24"/>
          <w:lang w:val="pt-PT"/>
        </w:rPr>
        <w:t>empresariales</w:t>
      </w:r>
      <w:proofErr w:type="spellEnd"/>
      <w:r w:rsidRPr="00A364FD">
        <w:rPr>
          <w:rFonts w:ascii="Optima" w:hAnsi="Optima"/>
          <w:b/>
          <w:sz w:val="24"/>
          <w:lang w:val="pt-PT"/>
        </w:rPr>
        <w:t>.</w:t>
      </w:r>
    </w:p>
    <w:p w:rsidR="003F244A" w:rsidRPr="00A364FD" w:rsidRDefault="003F244A">
      <w:pPr>
        <w:pStyle w:val="Cuerpo"/>
        <w:rPr>
          <w:rFonts w:ascii="Optima" w:hAnsi="Optima"/>
          <w:sz w:val="24"/>
        </w:rPr>
      </w:pPr>
    </w:p>
    <w:p w:rsidR="003F244A" w:rsidRPr="00A364FD" w:rsidRDefault="00BE6637">
      <w:pPr>
        <w:pStyle w:val="Cuerpo"/>
        <w:rPr>
          <w:rFonts w:ascii="Optima" w:hAnsi="Optima"/>
          <w:b/>
          <w:sz w:val="24"/>
        </w:rPr>
      </w:pPr>
      <w:r w:rsidRPr="00A364FD">
        <w:rPr>
          <w:rFonts w:ascii="Optima" w:hAnsi="Optima"/>
          <w:sz w:val="24"/>
        </w:rPr>
        <w:t xml:space="preserve">b) Las </w:t>
      </w:r>
      <w:r w:rsidRPr="00A364FD">
        <w:rPr>
          <w:rFonts w:ascii="Optima" w:hAnsi="Optima"/>
          <w:b/>
          <w:sz w:val="24"/>
        </w:rPr>
        <w:t>sociedades mercantiles estatales.</w:t>
      </w:r>
    </w:p>
    <w:p w:rsidR="003F244A" w:rsidRPr="00A364FD" w:rsidRDefault="003F244A">
      <w:pPr>
        <w:pStyle w:val="Cuerpo"/>
        <w:rPr>
          <w:rFonts w:ascii="Optima" w:hAnsi="Optima"/>
          <w:sz w:val="24"/>
        </w:rPr>
      </w:pPr>
    </w:p>
    <w:p w:rsidR="003F244A" w:rsidRPr="00A364FD" w:rsidRDefault="00BE6637">
      <w:pPr>
        <w:pStyle w:val="Cuerpo"/>
        <w:rPr>
          <w:rFonts w:ascii="Optima" w:hAnsi="Optima"/>
          <w:b/>
          <w:sz w:val="24"/>
        </w:rPr>
      </w:pPr>
      <w:r w:rsidRPr="00A364FD">
        <w:rPr>
          <w:rFonts w:ascii="Optima" w:hAnsi="Optima"/>
          <w:sz w:val="24"/>
        </w:rPr>
        <w:t xml:space="preserve">c) Cualesquiera organismos y entidades de derecho público vinculados o dependientes de la AGE, los consorcios y los fondos sin personalidad jurídica </w:t>
      </w:r>
      <w:r w:rsidRPr="00A364FD">
        <w:rPr>
          <w:rFonts w:ascii="Optima" w:hAnsi="Optima"/>
          <w:b/>
          <w:sz w:val="24"/>
        </w:rPr>
        <w:t xml:space="preserve">no incluidos en el sector </w:t>
      </w:r>
      <w:proofErr w:type="spellStart"/>
      <w:r w:rsidRPr="00A364FD">
        <w:rPr>
          <w:rFonts w:ascii="Optima" w:hAnsi="Optima"/>
          <w:b/>
          <w:sz w:val="24"/>
        </w:rPr>
        <w:t>pú</w:t>
      </w:r>
      <w:r w:rsidRPr="00A364FD">
        <w:rPr>
          <w:rFonts w:ascii="Optima" w:hAnsi="Optima"/>
          <w:b/>
          <w:sz w:val="24"/>
          <w:lang w:val="pt-PT"/>
        </w:rPr>
        <w:t>blico</w:t>
      </w:r>
      <w:proofErr w:type="spellEnd"/>
      <w:r w:rsidRPr="00A364FD">
        <w:rPr>
          <w:rFonts w:ascii="Optima" w:hAnsi="Optima"/>
          <w:b/>
          <w:sz w:val="24"/>
          <w:lang w:val="pt-PT"/>
        </w:rPr>
        <w:t xml:space="preserve"> administrativo.</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proofErr w:type="spellStart"/>
      <w:r w:rsidRPr="00A364FD">
        <w:rPr>
          <w:rFonts w:ascii="Optima" w:hAnsi="Optima"/>
          <w:sz w:val="24"/>
          <w:lang w:val="pt-PT"/>
        </w:rPr>
        <w:t>Seg</w:t>
      </w:r>
      <w:r w:rsidRPr="00A364FD">
        <w:rPr>
          <w:rFonts w:ascii="Optima" w:hAnsi="Optima"/>
          <w:sz w:val="24"/>
        </w:rPr>
        <w:t>ún</w:t>
      </w:r>
      <w:proofErr w:type="spellEnd"/>
      <w:r w:rsidRPr="00A364FD">
        <w:rPr>
          <w:rFonts w:ascii="Optima" w:hAnsi="Optima"/>
          <w:sz w:val="24"/>
        </w:rPr>
        <w:t xml:space="preserve"> el SEC/2010 estas entidades son unidades de </w:t>
      </w:r>
      <w:proofErr w:type="spellStart"/>
      <w:r w:rsidRPr="00A364FD">
        <w:rPr>
          <w:rFonts w:ascii="Optima" w:hAnsi="Optima"/>
          <w:sz w:val="24"/>
        </w:rPr>
        <w:t>producció</w:t>
      </w:r>
      <w:proofErr w:type="spellEnd"/>
      <w:r w:rsidRPr="00A364FD">
        <w:rPr>
          <w:rFonts w:ascii="Optima" w:hAnsi="Optima"/>
          <w:sz w:val="24"/>
          <w:lang w:val="nl-NL"/>
        </w:rPr>
        <w:t>n en r</w:t>
      </w:r>
      <w:r w:rsidRPr="00A364FD">
        <w:rPr>
          <w:rFonts w:ascii="Optima" w:hAnsi="Optima"/>
          <w:sz w:val="24"/>
          <w:lang w:val="fr-FR"/>
        </w:rPr>
        <w:t>é</w:t>
      </w:r>
      <w:proofErr w:type="spellStart"/>
      <w:r w:rsidRPr="00A364FD">
        <w:rPr>
          <w:rFonts w:ascii="Optima" w:hAnsi="Optima"/>
          <w:sz w:val="24"/>
          <w:lang w:val="pt-PT"/>
        </w:rPr>
        <w:t>gimen</w:t>
      </w:r>
      <w:proofErr w:type="spellEnd"/>
      <w:r w:rsidRPr="00A364FD">
        <w:rPr>
          <w:rFonts w:ascii="Optima" w:hAnsi="Optima"/>
          <w:sz w:val="24"/>
          <w:lang w:val="pt-PT"/>
        </w:rPr>
        <w:t xml:space="preserve"> de mercado.</w:t>
      </w:r>
    </w:p>
    <w:p w:rsidR="003F244A" w:rsidRPr="00A364FD" w:rsidRDefault="003F244A">
      <w:pPr>
        <w:pStyle w:val="Cuerpo"/>
        <w:rPr>
          <w:rFonts w:ascii="Optima" w:hAnsi="Optima"/>
          <w:sz w:val="24"/>
        </w:rPr>
      </w:pPr>
    </w:p>
    <w:p w:rsidR="003F244A" w:rsidRPr="00630B51" w:rsidRDefault="00BE6637" w:rsidP="002D0749">
      <w:pPr>
        <w:pStyle w:val="Ttulo2"/>
        <w:rPr>
          <w:rFonts w:ascii="Optima" w:hAnsi="Optima"/>
          <w:lang w:val="es-ES"/>
        </w:rPr>
      </w:pPr>
      <w:bookmarkStart w:id="20" w:name="_SECTOR_PÚBLICO_FUNDACIONAL."/>
      <w:bookmarkEnd w:id="20"/>
      <w:r w:rsidRPr="00630B51">
        <w:rPr>
          <w:rFonts w:ascii="Optima" w:hAnsi="Optima"/>
          <w:lang w:val="de-DE"/>
        </w:rPr>
        <w:t>SECTOR P</w:t>
      </w:r>
      <w:r w:rsidRPr="00630B51">
        <w:rPr>
          <w:rFonts w:ascii="Optima" w:hAnsi="Optima"/>
          <w:lang w:val="es-ES"/>
        </w:rPr>
        <w:t>Ú</w:t>
      </w:r>
      <w:r w:rsidRPr="00630B51">
        <w:rPr>
          <w:rFonts w:ascii="Optima" w:hAnsi="Optima"/>
          <w:lang w:val="es-ES_tradnl"/>
        </w:rPr>
        <w:t>BLICO FUNDACIONAL.</w:t>
      </w:r>
    </w:p>
    <w:p w:rsidR="003F244A" w:rsidRPr="00630B51" w:rsidRDefault="003F244A">
      <w:pPr>
        <w:pStyle w:val="Cuerpo"/>
        <w:rPr>
          <w:rFonts w:ascii="Optima" w:hAnsi="Optima"/>
        </w:rPr>
      </w:pPr>
    </w:p>
    <w:p w:rsidR="003F244A" w:rsidRPr="00A364FD" w:rsidRDefault="00BE6637">
      <w:pPr>
        <w:pStyle w:val="Cuerpo"/>
        <w:rPr>
          <w:rFonts w:ascii="Optima" w:hAnsi="Optima"/>
          <w:sz w:val="24"/>
        </w:rPr>
      </w:pPr>
      <w:r w:rsidRPr="00A364FD">
        <w:rPr>
          <w:rFonts w:ascii="Optima" w:hAnsi="Optima"/>
          <w:sz w:val="24"/>
        </w:rPr>
        <w:t>Este Sector se integra por las fundaciones del Sector Público Estatal, creadas por la Ley 50/2002, de Fundaciones.</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  Dichas entidades se rigen por las normas de la LGP en materia de presupuestos, contabilidad y auditoría de cuentas. El SEC/2010 las incluye en el Sector AAPP como instituciones sin fines de lucro dotadas de personalidad jurídica en r</w:t>
      </w:r>
      <w:r w:rsidRPr="00A364FD">
        <w:rPr>
          <w:rFonts w:ascii="Optima" w:hAnsi="Optima"/>
          <w:sz w:val="24"/>
          <w:lang w:val="fr-FR"/>
        </w:rPr>
        <w:t>é</w:t>
      </w:r>
      <w:r w:rsidRPr="00A364FD">
        <w:rPr>
          <w:rFonts w:ascii="Optima" w:hAnsi="Optima"/>
          <w:sz w:val="24"/>
        </w:rPr>
        <w:t>gimen de producción no de mercado, y financiadas principalmente por la Administración del Estado.</w:t>
      </w:r>
    </w:p>
    <w:p w:rsidR="003F244A" w:rsidRPr="00630B51" w:rsidRDefault="003F244A">
      <w:pPr>
        <w:pStyle w:val="Cuerpo"/>
        <w:rPr>
          <w:rFonts w:ascii="Optima" w:hAnsi="Optima"/>
        </w:rPr>
      </w:pPr>
    </w:p>
    <w:p w:rsidR="003F244A" w:rsidRPr="00630B51" w:rsidRDefault="00BE6637" w:rsidP="002D0749">
      <w:pPr>
        <w:pStyle w:val="Ttulo1"/>
        <w:rPr>
          <w:rFonts w:ascii="Optima" w:hAnsi="Optima"/>
        </w:rPr>
      </w:pPr>
      <w:bookmarkStart w:id="21" w:name="_3._LOS_DERECHOS"/>
      <w:bookmarkEnd w:id="21"/>
      <w:r w:rsidRPr="00630B51">
        <w:rPr>
          <w:rFonts w:ascii="Optima" w:hAnsi="Optima"/>
        </w:rPr>
        <w:t>3. LOS DERECHOS Y LAS OBLIGACIONES DE LA HACIENDA PÚ</w:t>
      </w:r>
      <w:r w:rsidRPr="00630B51">
        <w:rPr>
          <w:rFonts w:ascii="Optima" w:hAnsi="Optima"/>
          <w:lang w:val="da-DK"/>
        </w:rPr>
        <w:t>BLICA.</w:t>
      </w:r>
    </w:p>
    <w:p w:rsidR="003F244A" w:rsidRPr="00630B51" w:rsidRDefault="003F244A">
      <w:pPr>
        <w:pStyle w:val="Cuerpo"/>
        <w:rPr>
          <w:rFonts w:ascii="Optima" w:hAnsi="Optima"/>
        </w:rPr>
      </w:pPr>
    </w:p>
    <w:p w:rsidR="003F244A" w:rsidRPr="00A364FD" w:rsidRDefault="00BE6637">
      <w:pPr>
        <w:pStyle w:val="Cuerpo"/>
        <w:rPr>
          <w:rFonts w:ascii="Optima" w:hAnsi="Optima"/>
          <w:sz w:val="24"/>
        </w:rPr>
      </w:pPr>
      <w:r w:rsidRPr="00A364FD">
        <w:rPr>
          <w:rFonts w:ascii="Optima" w:hAnsi="Optima"/>
          <w:sz w:val="24"/>
        </w:rPr>
        <w:t xml:space="preserve">El </w:t>
      </w:r>
      <w:r w:rsidRPr="00A364FD">
        <w:rPr>
          <w:rStyle w:val="Ninguno"/>
          <w:rFonts w:ascii="Optima" w:hAnsi="Optima"/>
          <w:b/>
          <w:bCs/>
          <w:sz w:val="24"/>
        </w:rPr>
        <w:t xml:space="preserve">art. 5 LGP </w:t>
      </w:r>
      <w:r w:rsidRPr="00A364FD">
        <w:rPr>
          <w:rFonts w:ascii="Optima" w:hAnsi="Optima"/>
          <w:sz w:val="24"/>
        </w:rPr>
        <w:t xml:space="preserve">dispone, en sentido objetivo que </w:t>
      </w:r>
      <w:r w:rsidRPr="00A364FD">
        <w:rPr>
          <w:rFonts w:ascii="Optima" w:hAnsi="Optima"/>
          <w:sz w:val="24"/>
          <w:rtl/>
          <w:lang w:val="ar-SA"/>
        </w:rPr>
        <w:t>“</w:t>
      </w:r>
      <w:r w:rsidRPr="00A364FD">
        <w:rPr>
          <w:rFonts w:ascii="Optima" w:hAnsi="Optima"/>
          <w:sz w:val="24"/>
        </w:rPr>
        <w:t>la Hacienda Pública estatal está constituida por el conjunto de derechos y obligaciones de contenido económico cuya titularidad corresponde a la AGE y a sus Organismos autónomos”, y con respecto a los derechos distingue entre:</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 </w:t>
      </w:r>
      <w:r w:rsidRPr="00A364FD">
        <w:rPr>
          <w:rFonts w:ascii="Optima" w:hAnsi="Optima"/>
          <w:b/>
          <w:sz w:val="24"/>
        </w:rPr>
        <w:t>Derechos de naturaleza pública</w:t>
      </w:r>
      <w:r w:rsidRPr="00A364FD">
        <w:rPr>
          <w:rFonts w:ascii="Optima" w:hAnsi="Optima"/>
          <w:sz w:val="24"/>
        </w:rPr>
        <w:t>, derivados del ejercicio de su poder de coacción (tributos, sanciones, multas, etc.), y</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 </w:t>
      </w:r>
      <w:r w:rsidRPr="00A364FD">
        <w:rPr>
          <w:rFonts w:ascii="Optima" w:hAnsi="Optima"/>
          <w:b/>
          <w:sz w:val="24"/>
        </w:rPr>
        <w:t>Derechos de naturaleza privada</w:t>
      </w:r>
      <w:r w:rsidRPr="00A364FD">
        <w:rPr>
          <w:rFonts w:ascii="Optima" w:hAnsi="Optima"/>
          <w:sz w:val="24"/>
        </w:rPr>
        <w:t>, como las rentas de su patrimonio mobiliario o inmobiliario, las diferentes formas de adquisición de bienes y derechos, etc.</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Tanto los derechos de naturaleza pública como los de naturaleza privada son objeto de una </w:t>
      </w:r>
      <w:r w:rsidRPr="00A364FD">
        <w:rPr>
          <w:rFonts w:ascii="Optima" w:hAnsi="Optima"/>
          <w:b/>
          <w:sz w:val="24"/>
        </w:rPr>
        <w:t>normativa común</w:t>
      </w:r>
      <w:r w:rsidRPr="00A364FD">
        <w:rPr>
          <w:rFonts w:ascii="Optima" w:hAnsi="Optima"/>
          <w:sz w:val="24"/>
        </w:rPr>
        <w:t xml:space="preserve"> (arts. 6, 7 y 8 LGP). A destacar la </w:t>
      </w:r>
      <w:proofErr w:type="spellStart"/>
      <w:r w:rsidRPr="00A364FD">
        <w:rPr>
          <w:rFonts w:ascii="Optima" w:hAnsi="Optima"/>
          <w:sz w:val="24"/>
        </w:rPr>
        <w:t>administració</w:t>
      </w:r>
      <w:proofErr w:type="spellEnd"/>
      <w:r w:rsidRPr="00A364FD">
        <w:rPr>
          <w:rFonts w:ascii="Optima" w:hAnsi="Optima"/>
          <w:sz w:val="24"/>
          <w:lang w:val="pt-PT"/>
        </w:rPr>
        <w:t xml:space="preserve">n o </w:t>
      </w:r>
      <w:proofErr w:type="spellStart"/>
      <w:r w:rsidRPr="00A364FD">
        <w:rPr>
          <w:rFonts w:ascii="Optima" w:hAnsi="Optima"/>
          <w:sz w:val="24"/>
          <w:lang w:val="pt-PT"/>
        </w:rPr>
        <w:t>gesti</w:t>
      </w:r>
      <w:r w:rsidRPr="00A364FD">
        <w:rPr>
          <w:rFonts w:ascii="Optima" w:hAnsi="Optima"/>
          <w:sz w:val="24"/>
        </w:rPr>
        <w:t>ón</w:t>
      </w:r>
      <w:proofErr w:type="spellEnd"/>
      <w:r w:rsidRPr="00A364FD">
        <w:rPr>
          <w:rFonts w:ascii="Optima" w:hAnsi="Optima"/>
          <w:sz w:val="24"/>
        </w:rPr>
        <w:t xml:space="preserve"> de esos derechos, que corresponde al </w:t>
      </w:r>
      <w:r w:rsidRPr="00A364FD">
        <w:rPr>
          <w:rFonts w:ascii="Optima" w:hAnsi="Optima"/>
          <w:b/>
          <w:sz w:val="24"/>
        </w:rPr>
        <w:t>Ministerio de Hacienda</w:t>
      </w:r>
      <w:r w:rsidRPr="00A364FD">
        <w:rPr>
          <w:rFonts w:ascii="Optima" w:hAnsi="Optima"/>
          <w:sz w:val="24"/>
        </w:rPr>
        <w:t xml:space="preserve"> (sin perjuicio de las competencias que las leyes puedan otorgar a otros Departamentos ministeriales o entidades del Sector público estatal) y la indisponibilidad de dichos derechos, destacando al efecto la imposibilidad de enajenar, hipotecar o arrendar los mismos, fuera de los casos señalados en las leyes, y la necesidad de un Real Decreto acordado en Consejo de Ministros para poder transigir (negociar) judicial o extrajudicialmente acerca de dichos derechos. </w:t>
      </w:r>
      <w:proofErr w:type="gramStart"/>
      <w:r w:rsidRPr="00A364FD">
        <w:rPr>
          <w:rFonts w:ascii="Optima" w:hAnsi="Optima"/>
          <w:sz w:val="24"/>
        </w:rPr>
        <w:t>Asimismo</w:t>
      </w:r>
      <w:proofErr w:type="gramEnd"/>
      <w:r w:rsidRPr="00A364FD">
        <w:rPr>
          <w:rFonts w:ascii="Optima" w:hAnsi="Optima"/>
          <w:sz w:val="24"/>
        </w:rPr>
        <w:t xml:space="preserve"> se prohíbe </w:t>
      </w:r>
      <w:r w:rsidRPr="00A364FD">
        <w:rPr>
          <w:rFonts w:ascii="Optima" w:hAnsi="Optima"/>
          <w:sz w:val="24"/>
        </w:rPr>
        <w:lastRenderedPageBreak/>
        <w:t>someter a arbitraje cualquier tipo de contienda que se suscite en relación a los derechos de la Hacienda estatal.</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Junto a la normativa común existe en la LGP otra específica para los derechos de </w:t>
      </w:r>
      <w:r w:rsidRPr="00A364FD">
        <w:rPr>
          <w:rFonts w:ascii="Optima" w:hAnsi="Optima"/>
          <w:b/>
          <w:sz w:val="24"/>
        </w:rPr>
        <w:t>naturaleza pública</w:t>
      </w:r>
      <w:r w:rsidRPr="00A364FD">
        <w:rPr>
          <w:rFonts w:ascii="Optima" w:hAnsi="Optima"/>
          <w:sz w:val="24"/>
        </w:rPr>
        <w:t xml:space="preserve">, con referencia implícita a los </w:t>
      </w:r>
      <w:r w:rsidRPr="00A364FD">
        <w:rPr>
          <w:rFonts w:ascii="Optima" w:hAnsi="Optima"/>
          <w:b/>
          <w:sz w:val="24"/>
        </w:rPr>
        <w:t>ingresos de mayor trascendencia</w:t>
      </w:r>
      <w:r w:rsidRPr="00A364FD">
        <w:rPr>
          <w:rFonts w:ascii="Optima" w:hAnsi="Optima"/>
          <w:sz w:val="24"/>
        </w:rPr>
        <w:t xml:space="preserve"> recaudatoria como son los tributos, razón por la cual la LGP cita expresamente </w:t>
      </w:r>
      <w:r w:rsidRPr="00A364FD">
        <w:rPr>
          <w:rFonts w:ascii="Optima" w:hAnsi="Optima"/>
          <w:b/>
          <w:sz w:val="24"/>
        </w:rPr>
        <w:t>la LGT y el Reglamento General de Recaudación</w:t>
      </w:r>
      <w:r w:rsidRPr="00A364FD">
        <w:rPr>
          <w:rFonts w:ascii="Optima" w:hAnsi="Optima"/>
          <w:sz w:val="24"/>
        </w:rPr>
        <w:t>.</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Se establece el pago de intereses moratorios en relación a las deudas a favor de la Hacienda estatal, consistente en el inter</w:t>
      </w:r>
      <w:r w:rsidRPr="00A364FD">
        <w:rPr>
          <w:rFonts w:ascii="Optima" w:hAnsi="Optima"/>
          <w:sz w:val="24"/>
          <w:lang w:val="fr-FR"/>
        </w:rPr>
        <w:t>é</w:t>
      </w:r>
      <w:r w:rsidRPr="00A364FD">
        <w:rPr>
          <w:rFonts w:ascii="Optima" w:hAnsi="Optima"/>
          <w:sz w:val="24"/>
        </w:rPr>
        <w:t xml:space="preserve">s legal del dinero fijado cada año por la ley de Presupuestos y desde el día siguiente al vencimiento del </w:t>
      </w:r>
      <w:proofErr w:type="spellStart"/>
      <w:r w:rsidRPr="00A364FD">
        <w:rPr>
          <w:rFonts w:ascii="Optima" w:hAnsi="Optima"/>
          <w:sz w:val="24"/>
        </w:rPr>
        <w:t>cr</w:t>
      </w:r>
      <w:proofErr w:type="spellEnd"/>
      <w:r w:rsidRPr="00A364FD">
        <w:rPr>
          <w:rFonts w:ascii="Optima" w:hAnsi="Optima"/>
          <w:sz w:val="24"/>
          <w:lang w:val="fr-FR"/>
        </w:rPr>
        <w:t>é</w:t>
      </w:r>
      <w:proofErr w:type="spellStart"/>
      <w:r w:rsidRPr="00A364FD">
        <w:rPr>
          <w:rFonts w:ascii="Optima" w:hAnsi="Optima"/>
          <w:sz w:val="24"/>
        </w:rPr>
        <w:t>dito</w:t>
      </w:r>
      <w:proofErr w:type="spellEnd"/>
      <w:r w:rsidRPr="00A364FD">
        <w:rPr>
          <w:rFonts w:ascii="Optima" w:hAnsi="Optima"/>
          <w:sz w:val="24"/>
        </w:rPr>
        <w:t xml:space="preserve">, y para el cobro de sus derechos la AGE y la SS tienen preferencia en concurrencia con otros acreedores, aplicándose la regla de la prorrata cuando concurran </w:t>
      </w:r>
      <w:proofErr w:type="spellStart"/>
      <w:r w:rsidRPr="00A364FD">
        <w:rPr>
          <w:rFonts w:ascii="Optima" w:hAnsi="Optima"/>
          <w:sz w:val="24"/>
        </w:rPr>
        <w:t>cr</w:t>
      </w:r>
      <w:proofErr w:type="spellEnd"/>
      <w:r w:rsidRPr="00A364FD">
        <w:rPr>
          <w:rFonts w:ascii="Optima" w:hAnsi="Optima"/>
          <w:sz w:val="24"/>
          <w:lang w:val="fr-FR"/>
        </w:rPr>
        <w:t>é</w:t>
      </w:r>
      <w:proofErr w:type="spellStart"/>
      <w:r w:rsidRPr="00A364FD">
        <w:rPr>
          <w:rFonts w:ascii="Optima" w:hAnsi="Optima"/>
          <w:sz w:val="24"/>
        </w:rPr>
        <w:t>ditos</w:t>
      </w:r>
      <w:proofErr w:type="spellEnd"/>
      <w:r w:rsidRPr="00A364FD">
        <w:rPr>
          <w:rFonts w:ascii="Optima" w:hAnsi="Optima"/>
          <w:sz w:val="24"/>
        </w:rPr>
        <w:t xml:space="preserve"> del Estado con </w:t>
      </w:r>
      <w:proofErr w:type="spellStart"/>
      <w:r w:rsidRPr="00A364FD">
        <w:rPr>
          <w:rFonts w:ascii="Optima" w:hAnsi="Optima"/>
          <w:sz w:val="24"/>
        </w:rPr>
        <w:t>cr</w:t>
      </w:r>
      <w:proofErr w:type="spellEnd"/>
      <w:r w:rsidRPr="00A364FD">
        <w:rPr>
          <w:rFonts w:ascii="Optima" w:hAnsi="Optima"/>
          <w:sz w:val="24"/>
          <w:lang w:val="fr-FR"/>
        </w:rPr>
        <w:t>é</w:t>
      </w:r>
      <w:proofErr w:type="spellStart"/>
      <w:r w:rsidRPr="00A364FD">
        <w:rPr>
          <w:rFonts w:ascii="Optima" w:hAnsi="Optima"/>
          <w:sz w:val="24"/>
        </w:rPr>
        <w:t>ditos</w:t>
      </w:r>
      <w:proofErr w:type="spellEnd"/>
      <w:r w:rsidRPr="00A364FD">
        <w:rPr>
          <w:rFonts w:ascii="Optima" w:hAnsi="Optima"/>
          <w:sz w:val="24"/>
        </w:rPr>
        <w:t xml:space="preserve"> de la SS. Finalmente, en orden a la prescripción de sus derechos, dispone la LGP que </w:t>
      </w:r>
      <w:r w:rsidRPr="00A364FD">
        <w:rPr>
          <w:rFonts w:ascii="Optima" w:hAnsi="Optima"/>
          <w:b/>
          <w:sz w:val="24"/>
        </w:rPr>
        <w:t>prescribirá a los cuatro años</w:t>
      </w:r>
      <w:r w:rsidRPr="00A364FD">
        <w:rPr>
          <w:rFonts w:ascii="Optima" w:hAnsi="Optima"/>
          <w:sz w:val="24"/>
        </w:rPr>
        <w:t xml:space="preserve"> el derecho de la Hacienda Pública estatal a reconocer y liquidar los </w:t>
      </w:r>
      <w:proofErr w:type="spellStart"/>
      <w:r w:rsidRPr="00A364FD">
        <w:rPr>
          <w:rFonts w:ascii="Optima" w:hAnsi="Optima"/>
          <w:sz w:val="24"/>
        </w:rPr>
        <w:t>cr</w:t>
      </w:r>
      <w:proofErr w:type="spellEnd"/>
      <w:r w:rsidRPr="00A364FD">
        <w:rPr>
          <w:rFonts w:ascii="Optima" w:hAnsi="Optima"/>
          <w:sz w:val="24"/>
          <w:lang w:val="fr-FR"/>
        </w:rPr>
        <w:t>é</w:t>
      </w:r>
      <w:proofErr w:type="spellStart"/>
      <w:r w:rsidRPr="00A364FD">
        <w:rPr>
          <w:rFonts w:ascii="Optima" w:hAnsi="Optima"/>
          <w:sz w:val="24"/>
        </w:rPr>
        <w:t>ditos</w:t>
      </w:r>
      <w:proofErr w:type="spellEnd"/>
      <w:r w:rsidRPr="00A364FD">
        <w:rPr>
          <w:rFonts w:ascii="Optima" w:hAnsi="Optima"/>
          <w:sz w:val="24"/>
        </w:rPr>
        <w:t xml:space="preserve"> a su favor. Esta prescripción se interrumpirá (es decir, se anulará el tiempo trascurrido) conforme a lo establecido en la LGT, aplicándose de oficio por la propia Administración.</w:t>
      </w:r>
    </w:p>
    <w:p w:rsidR="003F244A" w:rsidRPr="00630B51" w:rsidRDefault="003F244A">
      <w:pPr>
        <w:pStyle w:val="Cuerpo"/>
        <w:rPr>
          <w:rFonts w:ascii="Optima" w:hAnsi="Optima"/>
        </w:rPr>
      </w:pPr>
    </w:p>
    <w:p w:rsidR="003F244A" w:rsidRPr="00630B51" w:rsidRDefault="00BE6637" w:rsidP="002D0749">
      <w:pPr>
        <w:pStyle w:val="Ttulo2"/>
        <w:rPr>
          <w:rFonts w:ascii="Optima" w:hAnsi="Optima"/>
          <w:lang w:val="es-ES"/>
        </w:rPr>
      </w:pPr>
      <w:bookmarkStart w:id="22" w:name="_OBLIGACIONES."/>
      <w:bookmarkEnd w:id="22"/>
      <w:r w:rsidRPr="00630B51">
        <w:rPr>
          <w:rFonts w:ascii="Optima" w:hAnsi="Optima"/>
          <w:lang w:val="de-DE"/>
        </w:rPr>
        <w:t>OBLIGACIONES.</w:t>
      </w:r>
    </w:p>
    <w:p w:rsidR="003F244A" w:rsidRPr="00630B51" w:rsidRDefault="003F244A">
      <w:pPr>
        <w:pStyle w:val="Cuerpo"/>
        <w:rPr>
          <w:rFonts w:ascii="Optima" w:hAnsi="Optima"/>
        </w:rPr>
      </w:pPr>
    </w:p>
    <w:p w:rsidR="003F244A" w:rsidRPr="00A364FD" w:rsidRDefault="00BE6637">
      <w:pPr>
        <w:pStyle w:val="Cuerpo"/>
        <w:rPr>
          <w:rFonts w:ascii="Optima" w:hAnsi="Optima"/>
          <w:sz w:val="24"/>
        </w:rPr>
      </w:pPr>
      <w:r w:rsidRPr="00A364FD">
        <w:rPr>
          <w:rFonts w:ascii="Optima" w:hAnsi="Optima"/>
          <w:sz w:val="24"/>
        </w:rPr>
        <w:t xml:space="preserve">El </w:t>
      </w:r>
      <w:r w:rsidRPr="00A364FD">
        <w:rPr>
          <w:rFonts w:ascii="Optima" w:hAnsi="Optima"/>
          <w:b/>
          <w:sz w:val="24"/>
        </w:rPr>
        <w:t>art. 20 LGP</w:t>
      </w:r>
      <w:r w:rsidRPr="00A364FD">
        <w:rPr>
          <w:rFonts w:ascii="Optima" w:hAnsi="Optima"/>
          <w:sz w:val="24"/>
        </w:rPr>
        <w:t xml:space="preserve"> dice que las obligaciones de la Hacienda Pública estatal </w:t>
      </w:r>
      <w:r w:rsidRPr="00A364FD">
        <w:rPr>
          <w:rFonts w:ascii="Optima" w:hAnsi="Optima"/>
          <w:b/>
          <w:sz w:val="24"/>
        </w:rPr>
        <w:t>nacen</w:t>
      </w:r>
      <w:r w:rsidRPr="00A364FD">
        <w:rPr>
          <w:rFonts w:ascii="Optima" w:hAnsi="Optima"/>
          <w:sz w:val="24"/>
        </w:rPr>
        <w:t xml:space="preserve"> de</w:t>
      </w:r>
      <w:r w:rsidR="002D0749" w:rsidRPr="00A364FD">
        <w:rPr>
          <w:rFonts w:ascii="Optima" w:hAnsi="Optima"/>
          <w:sz w:val="24"/>
        </w:rPr>
        <w:t xml:space="preserve"> </w:t>
      </w:r>
      <w:r w:rsidRPr="00A364FD">
        <w:rPr>
          <w:rFonts w:ascii="Optima" w:hAnsi="Optima"/>
          <w:i/>
          <w:sz w:val="24"/>
          <w:u w:val="single"/>
        </w:rPr>
        <w:t>la ley, de los negocios jurídicos y de los actos o hechos que, según Derecho, las generen</w:t>
      </w:r>
      <w:r w:rsidRPr="00A364FD">
        <w:rPr>
          <w:rFonts w:ascii="Optima" w:hAnsi="Optima"/>
          <w:sz w:val="24"/>
        </w:rPr>
        <w:t xml:space="preserve">. Como vemos, se trata de una fórmula en paralelo con el </w:t>
      </w:r>
      <w:r w:rsidRPr="00A364FD">
        <w:rPr>
          <w:rFonts w:ascii="Optima" w:hAnsi="Optima"/>
          <w:b/>
          <w:sz w:val="24"/>
        </w:rPr>
        <w:t>art. 1089</w:t>
      </w:r>
      <w:r w:rsidRPr="00A364FD">
        <w:rPr>
          <w:rFonts w:ascii="Optima" w:hAnsi="Optima"/>
          <w:sz w:val="24"/>
        </w:rPr>
        <w:t xml:space="preserve"> </w:t>
      </w:r>
      <w:r w:rsidRPr="00A364FD">
        <w:rPr>
          <w:rFonts w:ascii="Optima" w:hAnsi="Optima"/>
          <w:b/>
          <w:sz w:val="24"/>
        </w:rPr>
        <w:t>del Código Civil</w:t>
      </w:r>
      <w:r w:rsidRPr="00A364FD">
        <w:rPr>
          <w:rFonts w:ascii="Optima" w:hAnsi="Optima"/>
          <w:sz w:val="24"/>
        </w:rPr>
        <w:t xml:space="preserve"> relativo a las fuentes de las obligaciones, cuya regulación sustantiva no es objeto de estudio por el Derecho Financiero.</w:t>
      </w:r>
    </w:p>
    <w:p w:rsidR="003F244A" w:rsidRPr="00A364FD" w:rsidRDefault="003F244A">
      <w:pPr>
        <w:pStyle w:val="Cuerpo"/>
        <w:rPr>
          <w:rFonts w:ascii="Optima" w:hAnsi="Optima"/>
          <w:sz w:val="24"/>
        </w:rPr>
      </w:pPr>
    </w:p>
    <w:p w:rsidR="003F244A" w:rsidRPr="00A364FD" w:rsidRDefault="00BE6637">
      <w:pPr>
        <w:pStyle w:val="Cuerpo"/>
        <w:rPr>
          <w:rFonts w:ascii="Optima" w:hAnsi="Optima"/>
          <w:i/>
          <w:sz w:val="24"/>
          <w:u w:val="single"/>
        </w:rPr>
      </w:pPr>
      <w:r w:rsidRPr="00A364FD">
        <w:rPr>
          <w:rFonts w:ascii="Optima" w:hAnsi="Optima"/>
          <w:sz w:val="24"/>
        </w:rPr>
        <w:t xml:space="preserve">Sí entra dentro del estudio del Derecho Presupuestario la cuestión relativa a la </w:t>
      </w:r>
      <w:r w:rsidRPr="00A364FD">
        <w:rPr>
          <w:rFonts w:ascii="Optima" w:hAnsi="Optima"/>
          <w:b/>
          <w:sz w:val="24"/>
        </w:rPr>
        <w:t>exigibilidad de tales obligaciones</w:t>
      </w:r>
      <w:r w:rsidRPr="00A364FD">
        <w:rPr>
          <w:rFonts w:ascii="Optima" w:hAnsi="Optima"/>
          <w:sz w:val="24"/>
        </w:rPr>
        <w:t xml:space="preserve">. A tal fin el art. </w:t>
      </w:r>
      <w:r w:rsidRPr="00A364FD">
        <w:rPr>
          <w:rFonts w:ascii="Optima" w:hAnsi="Optima"/>
          <w:b/>
          <w:sz w:val="24"/>
        </w:rPr>
        <w:t>21 LGP</w:t>
      </w:r>
      <w:r w:rsidRPr="00A364FD">
        <w:rPr>
          <w:rFonts w:ascii="Optima" w:hAnsi="Optima"/>
          <w:sz w:val="24"/>
        </w:rPr>
        <w:t xml:space="preserve"> señala que </w:t>
      </w:r>
      <w:r w:rsidRPr="00A364FD">
        <w:rPr>
          <w:rFonts w:ascii="Optima" w:hAnsi="Optima"/>
          <w:sz w:val="24"/>
          <w:rtl/>
          <w:lang w:val="ar-SA"/>
        </w:rPr>
        <w:t>“</w:t>
      </w:r>
      <w:r w:rsidRPr="00A364FD">
        <w:rPr>
          <w:rFonts w:ascii="Optima" w:hAnsi="Optima"/>
          <w:sz w:val="24"/>
        </w:rPr>
        <w:t xml:space="preserve">las obligaciones de la Hacienda </w:t>
      </w:r>
      <w:proofErr w:type="spellStart"/>
      <w:r w:rsidRPr="00A364FD">
        <w:rPr>
          <w:rFonts w:ascii="Optima" w:hAnsi="Optima"/>
          <w:sz w:val="24"/>
        </w:rPr>
        <w:t>Pú</w:t>
      </w:r>
      <w:r w:rsidRPr="00A364FD">
        <w:rPr>
          <w:rFonts w:ascii="Optima" w:hAnsi="Optima"/>
          <w:sz w:val="24"/>
          <w:lang w:val="pt-PT"/>
        </w:rPr>
        <w:t>blica</w:t>
      </w:r>
      <w:proofErr w:type="spellEnd"/>
      <w:r w:rsidRPr="00A364FD">
        <w:rPr>
          <w:rFonts w:ascii="Optima" w:hAnsi="Optima"/>
          <w:sz w:val="24"/>
          <w:lang w:val="pt-PT"/>
        </w:rPr>
        <w:t xml:space="preserve"> estatal s</w:t>
      </w:r>
      <w:proofErr w:type="spellStart"/>
      <w:r w:rsidRPr="00A364FD">
        <w:rPr>
          <w:rFonts w:ascii="Optima" w:hAnsi="Optima"/>
          <w:sz w:val="24"/>
        </w:rPr>
        <w:t>ólo</w:t>
      </w:r>
      <w:proofErr w:type="spellEnd"/>
      <w:r w:rsidRPr="00A364FD">
        <w:rPr>
          <w:rFonts w:ascii="Optima" w:hAnsi="Optima"/>
          <w:sz w:val="24"/>
        </w:rPr>
        <w:t xml:space="preserve"> son</w:t>
      </w:r>
      <w:r w:rsidR="005F20B9" w:rsidRPr="00A364FD">
        <w:rPr>
          <w:rFonts w:ascii="Optima" w:hAnsi="Optima"/>
          <w:sz w:val="24"/>
        </w:rPr>
        <w:t xml:space="preserve"> </w:t>
      </w:r>
      <w:r w:rsidRPr="00A364FD">
        <w:rPr>
          <w:rFonts w:ascii="Optima" w:hAnsi="Optima"/>
          <w:sz w:val="24"/>
        </w:rPr>
        <w:t xml:space="preserve">exigibles cuando resulten de la </w:t>
      </w:r>
      <w:r w:rsidRPr="00A364FD">
        <w:rPr>
          <w:rFonts w:ascii="Optima" w:hAnsi="Optima"/>
          <w:i/>
          <w:sz w:val="24"/>
          <w:u w:val="single"/>
        </w:rPr>
        <w:t>ejecución de los Presupuestos, de conformidad con lo dispuesto en esta ley, de Sentencia judicial firme o de operaciones no presupuestarias legalmente autorizadas”.</w:t>
      </w:r>
    </w:p>
    <w:p w:rsidR="003F244A" w:rsidRPr="00A364FD" w:rsidRDefault="003F244A">
      <w:pPr>
        <w:pStyle w:val="Cuerpo"/>
        <w:rPr>
          <w:rFonts w:ascii="Optima" w:hAnsi="Optima"/>
          <w:sz w:val="24"/>
        </w:rPr>
      </w:pPr>
    </w:p>
    <w:p w:rsidR="003F244A" w:rsidRPr="00A364FD" w:rsidRDefault="00BE6637">
      <w:pPr>
        <w:pStyle w:val="Cuerpo"/>
        <w:rPr>
          <w:rFonts w:ascii="Optima" w:hAnsi="Optima"/>
          <w:sz w:val="24"/>
        </w:rPr>
      </w:pPr>
      <w:r w:rsidRPr="00A364FD">
        <w:rPr>
          <w:rFonts w:ascii="Optima" w:hAnsi="Optima"/>
          <w:sz w:val="24"/>
        </w:rPr>
        <w:t xml:space="preserve">Particular relieve ofrece la exigibilidad de obligaciones nacidas de </w:t>
      </w:r>
      <w:r w:rsidRPr="00A364FD">
        <w:rPr>
          <w:rFonts w:ascii="Optima" w:hAnsi="Optima"/>
          <w:b/>
          <w:sz w:val="24"/>
        </w:rPr>
        <w:t>Sentencia judicial firme</w:t>
      </w:r>
      <w:r w:rsidRPr="00A364FD">
        <w:rPr>
          <w:rFonts w:ascii="Optima" w:hAnsi="Optima"/>
          <w:sz w:val="24"/>
        </w:rPr>
        <w:t xml:space="preserve">, puesto que hay que tener presente, en primer lugar, el privilegio de </w:t>
      </w:r>
      <w:proofErr w:type="spellStart"/>
      <w:r w:rsidRPr="00A364FD">
        <w:rPr>
          <w:rFonts w:ascii="Optima" w:hAnsi="Optima"/>
          <w:b/>
          <w:sz w:val="24"/>
        </w:rPr>
        <w:t>inembargabilidad</w:t>
      </w:r>
      <w:proofErr w:type="spellEnd"/>
      <w:r w:rsidRPr="00A364FD">
        <w:rPr>
          <w:rFonts w:ascii="Optima" w:hAnsi="Optima"/>
          <w:sz w:val="24"/>
        </w:rPr>
        <w:t xml:space="preserve"> de la Hacienda Pública. En segundo lugar, el privilegio de </w:t>
      </w:r>
      <w:proofErr w:type="spellStart"/>
      <w:r w:rsidRPr="00A364FD">
        <w:rPr>
          <w:rFonts w:ascii="Optima" w:hAnsi="Optima"/>
          <w:b/>
          <w:sz w:val="24"/>
        </w:rPr>
        <w:t>autoejecució</w:t>
      </w:r>
      <w:proofErr w:type="spellEnd"/>
      <w:r w:rsidRPr="00A364FD">
        <w:rPr>
          <w:rFonts w:ascii="Optima" w:hAnsi="Optima"/>
          <w:b/>
          <w:sz w:val="24"/>
          <w:lang w:val="pt-PT"/>
        </w:rPr>
        <w:t>n</w:t>
      </w:r>
      <w:r w:rsidRPr="00A364FD">
        <w:rPr>
          <w:rFonts w:ascii="Optima" w:hAnsi="Optima"/>
          <w:sz w:val="24"/>
          <w:lang w:val="pt-PT"/>
        </w:rPr>
        <w:t xml:space="preserve">, </w:t>
      </w:r>
      <w:proofErr w:type="spellStart"/>
      <w:r w:rsidRPr="00A364FD">
        <w:rPr>
          <w:rFonts w:ascii="Optima" w:hAnsi="Optima"/>
          <w:sz w:val="24"/>
          <w:lang w:val="pt-PT"/>
        </w:rPr>
        <w:t>seg</w:t>
      </w:r>
      <w:r w:rsidRPr="00A364FD">
        <w:rPr>
          <w:rFonts w:ascii="Optima" w:hAnsi="Optima"/>
          <w:sz w:val="24"/>
        </w:rPr>
        <w:t>ún</w:t>
      </w:r>
      <w:proofErr w:type="spellEnd"/>
      <w:r w:rsidRPr="00A364FD">
        <w:rPr>
          <w:rFonts w:ascii="Optima" w:hAnsi="Optima"/>
          <w:sz w:val="24"/>
        </w:rPr>
        <w:t xml:space="preserve"> el cual corresponde a la propia Administración el cumplimiento de las resoluciones judiciales que determinen obligaciones a su cargo, y finalmente, dicho cumplimiento no puede llevarse a efecto si no es dentro de los </w:t>
      </w:r>
      <w:r w:rsidRPr="00A364FD">
        <w:rPr>
          <w:rFonts w:ascii="Optima" w:hAnsi="Optima"/>
          <w:b/>
          <w:sz w:val="24"/>
        </w:rPr>
        <w:t>límites del respectivo presupuesto</w:t>
      </w:r>
      <w:r w:rsidRPr="00A364FD">
        <w:rPr>
          <w:rFonts w:ascii="Optima" w:hAnsi="Optima"/>
          <w:sz w:val="24"/>
        </w:rPr>
        <w:t xml:space="preserve">, y para el caso de que no exista </w:t>
      </w:r>
      <w:proofErr w:type="spellStart"/>
      <w:r w:rsidRPr="00A364FD">
        <w:rPr>
          <w:rFonts w:ascii="Optima" w:hAnsi="Optima"/>
          <w:sz w:val="24"/>
        </w:rPr>
        <w:t>cr</w:t>
      </w:r>
      <w:proofErr w:type="spellEnd"/>
      <w:r w:rsidRPr="00A364FD">
        <w:rPr>
          <w:rFonts w:ascii="Optima" w:hAnsi="Optima"/>
          <w:sz w:val="24"/>
          <w:lang w:val="fr-FR"/>
        </w:rPr>
        <w:t>é</w:t>
      </w:r>
      <w:proofErr w:type="spellStart"/>
      <w:r w:rsidRPr="00A364FD">
        <w:rPr>
          <w:rFonts w:ascii="Optima" w:hAnsi="Optima"/>
          <w:sz w:val="24"/>
        </w:rPr>
        <w:t>dito</w:t>
      </w:r>
      <w:proofErr w:type="spellEnd"/>
      <w:r w:rsidRPr="00A364FD">
        <w:rPr>
          <w:rFonts w:ascii="Optima" w:hAnsi="Optima"/>
          <w:sz w:val="24"/>
        </w:rPr>
        <w:t xml:space="preserve"> presupuestario o no sea suficiente el consignado, será necesario instar la correspondiente modificación presupuestaria (</w:t>
      </w:r>
      <w:proofErr w:type="spellStart"/>
      <w:r w:rsidRPr="00A364FD">
        <w:rPr>
          <w:rFonts w:ascii="Optima" w:hAnsi="Optima"/>
          <w:sz w:val="24"/>
        </w:rPr>
        <w:t>cr</w:t>
      </w:r>
      <w:proofErr w:type="spellEnd"/>
      <w:r w:rsidRPr="00A364FD">
        <w:rPr>
          <w:rFonts w:ascii="Optima" w:hAnsi="Optima"/>
          <w:sz w:val="24"/>
          <w:lang w:val="fr-FR"/>
        </w:rPr>
        <w:t>é</w:t>
      </w:r>
      <w:r w:rsidRPr="00A364FD">
        <w:rPr>
          <w:rFonts w:ascii="Optima" w:hAnsi="Optima"/>
          <w:sz w:val="24"/>
          <w:lang w:val="pt-PT"/>
        </w:rPr>
        <w:t xml:space="preserve">dito </w:t>
      </w:r>
      <w:proofErr w:type="spellStart"/>
      <w:r w:rsidRPr="00A364FD">
        <w:rPr>
          <w:rFonts w:ascii="Optima" w:hAnsi="Optima"/>
          <w:sz w:val="24"/>
          <w:lang w:val="pt-PT"/>
        </w:rPr>
        <w:t>extraordinario</w:t>
      </w:r>
      <w:proofErr w:type="spellEnd"/>
      <w:r w:rsidRPr="00A364FD">
        <w:rPr>
          <w:rFonts w:ascii="Optima" w:hAnsi="Optima"/>
          <w:sz w:val="24"/>
          <w:lang w:val="pt-PT"/>
        </w:rPr>
        <w:t xml:space="preserve"> o suplemento de </w:t>
      </w:r>
      <w:proofErr w:type="spellStart"/>
      <w:r w:rsidRPr="00A364FD">
        <w:rPr>
          <w:rFonts w:ascii="Optima" w:hAnsi="Optima"/>
          <w:sz w:val="24"/>
          <w:lang w:val="pt-PT"/>
        </w:rPr>
        <w:t>cr</w:t>
      </w:r>
      <w:proofErr w:type="spellEnd"/>
      <w:r w:rsidRPr="00A364FD">
        <w:rPr>
          <w:rFonts w:ascii="Optima" w:hAnsi="Optima"/>
          <w:sz w:val="24"/>
          <w:lang w:val="fr-FR"/>
        </w:rPr>
        <w:t>é</w:t>
      </w:r>
      <w:proofErr w:type="spellStart"/>
      <w:r w:rsidRPr="00A364FD">
        <w:rPr>
          <w:rFonts w:ascii="Optima" w:hAnsi="Optima"/>
          <w:sz w:val="24"/>
        </w:rPr>
        <w:t>dito</w:t>
      </w:r>
      <w:proofErr w:type="spellEnd"/>
      <w:r w:rsidRPr="00A364FD">
        <w:rPr>
          <w:rFonts w:ascii="Optima" w:hAnsi="Optima"/>
          <w:sz w:val="24"/>
        </w:rPr>
        <w:t xml:space="preserve">) dentro de los </w:t>
      </w:r>
      <w:r w:rsidRPr="00A364FD">
        <w:rPr>
          <w:rFonts w:ascii="Optima" w:hAnsi="Optima"/>
          <w:b/>
          <w:sz w:val="24"/>
        </w:rPr>
        <w:t>tres meses</w:t>
      </w:r>
      <w:r w:rsidRPr="00A364FD">
        <w:rPr>
          <w:rFonts w:ascii="Optima" w:hAnsi="Optima"/>
          <w:sz w:val="24"/>
        </w:rPr>
        <w:t xml:space="preserve"> siguientes al día de la notificación de la Sentencia.</w:t>
      </w:r>
    </w:p>
    <w:p w:rsidR="003F244A" w:rsidRPr="00A364FD" w:rsidRDefault="003F244A">
      <w:pPr>
        <w:pStyle w:val="Cuerpo"/>
        <w:rPr>
          <w:rFonts w:ascii="Optima" w:hAnsi="Optima"/>
          <w:sz w:val="24"/>
        </w:rPr>
      </w:pPr>
    </w:p>
    <w:p w:rsidR="00630B51" w:rsidRPr="00A364FD" w:rsidRDefault="00BE6637">
      <w:pPr>
        <w:pStyle w:val="Cuerpo"/>
        <w:rPr>
          <w:rFonts w:ascii="Optima" w:hAnsi="Optima"/>
          <w:sz w:val="24"/>
        </w:rPr>
      </w:pPr>
      <w:r w:rsidRPr="00A364FD">
        <w:rPr>
          <w:rFonts w:ascii="Optima" w:hAnsi="Optima"/>
          <w:sz w:val="24"/>
        </w:rPr>
        <w:t>El único supuesto en que la exigibilidad de la obligación queda desvinculada del presupuesto es el de las operaciones de tesorería, es decir, cuando se tratara de obligaciones correspondientes a gastos inaplazables, las cuales podrá</w:t>
      </w:r>
      <w:r w:rsidRPr="00A364FD">
        <w:rPr>
          <w:rFonts w:ascii="Optima" w:hAnsi="Optima"/>
          <w:sz w:val="24"/>
          <w:lang w:val="pt-PT"/>
        </w:rPr>
        <w:t xml:space="preserve">n ser financiadas mediante </w:t>
      </w:r>
      <w:proofErr w:type="spellStart"/>
      <w:r w:rsidRPr="00A364FD">
        <w:rPr>
          <w:rFonts w:ascii="Optima" w:hAnsi="Optima"/>
          <w:b/>
          <w:sz w:val="24"/>
          <w:lang w:val="pt-PT"/>
        </w:rPr>
        <w:t>anticipos</w:t>
      </w:r>
      <w:proofErr w:type="spellEnd"/>
      <w:r w:rsidRPr="00A364FD">
        <w:rPr>
          <w:rFonts w:ascii="Optima" w:hAnsi="Optima"/>
          <w:b/>
          <w:sz w:val="24"/>
          <w:lang w:val="pt-PT"/>
        </w:rPr>
        <w:t xml:space="preserve"> de </w:t>
      </w:r>
      <w:proofErr w:type="spellStart"/>
      <w:r w:rsidRPr="00A364FD">
        <w:rPr>
          <w:rFonts w:ascii="Optima" w:hAnsi="Optima"/>
          <w:b/>
          <w:sz w:val="24"/>
          <w:lang w:val="pt-PT"/>
        </w:rPr>
        <w:t>Tesorer</w:t>
      </w:r>
      <w:r w:rsidRPr="00A364FD">
        <w:rPr>
          <w:rFonts w:ascii="Optima" w:hAnsi="Optima"/>
          <w:b/>
          <w:sz w:val="24"/>
        </w:rPr>
        <w:t>ía</w:t>
      </w:r>
      <w:proofErr w:type="spellEnd"/>
      <w:r w:rsidRPr="00A364FD">
        <w:rPr>
          <w:rFonts w:ascii="Optima" w:hAnsi="Optima"/>
          <w:sz w:val="24"/>
        </w:rPr>
        <w:t xml:space="preserve">. Se trata, como vemos, de operaciones extrapresupuestarias. Y en cuanto a la prescripción de las obligaciones, el art. 25.1 dispone que prescribe a los cuatro años el derecho a exigir el pago de obligaciones reconocidas y liquidadas si </w:t>
      </w:r>
      <w:r w:rsidRPr="00A364FD">
        <w:rPr>
          <w:rFonts w:ascii="Optima" w:hAnsi="Optima"/>
          <w:sz w:val="24"/>
          <w:lang w:val="fr-FR"/>
        </w:rPr>
        <w:t>é</w:t>
      </w:r>
      <w:proofErr w:type="spellStart"/>
      <w:r w:rsidRPr="00A364FD">
        <w:rPr>
          <w:rFonts w:ascii="Optima" w:hAnsi="Optima"/>
          <w:sz w:val="24"/>
        </w:rPr>
        <w:t>stas</w:t>
      </w:r>
      <w:proofErr w:type="spellEnd"/>
      <w:r w:rsidRPr="00A364FD">
        <w:rPr>
          <w:rFonts w:ascii="Optima" w:hAnsi="Optima"/>
          <w:sz w:val="24"/>
        </w:rPr>
        <w:t xml:space="preserve"> no fueren reclamadas por los acreedores legítimos o sus causahabientes (sucesores legales). Esta </w:t>
      </w:r>
      <w:r w:rsidRPr="00A364FD">
        <w:rPr>
          <w:rFonts w:ascii="Optima" w:hAnsi="Optima"/>
          <w:sz w:val="24"/>
        </w:rPr>
        <w:lastRenderedPageBreak/>
        <w:t>prescripción se interrumpirá por las causas previstas en el Código Civil (como, por ejemplo, la reclamación judicial o extrajudicial de la deuda por los acreedores).</w:t>
      </w:r>
    </w:p>
    <w:p w:rsidR="00630B51" w:rsidRPr="00A364FD" w:rsidRDefault="00630B51">
      <w:pPr>
        <w:rPr>
          <w:rFonts w:cs="Arial Unicode MS"/>
          <w:color w:val="000000"/>
          <w:sz w:val="28"/>
          <w:lang w:val="es-ES_tradnl" w:eastAsia="es-ES_tradnl"/>
          <w14:textOutline w14:w="0" w14:cap="flat" w14:cmpd="sng" w14:algn="ctr">
            <w14:noFill/>
            <w14:prstDash w14:val="solid"/>
            <w14:bevel/>
          </w14:textOutline>
        </w:rPr>
      </w:pPr>
      <w:r w:rsidRPr="00A364FD">
        <w:rPr>
          <w:sz w:val="28"/>
          <w:lang w:val="es-ES"/>
        </w:rPr>
        <w:br w:type="page"/>
      </w:r>
    </w:p>
    <w:p w:rsidR="00630B51" w:rsidRPr="00630B51" w:rsidRDefault="00630B51" w:rsidP="00630B51">
      <w:pPr>
        <w:pStyle w:val="Ttulo1"/>
        <w:rPr>
          <w:rFonts w:ascii="Optima" w:hAnsi="Optima" w:cs="Times New Roman"/>
          <w:lang w:val="es-ES"/>
        </w:rPr>
      </w:pPr>
      <w:r w:rsidRPr="00630B51">
        <w:rPr>
          <w:rFonts w:ascii="Optima" w:hAnsi="Optima" w:cs="Times New Roman"/>
          <w:lang w:val="es-ES"/>
        </w:rPr>
        <w:lastRenderedPageBreak/>
        <w:t>TEMA 3</w:t>
      </w:r>
    </w:p>
    <w:p w:rsidR="00630B51" w:rsidRPr="00630B51" w:rsidRDefault="00630B51" w:rsidP="00630B51">
      <w:pPr>
        <w:pStyle w:val="Ttulo1"/>
        <w:rPr>
          <w:rFonts w:ascii="Optima" w:hAnsi="Optima" w:cs="Times New Roman"/>
          <w:lang w:val="es-ES"/>
        </w:rPr>
      </w:pPr>
      <w:bookmarkStart w:id="23" w:name="_1._EL_PRESUPUESTO"/>
      <w:bookmarkEnd w:id="23"/>
      <w:r w:rsidRPr="00630B51">
        <w:rPr>
          <w:rFonts w:ascii="Optima" w:hAnsi="Optima" w:cs="Times New Roman"/>
          <w:lang w:val="es-ES"/>
        </w:rPr>
        <w:t>1. EL PRESUPUESTO DEL ESTADO EN ESPAÑA: CONCEPTO.</w:t>
      </w:r>
    </w:p>
    <w:p w:rsidR="00630B51" w:rsidRPr="00D14534" w:rsidRDefault="00630B51" w:rsidP="00630B51">
      <w:pPr>
        <w:rPr>
          <w:lang w:val="es-ES"/>
        </w:rPr>
      </w:pPr>
    </w:p>
    <w:p w:rsidR="00630B51" w:rsidRPr="00D14534" w:rsidRDefault="00630B51" w:rsidP="00630B51">
      <w:pPr>
        <w:rPr>
          <w:i/>
          <w:lang w:val="es-ES"/>
        </w:rPr>
      </w:pPr>
      <w:r w:rsidRPr="00D14534">
        <w:rPr>
          <w:lang w:val="es-ES"/>
        </w:rPr>
        <w:t xml:space="preserve">La ordenación jurídica del gasto se articula en torno al Presupuesto. Su concepto legal viene de la mano del </w:t>
      </w:r>
      <w:r w:rsidRPr="00D14534">
        <w:rPr>
          <w:b/>
          <w:lang w:val="es-ES"/>
        </w:rPr>
        <w:t>art. 32 LGP</w:t>
      </w:r>
      <w:r w:rsidRPr="00D14534">
        <w:rPr>
          <w:lang w:val="es-ES"/>
        </w:rPr>
        <w:t xml:space="preserve"> como </w:t>
      </w:r>
      <w:r w:rsidRPr="00D14534">
        <w:rPr>
          <w:i/>
          <w:lang w:val="es-ES"/>
        </w:rPr>
        <w:t>“la expresión cifrada, conjunta y sistemática de los derechos y obligaciones a liquidar durante el ejercicio por cada uno de los órganos que forman parte del Sector público estatal”.</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Conviene poner de manifiesto que esta definición se aparta de la reflejada en la anterior </w:t>
      </w:r>
      <w:r w:rsidRPr="00D14534">
        <w:rPr>
          <w:b/>
          <w:lang w:val="es-ES"/>
        </w:rPr>
        <w:t>LGP de 1977</w:t>
      </w:r>
      <w:r w:rsidRPr="00D14534">
        <w:rPr>
          <w:lang w:val="es-ES"/>
        </w:rPr>
        <w:t xml:space="preserve"> la cual distinguía claramente entre </w:t>
      </w:r>
      <w:r w:rsidRPr="00D14534">
        <w:rPr>
          <w:b/>
          <w:lang w:val="es-ES"/>
        </w:rPr>
        <w:t>gastos e ingresos.</w:t>
      </w:r>
      <w:r w:rsidRPr="00D14534">
        <w:rPr>
          <w:lang w:val="es-ES"/>
        </w:rPr>
        <w:t xml:space="preserve"> Para los primeros hablaba de “cifra máxima de obligaciones que puede reconocer el Estado”, y para los </w:t>
      </w:r>
      <w:r w:rsidRPr="00D14534">
        <w:rPr>
          <w:b/>
          <w:lang w:val="es-ES"/>
        </w:rPr>
        <w:t>ingresos</w:t>
      </w:r>
      <w:r w:rsidRPr="00D14534">
        <w:rPr>
          <w:lang w:val="es-ES"/>
        </w:rPr>
        <w:t xml:space="preserve"> “de una simple previsión”. En realidad, y más allá de la definición del citado </w:t>
      </w:r>
      <w:r w:rsidRPr="00D14534">
        <w:rPr>
          <w:b/>
          <w:lang w:val="es-ES"/>
        </w:rPr>
        <w:t>art. 32</w:t>
      </w:r>
      <w:r w:rsidRPr="00D14534">
        <w:rPr>
          <w:lang w:val="es-ES"/>
        </w:rPr>
        <w:t xml:space="preserve">, el régimen y efectos del Presupuesto sigue siendo el mismo; la aprobación de los créditos de gasto tiene un carácter limitativo o de tope máximo, mientras que las cifras de ingresos tienen el valor de una simple previsión o cálculo contable. Es por ello por lo que </w:t>
      </w:r>
      <w:r w:rsidRPr="00D14534">
        <w:rPr>
          <w:i/>
          <w:u w:val="single"/>
          <w:lang w:val="es-ES"/>
        </w:rPr>
        <w:t>el estado de ingresos no se vota en el Parlamento</w:t>
      </w:r>
      <w:r w:rsidRPr="00D14534">
        <w:rPr>
          <w:lang w:val="es-ES"/>
        </w:rPr>
        <w:t>, y su inclusión junto al estado de gastos permite formar un juicio político global sobre el reparto de la carga tributaria.</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En relación a su valoración actual, al margen de cifras y datos económicos, debemos poner de manifiesto la importantísima función política que cumple el Presupuesto como </w:t>
      </w:r>
      <w:r w:rsidRPr="00D14534">
        <w:rPr>
          <w:b/>
          <w:lang w:val="es-ES"/>
        </w:rPr>
        <w:t>instrumento de control de la acción del Gobierno</w:t>
      </w:r>
      <w:r w:rsidRPr="00D14534">
        <w:rPr>
          <w:lang w:val="es-ES"/>
        </w:rPr>
        <w:t>. Además, su concepto viene ligado históricamente al origen de las formas democráticas pues conviene no olvidar que los Parlamentos nacen precisamente para aprobar los Presupuestos.</w:t>
      </w:r>
    </w:p>
    <w:p w:rsidR="00630B51" w:rsidRPr="00D14534" w:rsidRDefault="00630B51" w:rsidP="00630B51">
      <w:pPr>
        <w:rPr>
          <w:lang w:val="es-ES"/>
        </w:rPr>
      </w:pPr>
    </w:p>
    <w:p w:rsidR="00630B51" w:rsidRPr="00630B51" w:rsidRDefault="00630B51" w:rsidP="00630B51">
      <w:pPr>
        <w:pStyle w:val="Ttulo1"/>
        <w:rPr>
          <w:rFonts w:ascii="Optima" w:hAnsi="Optima"/>
          <w:lang w:val="es-ES"/>
        </w:rPr>
      </w:pPr>
      <w:bookmarkStart w:id="24" w:name="_2._CONTENIDO."/>
      <w:bookmarkEnd w:id="24"/>
      <w:r w:rsidRPr="00630B51">
        <w:rPr>
          <w:rFonts w:ascii="Optima" w:hAnsi="Optima"/>
          <w:lang w:val="es-ES"/>
        </w:rPr>
        <w:t>2. CONTENIDO.</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El contenido de la Ley de Presupuestos </w:t>
      </w:r>
      <w:r w:rsidRPr="00D14534">
        <w:rPr>
          <w:i/>
          <w:u w:val="single"/>
          <w:lang w:val="es-ES"/>
        </w:rPr>
        <w:t>es bastante complejo</w:t>
      </w:r>
      <w:r w:rsidRPr="00D14534">
        <w:rPr>
          <w:lang w:val="es-ES"/>
        </w:rPr>
        <w:t xml:space="preserve"> ya que, de una parte, se contienen en él los </w:t>
      </w:r>
      <w:r w:rsidRPr="00D14534">
        <w:rPr>
          <w:b/>
          <w:lang w:val="es-ES"/>
        </w:rPr>
        <w:t>estados de gastos e ingresos</w:t>
      </w:r>
      <w:r w:rsidRPr="00D14534">
        <w:rPr>
          <w:lang w:val="es-ES"/>
        </w:rPr>
        <w:t xml:space="preserve">, y de otra, el </w:t>
      </w:r>
      <w:r w:rsidRPr="00D14534">
        <w:rPr>
          <w:b/>
          <w:lang w:val="es-ES"/>
        </w:rPr>
        <w:t>articulado de la Ley</w:t>
      </w:r>
      <w:r w:rsidRPr="00D14534">
        <w:rPr>
          <w:lang w:val="es-ES"/>
        </w:rPr>
        <w:t xml:space="preserve"> permite la inclusión de normas de contenido diverso. En tal sentido, la doctrina del Tribunal Constitucional afirma </w:t>
      </w:r>
      <w:proofErr w:type="gramStart"/>
      <w:r w:rsidRPr="00D14534">
        <w:rPr>
          <w:lang w:val="es-ES"/>
        </w:rPr>
        <w:t>que</w:t>
      </w:r>
      <w:proofErr w:type="gramEnd"/>
      <w:r w:rsidRPr="00D14534">
        <w:rPr>
          <w:lang w:val="es-ES"/>
        </w:rPr>
        <w:t xml:space="preserve"> si bien el Presupuesto tiene un núcleo indisponible integrado por el estado de gastos e ingresos, puede también contener normas jurídicas, pero no cualquiera, sino </w:t>
      </w:r>
      <w:r w:rsidRPr="00D14534">
        <w:rPr>
          <w:i/>
          <w:lang w:val="es-ES"/>
        </w:rPr>
        <w:t>únicamente las vinculadas directamente a la previsión de ingresos y a la habilitación de gastos</w:t>
      </w:r>
      <w:r w:rsidRPr="00D14534">
        <w:rPr>
          <w:lang w:val="es-ES"/>
        </w:rPr>
        <w:t xml:space="preserve">. Teniendo esto en cuenta, las </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25" w:name="_Materias_que_pueden"/>
      <w:bookmarkEnd w:id="25"/>
      <w:r w:rsidRPr="00630B51">
        <w:rPr>
          <w:rFonts w:ascii="Optima" w:hAnsi="Optima"/>
          <w:lang w:val="es-ES"/>
        </w:rPr>
        <w:t>Materias que pueden incluirse en el articulado de la Ley de Presupuestos son:</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Los </w:t>
      </w:r>
      <w:r w:rsidRPr="00D14534">
        <w:rPr>
          <w:b/>
          <w:lang w:val="es-ES"/>
        </w:rPr>
        <w:t>preceptos</w:t>
      </w:r>
      <w:r w:rsidRPr="00D14534">
        <w:rPr>
          <w:lang w:val="es-ES"/>
        </w:rPr>
        <w:t xml:space="preserve"> directamente relacionados con el </w:t>
      </w:r>
      <w:r w:rsidRPr="00D14534">
        <w:rPr>
          <w:i/>
          <w:u w:val="single"/>
          <w:lang w:val="es-ES"/>
        </w:rPr>
        <w:t>estado de gastos e ingresos</w:t>
      </w:r>
      <w:r w:rsidRPr="00D14534">
        <w:rPr>
          <w:lang w:val="es-ES"/>
        </w:rPr>
        <w:t>.</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Las </w:t>
      </w:r>
      <w:r w:rsidRPr="00D14534">
        <w:rPr>
          <w:b/>
          <w:lang w:val="es-ES"/>
        </w:rPr>
        <w:t>normas sustantivas</w:t>
      </w:r>
      <w:r w:rsidRPr="00D14534">
        <w:rPr>
          <w:lang w:val="es-ES"/>
        </w:rPr>
        <w:t xml:space="preserve"> sobre determinados gastos públicos, como, por ejemplo, las cifras de actualización de sueldos y pensiones.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Los </w:t>
      </w:r>
      <w:r w:rsidRPr="00D14534">
        <w:rPr>
          <w:b/>
          <w:lang w:val="es-ES"/>
        </w:rPr>
        <w:t>preceptos sobre Deuda y crédito público,</w:t>
      </w:r>
      <w:r w:rsidRPr="00D14534">
        <w:rPr>
          <w:lang w:val="es-ES"/>
        </w:rPr>
        <w:t xml:space="preserve"> como límites a la emisión de deuda pública, concesión de avales, etc.</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w:t>
      </w:r>
      <w:r w:rsidRPr="00D14534">
        <w:rPr>
          <w:b/>
          <w:lang w:val="es-ES"/>
        </w:rPr>
        <w:t>Modificaciones relacionadas</w:t>
      </w:r>
      <w:r w:rsidRPr="00D14534">
        <w:rPr>
          <w:lang w:val="es-ES"/>
        </w:rPr>
        <w:t xml:space="preserve"> usualmente con la regulación de los </w:t>
      </w:r>
      <w:r w:rsidRPr="00D14534">
        <w:rPr>
          <w:b/>
          <w:lang w:val="es-ES"/>
        </w:rPr>
        <w:t>gastos públicos</w:t>
      </w:r>
      <w:r w:rsidRPr="00D14534">
        <w:rPr>
          <w:lang w:val="es-ES"/>
        </w:rPr>
        <w:t>, como, por ejemplo, modificaciones en las Leyes de Contratos públicos, regulación de incompatibilidades, etc.</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w:t>
      </w:r>
      <w:r w:rsidRPr="00D14534">
        <w:rPr>
          <w:b/>
          <w:lang w:val="es-ES"/>
        </w:rPr>
        <w:t>Modificaciones tributarias</w:t>
      </w:r>
      <w:r w:rsidRPr="00D14534">
        <w:rPr>
          <w:lang w:val="es-ES"/>
        </w:rPr>
        <w:t xml:space="preserve">, en línea con el </w:t>
      </w:r>
      <w:r w:rsidRPr="00D14534">
        <w:rPr>
          <w:b/>
          <w:lang w:val="es-ES"/>
        </w:rPr>
        <w:t>art. 134.7 CE</w:t>
      </w:r>
      <w:r w:rsidRPr="00D14534">
        <w:rPr>
          <w:lang w:val="es-ES"/>
        </w:rPr>
        <w:t xml:space="preserve"> según el cual “la Ley de Presupuestos no puede crear tributos. Podrá modificarlos cuando una Ley tributaria sustantiva así lo prevea”. El fundamento de este precepto hay que encontrarlo en el abuso registrado en el pasado de aprovechar la Ley de Presupuestos para llevar a cabo verdaderas reformas tributarias.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En la práctica, las modificaciones tributarias incluidas en el articulado de la Ley afectan a </w:t>
      </w:r>
      <w:r w:rsidRPr="00D14534">
        <w:rPr>
          <w:b/>
          <w:lang w:val="es-ES"/>
        </w:rPr>
        <w:t>aspectos cuantitativos</w:t>
      </w:r>
      <w:r w:rsidRPr="00D14534">
        <w:rPr>
          <w:lang w:val="es-ES"/>
        </w:rPr>
        <w:t xml:space="preserve"> de diferentes tributos, como actualización de tarifas, deducciones, etc. Son las materias que habitualmente las Leyes propias de cada tributo autorizan a incluir en la Ley de Presupuestos. Pero a veces, las Leyes de Presupuesto contienen </w:t>
      </w:r>
      <w:r w:rsidRPr="00D14534">
        <w:rPr>
          <w:b/>
          <w:i/>
          <w:u w:val="single"/>
          <w:lang w:val="es-ES"/>
        </w:rPr>
        <w:t>normas tributarias de alcance general,</w:t>
      </w:r>
      <w:r w:rsidRPr="00D14534">
        <w:rPr>
          <w:lang w:val="es-ES"/>
        </w:rPr>
        <w:t xml:space="preserve"> incluidas modificaciones de la LGT; que el propio TC declaró contrarias a la CE. Para remediar estas situaciones, </w:t>
      </w:r>
      <w:r w:rsidRPr="00D14534">
        <w:rPr>
          <w:i/>
          <w:u w:val="single"/>
          <w:lang w:val="es-ES"/>
        </w:rPr>
        <w:t>hasta el año 2007</w:t>
      </w:r>
      <w:r w:rsidRPr="00D14534">
        <w:rPr>
          <w:lang w:val="es-ES"/>
        </w:rPr>
        <w:t xml:space="preserve">, el Gobierno presentaba, junto al proyecto de Ley de Presupuestos, otro proyecto de Medidas fiscales, laborales, administrativas, etc., las llamadas </w:t>
      </w:r>
      <w:r w:rsidRPr="00D14534">
        <w:rPr>
          <w:b/>
          <w:lang w:val="es-ES"/>
        </w:rPr>
        <w:t>Leyes de Acompañamiento</w:t>
      </w:r>
      <w:r w:rsidRPr="00D14534">
        <w:rPr>
          <w:lang w:val="es-ES"/>
        </w:rPr>
        <w:t>, suprimidas al interpretarse que enmascaraban reformas de hondo calado en materias sin relación alguna con los Presupuestos.</w:t>
      </w:r>
    </w:p>
    <w:p w:rsidR="00630B51" w:rsidRPr="00D14534" w:rsidRDefault="00630B51" w:rsidP="00630B51">
      <w:pPr>
        <w:rPr>
          <w:lang w:val="es-ES"/>
        </w:rPr>
      </w:pPr>
    </w:p>
    <w:p w:rsidR="00630B51" w:rsidRPr="00D14534" w:rsidRDefault="00630B51" w:rsidP="00630B51">
      <w:pPr>
        <w:rPr>
          <w:lang w:val="es-ES"/>
        </w:rPr>
      </w:pPr>
      <w:r w:rsidRPr="00D14534">
        <w:rPr>
          <w:rStyle w:val="Ttulo1Car"/>
          <w:rFonts w:ascii="Optima" w:hAnsi="Optima"/>
          <w:sz w:val="24"/>
          <w:szCs w:val="24"/>
          <w:lang w:val="es-ES"/>
        </w:rPr>
        <w:t>3. PRINCIPIOS Y REGLAS DE PROGRAMACIÓN Y GESTION PRESUPUESTARIA</w:t>
      </w:r>
      <w:r w:rsidRPr="00D14534">
        <w:rPr>
          <w:lang w:val="es-ES"/>
        </w:rPr>
        <w:t>:</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26" w:name="_1º_Principios_de"/>
      <w:bookmarkEnd w:id="26"/>
      <w:r w:rsidRPr="00630B51">
        <w:rPr>
          <w:rFonts w:ascii="Optima" w:hAnsi="Optima"/>
          <w:lang w:val="es-ES"/>
        </w:rPr>
        <w:t>1º Principios de Programación Presupuestaria.</w:t>
      </w:r>
    </w:p>
    <w:p w:rsidR="00630B51" w:rsidRPr="00630B51" w:rsidRDefault="00630B51" w:rsidP="00630B51">
      <w:pPr>
        <w:pStyle w:val="Ttulo2"/>
        <w:rPr>
          <w:rFonts w:ascii="Optima" w:hAnsi="Optima"/>
          <w:lang w:val="es-ES"/>
        </w:rPr>
      </w:pPr>
    </w:p>
    <w:p w:rsidR="00630B51" w:rsidRPr="00D14534" w:rsidRDefault="00630B51" w:rsidP="00630B51">
      <w:pPr>
        <w:rPr>
          <w:lang w:val="es-ES"/>
        </w:rPr>
      </w:pPr>
      <w:r w:rsidRPr="00D14534">
        <w:rPr>
          <w:lang w:val="es-ES"/>
        </w:rPr>
        <w:t xml:space="preserve">La </w:t>
      </w:r>
      <w:r w:rsidRPr="00D14534">
        <w:rPr>
          <w:b/>
          <w:lang w:val="es-ES"/>
        </w:rPr>
        <w:t>Ley Orgánica 2/2012, de 27 de abril</w:t>
      </w:r>
      <w:r w:rsidRPr="00D14534">
        <w:rPr>
          <w:lang w:val="es-ES"/>
        </w:rPr>
        <w:t xml:space="preserve">, de Estabilidad Presupuestaria y Sostenibilidad Financiera, aprobada en cumplimiento de la nueva redacción del </w:t>
      </w:r>
      <w:r w:rsidRPr="00D14534">
        <w:rPr>
          <w:b/>
          <w:lang w:val="es-ES"/>
        </w:rPr>
        <w:t>art. 135 CE,</w:t>
      </w:r>
      <w:r w:rsidRPr="00D14534">
        <w:rPr>
          <w:lang w:val="es-ES"/>
        </w:rPr>
        <w:t xml:space="preserve"> y que sustituye a una </w:t>
      </w:r>
      <w:r w:rsidRPr="00D14534">
        <w:rPr>
          <w:b/>
          <w:lang w:val="es-ES"/>
        </w:rPr>
        <w:t>Ley de Estabilidad Presupuestaria de 2001</w:t>
      </w:r>
      <w:r w:rsidRPr="00D14534">
        <w:rPr>
          <w:lang w:val="es-ES"/>
        </w:rPr>
        <w:t xml:space="preserve">, mantiene los Principios de </w:t>
      </w:r>
      <w:r w:rsidRPr="00D14534">
        <w:rPr>
          <w:b/>
          <w:i/>
          <w:u w:val="single"/>
          <w:lang w:val="es-ES"/>
        </w:rPr>
        <w:t>programación presupuestaria</w:t>
      </w:r>
      <w:r w:rsidRPr="00D14534">
        <w:rPr>
          <w:lang w:val="es-ES"/>
        </w:rPr>
        <w:t xml:space="preserve"> enunciados en el </w:t>
      </w:r>
      <w:r w:rsidRPr="00D14534">
        <w:rPr>
          <w:b/>
          <w:i/>
          <w:u w:val="single"/>
          <w:lang w:val="es-ES"/>
        </w:rPr>
        <w:t>art. 26</w:t>
      </w:r>
      <w:r w:rsidRPr="00D14534">
        <w:rPr>
          <w:lang w:val="es-ES"/>
        </w:rPr>
        <w:t xml:space="preserve"> de la </w:t>
      </w:r>
      <w:r w:rsidRPr="00D14534">
        <w:rPr>
          <w:b/>
          <w:lang w:val="es-ES"/>
        </w:rPr>
        <w:t>LGP</w:t>
      </w:r>
      <w:r w:rsidRPr="00D14534">
        <w:rPr>
          <w:lang w:val="es-ES"/>
        </w:rPr>
        <w:t xml:space="preserve"> (estabilidad presupuestaria, </w:t>
      </w:r>
      <w:proofErr w:type="spellStart"/>
      <w:r w:rsidRPr="00D14534">
        <w:rPr>
          <w:lang w:val="es-ES"/>
        </w:rPr>
        <w:t>plurianualidad</w:t>
      </w:r>
      <w:proofErr w:type="spellEnd"/>
      <w:r w:rsidRPr="00D14534">
        <w:rPr>
          <w:lang w:val="es-ES"/>
        </w:rPr>
        <w:t xml:space="preserve">, transparencia y eficacia y eficiencia en la asignación de los recursos públicos), ahora reforzados, e introduce </w:t>
      </w:r>
      <w:r w:rsidRPr="00D14534">
        <w:rPr>
          <w:b/>
          <w:lang w:val="es-ES"/>
        </w:rPr>
        <w:t>tres nuevos principios</w:t>
      </w:r>
      <w:r w:rsidRPr="00D14534">
        <w:rPr>
          <w:lang w:val="es-ES"/>
        </w:rPr>
        <w:t xml:space="preserve">: </w:t>
      </w:r>
      <w:r w:rsidRPr="00D14534">
        <w:rPr>
          <w:i/>
          <w:u w:val="single"/>
          <w:lang w:val="es-ES"/>
        </w:rPr>
        <w:t>el de sostenibilidad financiera, el de responsabilidad y el de lealtad institucional:</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El principio de estabilidad presupuestaria (art. 3)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es definido como la situación de equilibrio o superávit, lo que se conseguirá cuando las AAPP no incurran en </w:t>
      </w:r>
      <w:r w:rsidRPr="00D14534">
        <w:rPr>
          <w:b/>
          <w:lang w:val="es-ES"/>
        </w:rPr>
        <w:t>déficit estructural</w:t>
      </w:r>
      <w:r w:rsidRPr="00D14534">
        <w:rPr>
          <w:lang w:val="es-ES"/>
        </w:rPr>
        <w:t>. Para ello, la elaboración, aprobación y ejecución de los Presupuestos habrá de realizarse conforme a un marco de estabilidad presupuestaria, coherente con la normativa comunitaria europea.</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lastRenderedPageBreak/>
        <w:t xml:space="preserve">- El principio de sostenibilidad financiera (art. 4), </w:t>
      </w:r>
    </w:p>
    <w:p w:rsidR="00630B51" w:rsidRPr="00630B51" w:rsidRDefault="00630B51" w:rsidP="00630B51">
      <w:pPr>
        <w:pStyle w:val="Ttulo3"/>
        <w:rPr>
          <w:rFonts w:ascii="Optima" w:hAnsi="Optima"/>
          <w:lang w:val="es-ES"/>
        </w:rPr>
      </w:pPr>
    </w:p>
    <w:p w:rsidR="00630B51" w:rsidRPr="00D14534" w:rsidRDefault="00630B51" w:rsidP="00630B51">
      <w:pPr>
        <w:rPr>
          <w:lang w:val="es-ES"/>
        </w:rPr>
      </w:pPr>
      <w:r w:rsidRPr="00D14534">
        <w:rPr>
          <w:lang w:val="es-ES"/>
        </w:rPr>
        <w:t xml:space="preserve">refuerza el principio anterior, consagrando la estabilidad presupuestaria como conducta financiera permanente de todas las AAPP, es decir, la </w:t>
      </w:r>
      <w:r w:rsidRPr="00D14534">
        <w:rPr>
          <w:b/>
          <w:i/>
          <w:u w:val="single"/>
          <w:lang w:val="es-ES"/>
        </w:rPr>
        <w:t>capacidad para financiar compromisos de gasto</w:t>
      </w:r>
      <w:r w:rsidRPr="00D14534">
        <w:rPr>
          <w:lang w:val="es-ES"/>
        </w:rPr>
        <w:t>, presentes y futuros, dentro del límite legal (impuesto por la normativa comunitaria) de déficit y deuda pública.</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El principio de </w:t>
      </w:r>
      <w:proofErr w:type="spellStart"/>
      <w:r w:rsidRPr="00630B51">
        <w:rPr>
          <w:rFonts w:ascii="Optima" w:hAnsi="Optima"/>
          <w:lang w:val="es-ES"/>
        </w:rPr>
        <w:t>plurianualidad</w:t>
      </w:r>
      <w:proofErr w:type="spellEnd"/>
      <w:r w:rsidRPr="00630B51">
        <w:rPr>
          <w:rFonts w:ascii="Optima" w:hAnsi="Optima"/>
          <w:lang w:val="es-ES"/>
        </w:rPr>
        <w:t xml:space="preserve"> (art. 5),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que significa que la elaboración de los Presupuestos de las AAPP y otros Organismos públicos (sociedades mercantiles, Agencias estatales, etc.) se enmarcará en un </w:t>
      </w:r>
      <w:r w:rsidRPr="00D14534">
        <w:rPr>
          <w:b/>
          <w:i/>
          <w:u w:val="single"/>
          <w:lang w:val="es-ES"/>
        </w:rPr>
        <w:t>marco presupuestario a medio plazo</w:t>
      </w:r>
      <w:r w:rsidRPr="00D14534">
        <w:rPr>
          <w:lang w:val="es-ES"/>
        </w:rPr>
        <w:t>, compatible con el principio de anualidad por el que se rigen la aprobación y ejecución de los Presupuestos, de conformidad con la normativa europea.</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El principio de transparencia (art. 6),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por el que la contabilidad de las AAPP y del resto de entes y organismos públicos, deberá contener la </w:t>
      </w:r>
      <w:r w:rsidRPr="00D14534">
        <w:rPr>
          <w:b/>
          <w:lang w:val="es-ES"/>
        </w:rPr>
        <w:t>información suficiente</w:t>
      </w:r>
      <w:r w:rsidRPr="00D14534">
        <w:rPr>
          <w:lang w:val="es-ES"/>
        </w:rPr>
        <w:t xml:space="preserve"> que permita verificar en cualquier momento su auténtica situación financiera.</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Principio de eficiencia en la asignación y utilización de los recursos públicos (art. 7), </w:t>
      </w:r>
    </w:p>
    <w:p w:rsidR="00630B51" w:rsidRPr="00D14534" w:rsidRDefault="00630B51" w:rsidP="00630B51">
      <w:pPr>
        <w:rPr>
          <w:lang w:val="es-ES"/>
        </w:rPr>
      </w:pPr>
    </w:p>
    <w:p w:rsidR="00630B51" w:rsidRPr="00D14534" w:rsidRDefault="00630B51" w:rsidP="00630B51">
      <w:pPr>
        <w:rPr>
          <w:b/>
          <w:lang w:val="es-ES"/>
        </w:rPr>
      </w:pPr>
      <w:r w:rsidRPr="00D14534">
        <w:rPr>
          <w:lang w:val="es-ES"/>
        </w:rPr>
        <w:t xml:space="preserve">en el sentido fundamental de que </w:t>
      </w:r>
      <w:r w:rsidRPr="00D14534">
        <w:rPr>
          <w:b/>
          <w:lang w:val="es-ES"/>
        </w:rPr>
        <w:t>la gestión de los recursos</w:t>
      </w:r>
      <w:r w:rsidRPr="00D14534">
        <w:rPr>
          <w:lang w:val="es-ES"/>
        </w:rPr>
        <w:t xml:space="preserve"> se oriente por el camino de la </w:t>
      </w:r>
      <w:r w:rsidRPr="00D14534">
        <w:rPr>
          <w:b/>
          <w:i/>
          <w:u w:val="single"/>
          <w:lang w:val="es-ES"/>
        </w:rPr>
        <w:t>eficacia, eficiencia, la economía y la calidad</w:t>
      </w:r>
      <w:r w:rsidRPr="00D14534">
        <w:rPr>
          <w:b/>
          <w:lang w:val="es-ES"/>
        </w:rPr>
        <w:t>.</w:t>
      </w:r>
      <w:r w:rsidRPr="00D14534">
        <w:rPr>
          <w:lang w:val="es-ES"/>
        </w:rPr>
        <w:t xml:space="preserve"> A tal fin se aplicarán políticas de racionalización del gasto y de mejora en la gestión del Sector público </w:t>
      </w:r>
      <w:r w:rsidRPr="00D14534">
        <w:rPr>
          <w:b/>
          <w:lang w:val="es-ES"/>
        </w:rPr>
        <w:t>(art. 7.2).</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El principio de responsabilidad (art. 8),</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en cuya virtud, las AAPP </w:t>
      </w:r>
      <w:r w:rsidRPr="00D14534">
        <w:rPr>
          <w:b/>
          <w:lang w:val="es-ES"/>
        </w:rPr>
        <w:t>asumirán las responsabilidades</w:t>
      </w:r>
      <w:r w:rsidRPr="00D14534">
        <w:rPr>
          <w:lang w:val="es-ES"/>
        </w:rPr>
        <w:t xml:space="preserve"> dimanantes del incumplimiento de las obligaciones contendidas en </w:t>
      </w:r>
      <w:r w:rsidRPr="00D14534">
        <w:rPr>
          <w:b/>
          <w:lang w:val="es-ES"/>
        </w:rPr>
        <w:t>la Ley 2/2012</w:t>
      </w:r>
      <w:r w:rsidRPr="00D14534">
        <w:rPr>
          <w:lang w:val="es-ES"/>
        </w:rPr>
        <w:t xml:space="preserve"> así como de los incumplimientos de los compromisos asumidos por España como miembro de la </w:t>
      </w:r>
      <w:r w:rsidRPr="00D14534">
        <w:rPr>
          <w:b/>
          <w:lang w:val="es-ES"/>
        </w:rPr>
        <w:t xml:space="preserve">UE (art. 8). </w:t>
      </w:r>
      <w:r w:rsidRPr="00D14534">
        <w:rPr>
          <w:lang w:val="es-ES"/>
        </w:rPr>
        <w:t xml:space="preserve">Esta responsabilidad tiene carácter directo y específico y no subsidiario, en el sentido de que el </w:t>
      </w:r>
      <w:r w:rsidRPr="00D14534">
        <w:rPr>
          <w:b/>
          <w:lang w:val="es-ES"/>
        </w:rPr>
        <w:t>Estado</w:t>
      </w:r>
      <w:r w:rsidRPr="00D14534">
        <w:rPr>
          <w:lang w:val="es-ES"/>
        </w:rPr>
        <w:t xml:space="preserve"> </w:t>
      </w:r>
      <w:r w:rsidRPr="00D14534">
        <w:rPr>
          <w:i/>
          <w:u w:val="single"/>
          <w:lang w:val="es-ES"/>
        </w:rPr>
        <w:t>no responderá</w:t>
      </w:r>
      <w:r w:rsidRPr="00D14534">
        <w:rPr>
          <w:lang w:val="es-ES"/>
        </w:rPr>
        <w:t xml:space="preserve"> de los compromisos incumplidos por las </w:t>
      </w:r>
      <w:r w:rsidRPr="00D14534">
        <w:rPr>
          <w:b/>
          <w:lang w:val="es-ES"/>
        </w:rPr>
        <w:t>CCAA</w:t>
      </w:r>
      <w:r w:rsidRPr="00D14534">
        <w:rPr>
          <w:lang w:val="es-ES"/>
        </w:rPr>
        <w:t xml:space="preserve"> o las </w:t>
      </w:r>
      <w:r w:rsidRPr="00D14534">
        <w:rPr>
          <w:b/>
          <w:lang w:val="es-ES"/>
        </w:rPr>
        <w:t xml:space="preserve">Corporaciones Locales u organismos instrumentales dependientes </w:t>
      </w:r>
      <w:r w:rsidRPr="00D14534">
        <w:rPr>
          <w:lang w:val="es-ES"/>
        </w:rPr>
        <w:t>o adscritos a las mismas, ni las CCAA de los incumplimientos de las Corporaciones locales o entidades instrumentales a ellas dependientes o vinculadas.</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El principio de lealtad institucional (art. 9),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que tiene por misión </w:t>
      </w:r>
      <w:r w:rsidRPr="00D14534">
        <w:rPr>
          <w:b/>
          <w:lang w:val="es-ES"/>
        </w:rPr>
        <w:t>armonizar y facilitar</w:t>
      </w:r>
      <w:r w:rsidRPr="00D14534">
        <w:rPr>
          <w:lang w:val="es-ES"/>
        </w:rPr>
        <w:t xml:space="preserve"> la colaboración y cooperación entre todas las AAPP.</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27" w:name="_2º_Principios_de"/>
      <w:bookmarkEnd w:id="27"/>
      <w:r w:rsidRPr="00630B51">
        <w:rPr>
          <w:rFonts w:ascii="Optima" w:hAnsi="Optima"/>
          <w:lang w:val="es-ES"/>
        </w:rPr>
        <w:t>2º Principios de Gestión Presupuestaria.</w:t>
      </w:r>
    </w:p>
    <w:p w:rsidR="00630B51" w:rsidRPr="00D14534" w:rsidRDefault="00630B51" w:rsidP="00630B51">
      <w:pPr>
        <w:rPr>
          <w:lang w:val="es-ES"/>
        </w:rPr>
      </w:pPr>
    </w:p>
    <w:p w:rsidR="00630B51" w:rsidRPr="00D14534" w:rsidRDefault="00630B51" w:rsidP="00630B51">
      <w:pPr>
        <w:rPr>
          <w:lang w:val="es-ES"/>
        </w:rPr>
      </w:pPr>
      <w:r w:rsidRPr="00D14534">
        <w:rPr>
          <w:lang w:val="es-ES"/>
        </w:rPr>
        <w:lastRenderedPageBreak/>
        <w:t xml:space="preserve">Recogidos en el </w:t>
      </w:r>
      <w:r w:rsidRPr="00D14534">
        <w:rPr>
          <w:b/>
          <w:lang w:val="es-ES"/>
        </w:rPr>
        <w:t>art. 27 LGP</w:t>
      </w:r>
      <w:r w:rsidRPr="00D14534">
        <w:rPr>
          <w:lang w:val="es-ES"/>
        </w:rPr>
        <w:t xml:space="preserve">, algunos de ellos en desarrollo </w:t>
      </w:r>
      <w:r w:rsidRPr="00D14534">
        <w:rPr>
          <w:b/>
          <w:lang w:val="es-ES"/>
        </w:rPr>
        <w:t>del art. 134 de la CE</w:t>
      </w:r>
      <w:r w:rsidRPr="00D14534">
        <w:rPr>
          <w:lang w:val="es-ES"/>
        </w:rPr>
        <w:t>. Dichos principios son:</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El principio de anualidad,</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en consonancia con la tradición constitucional española. En tal sentido, el art. 134.2 de la CE dispone que los PGE tendrán </w:t>
      </w:r>
      <w:r w:rsidRPr="00D14534">
        <w:rPr>
          <w:b/>
          <w:lang w:val="es-ES"/>
        </w:rPr>
        <w:t>carácter anual</w:t>
      </w:r>
      <w:r w:rsidRPr="00D14534">
        <w:rPr>
          <w:lang w:val="es-ES"/>
        </w:rPr>
        <w:t>.</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El principio de universalidad,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procedente asimismo del art. 134 citado, en cuya virtud los PGE contendrán la </w:t>
      </w:r>
      <w:r w:rsidRPr="00D14534">
        <w:rPr>
          <w:b/>
          <w:lang w:val="es-ES"/>
        </w:rPr>
        <w:t>totalidad de los ingresos y gastos</w:t>
      </w:r>
      <w:r w:rsidRPr="00D14534">
        <w:rPr>
          <w:lang w:val="es-ES"/>
        </w:rPr>
        <w:t xml:space="preserve"> del Sector público estatal.</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El principio de unidad de caja,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por el que la recaudación y pago de las obligaciones del Estado se centralizarán en el </w:t>
      </w:r>
      <w:r w:rsidRPr="00D14534">
        <w:rPr>
          <w:i/>
          <w:lang w:val="es-ES"/>
        </w:rPr>
        <w:t>Tesoro público</w:t>
      </w:r>
      <w:r w:rsidRPr="00D14534">
        <w:rPr>
          <w:lang w:val="es-ES"/>
        </w:rPr>
        <w:t xml:space="preserve"> a través de la </w:t>
      </w:r>
      <w:r w:rsidRPr="00D14534">
        <w:rPr>
          <w:b/>
          <w:lang w:val="es-ES"/>
        </w:rPr>
        <w:t>Cuenta del Tesoro en el Banco de España</w:t>
      </w:r>
      <w:r w:rsidRPr="00D14534">
        <w:rPr>
          <w:lang w:val="es-ES"/>
        </w:rPr>
        <w:t>, si bien el Tesoro puede proceder en la actualidad a la apertura de cuentas en otras entidades financieras.</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El principio de especialidad presupuestaria,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en el sentido de que la autorización legislativa de los gastos públicos se sujeta a una serie de </w:t>
      </w:r>
      <w:r w:rsidRPr="00D14534">
        <w:rPr>
          <w:b/>
          <w:lang w:val="es-ES"/>
        </w:rPr>
        <w:t>limitaciones</w:t>
      </w:r>
      <w:r w:rsidRPr="00D14534">
        <w:rPr>
          <w:lang w:val="es-ES"/>
        </w:rPr>
        <w:t xml:space="preserve">: unas </w:t>
      </w:r>
      <w:r w:rsidRPr="00D14534">
        <w:rPr>
          <w:b/>
          <w:lang w:val="es-ES"/>
        </w:rPr>
        <w:t>cualitativas</w:t>
      </w:r>
      <w:r w:rsidRPr="00D14534">
        <w:rPr>
          <w:lang w:val="es-ES"/>
        </w:rPr>
        <w:t xml:space="preserve"> (</w:t>
      </w:r>
      <w:r w:rsidRPr="00D14534">
        <w:rPr>
          <w:b/>
          <w:lang w:val="es-ES"/>
        </w:rPr>
        <w:t>art. 27.2</w:t>
      </w:r>
      <w:r w:rsidRPr="00D14534">
        <w:rPr>
          <w:lang w:val="es-ES"/>
        </w:rPr>
        <w:t xml:space="preserve">: cada crédito presupuestario debe emplearse en atender el gasto que se especifica en el mismo, de manera que aunque el crédito sea generoso, no se podrá echar mano de él para atender otras obligaciones, salvo algunos supuestos de modificaciones presupuestarias), otras </w:t>
      </w:r>
      <w:r w:rsidRPr="00D14534">
        <w:rPr>
          <w:b/>
          <w:lang w:val="es-ES"/>
        </w:rPr>
        <w:t>cuantitativas</w:t>
      </w:r>
      <w:r w:rsidRPr="00D14534">
        <w:rPr>
          <w:lang w:val="es-ES"/>
        </w:rPr>
        <w:t xml:space="preserve"> (</w:t>
      </w:r>
      <w:r w:rsidRPr="00D14534">
        <w:rPr>
          <w:b/>
          <w:lang w:val="es-ES"/>
        </w:rPr>
        <w:t>art. 47 LGP</w:t>
      </w:r>
      <w:r w:rsidRPr="00D14534">
        <w:rPr>
          <w:lang w:val="es-ES"/>
        </w:rPr>
        <w:t xml:space="preserve">: existe un tope máximo para cada uno de los créditos, que no puede superarse, y para el caso de agotamiento de cualquiera de ellos, será necesario instrumentar una modificación presupuestaria para seguir gastando en la misma atención) y finalmente, una </w:t>
      </w:r>
      <w:r w:rsidRPr="00D14534">
        <w:rPr>
          <w:b/>
          <w:lang w:val="es-ES"/>
        </w:rPr>
        <w:t>limitación temporal</w:t>
      </w:r>
      <w:r w:rsidRPr="00D14534">
        <w:rPr>
          <w:lang w:val="es-ES"/>
        </w:rPr>
        <w:t xml:space="preserve"> (los créditos no aplicados o gastados, es decir, los remanentes de créditos, serán dados de baja y no podrán ser utilizados en el ejercicio siguiente, salvo que, conforme a la LGP, sea posible una incorporación de crédito).</w:t>
      </w:r>
    </w:p>
    <w:p w:rsidR="00630B51" w:rsidRPr="00D14534" w:rsidRDefault="00630B51" w:rsidP="00630B51">
      <w:pPr>
        <w:rPr>
          <w:lang w:val="es-ES"/>
        </w:rPr>
      </w:pPr>
    </w:p>
    <w:p w:rsidR="00630B51" w:rsidRPr="00630B51" w:rsidRDefault="00630B51" w:rsidP="00630B51">
      <w:pPr>
        <w:pStyle w:val="Ttulo1"/>
        <w:rPr>
          <w:rFonts w:ascii="Optima" w:hAnsi="Optima"/>
          <w:lang w:val="es-ES"/>
        </w:rPr>
      </w:pPr>
      <w:bookmarkStart w:id="28" w:name="_4._PROGRAMACION_PRESUPUESTARIA"/>
      <w:bookmarkEnd w:id="28"/>
      <w:r w:rsidRPr="00630B51">
        <w:rPr>
          <w:rFonts w:ascii="Optima" w:hAnsi="Optima"/>
          <w:lang w:val="es-ES"/>
        </w:rPr>
        <w:t>4. PROGRAMACION PRESUPUESTARIA Y OBJETIVO DE ESTABILIDAD.</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La programación presupuestaria aparece regulada en el Título 2º, Capítulo 2º de la LGP, pero esta normativa ha sufrido una variación importante tras la entrada en vigor </w:t>
      </w:r>
      <w:r w:rsidRPr="00D14534">
        <w:rPr>
          <w:b/>
          <w:lang w:val="es-ES"/>
        </w:rPr>
        <w:t xml:space="preserve">la Ley Orgánica 2/2012, de 27 de </w:t>
      </w:r>
      <w:proofErr w:type="gramStart"/>
      <w:r w:rsidRPr="00D14534">
        <w:rPr>
          <w:b/>
          <w:lang w:val="es-ES"/>
        </w:rPr>
        <w:t>Abril</w:t>
      </w:r>
      <w:proofErr w:type="gramEnd"/>
      <w:r w:rsidRPr="00D14534">
        <w:rPr>
          <w:lang w:val="es-ES"/>
        </w:rPr>
        <w:t>, de Estabilidad Presupuestaria y Sostenibilidad Financiera, surgida de la gran crisis económica actual que puso al descubierto la insuficiencia de los mecanismos de disciplina de la anterior Ley de Estabilidad Presupuestaria de 2001.</w:t>
      </w:r>
    </w:p>
    <w:p w:rsidR="00630B51" w:rsidRPr="00D14534" w:rsidRDefault="00630B51" w:rsidP="00630B51">
      <w:pPr>
        <w:rPr>
          <w:lang w:val="es-ES"/>
        </w:rPr>
      </w:pPr>
    </w:p>
    <w:p w:rsidR="00630B51" w:rsidRPr="00D14534" w:rsidRDefault="00630B51" w:rsidP="00630B51">
      <w:pPr>
        <w:rPr>
          <w:b/>
          <w:lang w:val="es-ES"/>
        </w:rPr>
      </w:pPr>
      <w:r w:rsidRPr="00D14534">
        <w:rPr>
          <w:lang w:val="es-ES"/>
        </w:rPr>
        <w:t xml:space="preserve">La Ley Orgánica 2/2012 ha puesto de manifiesto la necesidad de una nueva política económica basada en </w:t>
      </w:r>
      <w:r w:rsidRPr="00D14534">
        <w:rPr>
          <w:b/>
          <w:lang w:val="es-ES"/>
        </w:rPr>
        <w:t>dos ejes fundamentales:</w:t>
      </w:r>
    </w:p>
    <w:p w:rsidR="00630B51" w:rsidRPr="00D14534" w:rsidRDefault="00630B51" w:rsidP="00630B51">
      <w:pPr>
        <w:rPr>
          <w:b/>
          <w:lang w:val="es-ES"/>
        </w:rPr>
      </w:pPr>
    </w:p>
    <w:p w:rsidR="00630B51" w:rsidRPr="00D14534" w:rsidRDefault="00630B51" w:rsidP="00630B51">
      <w:pPr>
        <w:rPr>
          <w:lang w:val="es-ES"/>
        </w:rPr>
      </w:pPr>
      <w:r w:rsidRPr="00D14534">
        <w:rPr>
          <w:lang w:val="es-ES"/>
        </w:rPr>
        <w:lastRenderedPageBreak/>
        <w:t xml:space="preserve">- </w:t>
      </w:r>
      <w:r w:rsidRPr="00D14534">
        <w:rPr>
          <w:b/>
          <w:lang w:val="es-ES"/>
        </w:rPr>
        <w:t>La consolidación fiscal</w:t>
      </w:r>
      <w:r w:rsidRPr="00D14534">
        <w:rPr>
          <w:lang w:val="es-ES"/>
        </w:rPr>
        <w:t>, es decir, la eliminación del déficit público estructural y la reducción de la Deuda pública.</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Las necesarias </w:t>
      </w:r>
      <w:r w:rsidRPr="00D14534">
        <w:rPr>
          <w:b/>
          <w:lang w:val="es-ES"/>
        </w:rPr>
        <w:t>reformas estructurales.</w:t>
      </w:r>
    </w:p>
    <w:p w:rsidR="00630B51" w:rsidRPr="00D14534" w:rsidRDefault="00630B51" w:rsidP="00630B51">
      <w:pPr>
        <w:rPr>
          <w:lang w:val="es-ES"/>
        </w:rPr>
      </w:pPr>
    </w:p>
    <w:p w:rsidR="00630B51" w:rsidRPr="00D14534" w:rsidRDefault="00630B51" w:rsidP="00630B51">
      <w:pPr>
        <w:rPr>
          <w:i/>
          <w:u w:val="single"/>
          <w:lang w:val="es-ES"/>
        </w:rPr>
      </w:pPr>
      <w:r w:rsidRPr="00D14534">
        <w:rPr>
          <w:lang w:val="es-ES"/>
        </w:rPr>
        <w:t xml:space="preserve">De conformidad con el nuevo texto (art. 29 LO 2/2012), la programación presupuestaria ha de partir de un </w:t>
      </w:r>
      <w:r w:rsidRPr="00D14534">
        <w:rPr>
          <w:b/>
          <w:lang w:val="es-ES"/>
        </w:rPr>
        <w:t>marco presupuestario</w:t>
      </w:r>
      <w:r w:rsidRPr="00D14534">
        <w:rPr>
          <w:lang w:val="es-ES"/>
        </w:rPr>
        <w:t xml:space="preserve"> (nueva denominación que sustituye a los escenarios presupuestarios de la LGP) a medio plazo, que deberán elaborar las AAPP. En este marco presupuestario se enmarcará la elaboración de los Presupuestos anuales, garantes de dicha programación presupuestaria, y dicha programación será coherente con los objetivos de </w:t>
      </w:r>
      <w:r w:rsidRPr="00D14534">
        <w:rPr>
          <w:i/>
          <w:u w:val="single"/>
          <w:lang w:val="es-ES"/>
        </w:rPr>
        <w:t>estabilidad presupuestaria y de Deuda pública.</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Los marcos presupuestarios a medio plazo abarcarán un período mínimo de </w:t>
      </w:r>
      <w:r w:rsidRPr="00D14534">
        <w:rPr>
          <w:b/>
          <w:lang w:val="es-ES"/>
        </w:rPr>
        <w:t>tres años</w:t>
      </w:r>
      <w:r w:rsidRPr="00D14534">
        <w:rPr>
          <w:lang w:val="es-ES"/>
        </w:rPr>
        <w:t xml:space="preserve"> y en ellos se contendrán, entre otros parámetros, los objetivos de </w:t>
      </w:r>
      <w:r w:rsidRPr="00D14534">
        <w:rPr>
          <w:i/>
          <w:u w:val="single"/>
          <w:lang w:val="es-ES"/>
        </w:rPr>
        <w:t>estabilidad presupuestaria y de deuda pública</w:t>
      </w:r>
      <w:r w:rsidRPr="00D14534">
        <w:rPr>
          <w:lang w:val="es-ES"/>
        </w:rPr>
        <w:t xml:space="preserve"> de las Administraciones públicas, sirviendo de base para la elaboración del Programa de Estabilidad. La elaboración de los Proyectos de Presupuesto de las Administraciones públicas habrá de acomodarse a dichos objetivos.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La LO 2/2012, define la estabilidad presupuestaria como “la situación de equilibrio o superávit” (se entenderá que se alcanza esta situación cuando las AAPP no incurran en déficit estructural) y, como dijimos con anterioridad, este principio se refuerza con </w:t>
      </w:r>
      <w:proofErr w:type="gramStart"/>
      <w:r w:rsidRPr="00D14534">
        <w:rPr>
          <w:lang w:val="es-ES"/>
        </w:rPr>
        <w:t>el sostenibilidad financiera</w:t>
      </w:r>
      <w:proofErr w:type="gramEnd"/>
      <w:r w:rsidRPr="00D14534">
        <w:rPr>
          <w:lang w:val="es-ES"/>
        </w:rPr>
        <w:t xml:space="preserve"> que consagra la estabilidad presupuestaria como conducta financiera permanente de todas las Administraciones.</w:t>
      </w:r>
    </w:p>
    <w:p w:rsidR="00630B51" w:rsidRPr="00D14534" w:rsidRDefault="00630B51" w:rsidP="00630B51">
      <w:pPr>
        <w:rPr>
          <w:lang w:val="es-ES"/>
        </w:rPr>
      </w:pPr>
    </w:p>
    <w:p w:rsidR="00630B51" w:rsidRPr="00D14534" w:rsidRDefault="00630B51" w:rsidP="00630B51">
      <w:pPr>
        <w:rPr>
          <w:lang w:val="es-ES"/>
        </w:rPr>
      </w:pPr>
      <w:r w:rsidRPr="00D14534">
        <w:rPr>
          <w:lang w:val="es-ES"/>
        </w:rPr>
        <w:t>En definitiva, todas las APP deben presentar equilibrio o superávit, sin que puedan incurrir en déficit estructural, salvo en situaciones excepcionales tasadas por la Ley, como catástrofes naturales, recesión económica (que se define por la normativa europea como “una tasa de crecimiento anual negativa del PIB”, según la Contabilidad nacional) o situaciones de emergencia extraordinarias, que deberá ser apreciadas por el Congreso de los Diputados por mayoría absoluta (art. 11.1 Y 2).</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r w:rsidRPr="00630B51">
        <w:rPr>
          <w:rFonts w:ascii="Optima" w:hAnsi="Optima"/>
          <w:lang w:val="es-ES"/>
        </w:rPr>
        <w:t>Las reglas de gasto permitidas por la Ley Orgánica y la Legislación comunitaria son:</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a) Ninguna Administración pública podrá incurrir en déficit estructural</w:t>
      </w:r>
      <w:r w:rsidRPr="00D14534">
        <w:rPr>
          <w:lang w:val="es-ES"/>
        </w:rPr>
        <w:t xml:space="preserve"> (definido legalmente como déficit ajustado del ciclo, al margen de medidas excepcionales y temporales). Sin embargo, en el caso de </w:t>
      </w:r>
      <w:r w:rsidRPr="00D14534">
        <w:rPr>
          <w:i/>
          <w:u w:val="single"/>
          <w:lang w:val="es-ES"/>
        </w:rPr>
        <w:t>reformas estructurales</w:t>
      </w:r>
      <w:r w:rsidRPr="00D14534">
        <w:rPr>
          <w:lang w:val="es-ES"/>
        </w:rPr>
        <w:t xml:space="preserve"> con efectos presupuestarios a </w:t>
      </w:r>
      <w:r w:rsidRPr="00D14534">
        <w:rPr>
          <w:i/>
          <w:u w:val="single"/>
          <w:lang w:val="es-ES"/>
        </w:rPr>
        <w:t>largo plazo</w:t>
      </w:r>
      <w:r w:rsidRPr="00D14534">
        <w:rPr>
          <w:lang w:val="es-ES"/>
        </w:rPr>
        <w:t xml:space="preserve">, de acuerdo con la normativa europea, podrá alcanzarse por el conjunto de las Administraciones públicas, un déficit estructural del </w:t>
      </w:r>
      <w:r w:rsidRPr="00D14534">
        <w:rPr>
          <w:b/>
          <w:lang w:val="es-ES"/>
        </w:rPr>
        <w:t>0,40 %</w:t>
      </w:r>
      <w:r w:rsidRPr="00D14534">
        <w:rPr>
          <w:lang w:val="es-ES"/>
        </w:rPr>
        <w:t xml:space="preserve"> del PIB expresado en términos nominales </w:t>
      </w:r>
      <w:r w:rsidRPr="00D14534">
        <w:rPr>
          <w:b/>
          <w:lang w:val="es-ES"/>
        </w:rPr>
        <w:t>(art. 11.2).</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b) El gasto de las AAPP no podrá aumentar por encima de la tasa de crecimiento del PIB</w:t>
      </w:r>
      <w:r w:rsidRPr="00D14534">
        <w:rPr>
          <w:lang w:val="es-ES"/>
        </w:rPr>
        <w:t>, y cuando se obtengan mayores ingresos de los previstos, éstos no podrán destinarse a sufragar gastos nuevos sino a aminorar el montante del endeudamiento.</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 xml:space="preserve">c) El volumen de la Deuda pública del conjunto de AAPP no podrá superar el 60% del PIB </w:t>
      </w:r>
      <w:r w:rsidRPr="00D14534">
        <w:rPr>
          <w:lang w:val="es-ES"/>
        </w:rPr>
        <w:t xml:space="preserve">expresado en términos nominales, o el que se establezca por la normativa europea. Por su </w:t>
      </w:r>
      <w:r w:rsidRPr="00D14534">
        <w:rPr>
          <w:lang w:val="es-ES"/>
        </w:rPr>
        <w:lastRenderedPageBreak/>
        <w:t xml:space="preserve">parte, el límite de la Deuda de cada una de las CCAA no podrá superar el </w:t>
      </w:r>
      <w:r w:rsidRPr="00D14534">
        <w:rPr>
          <w:b/>
          <w:lang w:val="es-ES"/>
        </w:rPr>
        <w:t>13% de su PIB regional (art. 13).</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d) En todo caso, la autorización del Estado a las CCAA para realizar operaciones de crédito y emisiones de Deuda,</w:t>
      </w:r>
      <w:r w:rsidRPr="00D14534">
        <w:rPr>
          <w:lang w:val="es-ES"/>
        </w:rPr>
        <w:t xml:space="preserve"> habrá de tener en cuenta el cumplimiento de los objetivos de estabilidad presupuestaria y de Deuda pública, así como el cumplimiento de los principios y el resto de las obligaciones que se derivan de la aplicación de la Ley Orgánica 2/2012.</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e) Los límites previstos (arts. 11 y 13) de déficit estructural y de volumen de Deuda pública</w:t>
      </w:r>
      <w:r w:rsidRPr="00D14534">
        <w:rPr>
          <w:lang w:val="es-ES"/>
        </w:rPr>
        <w:t xml:space="preserve"> entrarán en vigor el 1 de </w:t>
      </w:r>
      <w:proofErr w:type="gramStart"/>
      <w:r w:rsidRPr="00D14534">
        <w:rPr>
          <w:lang w:val="es-ES"/>
        </w:rPr>
        <w:t>Enero</w:t>
      </w:r>
      <w:proofErr w:type="gramEnd"/>
      <w:r w:rsidRPr="00D14534">
        <w:rPr>
          <w:lang w:val="es-ES"/>
        </w:rPr>
        <w:t xml:space="preserve"> de 2020.</w:t>
      </w: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630B51" w:rsidRDefault="00630B51" w:rsidP="00630B51">
      <w:pPr>
        <w:pStyle w:val="Ttulo1"/>
        <w:rPr>
          <w:rFonts w:ascii="Optima" w:hAnsi="Optima"/>
          <w:lang w:val="es-ES"/>
        </w:rPr>
      </w:pPr>
      <w:r w:rsidRPr="00630B51">
        <w:rPr>
          <w:rFonts w:ascii="Optima" w:hAnsi="Optima"/>
          <w:lang w:val="es-ES"/>
        </w:rPr>
        <w:t xml:space="preserve">TEMA 4 </w:t>
      </w:r>
    </w:p>
    <w:p w:rsidR="00630B51" w:rsidRPr="00630B51" w:rsidRDefault="00630B51" w:rsidP="00630B51">
      <w:pPr>
        <w:pStyle w:val="Ttulo1"/>
        <w:rPr>
          <w:rFonts w:ascii="Optima" w:hAnsi="Optima"/>
          <w:lang w:val="es-ES"/>
        </w:rPr>
      </w:pPr>
      <w:bookmarkStart w:id="29" w:name="_1._EL_PRESUPUESTO_1"/>
      <w:bookmarkEnd w:id="29"/>
      <w:r w:rsidRPr="00630B51">
        <w:rPr>
          <w:rFonts w:ascii="Optima" w:hAnsi="Optima"/>
          <w:lang w:val="es-ES"/>
        </w:rPr>
        <w:t>1. EL PRESUPUESTO DEL ESTADO EN ESPAÑA (II): ELABORACION DEL PRESUPUESTO, SUJETOS PARTICIPANTES Y TECNICAS DE PREVISION.</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La elaboración de los PGE constituye la </w:t>
      </w:r>
      <w:r w:rsidRPr="00D14534">
        <w:rPr>
          <w:b/>
          <w:lang w:val="es-ES"/>
        </w:rPr>
        <w:t>primera fase del ciclo presupuestario</w:t>
      </w:r>
      <w:r w:rsidRPr="00D14534">
        <w:rPr>
          <w:lang w:val="es-ES"/>
        </w:rPr>
        <w:t xml:space="preserve">, correspondiendo su competencia al Gobierno, según dispone el </w:t>
      </w:r>
      <w:r w:rsidRPr="00D14534">
        <w:rPr>
          <w:b/>
          <w:lang w:val="es-ES"/>
        </w:rPr>
        <w:t>art. 134.1 CE</w:t>
      </w:r>
      <w:r w:rsidRPr="00D14534">
        <w:rPr>
          <w:lang w:val="es-ES"/>
        </w:rPr>
        <w:t xml:space="preserve">. Las reglas básicas de esta primera fase presupuestaria se encuentran en la </w:t>
      </w:r>
      <w:r w:rsidRPr="00D14534">
        <w:rPr>
          <w:b/>
          <w:lang w:val="es-ES"/>
        </w:rPr>
        <w:t>LGP</w:t>
      </w:r>
      <w:r w:rsidRPr="00D14534">
        <w:rPr>
          <w:lang w:val="es-ES"/>
        </w:rPr>
        <w:t xml:space="preserve"> a partir del </w:t>
      </w:r>
      <w:r w:rsidRPr="00D14534">
        <w:rPr>
          <w:b/>
          <w:lang w:val="es-ES"/>
        </w:rPr>
        <w:t>art. 36</w:t>
      </w:r>
      <w:r w:rsidRPr="00D14534">
        <w:rPr>
          <w:lang w:val="es-ES"/>
        </w:rPr>
        <w:t xml:space="preserve"> (que abre la Sección destinada a regular el procedimiento de elaboración del documento presupuestario, recordando el límite máximo de gasto no financiero que debe respetar el Presupuesto del Estado, así como el objetivo de estabilidad presupuestaria), siendo éstos los </w:t>
      </w:r>
    </w:p>
    <w:p w:rsidR="00630B51" w:rsidRPr="00D14534" w:rsidRDefault="00630B51" w:rsidP="00630B51">
      <w:pPr>
        <w:rPr>
          <w:b/>
          <w:i/>
          <w:u w:val="single"/>
          <w:lang w:val="es-ES"/>
        </w:rPr>
      </w:pPr>
    </w:p>
    <w:p w:rsidR="00630B51" w:rsidRPr="00630B51" w:rsidRDefault="00630B51" w:rsidP="00630B51">
      <w:pPr>
        <w:pStyle w:val="Ttulo2"/>
        <w:rPr>
          <w:rFonts w:ascii="Optima" w:hAnsi="Optima"/>
          <w:lang w:val="es-ES"/>
        </w:rPr>
      </w:pPr>
      <w:bookmarkStart w:id="30" w:name="_Sujetos_participantes_en"/>
      <w:bookmarkEnd w:id="30"/>
      <w:r w:rsidRPr="00630B51">
        <w:rPr>
          <w:rFonts w:ascii="Optima" w:hAnsi="Optima"/>
          <w:lang w:val="es-ES"/>
        </w:rPr>
        <w:t>Sujetos participantes en dicho proceso de elaboración:</w:t>
      </w:r>
    </w:p>
    <w:p w:rsidR="00630B51" w:rsidRPr="00D14534" w:rsidRDefault="00630B51" w:rsidP="00630B51">
      <w:pPr>
        <w:rPr>
          <w:lang w:val="es-ES"/>
        </w:rPr>
      </w:pPr>
    </w:p>
    <w:p w:rsidR="00630B51" w:rsidRPr="00D14534" w:rsidRDefault="00630B51" w:rsidP="00630B51">
      <w:pPr>
        <w:rPr>
          <w:lang w:val="es-ES"/>
        </w:rPr>
      </w:pPr>
      <w:r w:rsidRPr="00D14534">
        <w:rPr>
          <w:lang w:val="es-ES"/>
        </w:rPr>
        <w:t>- El Ministro de Hacienda.</w:t>
      </w:r>
    </w:p>
    <w:p w:rsidR="00630B51" w:rsidRPr="00D14534" w:rsidRDefault="00630B51" w:rsidP="00630B51">
      <w:pPr>
        <w:rPr>
          <w:lang w:val="es-ES"/>
        </w:rPr>
      </w:pPr>
    </w:p>
    <w:p w:rsidR="00630B51" w:rsidRPr="00D14534" w:rsidRDefault="00630B51" w:rsidP="00630B51">
      <w:pPr>
        <w:rPr>
          <w:lang w:val="es-ES"/>
        </w:rPr>
      </w:pPr>
      <w:r w:rsidRPr="00D14534">
        <w:rPr>
          <w:lang w:val="es-ES"/>
        </w:rPr>
        <w:t>- Los Departamentos ministeriales.</w:t>
      </w:r>
    </w:p>
    <w:p w:rsidR="00630B51" w:rsidRPr="00D14534" w:rsidRDefault="00630B51" w:rsidP="00630B51">
      <w:pPr>
        <w:rPr>
          <w:lang w:val="es-ES"/>
        </w:rPr>
      </w:pPr>
    </w:p>
    <w:p w:rsidR="00630B51" w:rsidRPr="00D14534" w:rsidRDefault="00630B51" w:rsidP="00630B51">
      <w:pPr>
        <w:rPr>
          <w:lang w:val="es-ES"/>
        </w:rPr>
      </w:pPr>
      <w:r w:rsidRPr="00D14534">
        <w:rPr>
          <w:lang w:val="es-ES"/>
        </w:rPr>
        <w:t>- Los Centros gestores del gasto.</w:t>
      </w:r>
    </w:p>
    <w:p w:rsidR="00630B51" w:rsidRPr="00D14534" w:rsidRDefault="00630B51" w:rsidP="00630B51">
      <w:pPr>
        <w:rPr>
          <w:lang w:val="es-ES"/>
        </w:rPr>
      </w:pPr>
    </w:p>
    <w:p w:rsidR="00630B51" w:rsidRPr="00D14534" w:rsidRDefault="00630B51" w:rsidP="00630B51">
      <w:pPr>
        <w:rPr>
          <w:lang w:val="es-ES"/>
        </w:rPr>
      </w:pPr>
      <w:r w:rsidRPr="00D14534">
        <w:rPr>
          <w:lang w:val="es-ES"/>
        </w:rPr>
        <w:lastRenderedPageBreak/>
        <w:t>- Diversos órganos colegiados.</w:t>
      </w:r>
    </w:p>
    <w:p w:rsidR="00630B51" w:rsidRPr="00D14534" w:rsidRDefault="00630B51" w:rsidP="00630B51">
      <w:pPr>
        <w:rPr>
          <w:lang w:val="es-ES"/>
        </w:rPr>
      </w:pPr>
    </w:p>
    <w:p w:rsidR="00630B51" w:rsidRPr="00D14534" w:rsidRDefault="00630B51" w:rsidP="00630B51">
      <w:pPr>
        <w:rPr>
          <w:lang w:val="es-ES"/>
        </w:rPr>
      </w:pPr>
      <w:r w:rsidRPr="00D14534">
        <w:rPr>
          <w:lang w:val="es-ES"/>
        </w:rPr>
        <w:t>- El Gobierno, que es, en definitiva, quien aprueba el Anteproyecto de Ley de PGE.</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Dentro del </w:t>
      </w:r>
      <w:r w:rsidRPr="00D14534">
        <w:rPr>
          <w:b/>
          <w:lang w:val="es-ES"/>
        </w:rPr>
        <w:t>Ministerio de Hacienda</w:t>
      </w:r>
      <w:r w:rsidRPr="00D14534">
        <w:rPr>
          <w:lang w:val="es-ES"/>
        </w:rPr>
        <w:t xml:space="preserve">, la elaboración de los PGE y el ejercicio de cuantas competencias le atribuya la LGP, está a cargo de la </w:t>
      </w:r>
      <w:r w:rsidRPr="00D14534">
        <w:rPr>
          <w:b/>
          <w:lang w:val="es-ES"/>
        </w:rPr>
        <w:t>Dirección General de Presupuestos</w:t>
      </w:r>
      <w:r w:rsidRPr="00D14534">
        <w:rPr>
          <w:lang w:val="es-ES"/>
        </w:rPr>
        <w:t xml:space="preserve">. Y en cada Ministerio existirá una unidad orgánica, la </w:t>
      </w:r>
      <w:r w:rsidRPr="00D14534">
        <w:rPr>
          <w:i/>
          <w:u w:val="single"/>
          <w:lang w:val="es-ES"/>
        </w:rPr>
        <w:t>Oficina Presupuestaria</w:t>
      </w:r>
      <w:r w:rsidRPr="00D14534">
        <w:rPr>
          <w:lang w:val="es-ES"/>
        </w:rPr>
        <w:t xml:space="preserve">, con el cometido de elaborar el Anteproyecto de los presupuestos de su Departamento sobre la base de una </w:t>
      </w:r>
      <w:r w:rsidRPr="00D14534">
        <w:rPr>
          <w:b/>
          <w:lang w:val="es-ES"/>
        </w:rPr>
        <w:t xml:space="preserve">Orden Ministerial de Hacienda </w:t>
      </w:r>
      <w:r w:rsidRPr="00D14534">
        <w:rPr>
          <w:lang w:val="es-ES"/>
        </w:rPr>
        <w:t>que anualmente dicta las normas sobre el procedimiento de elaboración para los PGE a regir en el ejercicio siguiente.</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Además de los órganos citados, conviene mencionar también como protagonistas del proceso presupuestario, a la </w:t>
      </w:r>
      <w:r w:rsidRPr="00D14534">
        <w:rPr>
          <w:b/>
          <w:lang w:val="es-ES"/>
        </w:rPr>
        <w:t>Comisión de Políticas de Gasto,</w:t>
      </w:r>
      <w:r w:rsidRPr="00D14534">
        <w:rPr>
          <w:lang w:val="es-ES"/>
        </w:rPr>
        <w:t xml:space="preserve"> órgano colegiado interministerial, bajo la dependencia del Ministro de Hacienda y dirigida y coordinada por la Secretaría de Estado de Presupuestos y Gastos e integrada por los titulares de los Departamentos ministeriales. Existirán también Comisiones Presupuestarias en cada Ministerio</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31" w:name="_Técnicas_de_Previsión."/>
      <w:bookmarkEnd w:id="31"/>
      <w:r w:rsidRPr="00630B51">
        <w:rPr>
          <w:rFonts w:ascii="Optima" w:hAnsi="Optima"/>
          <w:lang w:val="es-ES"/>
        </w:rPr>
        <w:t>Técnicas de Previsión.</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Uno de los problemas más interesantes en la elaboración de los PGE viene constituido por las técnicas de previsión que se utilizan por la Administración para evaluar las dotaciones de las partidas de ingresos y gastos. Estas labores de previsión se mueven inicialmente bajo la órbita del </w:t>
      </w:r>
      <w:r w:rsidRPr="00D14534">
        <w:rPr>
          <w:b/>
          <w:lang w:val="es-ES"/>
        </w:rPr>
        <w:t xml:space="preserve">Ministerio de Hacienda </w:t>
      </w:r>
      <w:r w:rsidRPr="00D14534">
        <w:rPr>
          <w:lang w:val="es-ES"/>
        </w:rPr>
        <w:t xml:space="preserve">a través de la confección de los llamados </w:t>
      </w:r>
      <w:r w:rsidRPr="00D14534">
        <w:rPr>
          <w:b/>
          <w:i/>
          <w:u w:val="single"/>
          <w:lang w:val="es-ES"/>
        </w:rPr>
        <w:t>escenarios presupuestarios</w:t>
      </w:r>
      <w:r w:rsidRPr="00D14534">
        <w:rPr>
          <w:lang w:val="es-ES"/>
        </w:rPr>
        <w:t xml:space="preserve">, que, como vimos en el Tema anterior, sirven para marcar las pautas y las previsiones necesarias para confeccionar los PGE durante un período </w:t>
      </w:r>
      <w:r w:rsidRPr="00D14534">
        <w:rPr>
          <w:b/>
          <w:lang w:val="es-ES"/>
        </w:rPr>
        <w:t>de tres años</w:t>
      </w:r>
      <w:r w:rsidRPr="00D14534">
        <w:rPr>
          <w:lang w:val="es-ES"/>
        </w:rPr>
        <w:t>. Pero para determinar el montante global de dichos Presupuestos se han de analizar las cuestiones siguientes:</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bookmarkStart w:id="32" w:name="_-_Volumen_del"/>
      <w:bookmarkEnd w:id="32"/>
      <w:r w:rsidRPr="00630B51">
        <w:rPr>
          <w:rFonts w:ascii="Optima" w:hAnsi="Optima"/>
          <w:lang w:val="es-ES"/>
        </w:rPr>
        <w:t xml:space="preserve">- Volumen del Presupuesto de gastos: </w:t>
      </w:r>
    </w:p>
    <w:p w:rsidR="00630B51" w:rsidRPr="00D14534" w:rsidRDefault="00630B51" w:rsidP="00630B51">
      <w:pPr>
        <w:rPr>
          <w:lang w:val="es-ES"/>
        </w:rPr>
      </w:pPr>
    </w:p>
    <w:p w:rsidR="00630B51" w:rsidRPr="00D14534" w:rsidRDefault="00630B51" w:rsidP="00630B51">
      <w:pPr>
        <w:rPr>
          <w:lang w:val="es-ES"/>
        </w:rPr>
      </w:pPr>
      <w:r w:rsidRPr="00D14534">
        <w:rPr>
          <w:lang w:val="es-ES"/>
        </w:rPr>
        <w:t>se hace necesario este análisis partiendo de la evolución de la normativa legal-administrativa, que puede determinar aumentos o disminuciones de gastos con incidencia directa en los Presupuestos (por ejemplo, aumentos derivados de una nueva política salarial, crecimiento de las clases pasivas, incremento de parados, etc.).</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bookmarkStart w:id="33" w:name="_-_Volumen_del_1"/>
      <w:bookmarkEnd w:id="33"/>
      <w:r w:rsidRPr="00630B51">
        <w:rPr>
          <w:rFonts w:ascii="Optima" w:hAnsi="Optima"/>
          <w:lang w:val="es-ES"/>
        </w:rPr>
        <w:t xml:space="preserve">- Volumen del Presupuesto de ingresos: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en este punto se analiza el rendimiento previsible del sistema tributario, teniendo en cuenta tributo a tributo, los ingresos obtenidos en el último ejercicio cerrado, </w:t>
      </w:r>
      <w:proofErr w:type="gramStart"/>
      <w:r w:rsidRPr="00D14534">
        <w:rPr>
          <w:lang w:val="es-ES"/>
        </w:rPr>
        <w:t>pero</w:t>
      </w:r>
      <w:proofErr w:type="gramEnd"/>
      <w:r w:rsidRPr="00D14534">
        <w:rPr>
          <w:lang w:val="es-ES"/>
        </w:rPr>
        <w:t xml:space="preserve"> sobre todo, la tendencia de la Economía en general.</w:t>
      </w:r>
    </w:p>
    <w:p w:rsidR="00630B51" w:rsidRPr="00D14534" w:rsidRDefault="00630B51" w:rsidP="00630B51">
      <w:pPr>
        <w:rPr>
          <w:lang w:val="es-ES"/>
        </w:rPr>
      </w:pPr>
    </w:p>
    <w:p w:rsidR="00630B51" w:rsidRPr="00D14534" w:rsidRDefault="00630B51" w:rsidP="00630B51">
      <w:pPr>
        <w:rPr>
          <w:lang w:val="es-ES"/>
        </w:rPr>
      </w:pPr>
    </w:p>
    <w:p w:rsidR="00630B51" w:rsidRPr="00630B51" w:rsidRDefault="00630B51" w:rsidP="00630B51">
      <w:pPr>
        <w:pStyle w:val="Ttulo3"/>
        <w:rPr>
          <w:rFonts w:ascii="Optima" w:hAnsi="Optima"/>
          <w:lang w:val="es-ES"/>
        </w:rPr>
      </w:pPr>
      <w:bookmarkStart w:id="34" w:name="_-_Análisis_económico:"/>
      <w:bookmarkEnd w:id="34"/>
      <w:r w:rsidRPr="00630B51">
        <w:rPr>
          <w:rFonts w:ascii="Optima" w:hAnsi="Optima"/>
          <w:lang w:val="es-ES"/>
        </w:rPr>
        <w:t xml:space="preserve">- Análisis económico: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obtenidas las cifras de los dos apartados anteriores, se llega al análisis económico que debe centrarse básicamente en porcentaje de crecimiento del PIB en el ejercicio siguiente, la </w:t>
      </w:r>
      <w:r w:rsidRPr="00D14534">
        <w:rPr>
          <w:lang w:val="es-ES"/>
        </w:rPr>
        <w:lastRenderedPageBreak/>
        <w:t xml:space="preserve">determinación del techo presupuestario según se persiga una Política de estabilización o de desarrollo, y los criterios a imponer en la distribución del volumen total de los créditos, </w:t>
      </w:r>
      <w:proofErr w:type="gramStart"/>
      <w:r w:rsidRPr="00D14534">
        <w:rPr>
          <w:lang w:val="es-ES"/>
        </w:rPr>
        <w:t>como</w:t>
      </w:r>
      <w:proofErr w:type="gramEnd"/>
      <w:r w:rsidRPr="00D14534">
        <w:rPr>
          <w:lang w:val="es-ES"/>
        </w:rPr>
        <w:t xml:space="preserve"> por ejemplo, la limitación de gastos consuntivos y el reforzamiento de los gastos sociales o de los gastos de inversión.</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35" w:name="_Tramitación,_formación_del"/>
      <w:bookmarkEnd w:id="35"/>
      <w:r w:rsidRPr="00630B51">
        <w:rPr>
          <w:rFonts w:ascii="Optima" w:hAnsi="Optima"/>
          <w:lang w:val="es-ES"/>
        </w:rPr>
        <w:t>Tramitación, formación del Anteproyecto de PGE y aprobación del Proyecto de ley.</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bookmarkStart w:id="36" w:name="_a)_Tramitación."/>
      <w:bookmarkEnd w:id="36"/>
      <w:r w:rsidRPr="00630B51">
        <w:rPr>
          <w:rFonts w:ascii="Optima" w:hAnsi="Optima"/>
          <w:lang w:val="es-ES"/>
        </w:rPr>
        <w:t xml:space="preserve">a) Tramitación. </w:t>
      </w:r>
    </w:p>
    <w:p w:rsidR="00630B51" w:rsidRPr="00D14534" w:rsidRDefault="00630B51" w:rsidP="00630B51">
      <w:pPr>
        <w:rPr>
          <w:lang w:val="es-ES"/>
        </w:rPr>
      </w:pPr>
    </w:p>
    <w:p w:rsidR="00630B51" w:rsidRPr="00D14534" w:rsidRDefault="00630B51" w:rsidP="00630B51">
      <w:pPr>
        <w:rPr>
          <w:lang w:val="es-ES"/>
        </w:rPr>
      </w:pPr>
      <w:r w:rsidRPr="00D14534">
        <w:rPr>
          <w:b/>
          <w:lang w:val="es-ES"/>
        </w:rPr>
        <w:t>Cada Departamento ministerial</w:t>
      </w:r>
      <w:r w:rsidRPr="00D14534">
        <w:rPr>
          <w:lang w:val="es-ES"/>
        </w:rPr>
        <w:t xml:space="preserve"> debe preparar su Anteproyecto de Presupuesto y los de cada uno de los </w:t>
      </w:r>
      <w:r w:rsidRPr="00D14534">
        <w:rPr>
          <w:i/>
          <w:u w:val="single"/>
          <w:lang w:val="es-ES"/>
        </w:rPr>
        <w:t>Organismos Autónomos adscritos al mismo</w:t>
      </w:r>
      <w:r w:rsidRPr="00D14534">
        <w:rPr>
          <w:lang w:val="es-ES"/>
        </w:rPr>
        <w:t xml:space="preserve">. Tratándose de la </w:t>
      </w:r>
      <w:r w:rsidRPr="00D14534">
        <w:rPr>
          <w:b/>
          <w:i/>
          <w:u w:val="single"/>
          <w:lang w:val="es-ES"/>
        </w:rPr>
        <w:t>Seguridad Social</w:t>
      </w:r>
      <w:r w:rsidRPr="00D14534">
        <w:rPr>
          <w:lang w:val="es-ES"/>
        </w:rPr>
        <w:t xml:space="preserve"> dicho Anteproyecto es preparado por el </w:t>
      </w:r>
      <w:r w:rsidRPr="00D14534">
        <w:rPr>
          <w:b/>
          <w:lang w:val="es-ES"/>
        </w:rPr>
        <w:t>Ministerio de Trabajo, Migraciones y Seguridad Social</w:t>
      </w:r>
      <w:r w:rsidRPr="00D14534">
        <w:rPr>
          <w:lang w:val="es-ES"/>
        </w:rPr>
        <w:t xml:space="preserve"> (la SS. está adscrita a dicho Ministerio con el rango de Secretaría de Estado), a partir de los elaborados previamente por las Entidades gestoras. El Anteproyecto global es presentado al Gobierno conjuntamente por el Ministro de Trabajo y el de Hacienda.</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bookmarkStart w:id="37" w:name="_b)_Anteproyecto_global."/>
      <w:bookmarkEnd w:id="37"/>
      <w:r w:rsidRPr="00630B51">
        <w:rPr>
          <w:rFonts w:ascii="Optima" w:hAnsi="Optima"/>
          <w:lang w:val="es-ES"/>
        </w:rPr>
        <w:t xml:space="preserve">b) Anteproyecto global.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Sobre la base de los Anteproyectos parciales, el </w:t>
      </w:r>
      <w:r w:rsidRPr="00D14534">
        <w:rPr>
          <w:b/>
          <w:lang w:val="es-ES"/>
        </w:rPr>
        <w:t>Ministerio de Hacienda</w:t>
      </w:r>
      <w:r w:rsidRPr="00D14534">
        <w:rPr>
          <w:lang w:val="es-ES"/>
        </w:rPr>
        <w:t xml:space="preserve"> presentará al Consejo de Ministros el Anteproyecto de Ley de PGE. El Anteproyecto tendrá en cuenta los ingresos previstos y las previsiones de evolución de la economía, y en función de estos datos ya habrán sido corregidos los Anteproyectos parciales (en la práctica mediante una negociación entre Hacienda y el resto de los Ministerios).</w:t>
      </w:r>
    </w:p>
    <w:p w:rsidR="00630B51" w:rsidRPr="00630B51" w:rsidRDefault="00630B51" w:rsidP="00630B51">
      <w:pPr>
        <w:pStyle w:val="Ttulo3"/>
        <w:rPr>
          <w:rFonts w:ascii="Optima" w:hAnsi="Optima"/>
          <w:lang w:val="es-ES"/>
        </w:rPr>
      </w:pPr>
    </w:p>
    <w:p w:rsidR="00630B51" w:rsidRPr="00630B51" w:rsidRDefault="00630B51" w:rsidP="00630B51">
      <w:pPr>
        <w:pStyle w:val="Ttulo3"/>
        <w:rPr>
          <w:rFonts w:ascii="Optima" w:hAnsi="Optima"/>
          <w:lang w:val="es-ES"/>
        </w:rPr>
      </w:pPr>
      <w:bookmarkStart w:id="38" w:name="_c)_Proyecto_de"/>
      <w:bookmarkEnd w:id="38"/>
      <w:r w:rsidRPr="00630B51">
        <w:rPr>
          <w:rFonts w:ascii="Optima" w:hAnsi="Optima"/>
          <w:lang w:val="es-ES"/>
        </w:rPr>
        <w:t xml:space="preserve">c) Proyecto de Ley.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Seguidamente el Gobierno, reunido en </w:t>
      </w:r>
      <w:r w:rsidRPr="00D14534">
        <w:rPr>
          <w:b/>
          <w:lang w:val="es-ES"/>
        </w:rPr>
        <w:t>Consejo de Ministros</w:t>
      </w:r>
      <w:r w:rsidRPr="00D14534">
        <w:rPr>
          <w:lang w:val="es-ES"/>
        </w:rPr>
        <w:t xml:space="preserve">, debatirá el </w:t>
      </w:r>
      <w:r w:rsidRPr="00D14534">
        <w:rPr>
          <w:b/>
          <w:lang w:val="es-ES"/>
        </w:rPr>
        <w:t>Anteproyecto</w:t>
      </w:r>
      <w:r w:rsidRPr="00D14534">
        <w:rPr>
          <w:lang w:val="es-ES"/>
        </w:rPr>
        <w:t xml:space="preserve"> y aprobará </w:t>
      </w:r>
      <w:r w:rsidRPr="00D14534">
        <w:rPr>
          <w:b/>
          <w:lang w:val="es-ES"/>
        </w:rPr>
        <w:t>el Proyecto de Ley de PGE</w:t>
      </w:r>
      <w:r w:rsidRPr="00D14534">
        <w:rPr>
          <w:lang w:val="es-ES"/>
        </w:rPr>
        <w:t>, que será remitido al Congreso de los Diputados para su tramitación parlamentaria.</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Aquí hay que recordar el </w:t>
      </w:r>
      <w:r w:rsidRPr="00D14534">
        <w:rPr>
          <w:b/>
          <w:lang w:val="es-ES"/>
        </w:rPr>
        <w:t>art. 134.3 CE</w:t>
      </w:r>
      <w:r w:rsidRPr="00D14534">
        <w:rPr>
          <w:lang w:val="es-ES"/>
        </w:rPr>
        <w:t xml:space="preserve">, que obliga al Gobierno a presentar ante el Congreso de los Diputados los PGE al menos 3 meses antes de la expiración de los del año anterior (fecha límite 1 de </w:t>
      </w:r>
      <w:proofErr w:type="gramStart"/>
      <w:r w:rsidRPr="00D14534">
        <w:rPr>
          <w:lang w:val="es-ES"/>
        </w:rPr>
        <w:t>Octubre</w:t>
      </w:r>
      <w:proofErr w:type="gramEnd"/>
      <w:r w:rsidRPr="00D14534">
        <w:rPr>
          <w:lang w:val="es-ES"/>
        </w:rPr>
        <w:t>).</w:t>
      </w:r>
    </w:p>
    <w:p w:rsidR="00630B51" w:rsidRPr="00D14534" w:rsidRDefault="00630B51" w:rsidP="00630B51">
      <w:pPr>
        <w:rPr>
          <w:lang w:val="es-ES"/>
        </w:rPr>
      </w:pPr>
    </w:p>
    <w:p w:rsidR="00630B51" w:rsidRPr="00630B51" w:rsidRDefault="00630B51" w:rsidP="00630B51">
      <w:pPr>
        <w:pStyle w:val="Ttulo1"/>
        <w:rPr>
          <w:rFonts w:ascii="Optima" w:hAnsi="Optima"/>
          <w:lang w:val="es-ES"/>
        </w:rPr>
      </w:pPr>
      <w:bookmarkStart w:id="39" w:name="_2._TRAMITACION,_APROBACION"/>
      <w:bookmarkEnd w:id="39"/>
      <w:r w:rsidRPr="00630B51">
        <w:rPr>
          <w:rFonts w:ascii="Optima" w:hAnsi="Optima"/>
          <w:lang w:val="es-ES"/>
        </w:rPr>
        <w:t>2. TRAMITACION, APROBACION Y PRÓRROGA DEL PRESUPUESTO.</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Una vez aprobado el Proyecto de Ley de PGE comienza la tramitación parlamentaria del texto, que ha de conducir a su aprobación o, en su caso a la prórroga de los Presupuestos anteriores. El </w:t>
      </w:r>
      <w:r w:rsidRPr="00D14534">
        <w:rPr>
          <w:b/>
          <w:lang w:val="es-ES"/>
        </w:rPr>
        <w:t>art. 134.1 CE</w:t>
      </w:r>
      <w:r w:rsidRPr="00D14534">
        <w:rPr>
          <w:lang w:val="es-ES"/>
        </w:rPr>
        <w:t xml:space="preserve"> dispone que “corresponde a las Cortes Generales el examen, enmienda y aprobación del Proyecto de Ley que le ha sido presentado por el Gobierno”. Se inicia con ello la </w:t>
      </w:r>
      <w:r w:rsidRPr="00D14534">
        <w:rPr>
          <w:b/>
          <w:lang w:val="es-ES"/>
        </w:rPr>
        <w:t>segunda fase del ciclo presupuestario.</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Debido a la singularidad del documento presupuestario (el </w:t>
      </w:r>
      <w:r w:rsidRPr="00D14534">
        <w:rPr>
          <w:b/>
          <w:lang w:val="es-ES"/>
        </w:rPr>
        <w:t xml:space="preserve">art. 66.2 CE </w:t>
      </w:r>
      <w:r w:rsidRPr="00D14534">
        <w:rPr>
          <w:lang w:val="es-ES"/>
        </w:rPr>
        <w:t xml:space="preserve">diferencia la aprobación de las leyes de la aprobación del Presupuesto del Estado), la tramitación legislativa se rige por los </w:t>
      </w:r>
      <w:r w:rsidRPr="00D14534">
        <w:rPr>
          <w:i/>
          <w:u w:val="single"/>
          <w:lang w:val="es-ES"/>
        </w:rPr>
        <w:t>Reglamentos de las Cámaras</w:t>
      </w:r>
      <w:r w:rsidRPr="00D14534">
        <w:rPr>
          <w:lang w:val="es-ES"/>
        </w:rPr>
        <w:t xml:space="preserve"> (las enmiendas pueden ser a la totalidad, al articulado y al estado de autorización de los gastos).</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40" w:name="_En_otro_orden"/>
      <w:bookmarkEnd w:id="40"/>
      <w:r w:rsidRPr="00630B51">
        <w:rPr>
          <w:rFonts w:ascii="Optima" w:hAnsi="Optima"/>
          <w:lang w:val="es-ES"/>
        </w:rPr>
        <w:t>En otro orden de cosas, debemos añadir las peculiaridades siguientes:</w:t>
      </w:r>
    </w:p>
    <w:p w:rsidR="00630B51" w:rsidRPr="00630B51" w:rsidRDefault="00630B51" w:rsidP="00630B51">
      <w:pPr>
        <w:pStyle w:val="Ttulo2"/>
        <w:rPr>
          <w:rFonts w:ascii="Optima" w:hAnsi="Optima"/>
          <w:lang w:val="es-ES"/>
        </w:rPr>
      </w:pPr>
    </w:p>
    <w:p w:rsidR="00630B51" w:rsidRPr="00630B51" w:rsidRDefault="00630B51" w:rsidP="00630B51">
      <w:pPr>
        <w:pStyle w:val="Ttulo3"/>
        <w:rPr>
          <w:rFonts w:ascii="Optima" w:hAnsi="Optima"/>
          <w:lang w:val="es-ES"/>
        </w:rPr>
      </w:pPr>
      <w:r w:rsidRPr="00630B51">
        <w:rPr>
          <w:rFonts w:ascii="Optima" w:hAnsi="Optima"/>
          <w:lang w:val="es-ES"/>
        </w:rPr>
        <w:t>- Su tramitación parlamentaria,</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además de seguir el orden normal del procedimiento legislativo, con las especialidades señaladas, origina una preferencia en su tramitación con respecto a las demás leyes, proceder lógico teniendo en cuenta el plazo máximo de </w:t>
      </w:r>
      <w:r w:rsidRPr="00D14534">
        <w:rPr>
          <w:b/>
          <w:lang w:val="es-ES"/>
        </w:rPr>
        <w:t>tres meses</w:t>
      </w:r>
      <w:r w:rsidRPr="00D14534">
        <w:rPr>
          <w:lang w:val="es-ES"/>
        </w:rPr>
        <w:t xml:space="preserve"> para la tramitación.</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t xml:space="preserve">- Como la competencia para su aprobación corresponde en exclusiva a las Cortes Generales,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queda </w:t>
      </w:r>
      <w:r w:rsidRPr="00D14534">
        <w:rPr>
          <w:b/>
          <w:lang w:val="es-ES"/>
        </w:rPr>
        <w:t>vetada</w:t>
      </w:r>
      <w:r w:rsidRPr="00D14534">
        <w:rPr>
          <w:lang w:val="es-ES"/>
        </w:rPr>
        <w:t xml:space="preserve"> la técnica del </w:t>
      </w:r>
      <w:r w:rsidRPr="00D14534">
        <w:rPr>
          <w:b/>
          <w:lang w:val="es-ES"/>
        </w:rPr>
        <w:t>Decreto-</w:t>
      </w:r>
      <w:proofErr w:type="gramStart"/>
      <w:r w:rsidRPr="00D14534">
        <w:rPr>
          <w:b/>
          <w:lang w:val="es-ES"/>
        </w:rPr>
        <w:t>ley</w:t>
      </w:r>
      <w:proofErr w:type="gramEnd"/>
      <w:r w:rsidRPr="00D14534">
        <w:rPr>
          <w:lang w:val="es-ES"/>
        </w:rPr>
        <w:t xml:space="preserve"> así como su aprobación por las Comisiones Legislativas Permanentes, si tenemos en cuenta que se trata de una </w:t>
      </w:r>
      <w:r w:rsidRPr="00D14534">
        <w:rPr>
          <w:b/>
          <w:lang w:val="es-ES"/>
        </w:rPr>
        <w:t>Ley de Pleno</w:t>
      </w:r>
      <w:r w:rsidRPr="00D14534">
        <w:rPr>
          <w:lang w:val="es-ES"/>
        </w:rPr>
        <w:t>.</w:t>
      </w:r>
    </w:p>
    <w:p w:rsidR="00630B51" w:rsidRPr="00D14534" w:rsidRDefault="00630B51" w:rsidP="00630B51">
      <w:pPr>
        <w:rPr>
          <w:lang w:val="es-ES"/>
        </w:rPr>
      </w:pPr>
    </w:p>
    <w:p w:rsidR="00630B51" w:rsidRPr="00D14534" w:rsidRDefault="00630B51" w:rsidP="00630B51">
      <w:pPr>
        <w:rPr>
          <w:lang w:val="es-ES"/>
        </w:rPr>
      </w:pPr>
      <w:r w:rsidRPr="00D14534">
        <w:rPr>
          <w:i/>
          <w:u w:val="single"/>
          <w:lang w:val="es-ES"/>
        </w:rPr>
        <w:t>La primera fase de la tramitación se inicia con el debate a la totalidad</w:t>
      </w:r>
      <w:r w:rsidRPr="00D14534">
        <w:rPr>
          <w:lang w:val="es-ES"/>
        </w:rPr>
        <w:t xml:space="preserve">, seguido de la correspondiente </w:t>
      </w:r>
      <w:r w:rsidRPr="00D14534">
        <w:rPr>
          <w:u w:val="single"/>
          <w:lang w:val="es-ES"/>
        </w:rPr>
        <w:t>votación</w:t>
      </w:r>
      <w:r w:rsidRPr="00D14534">
        <w:rPr>
          <w:lang w:val="es-ES"/>
        </w:rPr>
        <w:t xml:space="preserve">, la cual tiene como misión, según el Reglamento del Congreso, fijar las </w:t>
      </w:r>
      <w:r w:rsidRPr="00D14534">
        <w:rPr>
          <w:b/>
          <w:lang w:val="es-ES"/>
        </w:rPr>
        <w:t>cuantías globales</w:t>
      </w:r>
      <w:r w:rsidRPr="00D14534">
        <w:rPr>
          <w:lang w:val="es-ES"/>
        </w:rPr>
        <w:t xml:space="preserve"> de los estados (gastos e ingresos) de los Presupuestos. Se trata de un debate en el que los grupos parlamentarios presentan la correspondiente </w:t>
      </w:r>
      <w:r w:rsidRPr="00D14534">
        <w:rPr>
          <w:u w:val="single"/>
          <w:lang w:val="es-ES"/>
        </w:rPr>
        <w:t>enmienda de devolución</w:t>
      </w:r>
      <w:r w:rsidRPr="00D14534">
        <w:rPr>
          <w:lang w:val="es-ES"/>
        </w:rPr>
        <w:t xml:space="preserve"> como soporte al debate general sobre política económica, eje o esencia de la fase de tramitación.</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Posteriormente el debate sigue en </w:t>
      </w:r>
      <w:r w:rsidRPr="00D14534">
        <w:rPr>
          <w:b/>
          <w:lang w:val="es-ES"/>
        </w:rPr>
        <w:t>la Comisión de Presupuestos</w:t>
      </w:r>
      <w:r w:rsidRPr="00D14534">
        <w:rPr>
          <w:lang w:val="es-ES"/>
        </w:rPr>
        <w:t xml:space="preserve"> (donde se debatirá artículo por artículo) para retornar al Pleno de la Cámara en el cual se realiza el debate y la votación final sobre el conjunto del articulado y sobre cada una de las Secciones (Ministerios, Altos Órganos del Estado, etc.).</w:t>
      </w:r>
    </w:p>
    <w:p w:rsidR="00630B51" w:rsidRPr="00D14534" w:rsidRDefault="00630B51" w:rsidP="00630B51">
      <w:pPr>
        <w:rPr>
          <w:lang w:val="es-ES"/>
        </w:rPr>
      </w:pPr>
    </w:p>
    <w:p w:rsidR="00630B51" w:rsidRPr="00D14534" w:rsidRDefault="00630B51" w:rsidP="00630B51">
      <w:pPr>
        <w:rPr>
          <w:lang w:val="es-ES"/>
        </w:rPr>
      </w:pPr>
      <w:r w:rsidRPr="00D14534">
        <w:rPr>
          <w:i/>
          <w:u w:val="single"/>
          <w:lang w:val="es-ES"/>
        </w:rPr>
        <w:t>La tramitación posterior</w:t>
      </w:r>
      <w:r w:rsidRPr="00D14534">
        <w:rPr>
          <w:lang w:val="es-ES"/>
        </w:rPr>
        <w:t xml:space="preserve"> en el </w:t>
      </w:r>
      <w:r w:rsidRPr="00D14534">
        <w:rPr>
          <w:b/>
          <w:lang w:val="es-ES"/>
        </w:rPr>
        <w:t>Senado</w:t>
      </w:r>
      <w:r w:rsidRPr="00D14534">
        <w:rPr>
          <w:lang w:val="es-ES"/>
        </w:rPr>
        <w:t xml:space="preserve"> sigue caminos paralelos, y para el caso de que el Proyecto fuera </w:t>
      </w:r>
      <w:r w:rsidRPr="00D14534">
        <w:rPr>
          <w:i/>
          <w:u w:val="single"/>
          <w:lang w:val="es-ES"/>
        </w:rPr>
        <w:t>vetado o enmendado</w:t>
      </w:r>
      <w:r w:rsidRPr="00D14534">
        <w:rPr>
          <w:lang w:val="es-ES"/>
        </w:rPr>
        <w:t xml:space="preserve">, será objeto de </w:t>
      </w:r>
      <w:r w:rsidRPr="00D14534">
        <w:rPr>
          <w:b/>
          <w:lang w:val="es-ES"/>
        </w:rPr>
        <w:t>votación final</w:t>
      </w:r>
      <w:r w:rsidRPr="00D14534">
        <w:rPr>
          <w:lang w:val="es-ES"/>
        </w:rPr>
        <w:t xml:space="preserve"> en el </w:t>
      </w:r>
      <w:r w:rsidRPr="00D14534">
        <w:rPr>
          <w:b/>
          <w:lang w:val="es-ES"/>
        </w:rPr>
        <w:t>Congreso</w:t>
      </w:r>
      <w:r w:rsidRPr="00D14534">
        <w:rPr>
          <w:lang w:val="es-ES"/>
        </w:rPr>
        <w:t xml:space="preserve">, por regla general en la última semana del mes de </w:t>
      </w:r>
      <w:proofErr w:type="gramStart"/>
      <w:r w:rsidRPr="00D14534">
        <w:rPr>
          <w:lang w:val="es-ES"/>
        </w:rPr>
        <w:t>Diciembre</w:t>
      </w:r>
      <w:proofErr w:type="gramEnd"/>
      <w:r w:rsidRPr="00D14534">
        <w:rPr>
          <w:lang w:val="es-ES"/>
        </w:rPr>
        <w:t>, de manera que pueda ser publicada la Ley de PGE en el BOE antes del 1 de Enero.</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41" w:name="_Límites_a_la"/>
      <w:bookmarkEnd w:id="41"/>
      <w:r w:rsidRPr="00630B51">
        <w:rPr>
          <w:rFonts w:ascii="Optima" w:hAnsi="Optima"/>
          <w:lang w:val="es-ES"/>
        </w:rPr>
        <w:t>Límites a la potestad parlamentaria.</w:t>
      </w:r>
    </w:p>
    <w:p w:rsidR="00630B51" w:rsidRPr="00D14534" w:rsidRDefault="00630B51" w:rsidP="00630B51">
      <w:pPr>
        <w:rPr>
          <w:lang w:val="es-ES"/>
        </w:rPr>
      </w:pPr>
      <w:r w:rsidRPr="00D14534">
        <w:rPr>
          <w:lang w:val="es-ES"/>
        </w:rPr>
        <w:t xml:space="preserve"> </w:t>
      </w:r>
    </w:p>
    <w:p w:rsidR="00630B51" w:rsidRPr="00D14534" w:rsidRDefault="00630B51" w:rsidP="00630B51">
      <w:pPr>
        <w:rPr>
          <w:lang w:val="es-ES"/>
        </w:rPr>
      </w:pPr>
      <w:r w:rsidRPr="00D14534">
        <w:rPr>
          <w:lang w:val="es-ES"/>
        </w:rPr>
        <w:t>Se trata de una serie de previsiones contenidas en nuestro ordenamiento jurídico para reforzar la posición del Gobierno en el ciclo presupuestario:</w:t>
      </w:r>
    </w:p>
    <w:p w:rsidR="00630B51" w:rsidRPr="00D14534" w:rsidRDefault="00630B51" w:rsidP="00630B51">
      <w:pPr>
        <w:rPr>
          <w:lang w:val="es-ES"/>
        </w:rPr>
      </w:pPr>
    </w:p>
    <w:p w:rsidR="00630B51" w:rsidRPr="00D14534" w:rsidRDefault="00630B51" w:rsidP="00630B51">
      <w:pPr>
        <w:rPr>
          <w:b/>
          <w:lang w:val="es-ES"/>
        </w:rPr>
      </w:pPr>
      <w:r w:rsidRPr="00D14534">
        <w:rPr>
          <w:lang w:val="es-ES"/>
        </w:rPr>
        <w:t xml:space="preserve">- La existencia de </w:t>
      </w:r>
      <w:r w:rsidRPr="00D14534">
        <w:rPr>
          <w:b/>
          <w:lang w:val="es-ES"/>
        </w:rPr>
        <w:t>ciertos créditos</w:t>
      </w:r>
      <w:r w:rsidRPr="00D14534">
        <w:rPr>
          <w:lang w:val="es-ES"/>
        </w:rPr>
        <w:t xml:space="preserve"> que por mandato constitucional </w:t>
      </w:r>
      <w:r w:rsidRPr="00D14534">
        <w:rPr>
          <w:i/>
          <w:u w:val="single"/>
          <w:lang w:val="es-ES"/>
        </w:rPr>
        <w:t>no pueden ser objeto de enmienda o modificación</w:t>
      </w:r>
      <w:r w:rsidRPr="00D14534">
        <w:rPr>
          <w:lang w:val="es-ES"/>
        </w:rPr>
        <w:t xml:space="preserve">. Se trata de los llamados </w:t>
      </w:r>
      <w:r w:rsidRPr="00D14534">
        <w:rPr>
          <w:b/>
          <w:lang w:val="es-ES"/>
        </w:rPr>
        <w:t>fondos consolidados</w:t>
      </w:r>
      <w:r w:rsidRPr="00D14534">
        <w:rPr>
          <w:lang w:val="es-ES"/>
        </w:rPr>
        <w:t xml:space="preserve"> (pago de los </w:t>
      </w:r>
      <w:r w:rsidRPr="00D14534">
        <w:rPr>
          <w:lang w:val="es-ES"/>
        </w:rPr>
        <w:lastRenderedPageBreak/>
        <w:t xml:space="preserve">intereses y amortización de la Deuda pública), mientras se ajusten a las condiciones de la Ley de emisión </w:t>
      </w:r>
      <w:r w:rsidRPr="00D14534">
        <w:rPr>
          <w:b/>
          <w:lang w:val="es-ES"/>
        </w:rPr>
        <w:t>(art. 135.2 CE).</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Toda </w:t>
      </w:r>
      <w:r w:rsidRPr="00D14534">
        <w:rPr>
          <w:b/>
          <w:lang w:val="es-ES"/>
        </w:rPr>
        <w:t>enmienda</w:t>
      </w:r>
      <w:r w:rsidRPr="00D14534">
        <w:rPr>
          <w:lang w:val="es-ES"/>
        </w:rPr>
        <w:t xml:space="preserve"> que suponga </w:t>
      </w:r>
      <w:r w:rsidRPr="00D14534">
        <w:rPr>
          <w:b/>
          <w:lang w:val="es-ES"/>
        </w:rPr>
        <w:t>aumento de los créditos</w:t>
      </w:r>
      <w:r w:rsidRPr="00D14534">
        <w:rPr>
          <w:lang w:val="es-ES"/>
        </w:rPr>
        <w:t>, debe compensarse con una baja de igual cuantía en la misma Sección (con lo que se asegura el control del Gobierno sobre el plan de gasto propuesto a las Cortes).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La </w:t>
      </w:r>
      <w:r w:rsidRPr="00D14534">
        <w:rPr>
          <w:b/>
          <w:lang w:val="es-ES"/>
        </w:rPr>
        <w:t>tramitación de enmiendas</w:t>
      </w:r>
      <w:r w:rsidRPr="00D14534">
        <w:rPr>
          <w:lang w:val="es-ES"/>
        </w:rPr>
        <w:t xml:space="preserve"> que supongan </w:t>
      </w:r>
      <w:r w:rsidRPr="00D14534">
        <w:rPr>
          <w:b/>
          <w:lang w:val="es-ES"/>
        </w:rPr>
        <w:t>minoración de ingresos</w:t>
      </w:r>
      <w:r w:rsidRPr="00D14534">
        <w:rPr>
          <w:lang w:val="es-ES"/>
        </w:rPr>
        <w:t xml:space="preserve"> necesitan la </w:t>
      </w:r>
      <w:r w:rsidRPr="00D14534">
        <w:rPr>
          <w:i/>
          <w:u w:val="single"/>
          <w:lang w:val="es-ES"/>
        </w:rPr>
        <w:t>conformidad del Gobierno para su tramitación</w:t>
      </w:r>
      <w:r w:rsidRPr="00D14534">
        <w:rPr>
          <w:lang w:val="es-ES"/>
        </w:rPr>
        <w:t>. Esta limitación afecta sobre todo a las modificaciones tributarias (por ejemplo, la Ley de Presupuestos suele contener la tarifa del IRPF: en este caso el Parlamento no puede ni siquiera someter a debate enmiendas a la baja, sin contar con la aprobación del Gobierno)</w:t>
      </w:r>
    </w:p>
    <w:p w:rsidR="00630B51" w:rsidRPr="00D14534" w:rsidRDefault="00630B51" w:rsidP="00630B51">
      <w:pPr>
        <w:rPr>
          <w:lang w:val="es-ES"/>
        </w:rPr>
      </w:pPr>
    </w:p>
    <w:p w:rsidR="00630B51" w:rsidRPr="00D14534" w:rsidRDefault="00630B51" w:rsidP="00630B51">
      <w:pPr>
        <w:rPr>
          <w:b/>
          <w:lang w:val="es-ES"/>
        </w:rPr>
      </w:pPr>
      <w:r w:rsidRPr="00D14534">
        <w:rPr>
          <w:lang w:val="es-ES"/>
        </w:rPr>
        <w:t xml:space="preserve">Finalmente, si los PGE no son aprobados antes del primer día del nuevo ejercicio, se decreta por la propia Constitución española la prórroga automática de los Presupuestos vencidos del ejercicio anterior </w:t>
      </w:r>
      <w:r w:rsidRPr="00D14534">
        <w:rPr>
          <w:b/>
          <w:lang w:val="es-ES"/>
        </w:rPr>
        <w:t>(art. 134.4)</w:t>
      </w:r>
      <w:r w:rsidRPr="00D14534">
        <w:rPr>
          <w:lang w:val="es-ES"/>
        </w:rPr>
        <w:t xml:space="preserve">. Como la continuidad de los viejos PGE sin necesidad de pronunciamiento legal alguno puede plantear problemas de ajuste que el automatismo de la prórroga no puede solucionar (actualización de pensiones, sueldos congelados de los funcionarios, etc.), este período transitorio suele articularse mediante un Decreto-ley del Gobierno. Evidentemente, la prórroga no podrá afectar a los créditos para gastos de programas o actividades que deban terminar en el ejercicio cuyos presupuestos se prorrogan </w:t>
      </w:r>
      <w:r w:rsidRPr="00D14534">
        <w:rPr>
          <w:b/>
          <w:lang w:val="es-ES"/>
        </w:rPr>
        <w:t>(art. 38.2 LGP).</w:t>
      </w:r>
    </w:p>
    <w:p w:rsidR="00630B51" w:rsidRPr="00D14534" w:rsidRDefault="00630B51" w:rsidP="00630B51">
      <w:pPr>
        <w:rPr>
          <w:lang w:val="es-ES"/>
        </w:rPr>
      </w:pPr>
    </w:p>
    <w:p w:rsidR="00630B51" w:rsidRPr="00630B51" w:rsidRDefault="00630B51" w:rsidP="00630B51">
      <w:pPr>
        <w:pStyle w:val="Ttulo1"/>
        <w:rPr>
          <w:rFonts w:ascii="Optima" w:hAnsi="Optima"/>
          <w:lang w:val="es-ES"/>
        </w:rPr>
      </w:pPr>
      <w:bookmarkStart w:id="42" w:name="_3._ESTRUCTURAS_PRESUPUESTARIAS"/>
      <w:bookmarkEnd w:id="42"/>
      <w:r w:rsidRPr="00630B51">
        <w:rPr>
          <w:rFonts w:ascii="Optima" w:hAnsi="Optima"/>
          <w:lang w:val="es-ES"/>
        </w:rPr>
        <w:t>3. ESTRUCTURAS PRESUPUESTARIAS SEGÚN LA LEGISLACIÓN VIGENTE.</w:t>
      </w:r>
    </w:p>
    <w:p w:rsidR="00630B51" w:rsidRPr="00D14534" w:rsidRDefault="00630B51" w:rsidP="00630B51">
      <w:pPr>
        <w:rPr>
          <w:lang w:val="es-ES"/>
        </w:rPr>
      </w:pPr>
    </w:p>
    <w:p w:rsidR="00630B51" w:rsidRPr="00630B51" w:rsidRDefault="00630B51" w:rsidP="00630B51">
      <w:pPr>
        <w:pStyle w:val="Ttulo1"/>
        <w:rPr>
          <w:rFonts w:ascii="Optima" w:hAnsi="Optima"/>
        </w:rPr>
      </w:pPr>
      <w:bookmarkStart w:id="43" w:name="_ESTADO_DE_GASTOS."/>
      <w:bookmarkEnd w:id="43"/>
      <w:r w:rsidRPr="00630B51">
        <w:rPr>
          <w:rFonts w:ascii="Optima" w:hAnsi="Optima"/>
        </w:rPr>
        <w:t>ESTADO DE GASTOS.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La clasificación de los gastos públicos se puede hacer con diferentes sistemas. La LGP contempla una serie de sistemas principales, que son propiamente las </w:t>
      </w:r>
      <w:r w:rsidRPr="00D14534">
        <w:rPr>
          <w:b/>
          <w:lang w:val="es-ES"/>
        </w:rPr>
        <w:t>estructuras presupuestarias</w:t>
      </w:r>
      <w:r w:rsidRPr="00D14534">
        <w:rPr>
          <w:lang w:val="es-ES"/>
        </w:rPr>
        <w:t xml:space="preserve"> (clasificación orgánica, por programas, económica y funcional), que se corresponden con los correlativos tipos de presupuestos (</w:t>
      </w:r>
      <w:proofErr w:type="gramStart"/>
      <w:r w:rsidRPr="00D14534">
        <w:rPr>
          <w:lang w:val="es-ES"/>
        </w:rPr>
        <w:t>así</w:t>
      </w:r>
      <w:proofErr w:type="gramEnd"/>
      <w:r w:rsidRPr="00D14534">
        <w:rPr>
          <w:lang w:val="es-ES"/>
        </w:rPr>
        <w:t xml:space="preserve"> por ejemplo, la clasificación orgánica origina el clásico presupuesto administrativo o de medios).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La </w:t>
      </w:r>
      <w:r w:rsidRPr="00D14534">
        <w:rPr>
          <w:b/>
          <w:lang w:val="es-ES"/>
        </w:rPr>
        <w:t>clasificación orgánica</w:t>
      </w:r>
      <w:r w:rsidRPr="00D14534">
        <w:rPr>
          <w:lang w:val="es-ES"/>
        </w:rPr>
        <w:t xml:space="preserve"> nos dice quién es el encargado del gasto de cada partida presupuestaria. La </w:t>
      </w:r>
      <w:r w:rsidRPr="00D14534">
        <w:rPr>
          <w:b/>
          <w:lang w:val="es-ES"/>
        </w:rPr>
        <w:t>clasificación funcional</w:t>
      </w:r>
      <w:r w:rsidRPr="00D14534">
        <w:rPr>
          <w:lang w:val="es-ES"/>
        </w:rPr>
        <w:t xml:space="preserve"> responde a la pregunta ¿cuál es la finalidad o función social del gasto? y la </w:t>
      </w:r>
      <w:r w:rsidRPr="00D14534">
        <w:rPr>
          <w:b/>
          <w:lang w:val="es-ES"/>
        </w:rPr>
        <w:t>clasificación económica</w:t>
      </w:r>
      <w:r w:rsidRPr="00D14534">
        <w:rPr>
          <w:lang w:val="es-ES"/>
        </w:rPr>
        <w:t xml:space="preserve"> nos indica cuál es la naturaleza económica del gasto incluido en una partida presupuestaria.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Finalmente, la </w:t>
      </w:r>
      <w:r w:rsidRPr="00D14534">
        <w:rPr>
          <w:b/>
          <w:lang w:val="es-ES"/>
        </w:rPr>
        <w:t>clasificación por programas</w:t>
      </w:r>
      <w:r w:rsidRPr="00D14534">
        <w:rPr>
          <w:lang w:val="es-ES"/>
        </w:rPr>
        <w:t xml:space="preserve"> supone un paso adelante respecto de la clasificación funcional al indicamos no solamente la función del gasto sino más concretamente cuáles son los objetivos a alcanzar con las partidas de gasto.</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44" w:name="_A)_Clasificación_orgánica."/>
      <w:bookmarkEnd w:id="44"/>
      <w:r w:rsidRPr="00630B51">
        <w:rPr>
          <w:rFonts w:ascii="Optima" w:hAnsi="Optima"/>
          <w:lang w:val="es-ES"/>
        </w:rPr>
        <w:lastRenderedPageBreak/>
        <w:t xml:space="preserve">A) Clasificación orgánica.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La más tradicional o clásica, atiende al </w:t>
      </w:r>
      <w:r w:rsidRPr="00D14534">
        <w:rPr>
          <w:b/>
          <w:lang w:val="es-ES"/>
        </w:rPr>
        <w:t>órgano encargado del gasto</w:t>
      </w:r>
      <w:r w:rsidRPr="00D14534">
        <w:rPr>
          <w:lang w:val="es-ES"/>
        </w:rPr>
        <w:t xml:space="preserve"> (AGE, órganos con dotación diferenciada, Seguridad Social, etc.). De acuerdo con ella, los créditos se agrupan por </w:t>
      </w:r>
      <w:r w:rsidRPr="00D14534">
        <w:rPr>
          <w:b/>
          <w:lang w:val="es-ES"/>
        </w:rPr>
        <w:t>Secciones</w:t>
      </w:r>
      <w:r w:rsidRPr="00D14534">
        <w:rPr>
          <w:lang w:val="es-ES"/>
        </w:rPr>
        <w:t xml:space="preserve"> (Ministerios, Cortes Generales, etc.) y </w:t>
      </w:r>
      <w:r w:rsidRPr="00D14534">
        <w:rPr>
          <w:b/>
          <w:lang w:val="es-ES"/>
        </w:rPr>
        <w:t>Servicios</w:t>
      </w:r>
      <w:r w:rsidRPr="00D14534">
        <w:rPr>
          <w:lang w:val="es-ES"/>
        </w:rPr>
        <w:t>, ajustados éstos al organigrama de cada centro gestor del gasto (Subsecretarías, Secretarías de Estado, Organismos públicos, etc.).</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45" w:name="_B)_Clasificación_económica."/>
      <w:bookmarkEnd w:id="45"/>
      <w:r w:rsidRPr="00630B51">
        <w:rPr>
          <w:rFonts w:ascii="Optima" w:hAnsi="Optima"/>
          <w:lang w:val="es-ES"/>
        </w:rPr>
        <w:t xml:space="preserve">B) Clasificación económica. </w:t>
      </w:r>
    </w:p>
    <w:p w:rsidR="00630B51" w:rsidRPr="00D14534" w:rsidRDefault="00630B51" w:rsidP="00630B51">
      <w:pPr>
        <w:rPr>
          <w:lang w:val="es-ES"/>
        </w:rPr>
      </w:pPr>
    </w:p>
    <w:p w:rsidR="00630B51" w:rsidRPr="00D14534" w:rsidRDefault="00630B51" w:rsidP="00630B51">
      <w:pPr>
        <w:rPr>
          <w:lang w:val="es-ES"/>
        </w:rPr>
      </w:pPr>
      <w:r w:rsidRPr="00D14534">
        <w:rPr>
          <w:lang w:val="es-ES"/>
        </w:rPr>
        <w:t>Mediante este sistema de clasificación se identifica cada crédito en función de la naturaleza económica del gasto. Al respecto, la LGP distingue entre:</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a) Operaciones corrientes</w:t>
      </w:r>
      <w:r w:rsidRPr="00D14534">
        <w:rPr>
          <w:b/>
          <w:lang w:val="es-ES"/>
        </w:rPr>
        <w:t xml:space="preserve"> </w:t>
      </w:r>
      <w:r w:rsidRPr="00D14534">
        <w:rPr>
          <w:lang w:val="es-ES"/>
        </w:rPr>
        <w:t>(gastos ordinarios o por cuenta de renta), que incluyen:</w:t>
      </w:r>
    </w:p>
    <w:p w:rsidR="00630B51" w:rsidRPr="00D14534" w:rsidRDefault="00630B51" w:rsidP="00630B51">
      <w:pPr>
        <w:rPr>
          <w:lang w:val="es-ES"/>
        </w:rPr>
      </w:pPr>
    </w:p>
    <w:p w:rsidR="00630B51" w:rsidRPr="00D14534" w:rsidRDefault="00630B51" w:rsidP="00630B51">
      <w:pPr>
        <w:rPr>
          <w:b/>
          <w:lang w:val="es-ES"/>
        </w:rPr>
      </w:pPr>
      <w:r w:rsidRPr="00D14534">
        <w:rPr>
          <w:lang w:val="es-ES"/>
        </w:rPr>
        <w:t xml:space="preserve">- Gastos de personal </w:t>
      </w:r>
      <w:r w:rsidRPr="00D14534">
        <w:rPr>
          <w:b/>
          <w:lang w:val="es-ES"/>
        </w:rPr>
        <w:t>(capítulo 1).</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Gastos corrientes en bienes y servicios </w:t>
      </w:r>
      <w:r w:rsidRPr="00D14534">
        <w:rPr>
          <w:b/>
          <w:lang w:val="es-ES"/>
        </w:rPr>
        <w:t>(capítulo 2)</w:t>
      </w:r>
      <w:r w:rsidRPr="00D14534">
        <w:rPr>
          <w:lang w:val="es-ES"/>
        </w:rPr>
        <w:t xml:space="preserve"> o gastos de mantenimiento.</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Gastos financieros </w:t>
      </w:r>
      <w:r w:rsidRPr="00D14534">
        <w:rPr>
          <w:b/>
          <w:lang w:val="es-ES"/>
        </w:rPr>
        <w:t>(capítulo 3),</w:t>
      </w:r>
      <w:r w:rsidRPr="00D14534">
        <w:rPr>
          <w:lang w:val="es-ES"/>
        </w:rPr>
        <w:t xml:space="preserve"> como, por ejemplo, el pago de los intereses de la deuda pública.</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Transferencias corrientes </w:t>
      </w:r>
      <w:r w:rsidRPr="00D14534">
        <w:rPr>
          <w:b/>
          <w:lang w:val="es-ES"/>
        </w:rPr>
        <w:t>(capítulo 4)</w:t>
      </w:r>
      <w:r w:rsidRPr="00D14534">
        <w:rPr>
          <w:lang w:val="es-ES"/>
        </w:rPr>
        <w:t xml:space="preserve"> como los créditos concedidos sin contraprestación para financiar operaciones corrientes (subsidios, becas, ayudas, subvenciones, etc.)</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 xml:space="preserve">b) Operaciones de capital </w:t>
      </w:r>
      <w:r w:rsidRPr="00D14534">
        <w:rPr>
          <w:lang w:val="es-ES"/>
        </w:rPr>
        <w:t>(gastos de inversión), que incluyen:</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Inversiones reales </w:t>
      </w:r>
      <w:r w:rsidRPr="00D14534">
        <w:rPr>
          <w:b/>
          <w:lang w:val="es-ES"/>
        </w:rPr>
        <w:t>(capitulo 6),</w:t>
      </w:r>
      <w:r w:rsidRPr="00D14534">
        <w:rPr>
          <w:lang w:val="es-ES"/>
        </w:rPr>
        <w:t xml:space="preserve"> como la adquisición de bienes o servicios de capital (inmuebles, valores, etc.).</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Transferencias de capital </w:t>
      </w:r>
      <w:r w:rsidRPr="00D14534">
        <w:rPr>
          <w:b/>
          <w:lang w:val="es-ES"/>
        </w:rPr>
        <w:t>(capítulo 7</w:t>
      </w:r>
      <w:r w:rsidRPr="00D14534">
        <w:rPr>
          <w:lang w:val="es-ES"/>
        </w:rPr>
        <w:t>), como los créditos concedidos sin contraprestación para financiar operaciones de capital o ayudas o estímulos a empresas productivas</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c) Operaciones financieras</w:t>
      </w:r>
      <w:r w:rsidRPr="00D14534">
        <w:rPr>
          <w:lang w:val="es-ES"/>
        </w:rPr>
        <w:t>, que comprenden:</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Activos financieros </w:t>
      </w:r>
      <w:r w:rsidRPr="00D14534">
        <w:rPr>
          <w:b/>
          <w:lang w:val="es-ES"/>
        </w:rPr>
        <w:t>(capítulo 8)</w:t>
      </w:r>
      <w:r w:rsidRPr="00D14534">
        <w:rPr>
          <w:lang w:val="es-ES"/>
        </w:rPr>
        <w:t>, como compra de títulos, concesión de préstamos, etc.</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Pasivos financieros </w:t>
      </w:r>
      <w:r w:rsidRPr="00D14534">
        <w:rPr>
          <w:b/>
          <w:lang w:val="es-ES"/>
        </w:rPr>
        <w:t>(capítulo 9),</w:t>
      </w:r>
      <w:r w:rsidRPr="00D14534">
        <w:rPr>
          <w:lang w:val="es-ES"/>
        </w:rPr>
        <w:t xml:space="preserve"> como los créditos destinados a amortizar la deuda pública</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En la clasificación económica, los créditos de cada Sección o Servicio se agrupan en </w:t>
      </w:r>
      <w:r w:rsidRPr="00D14534">
        <w:rPr>
          <w:b/>
          <w:lang w:val="es-ES"/>
        </w:rPr>
        <w:t>Capítulos</w:t>
      </w:r>
      <w:r w:rsidRPr="00D14534">
        <w:rPr>
          <w:lang w:val="es-ES"/>
        </w:rPr>
        <w:t xml:space="preserve">, éstos en </w:t>
      </w:r>
      <w:r w:rsidRPr="00D14534">
        <w:rPr>
          <w:b/>
          <w:lang w:val="es-ES"/>
        </w:rPr>
        <w:t>Artículos</w:t>
      </w:r>
      <w:r w:rsidRPr="00D14534">
        <w:rPr>
          <w:lang w:val="es-ES"/>
        </w:rPr>
        <w:t xml:space="preserve">, que a su vez se descomponen en </w:t>
      </w:r>
      <w:r w:rsidRPr="00D14534">
        <w:rPr>
          <w:b/>
          <w:lang w:val="es-ES"/>
        </w:rPr>
        <w:t>Conceptos</w:t>
      </w:r>
      <w:r w:rsidRPr="00D14534">
        <w:rPr>
          <w:lang w:val="es-ES"/>
        </w:rPr>
        <w:t>, los cuales pueden dividirse en</w:t>
      </w:r>
      <w:r w:rsidRPr="00D14534">
        <w:rPr>
          <w:b/>
          <w:lang w:val="es-ES"/>
        </w:rPr>
        <w:t xml:space="preserve"> Subconceptos.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Y a esta clasificación se añade la dotación al </w:t>
      </w:r>
      <w:r w:rsidRPr="00D14534">
        <w:rPr>
          <w:b/>
          <w:lang w:val="es-ES"/>
        </w:rPr>
        <w:t>Fondo de Contingencia</w:t>
      </w:r>
      <w:r w:rsidRPr="00D14534">
        <w:rPr>
          <w:lang w:val="es-ES"/>
        </w:rPr>
        <w:t xml:space="preserve"> de Ejecución Presupuestaria, creado por la ley de Estabilidad Presupuestaria, como fondo disponible para atender gastos urgentes. De esta forma y conjugando la clasificación orgánica y económica, es como se presentan los PGE, expresados en términos puramente monetarios o </w:t>
      </w:r>
      <w:r w:rsidRPr="00D14534">
        <w:rPr>
          <w:b/>
          <w:lang w:val="es-ES"/>
        </w:rPr>
        <w:t>Presupuesto de medios</w:t>
      </w:r>
      <w:r w:rsidRPr="00D14534">
        <w:rPr>
          <w:lang w:val="es-ES"/>
        </w:rPr>
        <w:t>.</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46" w:name="_C)_Clasificación_por"/>
      <w:bookmarkEnd w:id="46"/>
      <w:r w:rsidRPr="00630B51">
        <w:rPr>
          <w:rFonts w:ascii="Optima" w:hAnsi="Optima"/>
          <w:lang w:val="es-ES"/>
        </w:rPr>
        <w:t xml:space="preserve">C) Clasificación por programas.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Clasificación fundamental, en este sistema cada partida o crédito presupuestario se identifica en función </w:t>
      </w:r>
      <w:r w:rsidRPr="00D14534">
        <w:rPr>
          <w:b/>
          <w:lang w:val="es-ES"/>
        </w:rPr>
        <w:t>del programa de gasto en que la misma se enmarca</w:t>
      </w:r>
      <w:r w:rsidRPr="00D14534">
        <w:rPr>
          <w:lang w:val="es-ES"/>
        </w:rPr>
        <w:t xml:space="preserve"> </w:t>
      </w:r>
      <w:r w:rsidRPr="00D14534">
        <w:rPr>
          <w:b/>
          <w:lang w:val="es-ES"/>
        </w:rPr>
        <w:t>(art. 35.2 LGP).</w:t>
      </w:r>
      <w:r w:rsidRPr="00D14534">
        <w:rPr>
          <w:lang w:val="es-ES"/>
        </w:rPr>
        <w:t xml:space="preserve"> El Presupuesto por programas (PPBS) representa un cambio conceptual en la metodología presupuestaria tradicional. En él se integra el presupuesto clásico o de medios con otro presupuesto en </w:t>
      </w:r>
      <w:r w:rsidRPr="00D14534">
        <w:rPr>
          <w:i/>
          <w:u w:val="single"/>
          <w:lang w:val="es-ES"/>
        </w:rPr>
        <w:t>términos de objetivos</w:t>
      </w:r>
      <w:r w:rsidRPr="00D14534">
        <w:rPr>
          <w:lang w:val="es-ES"/>
        </w:rPr>
        <w:t xml:space="preserve">. El conjunto formado por los objetivos, los medios personales y materiales asignados y las acciones a desarrollar para llegar a su cumplimiento (los objetivos, en suma), es lo que </w:t>
      </w:r>
      <w:r w:rsidRPr="00D14534">
        <w:rPr>
          <w:i/>
          <w:u w:val="single"/>
          <w:lang w:val="es-ES"/>
        </w:rPr>
        <w:t>constituye un programa</w:t>
      </w:r>
      <w:r w:rsidRPr="00D14534">
        <w:rPr>
          <w:lang w:val="es-ES"/>
        </w:rPr>
        <w:t xml:space="preserve">. Esta técnica presupuestaria está diseñada para la programación de los </w:t>
      </w:r>
      <w:r w:rsidRPr="00D14534">
        <w:rPr>
          <w:b/>
          <w:lang w:val="es-ES"/>
        </w:rPr>
        <w:t>gastos de inversión</w:t>
      </w:r>
      <w:r w:rsidRPr="00D14534">
        <w:rPr>
          <w:lang w:val="es-ES"/>
        </w:rPr>
        <w:t xml:space="preserve">, pero también puede aplicarse a </w:t>
      </w:r>
      <w:r w:rsidRPr="00D14534">
        <w:rPr>
          <w:b/>
          <w:lang w:val="es-ES"/>
        </w:rPr>
        <w:t>gastos corrientes</w:t>
      </w:r>
      <w:r w:rsidRPr="00D14534">
        <w:rPr>
          <w:lang w:val="es-ES"/>
        </w:rPr>
        <w:t xml:space="preserve"> (por ejemplo, el programa de comprobación de contribuyentes por la Oficina Nacional de Inspección), y aunque puede tener carácter </w:t>
      </w:r>
      <w:r w:rsidRPr="00D14534">
        <w:rPr>
          <w:b/>
          <w:lang w:val="es-ES"/>
        </w:rPr>
        <w:t>anual</w:t>
      </w:r>
      <w:r w:rsidRPr="00D14534">
        <w:rPr>
          <w:lang w:val="es-ES"/>
        </w:rPr>
        <w:t xml:space="preserve">, lo normal será la </w:t>
      </w:r>
      <w:r w:rsidRPr="00D14534">
        <w:rPr>
          <w:b/>
          <w:lang w:val="es-ES"/>
        </w:rPr>
        <w:t>programación plurianual</w:t>
      </w:r>
      <w:r w:rsidRPr="00D14534">
        <w:rPr>
          <w:lang w:val="es-ES"/>
        </w:rPr>
        <w:t xml:space="preserve"> (básicamente para las grandes infraestructuras).</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47" w:name="_D)_Clasificación_funcional."/>
      <w:bookmarkEnd w:id="47"/>
      <w:r w:rsidRPr="00630B51">
        <w:rPr>
          <w:rFonts w:ascii="Optima" w:hAnsi="Optima"/>
          <w:lang w:val="es-ES"/>
        </w:rPr>
        <w:t xml:space="preserve">D) Clasificación funcional.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Se recoge en el </w:t>
      </w:r>
      <w:r w:rsidRPr="00D14534">
        <w:rPr>
          <w:b/>
          <w:lang w:val="es-ES"/>
        </w:rPr>
        <w:t>art. 40.2 LGP</w:t>
      </w:r>
      <w:r w:rsidRPr="00D14534">
        <w:rPr>
          <w:lang w:val="es-ES"/>
        </w:rPr>
        <w:t xml:space="preserve">, en cuya virtud cada crédito presupuestario tendrá una clave que permitirá clasificarlo de acuerdo con su </w:t>
      </w:r>
      <w:r w:rsidRPr="00D14534">
        <w:rPr>
          <w:b/>
          <w:lang w:val="es-ES"/>
        </w:rPr>
        <w:t>finalidad o función social</w:t>
      </w:r>
      <w:r w:rsidRPr="00D14534">
        <w:rPr>
          <w:lang w:val="es-ES"/>
        </w:rPr>
        <w:t xml:space="preserve"> (servicios de carácter general, de protección social, económicos, etc.)</w:t>
      </w:r>
    </w:p>
    <w:p w:rsidR="00630B51" w:rsidRPr="00D14534" w:rsidRDefault="00630B51" w:rsidP="00630B51">
      <w:pPr>
        <w:rPr>
          <w:lang w:val="es-ES"/>
        </w:rPr>
      </w:pPr>
    </w:p>
    <w:p w:rsidR="00630B51" w:rsidRPr="00630B51" w:rsidRDefault="00630B51" w:rsidP="00630B51">
      <w:pPr>
        <w:pStyle w:val="Ttulo1"/>
        <w:rPr>
          <w:rFonts w:ascii="Optima" w:hAnsi="Optima"/>
        </w:rPr>
      </w:pPr>
      <w:bookmarkStart w:id="48" w:name="_ESTADO_DE_INGRESOS."/>
      <w:bookmarkEnd w:id="48"/>
      <w:r w:rsidRPr="00630B51">
        <w:rPr>
          <w:rFonts w:ascii="Optima" w:hAnsi="Optima"/>
        </w:rPr>
        <w:t>ESTADO DE INGRESOS.</w:t>
      </w:r>
    </w:p>
    <w:p w:rsidR="00630B51" w:rsidRPr="00D14534" w:rsidRDefault="00630B51" w:rsidP="00630B51">
      <w:pPr>
        <w:rPr>
          <w:lang w:val="es-ES"/>
        </w:rPr>
      </w:pPr>
    </w:p>
    <w:p w:rsidR="00630B51" w:rsidRPr="00D14534" w:rsidRDefault="00630B51" w:rsidP="00630B51">
      <w:pPr>
        <w:rPr>
          <w:lang w:val="es-ES"/>
        </w:rPr>
      </w:pPr>
      <w:r w:rsidRPr="00D14534">
        <w:rPr>
          <w:lang w:val="es-ES"/>
        </w:rPr>
        <w:t>Esta clasificación es más sencilla, estructurándose los ingresos de la forma siguiente:</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r w:rsidRPr="00630B51">
        <w:rPr>
          <w:rFonts w:ascii="Optima" w:hAnsi="Optima"/>
          <w:lang w:val="es-ES"/>
        </w:rPr>
        <w:t xml:space="preserve">- Clasificación orgánica, </w:t>
      </w:r>
    </w:p>
    <w:p w:rsidR="00630B51" w:rsidRPr="00D14534" w:rsidRDefault="00630B51" w:rsidP="00630B51">
      <w:pPr>
        <w:rPr>
          <w:lang w:val="es-ES"/>
        </w:rPr>
      </w:pPr>
    </w:p>
    <w:p w:rsidR="00630B51" w:rsidRPr="00D14534" w:rsidRDefault="00630B51" w:rsidP="00630B51">
      <w:pPr>
        <w:rPr>
          <w:lang w:val="es-ES"/>
        </w:rPr>
      </w:pPr>
      <w:r w:rsidRPr="00D14534">
        <w:rPr>
          <w:lang w:val="es-ES"/>
        </w:rPr>
        <w:t>que distinguirá entre los ingresos correspondientes a la AGE, sus organismos autónomos, los de la Seguridad Social y los de otras Entidades.</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49" w:name="_-_Clasificación_económica,"/>
      <w:bookmarkEnd w:id="49"/>
      <w:r w:rsidRPr="00630B51">
        <w:rPr>
          <w:rFonts w:ascii="Optima" w:hAnsi="Optima"/>
          <w:lang w:val="es-ES"/>
        </w:rPr>
        <w:t xml:space="preserve">- Clasificación económica,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que agrupará los ingresos diferenciando entre </w:t>
      </w:r>
      <w:r w:rsidRPr="00D14534">
        <w:rPr>
          <w:b/>
          <w:lang w:val="es-ES"/>
        </w:rPr>
        <w:t>ingresos corrientes</w:t>
      </w:r>
      <w:r w:rsidRPr="00D14534">
        <w:rPr>
          <w:lang w:val="es-ES"/>
        </w:rPr>
        <w:t xml:space="preserve"> (impuestos directos y cotizaciones sociales; impuestos indirectos; tasas, precios públicos y otros ingresos; transferencias corrientes e ingresos patrimoniales), los </w:t>
      </w:r>
      <w:r w:rsidRPr="00D14534">
        <w:rPr>
          <w:b/>
          <w:lang w:val="es-ES"/>
        </w:rPr>
        <w:t>ingresos de capital</w:t>
      </w:r>
      <w:r w:rsidRPr="00D14534">
        <w:rPr>
          <w:lang w:val="es-ES"/>
        </w:rPr>
        <w:t xml:space="preserve"> (como la enajenación de inversiones reales) y las </w:t>
      </w:r>
      <w:r w:rsidRPr="00D14534">
        <w:rPr>
          <w:b/>
          <w:lang w:val="es-ES"/>
        </w:rPr>
        <w:t>operaciones financieras</w:t>
      </w:r>
      <w:r w:rsidRPr="00D14534">
        <w:rPr>
          <w:lang w:val="es-ES"/>
        </w:rPr>
        <w:t xml:space="preserve">, distinguiendo entre </w:t>
      </w:r>
      <w:r w:rsidRPr="00D14534">
        <w:rPr>
          <w:b/>
          <w:lang w:val="es-ES"/>
        </w:rPr>
        <w:t>activos y pasivos financieros</w:t>
      </w:r>
      <w:r w:rsidRPr="00D14534">
        <w:rPr>
          <w:lang w:val="es-ES"/>
        </w:rPr>
        <w:t xml:space="preserve"> (como devolución de préstamos del exterior, venta de títulos, etc.).</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Los </w:t>
      </w:r>
      <w:r w:rsidRPr="00D14534">
        <w:rPr>
          <w:b/>
          <w:lang w:val="es-ES"/>
        </w:rPr>
        <w:t xml:space="preserve">Capítulos </w:t>
      </w:r>
      <w:r w:rsidRPr="00D14534">
        <w:rPr>
          <w:lang w:val="es-ES"/>
        </w:rPr>
        <w:t xml:space="preserve">en el estado de ingresos se desglosarán en </w:t>
      </w:r>
      <w:r w:rsidRPr="00D14534">
        <w:rPr>
          <w:b/>
          <w:lang w:val="es-ES"/>
        </w:rPr>
        <w:t>Artículos</w:t>
      </w:r>
      <w:r w:rsidRPr="00D14534">
        <w:rPr>
          <w:lang w:val="es-ES"/>
        </w:rPr>
        <w:t xml:space="preserve"> y éstos, a su vez, en </w:t>
      </w:r>
      <w:r w:rsidRPr="00D14534">
        <w:rPr>
          <w:b/>
          <w:lang w:val="es-ES"/>
        </w:rPr>
        <w:t>Conceptos</w:t>
      </w:r>
      <w:r w:rsidRPr="00D14534">
        <w:rPr>
          <w:lang w:val="es-ES"/>
        </w:rPr>
        <w:t xml:space="preserve"> que podrán subdividirse en </w:t>
      </w:r>
      <w:r w:rsidRPr="00D14534">
        <w:rPr>
          <w:b/>
          <w:lang w:val="es-ES"/>
        </w:rPr>
        <w:t>Subconceptos</w:t>
      </w:r>
      <w:r w:rsidRPr="00D14534">
        <w:rPr>
          <w:lang w:val="es-ES"/>
        </w:rPr>
        <w:t>.</w:t>
      </w:r>
    </w:p>
    <w:p w:rsidR="00630B51" w:rsidRPr="00D14534" w:rsidRDefault="00630B51" w:rsidP="00630B51">
      <w:pPr>
        <w:rPr>
          <w:lang w:val="es-ES"/>
        </w:rPr>
      </w:pPr>
    </w:p>
    <w:p w:rsidR="00630B51" w:rsidRPr="00630B51" w:rsidRDefault="00630B51" w:rsidP="00630B51">
      <w:pPr>
        <w:pStyle w:val="Ttulo1"/>
        <w:rPr>
          <w:rFonts w:ascii="Optima" w:hAnsi="Optima"/>
          <w:lang w:val="es-ES"/>
        </w:rPr>
      </w:pPr>
      <w:r w:rsidRPr="00630B51">
        <w:rPr>
          <w:rFonts w:ascii="Optima" w:hAnsi="Optima"/>
          <w:lang w:val="es-ES"/>
        </w:rPr>
        <w:lastRenderedPageBreak/>
        <w:t>TEMA 5</w:t>
      </w:r>
    </w:p>
    <w:p w:rsidR="00630B51" w:rsidRPr="00630B51" w:rsidRDefault="00630B51" w:rsidP="00630B51">
      <w:pPr>
        <w:pStyle w:val="Ttulo1"/>
        <w:rPr>
          <w:rFonts w:ascii="Optima" w:hAnsi="Optima"/>
          <w:lang w:val="es-ES"/>
        </w:rPr>
      </w:pPr>
      <w:bookmarkStart w:id="50" w:name="_1._DEUDA_DEL"/>
      <w:bookmarkEnd w:id="50"/>
      <w:r w:rsidRPr="00630B51">
        <w:rPr>
          <w:rFonts w:ascii="Optima" w:hAnsi="Optima"/>
          <w:lang w:val="es-ES"/>
        </w:rPr>
        <w:t>1. DEUDA DEL ESTADO: GENERALIDADES.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El régimen de endeudamiento público, concepto más amplio que el de </w:t>
      </w:r>
      <w:r w:rsidRPr="00D14534">
        <w:rPr>
          <w:b/>
          <w:lang w:val="es-ES"/>
        </w:rPr>
        <w:t>Deuda pública</w:t>
      </w:r>
      <w:r w:rsidRPr="00D14534">
        <w:rPr>
          <w:lang w:val="es-ES"/>
        </w:rPr>
        <w:t xml:space="preserve">, se regula en el </w:t>
      </w:r>
      <w:r w:rsidRPr="00D14534">
        <w:rPr>
          <w:b/>
          <w:lang w:val="es-ES"/>
        </w:rPr>
        <w:t>Título IV de la LGP</w:t>
      </w:r>
      <w:r w:rsidRPr="00D14534">
        <w:rPr>
          <w:lang w:val="es-ES"/>
        </w:rPr>
        <w:t>, que lleva por rúbrica “del Tesoro Público, de la Deuda del Estado y de las Operaciones Financieras”.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No cabe duda que entre las formas de endeudamiento público la Deuda pública o la Deuda del Estado (o deuda de la AGE) ocupa el </w:t>
      </w:r>
      <w:r w:rsidRPr="00D14534">
        <w:rPr>
          <w:b/>
          <w:lang w:val="es-ES"/>
        </w:rPr>
        <w:t>segundo lugar</w:t>
      </w:r>
      <w:r w:rsidRPr="00D14534">
        <w:rPr>
          <w:lang w:val="es-ES"/>
        </w:rPr>
        <w:t xml:space="preserve">, después de los </w:t>
      </w:r>
      <w:r w:rsidRPr="00D14534">
        <w:rPr>
          <w:b/>
          <w:i/>
          <w:u w:val="single"/>
          <w:lang w:val="es-ES"/>
        </w:rPr>
        <w:t>ingresos ordinarios</w:t>
      </w:r>
      <w:r w:rsidRPr="00D14534">
        <w:rPr>
          <w:lang w:val="es-ES"/>
        </w:rPr>
        <w:t xml:space="preserve"> (en especial los tributos), entre las modalidades de ingreso que puede manejar el Estado como método de financiación de los desequilibrios presupuestarios, aunque en los momentos presentes, a diferencia de lo que acontecía a lo largo de casi todo el Siglo XX, la apelación a la Deuda, en lugar de constituir una </w:t>
      </w:r>
      <w:r w:rsidRPr="00D14534">
        <w:rPr>
          <w:i/>
          <w:u w:val="single"/>
          <w:lang w:val="es-ES"/>
        </w:rPr>
        <w:t>operación extraordinaria</w:t>
      </w:r>
      <w:r w:rsidRPr="00D14534">
        <w:rPr>
          <w:lang w:val="es-ES"/>
        </w:rPr>
        <w:t xml:space="preserve"> para financiar los déficits, se ha convertido en una </w:t>
      </w:r>
      <w:r w:rsidRPr="00D14534">
        <w:rPr>
          <w:b/>
          <w:lang w:val="es-ES"/>
        </w:rPr>
        <w:t>operación ordinaria</w:t>
      </w:r>
      <w:r w:rsidRPr="00D14534">
        <w:rPr>
          <w:lang w:val="es-ES"/>
        </w:rPr>
        <w:t xml:space="preserve"> de financiación. Su naturaleza jurídica se admite unánimemente por la doctrina hacendística: nos hallamos ante un </w:t>
      </w:r>
      <w:r w:rsidRPr="00D14534">
        <w:rPr>
          <w:b/>
          <w:lang w:val="es-ES"/>
        </w:rPr>
        <w:t>contrato de préstamo</w:t>
      </w:r>
      <w:r w:rsidRPr="00D14534">
        <w:rPr>
          <w:lang w:val="es-ES"/>
        </w:rPr>
        <w:t>, no ante una operación exigida coactivamente, en la que el Estado asume la posición de prestatario obligado a devolver el capital prestado y los intereses pactados.</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51" w:name="_Concepto_de_Deuda"/>
      <w:bookmarkEnd w:id="51"/>
      <w:r w:rsidRPr="00630B51">
        <w:rPr>
          <w:rFonts w:ascii="Optima" w:hAnsi="Optima"/>
          <w:lang w:val="es-ES"/>
        </w:rPr>
        <w:t>Concepto de Deuda del Estado y Principios constitucionales.</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Para el </w:t>
      </w:r>
      <w:r w:rsidRPr="00D14534">
        <w:rPr>
          <w:b/>
          <w:lang w:val="es-ES"/>
        </w:rPr>
        <w:t>art. 92 LGP</w:t>
      </w:r>
      <w:r w:rsidRPr="00D14534">
        <w:rPr>
          <w:lang w:val="es-ES"/>
        </w:rPr>
        <w:t xml:space="preserve"> es Deuda del Estado </w:t>
      </w:r>
      <w:r w:rsidRPr="00D14534">
        <w:rPr>
          <w:i/>
          <w:u w:val="single"/>
          <w:lang w:val="es-ES"/>
        </w:rPr>
        <w:t>“el conjunto de capitales tomados a préstamo por el Estado mediante emisión pública, concertación de operaciones de crédito, subrogación en la posición deudora de un tercero, o en general, mediante cualquier otra operación financiera del Estado con destino a financiar sus gastos o a constituir posiciones activas de Tesorería”</w:t>
      </w:r>
      <w:r w:rsidRPr="00D14534">
        <w:rPr>
          <w:lang w:val="es-ES"/>
        </w:rPr>
        <w:t xml:space="preserve"> (este último inciso alude a la necesidad de tomar dinero a préstamo para aumenta la liquidez del Tesoro, como Caja central). Como vemos, el concepto es muy amplio y va más allá del </w:t>
      </w:r>
      <w:r w:rsidRPr="00D14534">
        <w:rPr>
          <w:b/>
          <w:lang w:val="es-ES"/>
        </w:rPr>
        <w:t>puro concepto de Deuda</w:t>
      </w:r>
      <w:r w:rsidRPr="00D14534">
        <w:rPr>
          <w:lang w:val="es-ES"/>
        </w:rPr>
        <w:t xml:space="preserve">, por lo que, en opinión de la doctrina, el enunciado conceptual entronca más bien con las </w:t>
      </w:r>
      <w:r w:rsidRPr="00D14534">
        <w:rPr>
          <w:b/>
          <w:lang w:val="es-ES"/>
        </w:rPr>
        <w:t>operaciones financieras del Estado</w:t>
      </w:r>
      <w:r w:rsidRPr="00D14534">
        <w:rPr>
          <w:lang w:val="es-ES"/>
        </w:rPr>
        <w:t xml:space="preserve">. Desde una perspectiva constitucional, la CE ha revisado y </w:t>
      </w:r>
      <w:r w:rsidRPr="00D14534">
        <w:rPr>
          <w:b/>
          <w:lang w:val="es-ES"/>
        </w:rPr>
        <w:t>ampliado el art. 135</w:t>
      </w:r>
      <w:r w:rsidRPr="00D14534">
        <w:rPr>
          <w:lang w:val="es-ES"/>
        </w:rPr>
        <w:t xml:space="preserve"> (en </w:t>
      </w:r>
      <w:proofErr w:type="gramStart"/>
      <w:r w:rsidRPr="00D14534">
        <w:rPr>
          <w:lang w:val="es-ES"/>
        </w:rPr>
        <w:t>Septiembre</w:t>
      </w:r>
      <w:proofErr w:type="gramEnd"/>
      <w:r w:rsidRPr="00D14534">
        <w:rPr>
          <w:lang w:val="es-ES"/>
        </w:rPr>
        <w:t xml:space="preserve"> de 2011), que establecía los principios de la Deuda pública, debido a la ineludible necesidad de asegurar la </w:t>
      </w:r>
      <w:r w:rsidRPr="00D14534">
        <w:rPr>
          <w:b/>
          <w:i/>
          <w:u w:val="single"/>
          <w:lang w:val="es-ES"/>
        </w:rPr>
        <w:t>estabilidad presupuestaria y marcar los límites de la Deuda</w:t>
      </w:r>
      <w:r w:rsidRPr="00D14534">
        <w:rPr>
          <w:lang w:val="es-ES"/>
        </w:rPr>
        <w:t>. A tal fin ha dispuesto:</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a) Art. 135.1:</w:t>
      </w:r>
      <w:r w:rsidRPr="00D14534">
        <w:rPr>
          <w:lang w:val="es-ES"/>
        </w:rPr>
        <w:t xml:space="preserve"> todas las AAPP ajustarán su actuación al principio de estabilidad presupuestaria.</w:t>
      </w:r>
    </w:p>
    <w:p w:rsidR="00630B51" w:rsidRPr="00D14534" w:rsidRDefault="00630B51" w:rsidP="00630B51">
      <w:pPr>
        <w:rPr>
          <w:lang w:val="es-ES"/>
        </w:rPr>
      </w:pPr>
    </w:p>
    <w:p w:rsidR="00630B51" w:rsidRPr="00D14534" w:rsidRDefault="00630B51" w:rsidP="00630B51">
      <w:pPr>
        <w:rPr>
          <w:lang w:val="es-ES"/>
        </w:rPr>
      </w:pPr>
      <w:r w:rsidRPr="00D14534">
        <w:rPr>
          <w:rStyle w:val="Ttulo3Car"/>
          <w:rFonts w:ascii="Optima" w:hAnsi="Optima"/>
          <w:sz w:val="24"/>
          <w:lang w:val="es-ES"/>
        </w:rPr>
        <w:t>b) Art. 135.2:</w:t>
      </w:r>
      <w:r w:rsidRPr="00D14534">
        <w:rPr>
          <w:lang w:val="es-ES"/>
        </w:rPr>
        <w:t xml:space="preserve"> el Estado y las CCAA no podrán incurrir en un déficit estructural que supere los márgenes establecidos en su caso por la UE para sus Estados miembros.</w:t>
      </w:r>
    </w:p>
    <w:p w:rsidR="00630B51" w:rsidRPr="00D14534" w:rsidRDefault="00630B51" w:rsidP="00630B51">
      <w:pPr>
        <w:rPr>
          <w:lang w:val="es-ES"/>
        </w:rPr>
      </w:pPr>
    </w:p>
    <w:p w:rsidR="00630B51" w:rsidRPr="00630B51" w:rsidRDefault="00630B51" w:rsidP="00630B51">
      <w:pPr>
        <w:pStyle w:val="Ttulo3"/>
        <w:rPr>
          <w:rFonts w:ascii="Optima" w:hAnsi="Optima"/>
          <w:lang w:val="es-ES"/>
        </w:rPr>
      </w:pPr>
      <w:r w:rsidRPr="00630B51">
        <w:rPr>
          <w:rFonts w:ascii="Optima" w:hAnsi="Optima"/>
          <w:lang w:val="es-ES"/>
        </w:rPr>
        <w:lastRenderedPageBreak/>
        <w:t>En relación a los principios específicos en materia de Deuda pública, que se mantienen en la nueva regulación con ciertos retoques, son:</w:t>
      </w:r>
    </w:p>
    <w:p w:rsidR="00630B51" w:rsidRPr="00630B51" w:rsidRDefault="00630B51" w:rsidP="00630B51">
      <w:pPr>
        <w:pStyle w:val="Ttulo3"/>
        <w:rPr>
          <w:rFonts w:ascii="Optima" w:hAnsi="Optima"/>
          <w:lang w:val="es-ES"/>
        </w:rPr>
      </w:pPr>
    </w:p>
    <w:p w:rsidR="00630B51" w:rsidRPr="00D14534" w:rsidRDefault="00630B51" w:rsidP="00630B51">
      <w:pPr>
        <w:rPr>
          <w:lang w:val="es-ES"/>
        </w:rPr>
      </w:pPr>
      <w:r w:rsidRPr="00D14534">
        <w:rPr>
          <w:b/>
          <w:lang w:val="es-ES"/>
        </w:rPr>
        <w:t>- El principio de legalidad o competencia para endeudarse</w:t>
      </w:r>
      <w:r w:rsidRPr="00D14534">
        <w:rPr>
          <w:lang w:val="es-ES"/>
        </w:rPr>
        <w:t>, extensible ahora a las Comunidades Autónomas (art. 135.3: “el Estado y las CCAA habrán de estar autorizadas por Ley para emitir Deuda o contraer crédito”).</w:t>
      </w:r>
    </w:p>
    <w:p w:rsidR="00630B51" w:rsidRPr="00D14534" w:rsidRDefault="00630B51" w:rsidP="00630B51">
      <w:pPr>
        <w:rPr>
          <w:lang w:val="es-ES"/>
        </w:rPr>
      </w:pPr>
    </w:p>
    <w:p w:rsidR="00630B51" w:rsidRPr="00D14534" w:rsidRDefault="00630B51" w:rsidP="00630B51">
      <w:pPr>
        <w:rPr>
          <w:lang w:val="es-ES"/>
        </w:rPr>
      </w:pPr>
      <w:r w:rsidRPr="00D14534">
        <w:rPr>
          <w:b/>
          <w:lang w:val="es-ES"/>
        </w:rPr>
        <w:t>- El principio de garantía del Estado y de las CCAA</w:t>
      </w:r>
      <w:r w:rsidRPr="00D14534">
        <w:rPr>
          <w:lang w:val="es-ES"/>
        </w:rPr>
        <w:t xml:space="preserve"> en el cumplimiento de sus obligaciones respecto a los suscriptores de los títulos, y el principio de prioridad absoluta de pago de la Deuda pública, ambos incluidos en el apartado siguiente del art. 135.3 (“los créditos para satisfacer intereses y el capital de la Deuda pública de las Administraciones se entenderán incluidas en el Estado de gastos de sus Presupuestos y su pago gozará de prioridad absoluta. Estos créditos no podrán ser objeto de enmienda o modificación, mientras se ajusten a las condiciones de la ley de emisión”).</w:t>
      </w:r>
    </w:p>
    <w:p w:rsidR="00630B51" w:rsidRPr="00D14534" w:rsidRDefault="00630B51" w:rsidP="00630B51">
      <w:pPr>
        <w:rPr>
          <w:lang w:val="es-ES"/>
        </w:rPr>
      </w:pPr>
    </w:p>
    <w:p w:rsidR="00630B51" w:rsidRPr="00D14534" w:rsidRDefault="00630B51" w:rsidP="00630B51">
      <w:pPr>
        <w:rPr>
          <w:b/>
          <w:lang w:val="es-ES"/>
        </w:rPr>
      </w:pPr>
      <w:r w:rsidRPr="00D14534">
        <w:rPr>
          <w:lang w:val="es-ES"/>
        </w:rPr>
        <w:t xml:space="preserve">En referencia </w:t>
      </w:r>
      <w:r w:rsidRPr="00D14534">
        <w:rPr>
          <w:b/>
          <w:lang w:val="es-ES"/>
        </w:rPr>
        <w:t xml:space="preserve">al volumen de la Deuda Pública </w:t>
      </w:r>
      <w:r w:rsidRPr="00D14534">
        <w:rPr>
          <w:lang w:val="es-ES"/>
        </w:rPr>
        <w:t xml:space="preserve">del conjunto de las AAPP en relación al PIB, el art. 135 de la CE, in fine, dispone que </w:t>
      </w:r>
      <w:r w:rsidRPr="00D14534">
        <w:rPr>
          <w:i/>
          <w:u w:val="single"/>
          <w:lang w:val="es-ES"/>
        </w:rPr>
        <w:t>“no podrá superar el valor de referencia establecido en el Tratado de Funcionamiento de la Unión Europea”</w:t>
      </w:r>
      <w:r w:rsidRPr="00D14534">
        <w:rPr>
          <w:lang w:val="es-ES"/>
        </w:rPr>
        <w:t xml:space="preserve">. Esta exigencia ha tenido su desarrollo en la </w:t>
      </w:r>
      <w:r w:rsidRPr="00D14534">
        <w:rPr>
          <w:b/>
          <w:lang w:val="es-ES"/>
        </w:rPr>
        <w:t>Ley Orgánica 2/2012 de Estabilidad Presupuestaria y Sostenibilidad Financiera</w:t>
      </w:r>
      <w:r w:rsidRPr="00D14534">
        <w:rPr>
          <w:lang w:val="es-ES"/>
        </w:rPr>
        <w:t xml:space="preserve">, en cuyo </w:t>
      </w:r>
      <w:r w:rsidRPr="00D14534">
        <w:rPr>
          <w:b/>
          <w:lang w:val="es-ES"/>
        </w:rPr>
        <w:t>art. 13</w:t>
      </w:r>
      <w:r w:rsidRPr="00D14534">
        <w:rPr>
          <w:lang w:val="es-ES"/>
        </w:rPr>
        <w:t xml:space="preserve"> se establece que no podrá superar el </w:t>
      </w:r>
      <w:r w:rsidRPr="00D14534">
        <w:rPr>
          <w:b/>
          <w:lang w:val="es-ES"/>
        </w:rPr>
        <w:t>60% del PIB</w:t>
      </w:r>
      <w:r w:rsidRPr="00D14534">
        <w:rPr>
          <w:lang w:val="es-ES"/>
        </w:rPr>
        <w:t xml:space="preserve"> expresado en términos nominales, o el que establezca la normativa europea. Las CCAA no podrán superar el </w:t>
      </w:r>
      <w:r w:rsidRPr="00D14534">
        <w:rPr>
          <w:b/>
          <w:lang w:val="es-ES"/>
        </w:rPr>
        <w:t>13 % de su PIB regional.</w:t>
      </w:r>
    </w:p>
    <w:p w:rsidR="00630B51" w:rsidRPr="00D14534" w:rsidRDefault="00630B51" w:rsidP="00630B51">
      <w:pPr>
        <w:rPr>
          <w:lang w:val="es-ES"/>
        </w:rPr>
      </w:pPr>
    </w:p>
    <w:p w:rsidR="00630B51" w:rsidRPr="00630B51" w:rsidRDefault="00630B51" w:rsidP="00630B51">
      <w:pPr>
        <w:pStyle w:val="Ttulo1"/>
        <w:rPr>
          <w:rFonts w:ascii="Optima" w:hAnsi="Optima"/>
          <w:lang w:val="es-ES"/>
        </w:rPr>
      </w:pPr>
      <w:bookmarkStart w:id="52" w:name="_2._OPERACIONES_RELATIVAS"/>
      <w:bookmarkEnd w:id="52"/>
      <w:r w:rsidRPr="00630B51">
        <w:rPr>
          <w:rFonts w:ascii="Optima" w:hAnsi="Optima"/>
          <w:lang w:val="es-ES"/>
        </w:rPr>
        <w:t>2. OPERACIONES RELATIVAS A LA DEUDA DEL ESTADO.</w:t>
      </w:r>
    </w:p>
    <w:p w:rsidR="00630B51" w:rsidRPr="00D14534" w:rsidRDefault="00630B51" w:rsidP="00630B51">
      <w:pPr>
        <w:rPr>
          <w:lang w:val="es-ES"/>
        </w:rPr>
      </w:pPr>
    </w:p>
    <w:p w:rsidR="00630B51" w:rsidRPr="00D14534" w:rsidRDefault="00630B51" w:rsidP="00630B51">
      <w:pPr>
        <w:rPr>
          <w:lang w:val="es-ES"/>
        </w:rPr>
      </w:pPr>
      <w:r w:rsidRPr="00D14534">
        <w:rPr>
          <w:lang w:val="es-ES"/>
        </w:rPr>
        <w:t>Las operaciones relativas a la Deuda del Estado se regulan en los arts. 98 a 103 LGP en los términos siguientes:</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53" w:name="_1º)_Competencia_para"/>
      <w:bookmarkEnd w:id="53"/>
      <w:r w:rsidRPr="00630B51">
        <w:rPr>
          <w:rFonts w:ascii="Optima" w:hAnsi="Optima"/>
          <w:lang w:val="es-ES"/>
        </w:rPr>
        <w:t xml:space="preserve">1º) Competencia para la formalización de estas operaciones. </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El </w:t>
      </w:r>
      <w:r w:rsidRPr="00D14534">
        <w:rPr>
          <w:b/>
          <w:lang w:val="es-ES"/>
        </w:rPr>
        <w:t>art. 98</w:t>
      </w:r>
      <w:r w:rsidRPr="00D14534">
        <w:rPr>
          <w:lang w:val="es-ES"/>
        </w:rPr>
        <w:t xml:space="preserve"> señala la competencia en este ámbito del Ministro de Economía y Competitividad quien podrá delegar sus facultades, de forma ordinaria, en el </w:t>
      </w:r>
      <w:r w:rsidRPr="00D14534">
        <w:rPr>
          <w:b/>
          <w:lang w:val="es-ES"/>
        </w:rPr>
        <w:t>Secretario General del Tesoro y Política Financiera</w:t>
      </w:r>
      <w:r w:rsidRPr="00D14534">
        <w:rPr>
          <w:lang w:val="es-ES"/>
        </w:rPr>
        <w:t xml:space="preserve">. Cuando la formalización de la operación haya de tener lugar en el extranjero, el </w:t>
      </w:r>
      <w:proofErr w:type="gramStart"/>
      <w:r w:rsidRPr="00D14534">
        <w:rPr>
          <w:lang w:val="es-ES"/>
        </w:rPr>
        <w:t>Ministro</w:t>
      </w:r>
      <w:proofErr w:type="gramEnd"/>
      <w:r w:rsidRPr="00D14534">
        <w:rPr>
          <w:lang w:val="es-ES"/>
        </w:rPr>
        <w:t xml:space="preserve"> o el Secretario General citado, podrá delegar la competencia en el representante diplomático correspondiente o en un funcionario del Departamento ministerial designado al efecto aunque tenga rango inferior a Director General.</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54" w:name="_2º)_Emisión_de"/>
      <w:bookmarkEnd w:id="54"/>
      <w:r w:rsidRPr="00630B51">
        <w:rPr>
          <w:rFonts w:ascii="Optima" w:hAnsi="Optima"/>
          <w:lang w:val="es-ES"/>
        </w:rPr>
        <w:lastRenderedPageBreak/>
        <w:t xml:space="preserve">2º) Emisión de valores. </w:t>
      </w:r>
    </w:p>
    <w:p w:rsidR="00630B51" w:rsidRPr="00630B51" w:rsidRDefault="00630B51" w:rsidP="00630B51">
      <w:pPr>
        <w:pStyle w:val="Ttulo2"/>
        <w:rPr>
          <w:rFonts w:ascii="Optima" w:hAnsi="Optima"/>
          <w:lang w:val="es-ES"/>
        </w:rPr>
      </w:pPr>
    </w:p>
    <w:p w:rsidR="00630B51" w:rsidRPr="00D14534" w:rsidRDefault="00630B51" w:rsidP="00630B51">
      <w:pPr>
        <w:rPr>
          <w:lang w:val="es-ES"/>
        </w:rPr>
      </w:pPr>
      <w:r w:rsidRPr="00D14534">
        <w:rPr>
          <w:lang w:val="es-ES"/>
        </w:rPr>
        <w:t xml:space="preserve">En los términos de la delegación concedida, la </w:t>
      </w:r>
      <w:r w:rsidRPr="00D14534">
        <w:rPr>
          <w:b/>
          <w:lang w:val="es-ES"/>
        </w:rPr>
        <w:t>Secretaría General del Tesoro y Política Financiera</w:t>
      </w:r>
      <w:r w:rsidRPr="00D14534">
        <w:rPr>
          <w:lang w:val="es-ES"/>
        </w:rPr>
        <w:t xml:space="preserve"> podrá proceder a la emisión de valores denominados en moneda nacional o en divisas, en el interior o en el exterior, estableciendo en ella su forma de representación, naturaleza y nombre, plazo, tipo de interés y las demás características de ésta. En todo caso, la colocación de una emisión de valores podrá fragmentarse en el tiempo, así como en su cuantía, pudiendo colocarse los distintos tramos conforme a técnicas de emisión diferentes y a precios distintos.</w:t>
      </w:r>
    </w:p>
    <w:p w:rsidR="00630B51" w:rsidRPr="00D14534" w:rsidRDefault="00630B51" w:rsidP="00630B51">
      <w:pPr>
        <w:rPr>
          <w:lang w:val="es-ES"/>
        </w:rPr>
      </w:pPr>
    </w:p>
    <w:p w:rsidR="00630B51" w:rsidRPr="00D14534" w:rsidRDefault="00630B51" w:rsidP="00630B51">
      <w:pPr>
        <w:rPr>
          <w:lang w:val="es-ES"/>
        </w:rPr>
      </w:pPr>
      <w:r w:rsidRPr="00D14534">
        <w:rPr>
          <w:lang w:val="es-ES"/>
        </w:rPr>
        <w:t>Una vez emitidos los valores:</w:t>
      </w:r>
    </w:p>
    <w:p w:rsidR="00630B51" w:rsidRPr="00D14534" w:rsidRDefault="00630B51" w:rsidP="00630B51">
      <w:pPr>
        <w:rPr>
          <w:lang w:val="es-ES"/>
        </w:rPr>
      </w:pPr>
    </w:p>
    <w:p w:rsidR="00630B51" w:rsidRPr="00D14534" w:rsidRDefault="00630B51" w:rsidP="00630B51">
      <w:pPr>
        <w:rPr>
          <w:lang w:val="es-ES"/>
        </w:rPr>
      </w:pPr>
      <w:r w:rsidRPr="00D14534">
        <w:t></w:t>
      </w:r>
      <w:r w:rsidRPr="00D14534">
        <w:rPr>
          <w:lang w:val="es-ES"/>
        </w:rPr>
        <w:t xml:space="preserve"> Podrán subastarse las emisiones al público, en general, entre colocadores autorizados o entre un grupo restringido de éstos que adquieran compromisos especiales respecto a la colocación de la Deuda o al funcionamiento de sus mercados.</w:t>
      </w:r>
    </w:p>
    <w:p w:rsidR="00630B51" w:rsidRPr="00D14534" w:rsidRDefault="00630B51" w:rsidP="00630B51">
      <w:pPr>
        <w:rPr>
          <w:lang w:val="es-ES"/>
        </w:rPr>
      </w:pPr>
    </w:p>
    <w:p w:rsidR="00630B51" w:rsidRPr="00D14534" w:rsidRDefault="00630B51" w:rsidP="00630B51">
      <w:pPr>
        <w:rPr>
          <w:lang w:val="es-ES"/>
        </w:rPr>
      </w:pPr>
      <w:r w:rsidRPr="00D14534">
        <w:t></w:t>
      </w:r>
      <w:r w:rsidRPr="00D14534">
        <w:rPr>
          <w:lang w:val="es-ES"/>
        </w:rPr>
        <w:t xml:space="preserve"> Podrán cederse parte o la totalidad de una emisión y a un precio convenido, a una o varias Entidades financieras que aseguren su colocación</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55" w:name="_3º)_Operaciones_de"/>
      <w:bookmarkEnd w:id="55"/>
      <w:r w:rsidRPr="00630B51">
        <w:rPr>
          <w:rFonts w:ascii="Optima" w:hAnsi="Optima"/>
          <w:lang w:val="es-ES"/>
        </w:rPr>
        <w:t xml:space="preserve">3º) Operaciones de crédito. </w:t>
      </w:r>
    </w:p>
    <w:p w:rsidR="00630B51" w:rsidRPr="00D14534" w:rsidRDefault="00630B51" w:rsidP="00630B51">
      <w:pPr>
        <w:rPr>
          <w:lang w:val="es-ES"/>
        </w:rPr>
      </w:pPr>
    </w:p>
    <w:p w:rsidR="00630B51" w:rsidRPr="00D14534" w:rsidRDefault="00630B51" w:rsidP="00630B51">
      <w:pPr>
        <w:rPr>
          <w:lang w:val="es-ES"/>
        </w:rPr>
      </w:pPr>
      <w:r w:rsidRPr="00D14534">
        <w:rPr>
          <w:lang w:val="es-ES"/>
        </w:rPr>
        <w:t>La concertación de líneas de crédito u operaciones de préstamo, en moneda nacional o en divisas, se realizará de conformidad con los procedimientos que reglamentariamente se establezcan, garantizando en todo caso los principios de objetividad, transparencia y publicidad adecuados al tipo de operación que se trate.</w:t>
      </w:r>
    </w:p>
    <w:p w:rsidR="00630B51" w:rsidRPr="00D14534" w:rsidRDefault="00630B51" w:rsidP="00630B51">
      <w:pPr>
        <w:rPr>
          <w:lang w:val="es-ES"/>
        </w:rPr>
      </w:pPr>
    </w:p>
    <w:p w:rsidR="00630B51" w:rsidRPr="00630B51" w:rsidRDefault="00630B51" w:rsidP="00630B51">
      <w:pPr>
        <w:pStyle w:val="Ttulo2"/>
        <w:rPr>
          <w:rFonts w:ascii="Optima" w:hAnsi="Optima"/>
          <w:lang w:val="es-ES"/>
        </w:rPr>
      </w:pPr>
      <w:bookmarkStart w:id="56" w:name="_4º)_Otras_operaciones"/>
      <w:bookmarkEnd w:id="56"/>
      <w:r w:rsidRPr="00630B51">
        <w:rPr>
          <w:rFonts w:ascii="Optima" w:hAnsi="Optima"/>
          <w:lang w:val="es-ES"/>
        </w:rPr>
        <w:t xml:space="preserve">4º) Otras operaciones relativas a la Deuda. </w:t>
      </w:r>
    </w:p>
    <w:p w:rsidR="00630B51" w:rsidRPr="00D14534" w:rsidRDefault="00630B51" w:rsidP="00630B51">
      <w:pPr>
        <w:rPr>
          <w:lang w:val="es-ES"/>
        </w:rPr>
      </w:pPr>
    </w:p>
    <w:p w:rsidR="00630B51" w:rsidRPr="00D14534" w:rsidRDefault="00630B51" w:rsidP="00630B51">
      <w:pPr>
        <w:rPr>
          <w:lang w:val="es-ES"/>
        </w:rPr>
      </w:pPr>
      <w:r w:rsidRPr="00D14534">
        <w:rPr>
          <w:lang w:val="es-ES"/>
        </w:rPr>
        <w:t>Según el art. 102 LGP, se faculta al Ministro de Economía a:</w:t>
      </w:r>
    </w:p>
    <w:p w:rsidR="00630B51" w:rsidRPr="00D14534" w:rsidRDefault="00630B51" w:rsidP="00630B51">
      <w:pPr>
        <w:rPr>
          <w:lang w:val="es-ES"/>
        </w:rPr>
      </w:pPr>
    </w:p>
    <w:p w:rsidR="00630B51" w:rsidRPr="00D14534" w:rsidRDefault="00630B51" w:rsidP="00630B51">
      <w:pPr>
        <w:rPr>
          <w:lang w:val="es-ES"/>
        </w:rPr>
      </w:pPr>
      <w:r w:rsidRPr="00D14534">
        <w:t></w:t>
      </w:r>
      <w:r w:rsidRPr="00D14534">
        <w:rPr>
          <w:lang w:val="es-ES"/>
        </w:rPr>
        <w:t xml:space="preserve"> Con objeto de lograr una adecuada gestión de la Deuda del Estado, adquirir valores negociables de Deuda en el mercado secundario (Bolsas de comercio), con destino, bien a su amortización o bien a su mantenimiento, en una cuenta de valores abierta al efecto por el Tesoro público.</w:t>
      </w:r>
    </w:p>
    <w:p w:rsidR="00630B51" w:rsidRPr="00D14534" w:rsidRDefault="00630B51" w:rsidP="00630B51">
      <w:pPr>
        <w:rPr>
          <w:lang w:val="es-ES"/>
        </w:rPr>
      </w:pPr>
    </w:p>
    <w:p w:rsidR="00630B51" w:rsidRPr="00D14534" w:rsidRDefault="00630B51" w:rsidP="00630B51">
      <w:pPr>
        <w:rPr>
          <w:lang w:val="es-ES"/>
        </w:rPr>
      </w:pPr>
      <w:r w:rsidRPr="00D14534">
        <w:t></w:t>
      </w:r>
      <w:r w:rsidRPr="00D14534">
        <w:rPr>
          <w:lang w:val="es-ES"/>
        </w:rPr>
        <w:t xml:space="preserve"> Efectuar operaciones de canje, conversión, amortización anticipada, incluso parcial, o de modificación de cualquiera de las condiciones que integran la Deuda del Estado, al amparo de lo dispuesto en las respectivas normas de emisión o contracción, o por mutuo acuerdo con los acreedores.</w:t>
      </w: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r w:rsidRPr="00D14534">
        <w:t></w:t>
      </w:r>
      <w:r w:rsidRPr="00D14534">
        <w:rPr>
          <w:lang w:val="es-ES"/>
        </w:rPr>
        <w:t xml:space="preserve"> Regular el régimen de uno o más tipos de Entidades que colaboren con el Tesoro público, tanto en la difusión de la Deuda del Estado como en la provisión de liquidez a su mercado.</w:t>
      </w: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p>
    <w:p w:rsidR="00630B51" w:rsidRPr="00D14534" w:rsidRDefault="00630B51" w:rsidP="00630B51">
      <w:pPr>
        <w:rPr>
          <w:lang w:val="es-ES"/>
        </w:rPr>
      </w:pPr>
      <w:r w:rsidRPr="00D14534">
        <w:lastRenderedPageBreak/>
        <w:t></w:t>
      </w:r>
      <w:r w:rsidRPr="00D14534">
        <w:rPr>
          <w:lang w:val="es-ES"/>
        </w:rPr>
        <w:t xml:space="preserve"> Concertar convenios de colaboración con Entidades financieras con el fin de promover la mejor colocación de la Deuda del Estado así como la liquidez de su mercado, determinando, al efecto, la contraprestación </w:t>
      </w:r>
      <w:proofErr w:type="gramStart"/>
      <w:r w:rsidRPr="00D14534">
        <w:rPr>
          <w:lang w:val="es-ES"/>
        </w:rPr>
        <w:t>a</w:t>
      </w:r>
      <w:proofErr w:type="gramEnd"/>
      <w:r w:rsidRPr="00D14534">
        <w:rPr>
          <w:lang w:val="es-ES"/>
        </w:rPr>
        <w:t xml:space="preserve"> efectuar por los mismos.</w:t>
      </w:r>
    </w:p>
    <w:p w:rsidR="00630B51" w:rsidRPr="00D14534" w:rsidRDefault="00630B51" w:rsidP="00630B51">
      <w:pPr>
        <w:rPr>
          <w:lang w:val="es-ES"/>
        </w:rPr>
      </w:pPr>
    </w:p>
    <w:p w:rsidR="00630B51" w:rsidRPr="00D14534" w:rsidRDefault="00630B51" w:rsidP="00630B51">
      <w:pPr>
        <w:rPr>
          <w:lang w:val="es-ES"/>
        </w:rPr>
      </w:pPr>
      <w:r w:rsidRPr="00D14534">
        <w:t></w:t>
      </w:r>
      <w:r w:rsidRPr="00D14534">
        <w:rPr>
          <w:lang w:val="es-ES"/>
        </w:rPr>
        <w:t xml:space="preserve"> Acordar cambios en las condiciones de la Deuda del Estado que obedezcan a su mejor administración o a su representación en anotaciones en cuenta, sin que se perjudiquen los derechos económicos del tenedor.</w:t>
      </w:r>
    </w:p>
    <w:p w:rsidR="00630B51" w:rsidRPr="00D14534" w:rsidRDefault="00630B51" w:rsidP="00630B51">
      <w:pPr>
        <w:rPr>
          <w:lang w:val="es-ES"/>
        </w:rPr>
      </w:pPr>
    </w:p>
    <w:p w:rsidR="00630B51" w:rsidRPr="00630B51" w:rsidRDefault="00630B51" w:rsidP="00630B51">
      <w:pPr>
        <w:pStyle w:val="Ttulo1"/>
        <w:rPr>
          <w:rFonts w:ascii="Optima" w:hAnsi="Optima"/>
          <w:lang w:val="es-ES"/>
        </w:rPr>
      </w:pPr>
      <w:r w:rsidRPr="00630B51">
        <w:rPr>
          <w:rFonts w:ascii="Optima" w:hAnsi="Optima"/>
          <w:lang w:val="es-ES"/>
        </w:rPr>
        <w:t xml:space="preserve">3. REGIMEN JURIDICO DE LA DEUDA DEL ESTADO. </w:t>
      </w:r>
    </w:p>
    <w:p w:rsidR="00630B51" w:rsidRPr="00D14534" w:rsidRDefault="00630B51" w:rsidP="00630B51">
      <w:pPr>
        <w:rPr>
          <w:lang w:val="es-ES"/>
        </w:rPr>
      </w:pPr>
    </w:p>
    <w:p w:rsidR="00630B51" w:rsidRPr="00D14534" w:rsidRDefault="00630B51" w:rsidP="00630B51">
      <w:pPr>
        <w:rPr>
          <w:lang w:val="es-ES"/>
        </w:rPr>
      </w:pPr>
      <w:r w:rsidRPr="00D14534">
        <w:rPr>
          <w:lang w:val="es-ES"/>
        </w:rPr>
        <w:t>Régimen de los valores representativos de la Deuda del Estado. Se regula en el art. 103 LGP de la forma siguiente:</w:t>
      </w:r>
    </w:p>
    <w:p w:rsidR="00630B51" w:rsidRPr="00D14534" w:rsidRDefault="00630B51" w:rsidP="00630B51">
      <w:pPr>
        <w:rPr>
          <w:lang w:val="es-ES"/>
        </w:rPr>
      </w:pPr>
    </w:p>
    <w:p w:rsidR="00630B51" w:rsidRPr="00D14534" w:rsidRDefault="00630B51" w:rsidP="00630B51">
      <w:pPr>
        <w:rPr>
          <w:lang w:val="es-ES"/>
        </w:rPr>
      </w:pPr>
      <w:r w:rsidRPr="00D14534">
        <w:rPr>
          <w:lang w:val="es-ES"/>
        </w:rPr>
        <w:t>- La Deuda Pública podrá estar representada por anotaciones en cuenta, títulos-valores o cualquier otro documento que formalmente la reconozca.</w:t>
      </w:r>
    </w:p>
    <w:p w:rsidR="00630B51" w:rsidRPr="00D14534" w:rsidRDefault="00630B51" w:rsidP="00630B51">
      <w:pPr>
        <w:rPr>
          <w:lang w:val="es-ES"/>
        </w:rPr>
      </w:pPr>
    </w:p>
    <w:p w:rsidR="00630B51" w:rsidRPr="00D14534" w:rsidRDefault="00630B51" w:rsidP="00630B51">
      <w:pPr>
        <w:rPr>
          <w:lang w:val="es-ES"/>
        </w:rPr>
      </w:pPr>
      <w:r w:rsidRPr="00D14534">
        <w:rPr>
          <w:lang w:val="es-ES"/>
        </w:rPr>
        <w:t>- A los valores representativos de la Deuda del Estado le será de aplicación el régimen general establecido por el ordenamiento jurídico según la modalidad y las características de la misma.</w:t>
      </w:r>
    </w:p>
    <w:p w:rsidR="00630B51" w:rsidRPr="00D14534" w:rsidRDefault="00630B51" w:rsidP="00630B51">
      <w:pPr>
        <w:rPr>
          <w:lang w:val="es-ES"/>
        </w:rPr>
      </w:pPr>
    </w:p>
    <w:p w:rsidR="00630B51" w:rsidRPr="00D14534" w:rsidRDefault="00630B51" w:rsidP="00630B51">
      <w:pPr>
        <w:rPr>
          <w:lang w:val="es-ES"/>
        </w:rPr>
      </w:pPr>
      <w:r w:rsidRPr="00D14534">
        <w:rPr>
          <w:lang w:val="es-ES"/>
        </w:rPr>
        <w:t>- A los títulos al portador de la Deuda del Estado que hayan sido robados, hurtados o sufrido extravío o destrucción le será aplicable el procedimiento administrativo establecido o, en su defecto, el establecido por la legislación mercantil.</w:t>
      </w:r>
    </w:p>
    <w:p w:rsidR="00630B51" w:rsidRPr="00D14534" w:rsidRDefault="00630B51" w:rsidP="00630B51">
      <w:pPr>
        <w:rPr>
          <w:lang w:val="es-ES"/>
        </w:rPr>
      </w:pPr>
    </w:p>
    <w:p w:rsidR="00630B51" w:rsidRPr="00D14534" w:rsidRDefault="00630B51" w:rsidP="00630B51">
      <w:pPr>
        <w:rPr>
          <w:lang w:val="es-ES"/>
        </w:rPr>
      </w:pPr>
      <w:r w:rsidRPr="00D14534">
        <w:rPr>
          <w:lang w:val="es-ES"/>
        </w:rPr>
        <w:t>- El titular de los valores representativos de la Deuda del Estado tendrá la consideración de acreedor del Estado aun cuando hubiera pactado con el vendedor, incluso simultáneamente a la compra de los valores, su futura venta.</w:t>
      </w:r>
    </w:p>
    <w:p w:rsidR="00630B51" w:rsidRPr="00D14534" w:rsidRDefault="00630B51" w:rsidP="00630B51">
      <w:pPr>
        <w:rPr>
          <w:lang w:val="es-ES"/>
        </w:rPr>
      </w:pPr>
    </w:p>
    <w:p w:rsidR="00630B51" w:rsidRPr="00D14534" w:rsidRDefault="00630B51" w:rsidP="00630B51">
      <w:pPr>
        <w:rPr>
          <w:lang w:val="es-ES"/>
        </w:rPr>
      </w:pPr>
      <w:r w:rsidRPr="00D14534">
        <w:rPr>
          <w:lang w:val="es-ES"/>
        </w:rPr>
        <w:t>Transmisión de la Deuda.</w:t>
      </w:r>
    </w:p>
    <w:p w:rsidR="00630B51" w:rsidRPr="00D14534" w:rsidRDefault="00630B51" w:rsidP="00630B51">
      <w:pPr>
        <w:rPr>
          <w:lang w:val="es-ES"/>
        </w:rPr>
      </w:pPr>
    </w:p>
    <w:p w:rsidR="00630B51" w:rsidRPr="00D14534" w:rsidRDefault="00630B51" w:rsidP="00630B51">
      <w:pPr>
        <w:rPr>
          <w:lang w:val="es-ES"/>
        </w:rPr>
      </w:pPr>
      <w:r w:rsidRPr="00D14534">
        <w:rPr>
          <w:lang w:val="es-ES"/>
        </w:rPr>
        <w:t>El art. 104.1 trata del régimen de transmisión de la Deuda del Estado, señalando que no estará sujeta a más limitaciones que las derivadas de las propias normas de creación, de las reguladoras de los mercados en los que se negocie o, en su caso, de las normas aplicables en materia de control de cambios.</w:t>
      </w:r>
    </w:p>
    <w:p w:rsidR="00630B51" w:rsidRPr="00D14534" w:rsidRDefault="00630B51" w:rsidP="00630B51">
      <w:pPr>
        <w:rPr>
          <w:lang w:val="es-ES"/>
        </w:rPr>
      </w:pPr>
    </w:p>
    <w:p w:rsidR="00630B51" w:rsidRPr="00D14534" w:rsidRDefault="00630B51" w:rsidP="00630B51">
      <w:pPr>
        <w:rPr>
          <w:lang w:val="es-ES"/>
        </w:rPr>
      </w:pPr>
      <w:r w:rsidRPr="00D14534">
        <w:rPr>
          <w:lang w:val="es-ES"/>
        </w:rPr>
        <w:t>En la suscripción y negociación de la Deuda negociable, sólo será preceptiva la intervención de fedatario público (el Cuerpo unificado de Notarios) cuando aquella esté representada por títulos-valores y así lo disponga la legislación aplicable a los mismos. No será preceptiva, en cambio, para las operaciones con pagarés del Tesoro y aquellas otras en la que los títulos valores se extingan por su transformación en anotaciones en cuenta.</w:t>
      </w:r>
    </w:p>
    <w:p w:rsidR="00630B51" w:rsidRPr="00D14534" w:rsidRDefault="00630B51" w:rsidP="00630B51">
      <w:pPr>
        <w:rPr>
          <w:lang w:val="es-ES"/>
        </w:rPr>
      </w:pPr>
    </w:p>
    <w:p w:rsidR="00630B51" w:rsidRPr="00D14534" w:rsidRDefault="00630B51" w:rsidP="00630B51">
      <w:pPr>
        <w:rPr>
          <w:lang w:val="es-ES"/>
        </w:rPr>
      </w:pPr>
      <w:r w:rsidRPr="00D14534">
        <w:rPr>
          <w:lang w:val="es-ES"/>
        </w:rPr>
        <w:t>Prescripción.</w:t>
      </w:r>
    </w:p>
    <w:p w:rsidR="00630B51" w:rsidRPr="00D14534" w:rsidRDefault="00630B51" w:rsidP="00630B51">
      <w:pPr>
        <w:rPr>
          <w:lang w:val="es-ES"/>
        </w:rPr>
      </w:pPr>
    </w:p>
    <w:p w:rsidR="00630B51" w:rsidRPr="00D14534" w:rsidRDefault="00630B51" w:rsidP="00630B51">
      <w:pPr>
        <w:rPr>
          <w:lang w:val="es-ES"/>
        </w:rPr>
      </w:pPr>
      <w:r w:rsidRPr="00D14534">
        <w:rPr>
          <w:lang w:val="es-ES"/>
        </w:rPr>
        <w:t>Materia regulada en el art. 105 que señala los siguientes plazos de prescripción:</w:t>
      </w:r>
    </w:p>
    <w:p w:rsidR="00630B51" w:rsidRPr="00D14534" w:rsidRDefault="00630B51" w:rsidP="00630B51">
      <w:pPr>
        <w:rPr>
          <w:lang w:val="es-ES"/>
        </w:rPr>
      </w:pPr>
    </w:p>
    <w:p w:rsidR="00630B51" w:rsidRPr="00D14534" w:rsidRDefault="00630B51" w:rsidP="00630B51">
      <w:pPr>
        <w:rPr>
          <w:lang w:val="es-ES"/>
        </w:rPr>
      </w:pPr>
      <w:r w:rsidRPr="00D14534">
        <w:rPr>
          <w:lang w:val="es-ES"/>
        </w:rPr>
        <w:lastRenderedPageBreak/>
        <w:t>- Prescribe a los 5 años la obligación de pagar los intereses de la Deuda del Estado y la de devolver los capitales llamados a reembolso, contados respectivamente a partir del vencimiento de los intereses y del día del llamamiento a reembolso.</w:t>
      </w:r>
    </w:p>
    <w:p w:rsidR="00630B51" w:rsidRPr="00D14534" w:rsidRDefault="00630B51" w:rsidP="00630B51">
      <w:pPr>
        <w:rPr>
          <w:lang w:val="es-ES"/>
        </w:rPr>
      </w:pPr>
    </w:p>
    <w:p w:rsidR="00630B51" w:rsidRPr="00D14534" w:rsidRDefault="00630B51" w:rsidP="00630B51">
      <w:pPr>
        <w:rPr>
          <w:lang w:val="es-ES"/>
        </w:rPr>
      </w:pPr>
      <w:r w:rsidRPr="00D14534">
        <w:rPr>
          <w:lang w:val="es-ES"/>
        </w:rPr>
        <w:t xml:space="preserve">- Prescribe a los 10 años la obligación de reembolso de capitales en los supuestos de conversión o canje obligatorio (se produce esta situación nueva de los títulos cuando son canjeados por </w:t>
      </w:r>
      <w:proofErr w:type="gramStart"/>
      <w:r w:rsidRPr="00D14534">
        <w:rPr>
          <w:lang w:val="es-ES"/>
        </w:rPr>
        <w:t>otros</w:t>
      </w:r>
      <w:proofErr w:type="gramEnd"/>
      <w:r w:rsidRPr="00D14534">
        <w:rPr>
          <w:lang w:val="es-ES"/>
        </w:rPr>
        <w:t xml:space="preserve"> pero con características diferentes que pueden afectar al señalamiento de diferentes plazos de amortización, variación en el porcentaje de los intereses, etc.), contados desde el último día del plazo establecido para la operación.</w:t>
      </w:r>
    </w:p>
    <w:p w:rsidR="00630B51" w:rsidRPr="00D14534" w:rsidRDefault="00630B51" w:rsidP="00630B51">
      <w:pPr>
        <w:rPr>
          <w:lang w:val="es-ES"/>
        </w:rPr>
      </w:pPr>
    </w:p>
    <w:p w:rsidR="00630B51" w:rsidRPr="00D14534" w:rsidRDefault="00630B51" w:rsidP="00630B51">
      <w:pPr>
        <w:rPr>
          <w:lang w:val="es-ES"/>
        </w:rPr>
      </w:pPr>
      <w:r w:rsidRPr="00D14534">
        <w:rPr>
          <w:lang w:val="es-ES"/>
        </w:rPr>
        <w:t>- Prescriben a los 20 años los capitales de la Deuda del Estado sin percibir sus intereses, ni realizar por su titular acto alguno ante la Administración de la Hacienda Pública.</w:t>
      </w:r>
    </w:p>
    <w:p w:rsidR="00630B51" w:rsidRPr="00D14534" w:rsidRDefault="00630B51" w:rsidP="00630B51">
      <w:pPr>
        <w:rPr>
          <w:lang w:val="es-ES"/>
        </w:rPr>
      </w:pPr>
    </w:p>
    <w:p w:rsidR="00837CEB" w:rsidRDefault="00630B51" w:rsidP="00630B51">
      <w:pPr>
        <w:rPr>
          <w:lang w:val="es-ES"/>
        </w:rPr>
      </w:pPr>
      <w:r w:rsidRPr="00D14534">
        <w:rPr>
          <w:lang w:val="es-ES"/>
        </w:rPr>
        <w:t>La interrupción de la prescripción se verificará conforme a las disposiciones del Código Civil y la Ley 39/2015, de 1 de octubre, del Procedimiento Administrativo Común de las Administraciones Públicas.</w:t>
      </w:r>
    </w:p>
    <w:p w:rsidR="00837CEB" w:rsidRDefault="00837CEB">
      <w:pPr>
        <w:rPr>
          <w:lang w:val="es-ES"/>
        </w:rPr>
      </w:pPr>
      <w:r>
        <w:rPr>
          <w:lang w:val="es-ES"/>
        </w:rPr>
        <w:br w:type="page"/>
      </w:r>
    </w:p>
    <w:p w:rsidR="00837CEB" w:rsidRPr="00837CEB" w:rsidRDefault="00837CEB" w:rsidP="00837CEB">
      <w:pPr>
        <w:pStyle w:val="Ttulo1"/>
        <w:rPr>
          <w:sz w:val="32"/>
        </w:rPr>
      </w:pPr>
      <w:r w:rsidRPr="008E1F7E">
        <w:lastRenderedPageBreak/>
        <w:t xml:space="preserve">TEMA 6 </w:t>
      </w:r>
    </w:p>
    <w:p w:rsidR="00837CEB" w:rsidRPr="008E1F7E" w:rsidRDefault="00837CEB" w:rsidP="00837CEB">
      <w:pPr>
        <w:pStyle w:val="Ttulo1"/>
        <w:rPr>
          <w:lang w:val="es-ES"/>
        </w:rPr>
      </w:pPr>
      <w:bookmarkStart w:id="57" w:name="_1._LA_CONTABILIDAD"/>
      <w:bookmarkEnd w:id="57"/>
      <w:r w:rsidRPr="008E1F7E">
        <w:rPr>
          <w:lang w:val="es-ES"/>
        </w:rPr>
        <w:t>1. LA CONTABILIDAD DEL SECTOR PÚBLICO ESTATAL: CONCEPTO Y FINES.</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Se regula en el </w:t>
      </w:r>
      <w:r w:rsidRPr="00F80E13">
        <w:rPr>
          <w:b/>
          <w:lang w:val="es-ES"/>
        </w:rPr>
        <w:t>Título V de la Ley 47/2003,</w:t>
      </w:r>
      <w:r w:rsidRPr="008E1F7E">
        <w:rPr>
          <w:lang w:val="es-ES"/>
        </w:rPr>
        <w:t xml:space="preserve"> General Presupuestaria bajo la rúbrica del mismo nombre. El </w:t>
      </w:r>
      <w:r w:rsidRPr="00F80E13">
        <w:rPr>
          <w:b/>
          <w:lang w:val="es-ES"/>
        </w:rPr>
        <w:t>art.119.2</w:t>
      </w:r>
      <w:r w:rsidRPr="008E1F7E">
        <w:rPr>
          <w:lang w:val="es-ES"/>
        </w:rPr>
        <w:t xml:space="preserve"> configura a la misma como un sistema de información económico-financiera y presupuestaria que tiene por objeto mostrar, a través de estados e informes, la </w:t>
      </w:r>
      <w:r w:rsidRPr="00F80E13">
        <w:rPr>
          <w:i/>
          <w:u w:val="single"/>
          <w:lang w:val="es-ES"/>
        </w:rPr>
        <w:t>imagen fiel del patrimonio</w:t>
      </w:r>
      <w:r w:rsidRPr="008E1F7E">
        <w:rPr>
          <w:lang w:val="es-ES"/>
        </w:rPr>
        <w:t xml:space="preserve">, de la </w:t>
      </w:r>
      <w:r w:rsidRPr="00F80E13">
        <w:rPr>
          <w:i/>
          <w:u w:val="single"/>
          <w:lang w:val="es-ES"/>
        </w:rPr>
        <w:t>situación financiera, de los resultados y de la ejecución del presupuesto</w:t>
      </w:r>
      <w:r w:rsidRPr="008E1F7E">
        <w:rPr>
          <w:lang w:val="es-ES"/>
        </w:rPr>
        <w:t xml:space="preserve"> en cada una de las entidades integrantes del Sector Público Estatal, y debe permitir el cumplimiento de los fines de </w:t>
      </w:r>
      <w:r w:rsidRPr="00F80E13">
        <w:rPr>
          <w:b/>
          <w:lang w:val="es-ES"/>
        </w:rPr>
        <w:t>gestión, de control y de análisis e información</w:t>
      </w:r>
      <w:r w:rsidRPr="008E1F7E">
        <w:rPr>
          <w:lang w:val="es-ES"/>
        </w:rPr>
        <w:t xml:space="preserve"> a que se refiere el </w:t>
      </w:r>
      <w:r w:rsidRPr="00F80E13">
        <w:rPr>
          <w:b/>
          <w:lang w:val="es-ES"/>
        </w:rPr>
        <w:t>art. 120.</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Según el </w:t>
      </w:r>
      <w:r w:rsidRPr="00F80E13">
        <w:rPr>
          <w:b/>
          <w:lang w:val="es-ES"/>
        </w:rPr>
        <w:t xml:space="preserve">art. 121 LGP, </w:t>
      </w:r>
      <w:r w:rsidRPr="008E1F7E">
        <w:rPr>
          <w:lang w:val="es-ES"/>
        </w:rPr>
        <w:t>la contabilidad de las entidades integrantes del Sector Público Estatal se desarrollará aplicando los principios contables que correspondan según los siguientes criterios:</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 Sector Público Administrativo: </w:t>
      </w:r>
    </w:p>
    <w:p w:rsidR="00837CEB" w:rsidRDefault="00837CEB" w:rsidP="00837CEB">
      <w:pPr>
        <w:rPr>
          <w:lang w:val="es-ES"/>
        </w:rPr>
      </w:pPr>
    </w:p>
    <w:p w:rsidR="00837CEB" w:rsidRPr="00F80E13" w:rsidRDefault="00837CEB" w:rsidP="00837CEB">
      <w:pPr>
        <w:rPr>
          <w:i/>
          <w:u w:val="single"/>
          <w:lang w:val="es-ES"/>
        </w:rPr>
      </w:pPr>
      <w:r w:rsidRPr="008E1F7E">
        <w:rPr>
          <w:lang w:val="es-ES"/>
        </w:rPr>
        <w:t xml:space="preserve">Principios Contables Públicos a que se refiere el epígrafe siguiente, así como el desarrollo de los </w:t>
      </w:r>
      <w:r w:rsidRPr="00F80E13">
        <w:rPr>
          <w:i/>
          <w:u w:val="single"/>
          <w:lang w:val="es-ES"/>
        </w:rPr>
        <w:t xml:space="preserve">principios y las normas </w:t>
      </w:r>
      <w:r w:rsidRPr="008E1F7E">
        <w:rPr>
          <w:lang w:val="es-ES"/>
        </w:rPr>
        <w:t xml:space="preserve">establecidas en el </w:t>
      </w:r>
      <w:r w:rsidRPr="00F80E13">
        <w:rPr>
          <w:i/>
          <w:u w:val="single"/>
          <w:lang w:val="es-ES"/>
        </w:rPr>
        <w:t>Plan General de Contabilidad Pública y sus normas de desarrollo.</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 Sector Público Empresarial: </w:t>
      </w:r>
    </w:p>
    <w:p w:rsidR="00837CEB" w:rsidRDefault="00837CEB" w:rsidP="00837CEB">
      <w:pPr>
        <w:rPr>
          <w:lang w:val="es-ES"/>
        </w:rPr>
      </w:pPr>
    </w:p>
    <w:p w:rsidR="00837CEB" w:rsidRPr="008E1F7E" w:rsidRDefault="00837CEB" w:rsidP="00837CEB">
      <w:pPr>
        <w:rPr>
          <w:lang w:val="es-ES"/>
        </w:rPr>
      </w:pPr>
      <w:r w:rsidRPr="008E1F7E">
        <w:rPr>
          <w:lang w:val="es-ES"/>
        </w:rPr>
        <w:t xml:space="preserve">Principios y normas de contabilidad recogidos en el </w:t>
      </w:r>
      <w:r w:rsidRPr="00F80E13">
        <w:rPr>
          <w:i/>
          <w:u w:val="single"/>
          <w:lang w:val="es-ES"/>
        </w:rPr>
        <w:t>Código de Comercio y en el Plan General de Contabilidad de la empresa española</w:t>
      </w:r>
      <w:r w:rsidRPr="008E1F7E">
        <w:rPr>
          <w:lang w:val="es-ES"/>
        </w:rPr>
        <w:t>, así como en sus adaptaciones y disposiciones de desarrollo.</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 Sector Público Fundacional: </w:t>
      </w:r>
    </w:p>
    <w:p w:rsidR="00837CEB" w:rsidRDefault="00837CEB" w:rsidP="00837CEB">
      <w:pPr>
        <w:rPr>
          <w:lang w:val="es-ES"/>
        </w:rPr>
      </w:pPr>
    </w:p>
    <w:p w:rsidR="00837CEB" w:rsidRPr="008E1F7E" w:rsidRDefault="00837CEB" w:rsidP="00837CEB">
      <w:pPr>
        <w:rPr>
          <w:lang w:val="es-ES"/>
        </w:rPr>
      </w:pPr>
      <w:r w:rsidRPr="008E1F7E">
        <w:rPr>
          <w:lang w:val="es-ES"/>
        </w:rPr>
        <w:t xml:space="preserve">Principios y normas de contabilidad recogidos en la adaptación del </w:t>
      </w:r>
      <w:r w:rsidRPr="00F80E13">
        <w:rPr>
          <w:i/>
          <w:u w:val="single"/>
          <w:lang w:val="es-ES"/>
        </w:rPr>
        <w:t>Plan General de Contabilidad</w:t>
      </w:r>
      <w:r w:rsidRPr="008E1F7E">
        <w:rPr>
          <w:lang w:val="es-ES"/>
        </w:rPr>
        <w:t xml:space="preserve"> a las entidades sin fines lucrativos y disposiciones de desarrollo.</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La organización de la Contabilidad Pública es materia de competencia del </w:t>
      </w:r>
      <w:r w:rsidRPr="006B299C">
        <w:rPr>
          <w:b/>
          <w:lang w:val="es-ES"/>
        </w:rPr>
        <w:t>Ministerio de Hacienda</w:t>
      </w:r>
      <w:r w:rsidRPr="008E1F7E">
        <w:rPr>
          <w:lang w:val="es-ES"/>
        </w:rPr>
        <w:t xml:space="preserve"> a quien corresponde, entre otras funciones, aprobar el </w:t>
      </w:r>
      <w:r w:rsidRPr="000D7CFB">
        <w:rPr>
          <w:i/>
          <w:u w:val="single"/>
          <w:lang w:val="es-ES"/>
        </w:rPr>
        <w:t>Plan General de Contabilidad Pública</w:t>
      </w:r>
      <w:r w:rsidRPr="008E1F7E">
        <w:rPr>
          <w:lang w:val="es-ES"/>
        </w:rPr>
        <w:t xml:space="preserve">, que fue inicialmente aprobado por OM de 6 de mayo de 1994. No obstante, la </w:t>
      </w:r>
      <w:r w:rsidRPr="000D7CFB">
        <w:rPr>
          <w:b/>
          <w:lang w:val="es-ES"/>
        </w:rPr>
        <w:t xml:space="preserve">Orden EHA/1037/2010, de 13 de abril, </w:t>
      </w:r>
      <w:r w:rsidRPr="008E1F7E">
        <w:rPr>
          <w:lang w:val="es-ES"/>
        </w:rPr>
        <w:t>aprueba un nuevo Plan General de Contabilidad Pública (BOE de 28 de abril), con el carácter de Plan Contable Marco para todas las Administraciones Públicas.</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Será de aplicación obligatoria para las entidades integrantes del Sector Público Administrativo Estatal. Y para las entidades del </w:t>
      </w:r>
      <w:r w:rsidRPr="000D7CFB">
        <w:rPr>
          <w:b/>
          <w:lang w:val="es-ES"/>
        </w:rPr>
        <w:t>Sistema de Seguridad Social</w:t>
      </w:r>
      <w:r w:rsidRPr="008E1F7E">
        <w:rPr>
          <w:lang w:val="es-ES"/>
        </w:rPr>
        <w:t xml:space="preserve"> se tendrá que elaborar, </w:t>
      </w:r>
      <w:r w:rsidRPr="000D7CFB">
        <w:rPr>
          <w:b/>
          <w:i/>
          <w:u w:val="single"/>
          <w:lang w:val="es-ES"/>
        </w:rPr>
        <w:t>por la Intervención General de la Seguridad Social,</w:t>
      </w:r>
      <w:r w:rsidRPr="008E1F7E">
        <w:rPr>
          <w:lang w:val="es-ES"/>
        </w:rPr>
        <w:t xml:space="preserve"> una adaptación al Plan, que </w:t>
      </w:r>
      <w:r w:rsidRPr="008E1F7E">
        <w:rPr>
          <w:lang w:val="es-ES"/>
        </w:rPr>
        <w:lastRenderedPageBreak/>
        <w:t xml:space="preserve">será aprobada por la </w:t>
      </w:r>
      <w:r w:rsidRPr="000D7CFB">
        <w:rPr>
          <w:b/>
          <w:lang w:val="es-ES"/>
        </w:rPr>
        <w:t xml:space="preserve">Intervención General de la Administración del Estado </w:t>
      </w:r>
      <w:r w:rsidRPr="008E1F7E">
        <w:rPr>
          <w:lang w:val="es-ES"/>
        </w:rPr>
        <w:t xml:space="preserve">(IGAE). La entrada en vigor del nuevo Plan es el día siguiente al de su publicación en el BOE, es decir, </w:t>
      </w:r>
      <w:r w:rsidRPr="000D7CFB">
        <w:rPr>
          <w:b/>
          <w:lang w:val="es-ES"/>
        </w:rPr>
        <w:t>el 29 de abril de 2010</w:t>
      </w:r>
      <w:r w:rsidRPr="008E1F7E">
        <w:rPr>
          <w:lang w:val="es-ES"/>
        </w:rPr>
        <w:t xml:space="preserve">. Sin embargo, para las entidades del Sector Público Administrativo Estatal lo es a partir del </w:t>
      </w:r>
      <w:r w:rsidRPr="000D7CFB">
        <w:rPr>
          <w:b/>
          <w:lang w:val="es-ES"/>
        </w:rPr>
        <w:t>1 de enero de 2011</w:t>
      </w:r>
      <w:r w:rsidRPr="008E1F7E">
        <w:rPr>
          <w:lang w:val="es-ES"/>
        </w:rPr>
        <w:t>, sin perjuicio de lo establecido para las entidades del Sistema de Seguridad Social.</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Como </w:t>
      </w:r>
      <w:r w:rsidRPr="000D7CFB">
        <w:rPr>
          <w:b/>
          <w:lang w:val="es-ES"/>
        </w:rPr>
        <w:t>Centro Directivo y Gestor de la Contabilidad Pública</w:t>
      </w:r>
      <w:r w:rsidRPr="008E1F7E">
        <w:rPr>
          <w:lang w:val="es-ES"/>
        </w:rPr>
        <w:t xml:space="preserve"> se instituye a la </w:t>
      </w:r>
      <w:r w:rsidRPr="000D7CFB">
        <w:rPr>
          <w:i/>
          <w:u w:val="single"/>
          <w:lang w:val="es-ES"/>
        </w:rPr>
        <w:t>IGAE</w:t>
      </w:r>
      <w:r w:rsidRPr="008E1F7E">
        <w:rPr>
          <w:lang w:val="es-ES"/>
        </w:rPr>
        <w:t>.</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Por otra parte, el Plan General de Contabilidad de la empresa española se aprobó mediante </w:t>
      </w:r>
      <w:r w:rsidRPr="000D7CFB">
        <w:rPr>
          <w:b/>
          <w:lang w:val="es-ES"/>
        </w:rPr>
        <w:t>Reales Decretos 1514/2007 y 1515/2007, de 16 de noviembre de 2007</w:t>
      </w:r>
      <w:r w:rsidRPr="008E1F7E">
        <w:rPr>
          <w:lang w:val="es-ES"/>
        </w:rPr>
        <w:t>, este segundo para PYMES.</w:t>
      </w:r>
    </w:p>
    <w:p w:rsidR="00837CEB" w:rsidRPr="008E1F7E" w:rsidRDefault="00837CEB" w:rsidP="00837CEB">
      <w:pPr>
        <w:rPr>
          <w:lang w:val="es-ES"/>
        </w:rPr>
      </w:pPr>
    </w:p>
    <w:p w:rsidR="00837CEB" w:rsidRPr="008E1F7E" w:rsidRDefault="00837CEB" w:rsidP="00837CEB">
      <w:pPr>
        <w:rPr>
          <w:lang w:val="es-ES"/>
        </w:rPr>
      </w:pPr>
      <w:r w:rsidRPr="008E1F7E">
        <w:rPr>
          <w:lang w:val="es-ES"/>
        </w:rPr>
        <w:t>La Contabilidad Pública actúa sobre dos tipos de cuentas:</w:t>
      </w:r>
    </w:p>
    <w:p w:rsidR="00837CEB" w:rsidRDefault="00837CEB" w:rsidP="00837CEB">
      <w:pPr>
        <w:rPr>
          <w:b/>
          <w:lang w:val="es-ES"/>
        </w:rPr>
      </w:pPr>
    </w:p>
    <w:p w:rsidR="00837CEB" w:rsidRPr="00837CEB" w:rsidRDefault="00837CEB" w:rsidP="00837CEB">
      <w:pPr>
        <w:pStyle w:val="Ttulo3"/>
        <w:rPr>
          <w:lang w:val="es-ES"/>
        </w:rPr>
      </w:pPr>
      <w:r w:rsidRPr="00837CEB">
        <w:rPr>
          <w:lang w:val="es-ES"/>
        </w:rPr>
        <w:t xml:space="preserve">- Las cuentas parciales, </w:t>
      </w:r>
    </w:p>
    <w:p w:rsidR="00837CEB" w:rsidRDefault="00837CEB" w:rsidP="00837CEB">
      <w:pPr>
        <w:rPr>
          <w:lang w:val="es-ES"/>
        </w:rPr>
      </w:pPr>
    </w:p>
    <w:p w:rsidR="00837CEB" w:rsidRPr="008E1F7E" w:rsidRDefault="00837CEB" w:rsidP="00837CEB">
      <w:pPr>
        <w:rPr>
          <w:lang w:val="es-ES"/>
        </w:rPr>
      </w:pPr>
      <w:r w:rsidRPr="008E1F7E">
        <w:rPr>
          <w:lang w:val="es-ES"/>
        </w:rPr>
        <w:t>que deberán ser rendidas mensualmente al Tribunal de Cuentas, salvo la de los Organismos Autónomos y Sociedades Mercantiles Estatales, que tienen periodicidad anual, denominándose cuentadantes a los titulares de las entidades y organismos sujetos a la obligación formal de rendir las cuentas.</w:t>
      </w:r>
    </w:p>
    <w:p w:rsidR="00837CEB" w:rsidRPr="008E1F7E" w:rsidRDefault="00837CEB" w:rsidP="00837CEB">
      <w:pPr>
        <w:rPr>
          <w:lang w:val="es-ES"/>
        </w:rPr>
      </w:pPr>
    </w:p>
    <w:p w:rsidR="00837CEB" w:rsidRPr="00837CEB" w:rsidRDefault="00837CEB" w:rsidP="00837CEB">
      <w:pPr>
        <w:pStyle w:val="Ttulo3"/>
        <w:rPr>
          <w:lang w:val="es-ES"/>
        </w:rPr>
      </w:pPr>
      <w:r w:rsidRPr="00837CEB">
        <w:rPr>
          <w:lang w:val="es-ES"/>
        </w:rPr>
        <w:t xml:space="preserve">- La Cuenta General del Estado, </w:t>
      </w:r>
    </w:p>
    <w:p w:rsidR="00837CEB" w:rsidRDefault="00837CEB" w:rsidP="00837CEB">
      <w:pPr>
        <w:rPr>
          <w:lang w:val="es-ES"/>
        </w:rPr>
      </w:pPr>
    </w:p>
    <w:p w:rsidR="00837CEB" w:rsidRPr="008E1F7E" w:rsidRDefault="00837CEB" w:rsidP="00837CEB">
      <w:pPr>
        <w:rPr>
          <w:lang w:val="es-ES"/>
        </w:rPr>
      </w:pPr>
      <w:r w:rsidRPr="008E1F7E">
        <w:rPr>
          <w:lang w:val="es-ES"/>
        </w:rPr>
        <w:t>formada sobre la base de las anteriores, y que constituye el resumen y la culminación de la Contabilidad Pública.</w:t>
      </w:r>
    </w:p>
    <w:p w:rsidR="00837CEB" w:rsidRPr="008E1F7E" w:rsidRDefault="00837CEB" w:rsidP="00837CEB">
      <w:pPr>
        <w:rPr>
          <w:lang w:val="es-ES"/>
        </w:rPr>
      </w:pPr>
    </w:p>
    <w:p w:rsidR="00837CEB" w:rsidRPr="008E1F7E" w:rsidRDefault="00837CEB" w:rsidP="00837CEB">
      <w:pPr>
        <w:pStyle w:val="Ttulo1"/>
        <w:rPr>
          <w:lang w:val="es-ES"/>
        </w:rPr>
      </w:pPr>
      <w:bookmarkStart w:id="58" w:name="_2._PRINCIPIOS_CONTABLES"/>
      <w:bookmarkEnd w:id="58"/>
      <w:r w:rsidRPr="008E1F7E">
        <w:rPr>
          <w:lang w:val="es-ES"/>
        </w:rPr>
        <w:t>2. PRINCIPIOS CONTABLES PUBLICOS.</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Se configuran como las </w:t>
      </w:r>
      <w:r w:rsidRPr="000D7CFB">
        <w:rPr>
          <w:b/>
          <w:lang w:val="es-ES"/>
        </w:rPr>
        <w:t>reglas generales básicas</w:t>
      </w:r>
      <w:r w:rsidRPr="008E1F7E">
        <w:rPr>
          <w:lang w:val="es-ES"/>
        </w:rPr>
        <w:t xml:space="preserve">, así como las normas concretas sometidas al principio supremo de la </w:t>
      </w:r>
      <w:r w:rsidRPr="000D7CFB">
        <w:rPr>
          <w:i/>
          <w:u w:val="single"/>
          <w:lang w:val="es-ES"/>
        </w:rPr>
        <w:t>Imagen Fiel.</w:t>
      </w:r>
      <w:r w:rsidRPr="008E1F7E">
        <w:rPr>
          <w:lang w:val="es-ES"/>
        </w:rPr>
        <w:t xml:space="preserve"> Para cumplir este objetivo se acude al cumplimiento obligatorio de los siguientes </w:t>
      </w:r>
      <w:r w:rsidRPr="000D7CFB">
        <w:rPr>
          <w:b/>
          <w:lang w:val="es-ES"/>
        </w:rPr>
        <w:t xml:space="preserve">Principios Contables </w:t>
      </w:r>
      <w:r w:rsidRPr="008E1F7E">
        <w:rPr>
          <w:lang w:val="es-ES"/>
        </w:rPr>
        <w:t xml:space="preserve">recogidos en el </w:t>
      </w:r>
      <w:r w:rsidRPr="000D7CFB">
        <w:rPr>
          <w:b/>
          <w:lang w:val="es-ES"/>
        </w:rPr>
        <w:t>art. 122 LGP</w:t>
      </w:r>
      <w:r w:rsidRPr="008E1F7E">
        <w:rPr>
          <w:lang w:val="es-ES"/>
        </w:rPr>
        <w:t xml:space="preserve">, modificado por la Ley de Presupuestos Generales del Estado para 2010, e introducidos en el </w:t>
      </w:r>
      <w:r w:rsidRPr="000D7CFB">
        <w:rPr>
          <w:b/>
          <w:lang w:val="es-ES"/>
        </w:rPr>
        <w:t>nuevo Plan General de Contabilidad Pública</w:t>
      </w:r>
      <w:r w:rsidRPr="008E1F7E">
        <w:rPr>
          <w:lang w:val="es-ES"/>
        </w:rPr>
        <w:t>, donde se distinguen los de carácter económico-patrimonial (del 1 al 6) y los de carácter presupuestario (7 y 8):</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1. Principio de Gestión Continuada: </w:t>
      </w:r>
    </w:p>
    <w:p w:rsidR="00837CEB" w:rsidRPr="008E5B64" w:rsidRDefault="00837CEB" w:rsidP="00837CEB">
      <w:pPr>
        <w:rPr>
          <w:lang w:val="es-ES"/>
        </w:rPr>
      </w:pPr>
    </w:p>
    <w:p w:rsidR="00837CEB" w:rsidRPr="008E1F7E" w:rsidRDefault="00837CEB" w:rsidP="00837CEB">
      <w:pPr>
        <w:rPr>
          <w:lang w:val="es-ES"/>
        </w:rPr>
      </w:pPr>
      <w:r w:rsidRPr="008E1F7E">
        <w:rPr>
          <w:lang w:val="es-ES"/>
        </w:rPr>
        <w:t xml:space="preserve">Se presumirá, salvo prueba en contrario, que continúa la actividad de la entidad por tiempo indefinido, por lo que la aplicación de estos Principios no va encaminada a determinar el </w:t>
      </w:r>
      <w:r w:rsidRPr="000D7CFB">
        <w:rPr>
          <w:i/>
          <w:u w:val="single"/>
          <w:lang w:val="es-ES"/>
        </w:rPr>
        <w:t xml:space="preserve">valor </w:t>
      </w:r>
      <w:proofErr w:type="spellStart"/>
      <w:r w:rsidRPr="000D7CFB">
        <w:rPr>
          <w:i/>
          <w:u w:val="single"/>
          <w:lang w:val="es-ES"/>
        </w:rPr>
        <w:t>liquidativo</w:t>
      </w:r>
      <w:proofErr w:type="spellEnd"/>
      <w:r w:rsidRPr="000D7CFB">
        <w:rPr>
          <w:i/>
          <w:u w:val="single"/>
          <w:lang w:val="es-ES"/>
        </w:rPr>
        <w:t xml:space="preserve"> del patrimonio.</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2. Principio de Devengo: </w:t>
      </w:r>
    </w:p>
    <w:p w:rsidR="00837CEB" w:rsidRPr="008E5B64" w:rsidRDefault="00837CEB" w:rsidP="00837CEB">
      <w:pPr>
        <w:rPr>
          <w:lang w:val="es-ES"/>
        </w:rPr>
      </w:pPr>
    </w:p>
    <w:p w:rsidR="00837CEB" w:rsidRPr="008E1F7E" w:rsidRDefault="00837CEB" w:rsidP="00837CEB">
      <w:pPr>
        <w:rPr>
          <w:lang w:val="es-ES"/>
        </w:rPr>
      </w:pPr>
      <w:r w:rsidRPr="008E1F7E">
        <w:rPr>
          <w:lang w:val="es-ES"/>
        </w:rPr>
        <w:t xml:space="preserve">Las transacciones y otros hechos económicos deberán reconocerse en función de la </w:t>
      </w:r>
      <w:r w:rsidRPr="00532EBA">
        <w:rPr>
          <w:b/>
          <w:lang w:val="es-ES"/>
        </w:rPr>
        <w:t>corriente real de bienes y servicios</w:t>
      </w:r>
      <w:r w:rsidRPr="008E1F7E">
        <w:rPr>
          <w:lang w:val="es-ES"/>
        </w:rPr>
        <w:t xml:space="preserve"> y no en el momento en que se produzca la </w:t>
      </w:r>
      <w:r w:rsidRPr="00532EBA">
        <w:rPr>
          <w:i/>
          <w:u w:val="single"/>
          <w:lang w:val="es-ES"/>
        </w:rPr>
        <w:t xml:space="preserve">corriente </w:t>
      </w:r>
      <w:r w:rsidRPr="00532EBA">
        <w:rPr>
          <w:i/>
          <w:u w:val="single"/>
          <w:lang w:val="es-ES"/>
        </w:rPr>
        <w:lastRenderedPageBreak/>
        <w:t>monetaria o financiera</w:t>
      </w:r>
      <w:r w:rsidRPr="008E1F7E">
        <w:rPr>
          <w:lang w:val="es-ES"/>
        </w:rPr>
        <w:t>. Los elementos reconocidos de acuerdo con este principio son activos, pasivos, patrimonio neto, ingresos y gastos.</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3. Principio de Uniformidad: </w:t>
      </w:r>
    </w:p>
    <w:p w:rsidR="00837CEB" w:rsidRDefault="00837CEB" w:rsidP="00837CEB">
      <w:pPr>
        <w:rPr>
          <w:lang w:val="es-ES"/>
        </w:rPr>
      </w:pPr>
    </w:p>
    <w:p w:rsidR="00837CEB" w:rsidRPr="008E1F7E" w:rsidRDefault="00837CEB" w:rsidP="00837CEB">
      <w:pPr>
        <w:rPr>
          <w:lang w:val="es-ES"/>
        </w:rPr>
      </w:pPr>
      <w:r w:rsidRPr="008E1F7E">
        <w:rPr>
          <w:lang w:val="es-ES"/>
        </w:rPr>
        <w:t>Adoptado un criterio contable dentro de las alternativas permitidas, deberán mantenerse en el tiempo y aplicarse a todos los elementos de las mismas características, salvo alteración justificada que se hará constar en la Memoria.</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4. Principio de Prudencia: </w:t>
      </w:r>
    </w:p>
    <w:p w:rsidR="00837CEB" w:rsidRDefault="00837CEB" w:rsidP="00837CEB">
      <w:pPr>
        <w:rPr>
          <w:lang w:val="es-ES"/>
        </w:rPr>
      </w:pPr>
    </w:p>
    <w:p w:rsidR="00837CEB" w:rsidRPr="008E1F7E" w:rsidRDefault="00837CEB" w:rsidP="00837CEB">
      <w:pPr>
        <w:rPr>
          <w:lang w:val="es-ES"/>
        </w:rPr>
      </w:pPr>
      <w:r w:rsidRPr="008E1F7E">
        <w:rPr>
          <w:lang w:val="es-ES"/>
        </w:rPr>
        <w:t xml:space="preserve">Se deberá mantener cierto grado de precaución en los juicios de los que se </w:t>
      </w:r>
      <w:r w:rsidRPr="00532EBA">
        <w:rPr>
          <w:i/>
          <w:u w:val="single"/>
          <w:lang w:val="es-ES"/>
        </w:rPr>
        <w:t>derivan estimaciones bajo condiciones de incertidumbre</w:t>
      </w:r>
      <w:r w:rsidRPr="008E1F7E">
        <w:rPr>
          <w:lang w:val="es-ES"/>
        </w:rPr>
        <w:t xml:space="preserve">, lo cual no debe suponer minusvaloración de activos o ingresos ni sobrevaloración de obligaciones o gastos, realizados de forma intencionada. Según la normativa presupuestaria vigente aquellos gastos o ingresos </w:t>
      </w:r>
      <w:proofErr w:type="gramStart"/>
      <w:r w:rsidRPr="008E1F7E">
        <w:rPr>
          <w:lang w:val="es-ES"/>
        </w:rPr>
        <w:t>contabilizados</w:t>
      </w:r>
      <w:proofErr w:type="gramEnd"/>
      <w:r w:rsidRPr="008E1F7E">
        <w:rPr>
          <w:lang w:val="es-ES"/>
        </w:rPr>
        <w:t xml:space="preserve"> pero no realizados no tendrán incidencia presupuestaria.</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5. Principio de no Compensación: </w:t>
      </w:r>
    </w:p>
    <w:p w:rsidR="00837CEB" w:rsidRDefault="00837CEB" w:rsidP="00837CEB">
      <w:pPr>
        <w:rPr>
          <w:lang w:val="es-ES"/>
        </w:rPr>
      </w:pPr>
    </w:p>
    <w:p w:rsidR="00837CEB" w:rsidRPr="008E1F7E" w:rsidRDefault="00837CEB" w:rsidP="00837CEB">
      <w:pPr>
        <w:rPr>
          <w:lang w:val="es-ES"/>
        </w:rPr>
      </w:pPr>
      <w:r w:rsidRPr="008E1F7E">
        <w:rPr>
          <w:lang w:val="es-ES"/>
        </w:rPr>
        <w:t xml:space="preserve">No podrán compensarse partidas de </w:t>
      </w:r>
      <w:r w:rsidRPr="00532EBA">
        <w:rPr>
          <w:i/>
          <w:u w:val="single"/>
          <w:lang w:val="es-ES"/>
        </w:rPr>
        <w:t>activo y pasivo en el Balance,</w:t>
      </w:r>
      <w:r w:rsidRPr="008E1F7E">
        <w:rPr>
          <w:lang w:val="es-ES"/>
        </w:rPr>
        <w:t xml:space="preserve"> ni de </w:t>
      </w:r>
      <w:r w:rsidRPr="00532EBA">
        <w:rPr>
          <w:i/>
          <w:u w:val="single"/>
          <w:lang w:val="es-ES"/>
        </w:rPr>
        <w:t xml:space="preserve">gastos e ingresos </w:t>
      </w:r>
      <w:r w:rsidRPr="008E1F7E">
        <w:rPr>
          <w:lang w:val="es-ES"/>
        </w:rPr>
        <w:t>en la Cuenta del Resultado Económico-patrimonial ni en el Estado de Cambios del Patrimonio Neto.</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 xml:space="preserve">6. Principio de Importancia Relativa: </w:t>
      </w:r>
    </w:p>
    <w:p w:rsidR="00837CEB" w:rsidRDefault="00837CEB" w:rsidP="00837CEB">
      <w:pPr>
        <w:rPr>
          <w:lang w:val="es-ES"/>
        </w:rPr>
      </w:pPr>
    </w:p>
    <w:p w:rsidR="00837CEB" w:rsidRPr="008E1F7E" w:rsidRDefault="00837CEB" w:rsidP="00837CEB">
      <w:pPr>
        <w:rPr>
          <w:lang w:val="es-ES"/>
        </w:rPr>
      </w:pPr>
      <w:r w:rsidRPr="008E1F7E">
        <w:rPr>
          <w:lang w:val="es-ES"/>
        </w:rPr>
        <w:t xml:space="preserve">La aplicación de los principios y criterios contables deberá estar presidida por la </w:t>
      </w:r>
      <w:r w:rsidRPr="00532EBA">
        <w:rPr>
          <w:b/>
          <w:lang w:val="es-ES"/>
        </w:rPr>
        <w:t>consideración de la importancia</w:t>
      </w:r>
      <w:r w:rsidRPr="008E1F7E">
        <w:rPr>
          <w:lang w:val="es-ES"/>
        </w:rPr>
        <w:t xml:space="preserve"> en </w:t>
      </w:r>
      <w:r w:rsidRPr="00532EBA">
        <w:rPr>
          <w:i/>
          <w:u w:val="single"/>
          <w:lang w:val="es-ES"/>
        </w:rPr>
        <w:t>términos relativos</w:t>
      </w:r>
      <w:r w:rsidRPr="008E1F7E">
        <w:rPr>
          <w:lang w:val="es-ES"/>
        </w:rPr>
        <w:t xml:space="preserve"> que los mismos y sus efectos pudieran presentar.</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En caso de conflictos entre los anteriores Principios deberá prevalecer el que mejor conduzca a que las Cuentas Anuales reflejen </w:t>
      </w:r>
      <w:r w:rsidRPr="00532EBA">
        <w:rPr>
          <w:b/>
          <w:lang w:val="es-ES"/>
        </w:rPr>
        <w:t>la imagen fiel</w:t>
      </w:r>
      <w:r w:rsidRPr="008E1F7E">
        <w:rPr>
          <w:lang w:val="es-ES"/>
        </w:rPr>
        <w:t xml:space="preserve"> </w:t>
      </w:r>
      <w:r w:rsidRPr="00532EBA">
        <w:rPr>
          <w:i/>
          <w:u w:val="single"/>
          <w:lang w:val="es-ES"/>
        </w:rPr>
        <w:t>del patrimonio,</w:t>
      </w:r>
      <w:r w:rsidRPr="008E1F7E">
        <w:rPr>
          <w:lang w:val="es-ES"/>
        </w:rPr>
        <w:t xml:space="preserve"> de la </w:t>
      </w:r>
      <w:r w:rsidRPr="00532EBA">
        <w:rPr>
          <w:i/>
          <w:u w:val="single"/>
          <w:lang w:val="es-ES"/>
        </w:rPr>
        <w:t xml:space="preserve">situación financiera </w:t>
      </w:r>
      <w:r w:rsidRPr="008E1F7E">
        <w:rPr>
          <w:lang w:val="es-ES"/>
        </w:rPr>
        <w:t xml:space="preserve">y del </w:t>
      </w:r>
      <w:r w:rsidRPr="00532EBA">
        <w:rPr>
          <w:i/>
          <w:u w:val="single"/>
          <w:lang w:val="es-ES"/>
        </w:rPr>
        <w:t>resultado económico-patrimonial</w:t>
      </w:r>
      <w:r w:rsidRPr="008E1F7E">
        <w:rPr>
          <w:lang w:val="es-ES"/>
        </w:rPr>
        <w:t xml:space="preserve"> de la entidad.</w:t>
      </w:r>
    </w:p>
    <w:p w:rsidR="00837CEB" w:rsidRPr="008E1F7E" w:rsidRDefault="00837CEB" w:rsidP="00837CEB">
      <w:pPr>
        <w:rPr>
          <w:lang w:val="es-ES"/>
        </w:rPr>
      </w:pPr>
    </w:p>
    <w:p w:rsidR="00837CEB" w:rsidRPr="00837CEB" w:rsidRDefault="00837CEB" w:rsidP="00837CEB">
      <w:pPr>
        <w:pStyle w:val="Ttulo2"/>
        <w:rPr>
          <w:lang w:val="es-ES"/>
        </w:rPr>
      </w:pPr>
      <w:r w:rsidRPr="00837CEB">
        <w:rPr>
          <w:lang w:val="es-ES"/>
        </w:rPr>
        <w:t>7. Principio de Imputación Presupuestaria:</w:t>
      </w:r>
    </w:p>
    <w:p w:rsidR="00837CEB" w:rsidRPr="008E1F7E" w:rsidRDefault="00837CEB" w:rsidP="00837CEB">
      <w:pPr>
        <w:rPr>
          <w:lang w:val="es-ES"/>
        </w:rPr>
      </w:pPr>
    </w:p>
    <w:p w:rsidR="00837CEB" w:rsidRDefault="00837CEB" w:rsidP="00837CEB">
      <w:pPr>
        <w:rPr>
          <w:lang w:val="es-ES"/>
        </w:rPr>
      </w:pPr>
      <w:r w:rsidRPr="008E1F7E">
        <w:rPr>
          <w:lang w:val="es-ES"/>
        </w:rPr>
        <w:t xml:space="preserve">- Los gastos e ingresos presupuestarios se imputarán de acuerdo con su </w:t>
      </w:r>
      <w:r w:rsidRPr="00532EBA">
        <w:rPr>
          <w:b/>
          <w:lang w:val="es-ES"/>
        </w:rPr>
        <w:t>naturaleza económica</w:t>
      </w:r>
      <w:r w:rsidRPr="008E1F7E">
        <w:rPr>
          <w:lang w:val="es-ES"/>
        </w:rPr>
        <w:t xml:space="preserve"> y, en el caso de los gastos, además de acuerdo con la finalidad que con ellos se pretenda conseguir;</w:t>
      </w:r>
    </w:p>
    <w:p w:rsidR="00837CEB" w:rsidRDefault="00837CEB" w:rsidP="00837CEB">
      <w:pPr>
        <w:rPr>
          <w:b/>
          <w:lang w:val="es-ES"/>
        </w:rPr>
      </w:pPr>
    </w:p>
    <w:p w:rsidR="00837CEB" w:rsidRPr="009A1160" w:rsidRDefault="00837CEB" w:rsidP="00837CEB">
      <w:pPr>
        <w:rPr>
          <w:lang w:val="es-ES"/>
        </w:rPr>
      </w:pPr>
      <w:r w:rsidRPr="009A1160">
        <w:rPr>
          <w:lang w:val="es-ES"/>
        </w:rPr>
        <w:t xml:space="preserve">- Las obligaciones presupuestarias o gastos en general, se imputarán al </w:t>
      </w:r>
      <w:r w:rsidRPr="00532EBA">
        <w:rPr>
          <w:i/>
          <w:u w:val="single"/>
          <w:lang w:val="es-ES"/>
        </w:rPr>
        <w:t>Presupuesto del ejercicio</w:t>
      </w:r>
      <w:r w:rsidRPr="009A1160">
        <w:rPr>
          <w:lang w:val="es-ES"/>
        </w:rPr>
        <w:t xml:space="preserve"> en que éstos se realicen y con cargo a los respectivos créditos; los derechos se imputarán al Presupuesto del </w:t>
      </w:r>
      <w:r w:rsidRPr="00532EBA">
        <w:rPr>
          <w:b/>
          <w:lang w:val="es-ES"/>
        </w:rPr>
        <w:t>ejercicio</w:t>
      </w:r>
      <w:r w:rsidRPr="009A1160">
        <w:rPr>
          <w:lang w:val="es-ES"/>
        </w:rPr>
        <w:t xml:space="preserve"> en que se </w:t>
      </w:r>
      <w:r w:rsidRPr="00532EBA">
        <w:rPr>
          <w:b/>
          <w:lang w:val="es-ES"/>
        </w:rPr>
        <w:t>reconozcan o liquiden</w:t>
      </w:r>
      <w:r w:rsidRPr="009A1160">
        <w:rPr>
          <w:lang w:val="es-ES"/>
        </w:rPr>
        <w:t>.</w:t>
      </w:r>
    </w:p>
    <w:p w:rsidR="00837CEB" w:rsidRPr="009A1160" w:rsidRDefault="00837CEB" w:rsidP="00837CEB">
      <w:pPr>
        <w:rPr>
          <w:lang w:val="es-ES"/>
        </w:rPr>
      </w:pPr>
    </w:p>
    <w:p w:rsidR="00837CEB" w:rsidRPr="00837CEB" w:rsidRDefault="00837CEB" w:rsidP="00837CEB">
      <w:pPr>
        <w:pStyle w:val="Ttulo2"/>
        <w:rPr>
          <w:lang w:val="es-ES"/>
        </w:rPr>
      </w:pPr>
      <w:r w:rsidRPr="00837CEB">
        <w:rPr>
          <w:lang w:val="es-ES"/>
        </w:rPr>
        <w:t xml:space="preserve">8. Principio de Desafectación: </w:t>
      </w:r>
    </w:p>
    <w:p w:rsidR="00837CEB" w:rsidRDefault="00837CEB" w:rsidP="00837CEB">
      <w:pPr>
        <w:rPr>
          <w:lang w:val="es-ES"/>
        </w:rPr>
      </w:pPr>
    </w:p>
    <w:p w:rsidR="00837CEB" w:rsidRPr="009A1160" w:rsidRDefault="00837CEB" w:rsidP="00837CEB">
      <w:pPr>
        <w:rPr>
          <w:lang w:val="es-ES"/>
        </w:rPr>
      </w:pPr>
      <w:r w:rsidRPr="009A1160">
        <w:rPr>
          <w:lang w:val="es-ES"/>
        </w:rPr>
        <w:lastRenderedPageBreak/>
        <w:t xml:space="preserve">Con carácter general, los ingresos de carácter presupuestario se destinarán a </w:t>
      </w:r>
      <w:r w:rsidRPr="00532EBA">
        <w:rPr>
          <w:i/>
          <w:u w:val="single"/>
          <w:lang w:val="es-ES"/>
        </w:rPr>
        <w:t>financiar la totalidad de los gastos de dicha naturaleza</w:t>
      </w:r>
      <w:r w:rsidRPr="009A1160">
        <w:rPr>
          <w:lang w:val="es-ES"/>
        </w:rPr>
        <w:t>, sin que exista relación directa entre unos y otros.</w:t>
      </w:r>
    </w:p>
    <w:p w:rsidR="00837CEB" w:rsidRPr="009A1160" w:rsidRDefault="00837CEB" w:rsidP="00837CEB">
      <w:pPr>
        <w:rPr>
          <w:lang w:val="es-ES"/>
        </w:rPr>
      </w:pPr>
    </w:p>
    <w:p w:rsidR="00837CEB" w:rsidRPr="009A1160" w:rsidRDefault="00837CEB" w:rsidP="00837CEB">
      <w:pPr>
        <w:rPr>
          <w:lang w:val="es-ES"/>
        </w:rPr>
      </w:pPr>
      <w:r w:rsidRPr="009A1160">
        <w:rPr>
          <w:lang w:val="es-ES"/>
        </w:rPr>
        <w:t xml:space="preserve">Los Principios del Precio de </w:t>
      </w:r>
      <w:r w:rsidRPr="00532EBA">
        <w:rPr>
          <w:b/>
          <w:lang w:val="es-ES"/>
        </w:rPr>
        <w:t>Adquisición</w:t>
      </w:r>
      <w:r w:rsidRPr="009A1160">
        <w:rPr>
          <w:lang w:val="es-ES"/>
        </w:rPr>
        <w:t xml:space="preserve">, de </w:t>
      </w:r>
      <w:r w:rsidRPr="00532EBA">
        <w:rPr>
          <w:b/>
          <w:lang w:val="es-ES"/>
        </w:rPr>
        <w:t>Correlación de Ingresos y Gastos</w:t>
      </w:r>
      <w:r w:rsidRPr="009A1160">
        <w:rPr>
          <w:lang w:val="es-ES"/>
        </w:rPr>
        <w:t xml:space="preserve">, de </w:t>
      </w:r>
      <w:r w:rsidRPr="00532EBA">
        <w:rPr>
          <w:b/>
          <w:lang w:val="es-ES"/>
        </w:rPr>
        <w:t>Registro y de Entidad Contable</w:t>
      </w:r>
      <w:r w:rsidRPr="009A1160">
        <w:rPr>
          <w:lang w:val="es-ES"/>
        </w:rPr>
        <w:t>, recogidos como Principios Contables Públicos en el Plan de 1994, pierden en el nuevo Plan de 2010 el carácter de Principio Contable, pero aparecen incluidos en otras partes del denominado Marco Conceptual.</w:t>
      </w:r>
    </w:p>
    <w:p w:rsidR="00837CEB" w:rsidRPr="009A1160" w:rsidRDefault="00837CEB" w:rsidP="00837CEB">
      <w:pPr>
        <w:rPr>
          <w:lang w:val="es-ES"/>
        </w:rPr>
      </w:pPr>
    </w:p>
    <w:p w:rsidR="00837CEB" w:rsidRPr="009A1160" w:rsidRDefault="00837CEB" w:rsidP="00837CEB">
      <w:pPr>
        <w:pStyle w:val="Ttulo1"/>
        <w:rPr>
          <w:lang w:val="es-ES"/>
        </w:rPr>
      </w:pPr>
      <w:bookmarkStart w:id="59" w:name="_3._INFORMACION_CONTABLE:"/>
      <w:bookmarkEnd w:id="59"/>
      <w:r w:rsidRPr="009A1160">
        <w:rPr>
          <w:lang w:val="es-ES"/>
        </w:rPr>
        <w:t>3. INFORMACION CONTABLE: LAS CUENTAS ANUALES Y LA CUENTA GENERAL DEL ESTADO.</w:t>
      </w:r>
    </w:p>
    <w:p w:rsidR="00837CEB" w:rsidRPr="009A1160" w:rsidRDefault="00837CEB" w:rsidP="00837CEB">
      <w:pPr>
        <w:rPr>
          <w:lang w:val="es-ES"/>
        </w:rPr>
      </w:pPr>
    </w:p>
    <w:p w:rsidR="00837CEB" w:rsidRPr="00837CEB" w:rsidRDefault="00837CEB" w:rsidP="00837CEB">
      <w:pPr>
        <w:pStyle w:val="Ttulo2"/>
        <w:rPr>
          <w:lang w:val="es-ES"/>
        </w:rPr>
      </w:pPr>
      <w:bookmarkStart w:id="60" w:name="_CUENTAS_ANUALES."/>
      <w:bookmarkEnd w:id="60"/>
      <w:r w:rsidRPr="00837CEB">
        <w:rPr>
          <w:lang w:val="es-ES"/>
        </w:rPr>
        <w:t>CUENTAS ANUALES.</w:t>
      </w:r>
    </w:p>
    <w:p w:rsidR="00837CEB" w:rsidRPr="009A1160" w:rsidRDefault="00837CEB" w:rsidP="00837CEB">
      <w:pPr>
        <w:rPr>
          <w:lang w:val="es-ES"/>
        </w:rPr>
      </w:pPr>
    </w:p>
    <w:p w:rsidR="00837CEB" w:rsidRPr="009A1160" w:rsidRDefault="00837CEB" w:rsidP="00837CEB">
      <w:pPr>
        <w:rPr>
          <w:lang w:val="es-ES"/>
        </w:rPr>
      </w:pPr>
      <w:r w:rsidRPr="00532EBA">
        <w:rPr>
          <w:b/>
          <w:lang w:val="es-ES"/>
        </w:rPr>
        <w:t>Art. 127 LGP</w:t>
      </w:r>
      <w:r w:rsidRPr="009A1160">
        <w:rPr>
          <w:lang w:val="es-ES"/>
        </w:rPr>
        <w:t xml:space="preserve">: </w:t>
      </w:r>
      <w:r w:rsidRPr="00532EBA">
        <w:rPr>
          <w:i/>
          <w:lang w:val="es-ES"/>
        </w:rPr>
        <w:t xml:space="preserve">“Todas las entidades del Sector Público Estatal deberán formular sus Cuentas Anuales, de acuerdo con los </w:t>
      </w:r>
      <w:r w:rsidRPr="00532EBA">
        <w:rPr>
          <w:b/>
          <w:i/>
          <w:lang w:val="es-ES"/>
        </w:rPr>
        <w:t>Principios Contables</w:t>
      </w:r>
      <w:r w:rsidRPr="00532EBA">
        <w:rPr>
          <w:i/>
          <w:lang w:val="es-ES"/>
        </w:rPr>
        <w:t xml:space="preserve"> que les sean de aplicación, en el plazo máximo de </w:t>
      </w:r>
      <w:r w:rsidRPr="00532EBA">
        <w:rPr>
          <w:b/>
          <w:i/>
          <w:lang w:val="es-ES"/>
        </w:rPr>
        <w:t>3 meses</w:t>
      </w:r>
      <w:r w:rsidRPr="00532EBA">
        <w:rPr>
          <w:i/>
          <w:lang w:val="es-ES"/>
        </w:rPr>
        <w:t xml:space="preserve"> desde el cierre del ejercicio económico, poniéndolas a disposición de los auditores que corresponda según lo previsto en los </w:t>
      </w:r>
      <w:r w:rsidRPr="00532EBA">
        <w:rPr>
          <w:b/>
          <w:i/>
          <w:lang w:val="es-ES"/>
        </w:rPr>
        <w:t>arts. 163 y 168 LGP</w:t>
      </w:r>
      <w:r w:rsidRPr="00532EBA">
        <w:rPr>
          <w:i/>
          <w:lang w:val="es-ES"/>
        </w:rPr>
        <w:t>”</w:t>
      </w:r>
      <w:r w:rsidRPr="009A1160">
        <w:rPr>
          <w:lang w:val="es-ES"/>
        </w:rPr>
        <w:t>.</w:t>
      </w:r>
    </w:p>
    <w:p w:rsidR="00837CEB" w:rsidRPr="009A1160" w:rsidRDefault="00837CEB" w:rsidP="00837CEB">
      <w:pPr>
        <w:rPr>
          <w:lang w:val="es-ES"/>
        </w:rPr>
      </w:pPr>
    </w:p>
    <w:p w:rsidR="00837CEB" w:rsidRPr="009A1160" w:rsidRDefault="00837CEB" w:rsidP="00837CEB">
      <w:pPr>
        <w:rPr>
          <w:lang w:val="es-ES"/>
        </w:rPr>
      </w:pPr>
      <w:r w:rsidRPr="009A1160">
        <w:rPr>
          <w:lang w:val="es-ES"/>
        </w:rPr>
        <w:t xml:space="preserve">En relación al contenido de las Cuentas Anuales de las Entidades que deben aplicar los Principios Contables Públicos, el </w:t>
      </w:r>
      <w:r w:rsidRPr="00A92EC7">
        <w:rPr>
          <w:b/>
          <w:lang w:val="es-ES"/>
        </w:rPr>
        <w:t>art. 128</w:t>
      </w:r>
      <w:r w:rsidRPr="009A1160">
        <w:rPr>
          <w:lang w:val="es-ES"/>
        </w:rPr>
        <w:t xml:space="preserve"> señala que comprenderán:</w:t>
      </w:r>
    </w:p>
    <w:p w:rsidR="00837CEB" w:rsidRPr="009A1160" w:rsidRDefault="00837CEB" w:rsidP="00837CEB">
      <w:pPr>
        <w:rPr>
          <w:lang w:val="es-ES"/>
        </w:rPr>
      </w:pPr>
    </w:p>
    <w:p w:rsidR="00837CEB" w:rsidRPr="00837CEB" w:rsidRDefault="00837CEB" w:rsidP="00837CEB">
      <w:pPr>
        <w:pStyle w:val="Ttulo2"/>
        <w:rPr>
          <w:lang w:val="es-ES"/>
        </w:rPr>
      </w:pPr>
      <w:r w:rsidRPr="00837CEB">
        <w:rPr>
          <w:lang w:val="es-ES"/>
        </w:rPr>
        <w:t xml:space="preserve">- Balance: </w:t>
      </w:r>
    </w:p>
    <w:p w:rsidR="00837CEB" w:rsidRDefault="00837CEB" w:rsidP="00837CEB">
      <w:pPr>
        <w:rPr>
          <w:lang w:val="es-ES"/>
        </w:rPr>
      </w:pPr>
    </w:p>
    <w:p w:rsidR="00837CEB" w:rsidRPr="009A1160" w:rsidRDefault="00837CEB" w:rsidP="00837CEB">
      <w:pPr>
        <w:rPr>
          <w:lang w:val="es-ES"/>
        </w:rPr>
      </w:pPr>
      <w:r w:rsidRPr="009A1160">
        <w:rPr>
          <w:lang w:val="es-ES"/>
        </w:rPr>
        <w:t xml:space="preserve">Con la debida separación del </w:t>
      </w:r>
      <w:r w:rsidRPr="00A92EC7">
        <w:rPr>
          <w:i/>
          <w:u w:val="single"/>
          <w:lang w:val="es-ES"/>
        </w:rPr>
        <w:t>activo, el pasivo y el patrimonio neto de la entidad</w:t>
      </w:r>
      <w:r w:rsidRPr="009A1160">
        <w:rPr>
          <w:lang w:val="es-ES"/>
        </w:rPr>
        <w:t>.</w:t>
      </w:r>
    </w:p>
    <w:p w:rsidR="00837CEB" w:rsidRPr="009A1160" w:rsidRDefault="00837CEB" w:rsidP="00837CEB">
      <w:pPr>
        <w:rPr>
          <w:lang w:val="es-ES"/>
        </w:rPr>
      </w:pPr>
    </w:p>
    <w:p w:rsidR="00837CEB" w:rsidRPr="00837CEB" w:rsidRDefault="00837CEB" w:rsidP="00837CEB">
      <w:pPr>
        <w:pStyle w:val="Ttulo2"/>
        <w:rPr>
          <w:lang w:val="es-ES"/>
        </w:rPr>
      </w:pPr>
      <w:r w:rsidRPr="00837CEB">
        <w:rPr>
          <w:lang w:val="es-ES"/>
        </w:rPr>
        <w:t>- La Cuenta del Resultado Económico-patrimonial</w:t>
      </w:r>
    </w:p>
    <w:p w:rsidR="00837CEB" w:rsidRPr="008E5B64" w:rsidRDefault="00837CEB" w:rsidP="00837CEB">
      <w:pPr>
        <w:rPr>
          <w:lang w:val="es-ES"/>
        </w:rPr>
      </w:pPr>
    </w:p>
    <w:p w:rsidR="00837CEB" w:rsidRPr="009A1160" w:rsidRDefault="00837CEB" w:rsidP="00837CEB">
      <w:pPr>
        <w:rPr>
          <w:lang w:val="es-ES"/>
        </w:rPr>
      </w:pPr>
      <w:r>
        <w:rPr>
          <w:lang w:val="es-ES"/>
        </w:rPr>
        <w:t>Q</w:t>
      </w:r>
      <w:r w:rsidRPr="009A1160">
        <w:rPr>
          <w:lang w:val="es-ES"/>
        </w:rPr>
        <w:t xml:space="preserve">ue recogerá el resultado del ejercicio (ahorro o desahorro), separando debidamente los </w:t>
      </w:r>
      <w:r w:rsidRPr="00A92EC7">
        <w:rPr>
          <w:b/>
          <w:lang w:val="es-ES"/>
        </w:rPr>
        <w:t>ingresos y los gastos.</w:t>
      </w:r>
    </w:p>
    <w:p w:rsidR="00837CEB" w:rsidRPr="009A1160" w:rsidRDefault="00837CEB" w:rsidP="00837CEB">
      <w:pPr>
        <w:rPr>
          <w:lang w:val="es-ES"/>
        </w:rPr>
      </w:pPr>
    </w:p>
    <w:p w:rsidR="00837CEB" w:rsidRPr="00837CEB" w:rsidRDefault="00837CEB" w:rsidP="00837CEB">
      <w:pPr>
        <w:pStyle w:val="Ttulo2"/>
        <w:rPr>
          <w:lang w:val="es-ES"/>
        </w:rPr>
      </w:pPr>
      <w:r w:rsidRPr="00837CEB">
        <w:rPr>
          <w:lang w:val="es-ES"/>
        </w:rPr>
        <w:t>- El Estado de Cambios en el Patrimonio Neto</w:t>
      </w:r>
    </w:p>
    <w:p w:rsidR="00837CEB" w:rsidRDefault="00837CEB" w:rsidP="00837CEB">
      <w:pPr>
        <w:rPr>
          <w:lang w:val="es-ES"/>
        </w:rPr>
      </w:pPr>
    </w:p>
    <w:p w:rsidR="00837CEB" w:rsidRPr="009A1160" w:rsidRDefault="00837CEB" w:rsidP="00837CEB">
      <w:pPr>
        <w:rPr>
          <w:lang w:val="es-ES"/>
        </w:rPr>
      </w:pPr>
      <w:r>
        <w:rPr>
          <w:lang w:val="es-ES"/>
        </w:rPr>
        <w:t>Q</w:t>
      </w:r>
      <w:r w:rsidRPr="009A1160">
        <w:rPr>
          <w:lang w:val="es-ES"/>
        </w:rPr>
        <w:t xml:space="preserve">ue informará de todas las </w:t>
      </w:r>
      <w:r w:rsidRPr="00A555B0">
        <w:rPr>
          <w:b/>
          <w:lang w:val="es-ES"/>
        </w:rPr>
        <w:t>variaciones</w:t>
      </w:r>
      <w:r w:rsidRPr="009A1160">
        <w:rPr>
          <w:lang w:val="es-ES"/>
        </w:rPr>
        <w:t xml:space="preserve"> habidas en el Patrimonio Neto, de los </w:t>
      </w:r>
      <w:r w:rsidRPr="00A555B0">
        <w:rPr>
          <w:i/>
          <w:u w:val="single"/>
          <w:lang w:val="es-ES"/>
        </w:rPr>
        <w:t>ingresos y gastos totales reconocidos</w:t>
      </w:r>
      <w:r w:rsidRPr="009A1160">
        <w:rPr>
          <w:lang w:val="es-ES"/>
        </w:rPr>
        <w:t xml:space="preserve"> y de las operaciones realizadas con la </w:t>
      </w:r>
      <w:r w:rsidRPr="00A555B0">
        <w:rPr>
          <w:i/>
          <w:u w:val="single"/>
          <w:lang w:val="es-ES"/>
        </w:rPr>
        <w:t>entidad o entidades propietarias</w:t>
      </w:r>
      <w:r w:rsidRPr="009A1160">
        <w:rPr>
          <w:lang w:val="es-ES"/>
        </w:rPr>
        <w:t>.</w:t>
      </w:r>
    </w:p>
    <w:p w:rsidR="00837CEB" w:rsidRPr="009A1160" w:rsidRDefault="00837CEB" w:rsidP="00837CEB">
      <w:pPr>
        <w:rPr>
          <w:lang w:val="es-ES"/>
        </w:rPr>
      </w:pPr>
    </w:p>
    <w:p w:rsidR="00837CEB" w:rsidRPr="00837CEB" w:rsidRDefault="00837CEB" w:rsidP="00837CEB">
      <w:pPr>
        <w:pStyle w:val="Ttulo2"/>
        <w:rPr>
          <w:lang w:val="es-ES"/>
        </w:rPr>
      </w:pPr>
      <w:r w:rsidRPr="00837CEB">
        <w:rPr>
          <w:lang w:val="es-ES"/>
        </w:rPr>
        <w:t>- El Estado de Flujos de Efectivo</w:t>
      </w:r>
    </w:p>
    <w:p w:rsidR="00837CEB" w:rsidRDefault="00837CEB" w:rsidP="00837CEB">
      <w:pPr>
        <w:rPr>
          <w:lang w:val="es-ES"/>
        </w:rPr>
      </w:pPr>
    </w:p>
    <w:p w:rsidR="00837CEB" w:rsidRPr="009A1160" w:rsidRDefault="00837CEB" w:rsidP="00837CEB">
      <w:pPr>
        <w:rPr>
          <w:lang w:val="es-ES"/>
        </w:rPr>
      </w:pPr>
      <w:r>
        <w:rPr>
          <w:lang w:val="es-ES"/>
        </w:rPr>
        <w:t>Q</w:t>
      </w:r>
      <w:r w:rsidRPr="009A1160">
        <w:rPr>
          <w:lang w:val="es-ES"/>
        </w:rPr>
        <w:t xml:space="preserve">ue informará sobre el origen y destino de los movimientos habidos en las partidas monetarias de activo representativas de </w:t>
      </w:r>
      <w:r w:rsidRPr="00A555B0">
        <w:rPr>
          <w:i/>
          <w:u w:val="single"/>
          <w:lang w:val="es-ES"/>
        </w:rPr>
        <w:t>efectivo y otros activos líquidos equivalentes,</w:t>
      </w:r>
      <w:r w:rsidRPr="009A1160">
        <w:rPr>
          <w:lang w:val="es-ES"/>
        </w:rPr>
        <w:t xml:space="preserve"> e indicará la variación neta de las mismas en el ejercicio.</w:t>
      </w:r>
    </w:p>
    <w:p w:rsidR="00837CEB" w:rsidRPr="009A1160" w:rsidRDefault="00837CEB" w:rsidP="00837CEB">
      <w:pPr>
        <w:rPr>
          <w:lang w:val="es-ES"/>
        </w:rPr>
      </w:pPr>
    </w:p>
    <w:p w:rsidR="00837CEB" w:rsidRPr="00837CEB" w:rsidRDefault="00837CEB" w:rsidP="00837CEB">
      <w:pPr>
        <w:pStyle w:val="Ttulo2"/>
        <w:rPr>
          <w:lang w:val="es-ES"/>
        </w:rPr>
      </w:pPr>
      <w:r w:rsidRPr="00837CEB">
        <w:rPr>
          <w:lang w:val="es-ES"/>
        </w:rPr>
        <w:t>- El Estado de Liquidación del Presupuesto</w:t>
      </w:r>
    </w:p>
    <w:p w:rsidR="00837CEB" w:rsidRDefault="00837CEB" w:rsidP="00837CEB">
      <w:pPr>
        <w:rPr>
          <w:lang w:val="es-ES"/>
        </w:rPr>
      </w:pPr>
    </w:p>
    <w:p w:rsidR="00837CEB" w:rsidRPr="009A1160" w:rsidRDefault="00837CEB" w:rsidP="00837CEB">
      <w:pPr>
        <w:rPr>
          <w:lang w:val="es-ES"/>
        </w:rPr>
      </w:pPr>
      <w:r>
        <w:rPr>
          <w:lang w:val="es-ES"/>
        </w:rPr>
        <w:t>Q</w:t>
      </w:r>
      <w:r w:rsidRPr="009A1160">
        <w:rPr>
          <w:lang w:val="es-ES"/>
        </w:rPr>
        <w:t xml:space="preserve">ue comprenderá con la debida separación, la liquidación del </w:t>
      </w:r>
      <w:r w:rsidRPr="00A555B0">
        <w:rPr>
          <w:i/>
          <w:u w:val="single"/>
          <w:lang w:val="es-ES"/>
        </w:rPr>
        <w:t>Presupuesto de Gastos y del Presupuesto de Ingresos,</w:t>
      </w:r>
      <w:r w:rsidRPr="009A1160">
        <w:rPr>
          <w:lang w:val="es-ES"/>
        </w:rPr>
        <w:t xml:space="preserve"> así como el </w:t>
      </w:r>
      <w:r w:rsidRPr="00A555B0">
        <w:rPr>
          <w:b/>
          <w:lang w:val="es-ES"/>
        </w:rPr>
        <w:t>resultado presupuestario</w:t>
      </w:r>
      <w:r w:rsidRPr="009A1160">
        <w:rPr>
          <w:lang w:val="es-ES"/>
        </w:rPr>
        <w:t>.</w:t>
      </w:r>
    </w:p>
    <w:p w:rsidR="00837CEB" w:rsidRPr="009A1160" w:rsidRDefault="00837CEB" w:rsidP="00837CEB">
      <w:pPr>
        <w:rPr>
          <w:lang w:val="es-ES"/>
        </w:rPr>
      </w:pPr>
    </w:p>
    <w:p w:rsidR="00837CEB" w:rsidRPr="00837CEB" w:rsidRDefault="00837CEB" w:rsidP="00837CEB">
      <w:pPr>
        <w:pStyle w:val="Ttulo2"/>
        <w:rPr>
          <w:lang w:val="es-ES"/>
        </w:rPr>
      </w:pPr>
      <w:r w:rsidRPr="00837CEB">
        <w:rPr>
          <w:lang w:val="es-ES"/>
        </w:rPr>
        <w:t>- La Memoria</w:t>
      </w:r>
    </w:p>
    <w:p w:rsidR="00837CEB" w:rsidRDefault="00837CEB" w:rsidP="00837CEB">
      <w:pPr>
        <w:rPr>
          <w:lang w:val="es-ES"/>
        </w:rPr>
      </w:pPr>
    </w:p>
    <w:p w:rsidR="00837CEB" w:rsidRPr="009A1160" w:rsidRDefault="00837CEB" w:rsidP="00837CEB">
      <w:pPr>
        <w:rPr>
          <w:lang w:val="es-ES"/>
        </w:rPr>
      </w:pPr>
      <w:r>
        <w:rPr>
          <w:lang w:val="es-ES"/>
        </w:rPr>
        <w:t>Q</w:t>
      </w:r>
      <w:r w:rsidRPr="009A1160">
        <w:rPr>
          <w:lang w:val="es-ES"/>
        </w:rPr>
        <w:t>ue completará, ampliará y comentará la información contenida en los otros documentos que integran las Cuentas Anuales.</w:t>
      </w:r>
    </w:p>
    <w:p w:rsidR="00837CEB" w:rsidRPr="009A1160" w:rsidRDefault="00837CEB" w:rsidP="00837CEB">
      <w:pPr>
        <w:rPr>
          <w:lang w:val="es-ES"/>
        </w:rPr>
      </w:pPr>
    </w:p>
    <w:p w:rsidR="00837CEB" w:rsidRPr="009A1160" w:rsidRDefault="00837CEB" w:rsidP="00837CEB">
      <w:pPr>
        <w:rPr>
          <w:lang w:val="es-ES"/>
        </w:rPr>
      </w:pPr>
      <w:r w:rsidRPr="009A1160">
        <w:rPr>
          <w:lang w:val="es-ES"/>
        </w:rPr>
        <w:t xml:space="preserve">Todos estos documentos </w:t>
      </w:r>
      <w:r w:rsidRPr="00A555B0">
        <w:rPr>
          <w:b/>
          <w:lang w:val="es-ES"/>
        </w:rPr>
        <w:t>formarán una unidad</w:t>
      </w:r>
      <w:r w:rsidRPr="009A1160">
        <w:rPr>
          <w:lang w:val="es-ES"/>
        </w:rPr>
        <w:t>.</w:t>
      </w:r>
    </w:p>
    <w:p w:rsidR="00837CEB" w:rsidRPr="009A1160" w:rsidRDefault="00837CEB" w:rsidP="00837CEB">
      <w:pPr>
        <w:rPr>
          <w:lang w:val="es-ES"/>
        </w:rPr>
      </w:pPr>
    </w:p>
    <w:p w:rsidR="00837CEB" w:rsidRDefault="00837CEB" w:rsidP="00837CEB">
      <w:pPr>
        <w:rPr>
          <w:lang w:val="es-ES"/>
        </w:rPr>
      </w:pPr>
      <w:r w:rsidRPr="009A1160">
        <w:rPr>
          <w:lang w:val="es-ES"/>
        </w:rPr>
        <w:t xml:space="preserve">En cuanto al contenido de las Cuentas Anuales del resto de entidades del Sector Público Estatal, el </w:t>
      </w:r>
      <w:r w:rsidRPr="00532EBA">
        <w:rPr>
          <w:b/>
          <w:lang w:val="es-ES"/>
        </w:rPr>
        <w:t xml:space="preserve">art. 129 </w:t>
      </w:r>
      <w:r w:rsidRPr="009A1160">
        <w:rPr>
          <w:lang w:val="es-ES"/>
        </w:rPr>
        <w:t xml:space="preserve">dispone que las que deban </w:t>
      </w:r>
      <w:r w:rsidRPr="00A555B0">
        <w:rPr>
          <w:i/>
          <w:u w:val="single"/>
          <w:lang w:val="es-ES"/>
        </w:rPr>
        <w:t>aplicar los principios y normas de contabilidad recogidos en el PGC de la empresa española</w:t>
      </w:r>
      <w:r w:rsidRPr="009A1160">
        <w:rPr>
          <w:lang w:val="es-ES"/>
        </w:rPr>
        <w:t>, serán las previstas en dicho Plan (Balance, Cuenta de Pérdidas y Ganancias, Memoria, Estado de Cambios del Patrimonio Neto y Estado de Flujos de Efectivo). Presentarán además las propuestas de distribución del resultado del ejercicio.</w:t>
      </w:r>
    </w:p>
    <w:p w:rsidR="00837CEB" w:rsidRDefault="00837CEB" w:rsidP="00837CEB">
      <w:pPr>
        <w:rPr>
          <w:b/>
          <w:lang w:val="es-ES"/>
        </w:rPr>
      </w:pPr>
    </w:p>
    <w:p w:rsidR="00837CEB" w:rsidRPr="009A1160" w:rsidRDefault="00837CEB" w:rsidP="00837CEB">
      <w:pPr>
        <w:rPr>
          <w:lang w:val="es-ES"/>
        </w:rPr>
      </w:pPr>
      <w:r w:rsidRPr="009A1160">
        <w:rPr>
          <w:lang w:val="es-ES"/>
        </w:rPr>
        <w:t>Las entidades que deban aplicar los principios y normas de contabilidad recogidos en la adaptación al PGC las entidades sin fines lucrativos serán las previstas en dicha norma.</w:t>
      </w:r>
    </w:p>
    <w:p w:rsidR="00837CEB" w:rsidRPr="009A1160" w:rsidRDefault="00837CEB" w:rsidP="00837CEB">
      <w:pPr>
        <w:rPr>
          <w:lang w:val="es-ES"/>
        </w:rPr>
      </w:pPr>
    </w:p>
    <w:p w:rsidR="00837CEB" w:rsidRPr="009A1160" w:rsidRDefault="00837CEB" w:rsidP="00837CEB">
      <w:pPr>
        <w:rPr>
          <w:lang w:val="es-ES"/>
        </w:rPr>
      </w:pPr>
      <w:r w:rsidRPr="009A1160">
        <w:rPr>
          <w:lang w:val="es-ES"/>
        </w:rPr>
        <w:t>En cualquiera de los dos casos anteriores, presentarán junto con las Cuentas Anuales, un informe relativo al cumplimiento de las obligaciones de carácter económico-financiero que asumen dichas entidades como consecuencia de su pertenencia al Sector Público.</w:t>
      </w:r>
    </w:p>
    <w:p w:rsidR="00837CEB" w:rsidRPr="009A1160" w:rsidRDefault="00837CEB" w:rsidP="00837CEB">
      <w:pPr>
        <w:rPr>
          <w:lang w:val="es-ES"/>
        </w:rPr>
      </w:pPr>
    </w:p>
    <w:p w:rsidR="00837CEB" w:rsidRPr="00837CEB" w:rsidRDefault="00837CEB" w:rsidP="00837CEB">
      <w:pPr>
        <w:pStyle w:val="Ttulo2"/>
        <w:rPr>
          <w:lang w:val="es-ES"/>
        </w:rPr>
      </w:pPr>
      <w:r w:rsidRPr="00837CEB">
        <w:rPr>
          <w:lang w:val="es-ES"/>
        </w:rPr>
        <w:t>LA CUENTA GENERAL DEL ESTADO.</w:t>
      </w:r>
    </w:p>
    <w:p w:rsidR="00837CEB" w:rsidRPr="009A1160" w:rsidRDefault="00837CEB" w:rsidP="00837CEB">
      <w:pPr>
        <w:rPr>
          <w:lang w:val="es-ES"/>
        </w:rPr>
      </w:pPr>
    </w:p>
    <w:p w:rsidR="00837CEB" w:rsidRPr="009A1160" w:rsidRDefault="00837CEB" w:rsidP="00837CEB">
      <w:pPr>
        <w:rPr>
          <w:lang w:val="es-ES"/>
        </w:rPr>
      </w:pPr>
      <w:r w:rsidRPr="009A1160">
        <w:rPr>
          <w:lang w:val="es-ES"/>
        </w:rPr>
        <w:t>Una vez que los Presupuestos Generales del Estado hayan concluido por finalizar el ejercicio económico, existe un control a posteriori de todas las cuentas rendidas, que se concreta en el examen y aprobación de la Cuenta General del Estado, resumen contable de la actividad financiera del período, y que representa la liquidación de los Presupuestos Generales del Estado.</w:t>
      </w:r>
    </w:p>
    <w:p w:rsidR="00837CEB" w:rsidRPr="009A1160" w:rsidRDefault="00837CEB" w:rsidP="00837CEB">
      <w:pPr>
        <w:rPr>
          <w:lang w:val="es-ES"/>
        </w:rPr>
      </w:pPr>
    </w:p>
    <w:p w:rsidR="00837CEB" w:rsidRPr="009A1160" w:rsidRDefault="00837CEB" w:rsidP="00837CEB">
      <w:pPr>
        <w:rPr>
          <w:lang w:val="es-ES"/>
        </w:rPr>
      </w:pPr>
      <w:r w:rsidRPr="009A1160">
        <w:rPr>
          <w:lang w:val="es-ES"/>
        </w:rPr>
        <w:t>Según el art. 131 LGP la Cuenta General del Estado de cada año se integrará por la Cuenta General del Sector Público Administrativo, la del Sector Público Empresarial y la del Sector Público Fundacional.</w:t>
      </w:r>
    </w:p>
    <w:p w:rsidR="00837CEB" w:rsidRPr="009A1160" w:rsidRDefault="00837CEB" w:rsidP="00837CEB">
      <w:pPr>
        <w:rPr>
          <w:lang w:val="es-ES"/>
        </w:rPr>
      </w:pPr>
    </w:p>
    <w:p w:rsidR="00837CEB" w:rsidRPr="009A1160" w:rsidRDefault="00837CEB" w:rsidP="00837CEB">
      <w:pPr>
        <w:rPr>
          <w:lang w:val="es-ES"/>
        </w:rPr>
      </w:pPr>
      <w:r w:rsidRPr="009A1160">
        <w:rPr>
          <w:lang w:val="es-ES"/>
        </w:rPr>
        <w:t>La Cuenta General del Estado se formará por la IGAE y se elevará al Gobierno para su remisión al Tribunal de Cuentas, antes del 31 de octubre del año siguiente al ejercicio al que se refiere. El Tribunal de Cuentas, por delegación de las Cortes Generales, procederá al examen y comprobación de la Cuenta General dentro del plazo de 6 meses desde su recepción.</w:t>
      </w:r>
    </w:p>
    <w:p w:rsidR="00837CEB" w:rsidRPr="009A1160" w:rsidRDefault="00837CEB" w:rsidP="00837CEB">
      <w:pPr>
        <w:rPr>
          <w:lang w:val="es-ES"/>
        </w:rPr>
      </w:pPr>
    </w:p>
    <w:p w:rsidR="00837CEB" w:rsidRPr="009A1160" w:rsidRDefault="00837CEB" w:rsidP="00837CEB">
      <w:pPr>
        <w:rPr>
          <w:lang w:val="es-ES"/>
        </w:rPr>
      </w:pPr>
      <w:r w:rsidRPr="009A1160">
        <w:rPr>
          <w:lang w:val="es-ES"/>
        </w:rPr>
        <w:t xml:space="preserve">La aprobación de la Cuenta General del Estado corresponde al Pleno del Tribunal una vez oído el Fiscal, y será elevada a las Cámaras Legislativas, con la oportuna propuesta al </w:t>
      </w:r>
      <w:r w:rsidRPr="009A1160">
        <w:rPr>
          <w:lang w:val="es-ES"/>
        </w:rPr>
        <w:lastRenderedPageBreak/>
        <w:t>Gobierno. Sin embargo, no es Pleno de las Cortes quien la aprueba, como históricamente era exigible. En la actualidad es aprobada por una Comisión Congreso - Senado en sus relaciones con el Tribunal de Cuentas, y con varios años de retraso, lo que viene a demostrar la importancia relativa que presta el Gobierno a la liquidación de los Presupuestos del Estado.</w:t>
      </w:r>
    </w:p>
    <w:p w:rsidR="00837CEB" w:rsidRPr="009A1160" w:rsidRDefault="00837CEB" w:rsidP="00837CEB">
      <w:pPr>
        <w:rPr>
          <w:lang w:val="es-ES"/>
        </w:rPr>
      </w:pPr>
    </w:p>
    <w:p w:rsidR="00837CEB" w:rsidRPr="009A1160" w:rsidRDefault="00837CEB" w:rsidP="00837CEB">
      <w:pPr>
        <w:pStyle w:val="Ttulo1"/>
        <w:rPr>
          <w:lang w:val="es-ES"/>
        </w:rPr>
      </w:pPr>
      <w:bookmarkStart w:id="61" w:name="_4._LA_RENDICION"/>
      <w:bookmarkEnd w:id="61"/>
      <w:r w:rsidRPr="009A1160">
        <w:rPr>
          <w:lang w:val="es-ES"/>
        </w:rPr>
        <w:t>4. LA RENDICION DE CUENTAS.</w:t>
      </w:r>
    </w:p>
    <w:p w:rsidR="00837CEB" w:rsidRPr="009A1160" w:rsidRDefault="00837CEB" w:rsidP="00837CEB">
      <w:pPr>
        <w:rPr>
          <w:lang w:val="es-ES"/>
        </w:rPr>
      </w:pPr>
    </w:p>
    <w:p w:rsidR="00837CEB" w:rsidRPr="009A1160" w:rsidRDefault="00837CEB" w:rsidP="00837CEB">
      <w:pPr>
        <w:rPr>
          <w:lang w:val="es-ES"/>
        </w:rPr>
      </w:pPr>
      <w:r w:rsidRPr="009A1160">
        <w:rPr>
          <w:lang w:val="es-ES"/>
        </w:rPr>
        <w:t xml:space="preserve">Todas las entidades integrantes del Sector Público estatal rendirán al Tribunal de Cuentas por conducto de la IGAE, la información contable regulada en la LGP, denominándose cuentadantes a los titulares de las entidades y organismos sujetos a la obligación de rendir las cuentas. En todo caso serán cuentadantes las autoridades y funcionarios que tengan a su cargo la gestión de los ingresos y la realización de los gastos, los titulares de las entidades que integran la Seguridad Social, los </w:t>
      </w:r>
      <w:proofErr w:type="gramStart"/>
      <w:r w:rsidRPr="009A1160">
        <w:rPr>
          <w:lang w:val="es-ES"/>
        </w:rPr>
        <w:t>Presidentes</w:t>
      </w:r>
      <w:proofErr w:type="gramEnd"/>
      <w:r w:rsidRPr="009A1160">
        <w:rPr>
          <w:lang w:val="es-ES"/>
        </w:rPr>
        <w:t xml:space="preserve"> o Directores de los Organismos Autónomos y de los Consejos de Administración de las Sociedades Mercantiles Estatales, etc. (art. 138).</w:t>
      </w:r>
    </w:p>
    <w:p w:rsidR="00837CEB" w:rsidRPr="009A1160" w:rsidRDefault="00837CEB" w:rsidP="00837CEB">
      <w:pPr>
        <w:rPr>
          <w:lang w:val="es-ES"/>
        </w:rPr>
      </w:pPr>
    </w:p>
    <w:p w:rsidR="00837CEB" w:rsidRPr="009A1160" w:rsidRDefault="00837CEB" w:rsidP="00837CEB">
      <w:pPr>
        <w:rPr>
          <w:lang w:val="es-ES"/>
        </w:rPr>
      </w:pPr>
      <w:r w:rsidRPr="009A1160">
        <w:rPr>
          <w:lang w:val="es-ES"/>
        </w:rPr>
        <w:t>También deberán rendir cuentas los particulares que excepcionalmente administren, recauden, o custodien fondos o valores del Estado.</w:t>
      </w:r>
    </w:p>
    <w:p w:rsidR="00837CEB" w:rsidRPr="009A1160" w:rsidRDefault="00837CEB" w:rsidP="00837CEB">
      <w:pPr>
        <w:rPr>
          <w:lang w:val="es-ES"/>
        </w:rPr>
      </w:pPr>
    </w:p>
    <w:p w:rsidR="00837CEB" w:rsidRPr="009A1160" w:rsidRDefault="00837CEB" w:rsidP="00837CEB">
      <w:pPr>
        <w:rPr>
          <w:lang w:val="es-ES"/>
        </w:rPr>
      </w:pPr>
      <w:r w:rsidRPr="009A1160">
        <w:rPr>
          <w:lang w:val="es-ES"/>
        </w:rPr>
        <w:t>Los cuentadantes son responsables de la información contable y les corresponde rendir las cuentas que hayan de enviarse al Tribunal de Cuentas, en los plazos fijados. En cumplimiento de esa obligación, los cuentadantes deberán remitir a la IGAE sus cuentas anuales aprobadas, acompañadas del informe de auditoría cuando proceda. Y la IGAE, a su vez, remitirá la documentación al Tribunal de Cuentas en el plazo de un mes desde que la hubiera recibido.</w:t>
      </w:r>
      <w:r>
        <w:rPr>
          <w:b/>
          <w:lang w:val="es-ES"/>
        </w:rPr>
        <w:br w:type="page"/>
      </w:r>
    </w:p>
    <w:p w:rsidR="00837CEB" w:rsidRPr="008E1F7E" w:rsidRDefault="00837CEB" w:rsidP="00837CEB">
      <w:pPr>
        <w:pStyle w:val="Ttulo1"/>
        <w:rPr>
          <w:lang w:val="es-ES"/>
        </w:rPr>
      </w:pPr>
      <w:r w:rsidRPr="008E1F7E">
        <w:rPr>
          <w:lang w:val="es-ES"/>
        </w:rPr>
        <w:lastRenderedPageBreak/>
        <w:t>TEMA 7</w:t>
      </w:r>
    </w:p>
    <w:p w:rsidR="00837CEB" w:rsidRPr="008E1F7E" w:rsidRDefault="00837CEB" w:rsidP="00837CEB">
      <w:pPr>
        <w:pStyle w:val="Ttulo1"/>
        <w:rPr>
          <w:lang w:val="es-ES"/>
        </w:rPr>
      </w:pPr>
      <w:r w:rsidRPr="008E1F7E">
        <w:rPr>
          <w:lang w:val="es-ES"/>
        </w:rPr>
        <w:t>1. EL DERECHO TRIBUTARIO: CONCEPTO Y CONTENIDO</w:t>
      </w:r>
    </w:p>
    <w:p w:rsidR="00837CEB" w:rsidRPr="0051136C" w:rsidRDefault="00837CEB" w:rsidP="00837CEB">
      <w:pPr>
        <w:rPr>
          <w:lang w:val="es-ES"/>
        </w:rPr>
      </w:pPr>
    </w:p>
    <w:p w:rsidR="00837CEB" w:rsidRPr="0051136C" w:rsidRDefault="00837CEB" w:rsidP="00837CEB">
      <w:pPr>
        <w:rPr>
          <w:lang w:val="es-ES"/>
        </w:rPr>
      </w:pPr>
      <w:r w:rsidRPr="0051136C">
        <w:rPr>
          <w:lang w:val="es-ES"/>
        </w:rPr>
        <w:t xml:space="preserve">Tras la definición del concepto de Derecho Financiero, la rama del mismo vinculada directamente con el Estado de ingresos, en especial con los ingresos provenientes de los tributos, es el área o territorio de estudio del Derecho Tributario. Y dentro del ordenamiento jurídico tributario podemos, a su vez, diferenciar entre una Parte general, que se encarga de analizar los elementos que integran la relación jurídico tributaria, comunes a todos los tributos, y una Parte especial que comprende el estudio de cada uno de los </w:t>
      </w:r>
      <w:proofErr w:type="gramStart"/>
      <w:r w:rsidRPr="0051136C">
        <w:rPr>
          <w:lang w:val="es-ES"/>
        </w:rPr>
        <w:t>tributos</w:t>
      </w:r>
      <w:proofErr w:type="gramEnd"/>
      <w:r w:rsidRPr="0051136C">
        <w:rPr>
          <w:lang w:val="es-ES"/>
        </w:rPr>
        <w:t xml:space="preserve"> así como las relaciones entre los diferentes sistemas que componen el sistema tributario español (estatal, autonómico y local).</w:t>
      </w:r>
    </w:p>
    <w:p w:rsidR="00837CEB" w:rsidRPr="0051136C" w:rsidRDefault="00837CEB" w:rsidP="00837CEB">
      <w:pPr>
        <w:rPr>
          <w:lang w:val="es-ES"/>
        </w:rPr>
      </w:pPr>
    </w:p>
    <w:p w:rsidR="00837CEB" w:rsidRPr="0051136C" w:rsidRDefault="00837CEB" w:rsidP="00837CEB">
      <w:pPr>
        <w:rPr>
          <w:lang w:val="es-ES"/>
        </w:rPr>
      </w:pPr>
      <w:r w:rsidRPr="0051136C">
        <w:rPr>
          <w:lang w:val="es-ES"/>
        </w:rPr>
        <w:t>Y en relación al contenido del Derecho Tributario, una metodología más o menos simple le distribuye de la siguiente forma:</w:t>
      </w:r>
    </w:p>
    <w:p w:rsidR="00837CEB" w:rsidRPr="0051136C" w:rsidRDefault="00837CEB" w:rsidP="00837CEB">
      <w:pPr>
        <w:rPr>
          <w:lang w:val="es-ES"/>
        </w:rPr>
      </w:pPr>
    </w:p>
    <w:p w:rsidR="00837CEB" w:rsidRPr="0051136C" w:rsidRDefault="00837CEB" w:rsidP="00837CEB">
      <w:pPr>
        <w:rPr>
          <w:lang w:val="es-ES"/>
        </w:rPr>
      </w:pPr>
      <w:r w:rsidRPr="0051136C">
        <w:rPr>
          <w:lang w:val="es-ES"/>
        </w:rPr>
        <w:t>- En primer lugar, el concepto de tributo, que es lo primero que debemos saber para conocer de qué estamos hablando.</w:t>
      </w:r>
    </w:p>
    <w:p w:rsidR="00837CEB" w:rsidRPr="0051136C" w:rsidRDefault="00837CEB" w:rsidP="00837CEB">
      <w:pPr>
        <w:rPr>
          <w:lang w:val="es-ES"/>
        </w:rPr>
      </w:pPr>
    </w:p>
    <w:p w:rsidR="00837CEB" w:rsidRPr="0051136C" w:rsidRDefault="00837CEB" w:rsidP="00837CEB">
      <w:pPr>
        <w:rPr>
          <w:lang w:val="es-ES"/>
        </w:rPr>
      </w:pPr>
      <w:r w:rsidRPr="0051136C">
        <w:rPr>
          <w:lang w:val="es-ES"/>
        </w:rPr>
        <w:t>- A continuación, la exposición de los principios constitucionales que presiden toda la regulación y que se hallan recogidos en la CE de 1978.</w:t>
      </w:r>
    </w:p>
    <w:p w:rsidR="00837CEB" w:rsidRPr="0051136C" w:rsidRDefault="00837CEB" w:rsidP="00837CEB">
      <w:pPr>
        <w:rPr>
          <w:lang w:val="es-ES"/>
        </w:rPr>
      </w:pPr>
    </w:p>
    <w:p w:rsidR="00837CEB" w:rsidRPr="0051136C" w:rsidRDefault="00837CEB" w:rsidP="00837CEB">
      <w:pPr>
        <w:rPr>
          <w:lang w:val="es-ES"/>
        </w:rPr>
      </w:pPr>
      <w:r w:rsidRPr="0051136C">
        <w:rPr>
          <w:lang w:val="es-ES"/>
        </w:rPr>
        <w:t>- Sigue luego el estudio pormenorizado de la norma tributaria, es decir, los modos o formas de creación de las normas tributarias (la teoría de las fuentes) y los principios que gobiernan su aplicación y eficacia (comienzo y cese de la vigencia, aplicación en el tiempo y en el espacio, interpretación y calificación de las normas tributarias, etc.).</w:t>
      </w:r>
    </w:p>
    <w:p w:rsidR="00837CEB" w:rsidRPr="0051136C" w:rsidRDefault="00837CEB" w:rsidP="00837CEB">
      <w:pPr>
        <w:rPr>
          <w:lang w:val="es-ES"/>
        </w:rPr>
      </w:pPr>
    </w:p>
    <w:p w:rsidR="00837CEB" w:rsidRPr="0051136C" w:rsidRDefault="00837CEB" w:rsidP="00837CEB">
      <w:pPr>
        <w:rPr>
          <w:lang w:val="es-ES"/>
        </w:rPr>
      </w:pPr>
      <w:r w:rsidRPr="0051136C">
        <w:rPr>
          <w:lang w:val="es-ES"/>
        </w:rPr>
        <w:t>- Finalmente, la exposición detallada sobre la relación jurídico-tributaria (nacimiento de las obligaciones tributarias) y los diferentes procedimientos (gestión, inspección, etc.) que hacen posible la viabilidad del sistema tributario.</w:t>
      </w:r>
    </w:p>
    <w:p w:rsidR="00837CEB" w:rsidRPr="0051136C" w:rsidRDefault="00837CEB" w:rsidP="00837CEB">
      <w:pPr>
        <w:rPr>
          <w:lang w:val="es-ES"/>
        </w:rPr>
      </w:pPr>
    </w:p>
    <w:p w:rsidR="00837CEB" w:rsidRPr="0051136C" w:rsidRDefault="00837CEB" w:rsidP="00837CEB">
      <w:pPr>
        <w:pStyle w:val="Ttulo1"/>
        <w:rPr>
          <w:lang w:val="es-ES"/>
        </w:rPr>
      </w:pPr>
      <w:bookmarkStart w:id="62" w:name="_2._LOS_PRINCIPIOS"/>
      <w:bookmarkEnd w:id="62"/>
      <w:r w:rsidRPr="0051136C">
        <w:rPr>
          <w:lang w:val="es-ES"/>
        </w:rPr>
        <w:t>2. LOS PRINCIPIOS DEL ORDENAMIENTO TRIBUTARIO ESPAÑOL</w:t>
      </w:r>
    </w:p>
    <w:p w:rsidR="00837CEB" w:rsidRPr="0051136C" w:rsidRDefault="00837CEB" w:rsidP="00837CEB">
      <w:pPr>
        <w:rPr>
          <w:lang w:val="es-ES"/>
        </w:rPr>
      </w:pPr>
    </w:p>
    <w:p w:rsidR="00837CEB" w:rsidRPr="0051136C" w:rsidRDefault="00837CEB" w:rsidP="00837CEB">
      <w:pPr>
        <w:rPr>
          <w:lang w:val="es-ES"/>
        </w:rPr>
      </w:pPr>
      <w:r w:rsidRPr="0051136C">
        <w:rPr>
          <w:lang w:val="es-ES"/>
        </w:rPr>
        <w:t>Se hallan recogidos en el art. 31 CE a cuyo tenor “todos contribuirán al sostenimiento de los gastos públicos de acuerdo con su capacidad económica mediante un sistema tributario justo inspirado en los principios de igualdad y progresividad que, en ningún caso, tendrán alcance confiscatorio”, para añadir en los apartados 2º y 3º que “el gasto público realizará un asignación equitativa de los recursos públicos y su programación y ejecución responderán a criterios de eficiencia y economía”, y que “sólo podrán establecerse prestaciones personales o patrimoniales de carácter público con arreglo a la Ley”. Por ello, los principios tributarios de alcance constitucional son los siguientes:</w:t>
      </w:r>
    </w:p>
    <w:p w:rsidR="00837CEB" w:rsidRPr="0051136C" w:rsidRDefault="00837CEB" w:rsidP="00837CEB">
      <w:pPr>
        <w:rPr>
          <w:lang w:val="es-ES"/>
        </w:rPr>
      </w:pPr>
    </w:p>
    <w:p w:rsidR="00837CEB" w:rsidRPr="0051136C" w:rsidRDefault="00837CEB" w:rsidP="00837CEB">
      <w:pPr>
        <w:rPr>
          <w:lang w:val="es-ES"/>
        </w:rPr>
      </w:pPr>
      <w:r w:rsidRPr="0051136C">
        <w:rPr>
          <w:lang w:val="es-ES"/>
        </w:rPr>
        <w:lastRenderedPageBreak/>
        <w:t xml:space="preserve">- Principio de capacidad económica: de amplia tradición en nuestro sistema constitucional y en los restantes de Derecho comparado, constituye la regla básica en el reparto o distribución de la carga tributaria. Un principio elemental de justicia nos dice </w:t>
      </w:r>
      <w:proofErr w:type="gramStart"/>
      <w:r w:rsidRPr="0051136C">
        <w:rPr>
          <w:lang w:val="es-ES"/>
        </w:rPr>
        <w:t>que</w:t>
      </w:r>
      <w:proofErr w:type="gramEnd"/>
      <w:r w:rsidRPr="0051136C">
        <w:rPr>
          <w:lang w:val="es-ES"/>
        </w:rPr>
        <w:t xml:space="preserve"> sin capacidad económica, sin recursos materiales, no es posible hablar de tributación, de sistema tributario. Un tributo que se aplicara</w:t>
      </w:r>
      <w:r>
        <w:rPr>
          <w:lang w:val="es-ES"/>
        </w:rPr>
        <w:t xml:space="preserve"> </w:t>
      </w:r>
      <w:r w:rsidRPr="0051136C">
        <w:rPr>
          <w:lang w:val="es-ES"/>
        </w:rPr>
        <w:t>sobre una circunstancia que no fuera reveladora de la capacidad económica sería netamente anticonstitucional.</w:t>
      </w:r>
    </w:p>
    <w:p w:rsidR="00837CEB" w:rsidRPr="0051136C" w:rsidRDefault="00837CEB" w:rsidP="00837CEB">
      <w:pPr>
        <w:rPr>
          <w:lang w:val="es-ES"/>
        </w:rPr>
      </w:pPr>
    </w:p>
    <w:p w:rsidR="00837CEB" w:rsidRPr="0051136C" w:rsidRDefault="00837CEB" w:rsidP="00837CEB">
      <w:pPr>
        <w:rPr>
          <w:lang w:val="es-ES"/>
        </w:rPr>
      </w:pPr>
      <w:r w:rsidRPr="0051136C">
        <w:rPr>
          <w:lang w:val="es-ES"/>
        </w:rPr>
        <w:t>-</w:t>
      </w:r>
    </w:p>
    <w:p w:rsidR="00837CEB" w:rsidRPr="0051136C" w:rsidRDefault="00837CEB" w:rsidP="00837CEB">
      <w:pPr>
        <w:rPr>
          <w:lang w:val="es-ES"/>
        </w:rPr>
      </w:pPr>
    </w:p>
    <w:p w:rsidR="00837CEB" w:rsidRPr="0051136C" w:rsidRDefault="00837CEB" w:rsidP="00837CEB">
      <w:pPr>
        <w:rPr>
          <w:lang w:val="es-ES"/>
        </w:rPr>
      </w:pPr>
      <w:r w:rsidRPr="0051136C">
        <w:rPr>
          <w:lang w:val="es-ES"/>
        </w:rPr>
        <w:t>-</w:t>
      </w:r>
    </w:p>
    <w:p w:rsidR="00837CEB" w:rsidRPr="0051136C" w:rsidRDefault="00837CEB" w:rsidP="00837CEB">
      <w:pPr>
        <w:rPr>
          <w:lang w:val="es-ES"/>
        </w:rPr>
      </w:pPr>
    </w:p>
    <w:p w:rsidR="00837CEB" w:rsidRPr="0051136C" w:rsidRDefault="00837CEB" w:rsidP="00837CEB">
      <w:pPr>
        <w:rPr>
          <w:lang w:val="es-ES"/>
        </w:rPr>
      </w:pPr>
      <w:r w:rsidRPr="0051136C">
        <w:rPr>
          <w:lang w:val="es-ES"/>
        </w:rPr>
        <w:t>-</w:t>
      </w:r>
    </w:p>
    <w:p w:rsidR="00837CEB" w:rsidRPr="0051136C" w:rsidRDefault="00837CEB" w:rsidP="00837CEB">
      <w:pPr>
        <w:rPr>
          <w:lang w:val="es-ES"/>
        </w:rPr>
      </w:pPr>
    </w:p>
    <w:p w:rsidR="00837CEB" w:rsidRPr="0051136C" w:rsidRDefault="00837CEB" w:rsidP="00837CEB">
      <w:pPr>
        <w:rPr>
          <w:lang w:val="es-ES"/>
        </w:rPr>
      </w:pPr>
      <w:r w:rsidRPr="0051136C">
        <w:rPr>
          <w:lang w:val="es-ES"/>
        </w:rPr>
        <w:t>-</w:t>
      </w:r>
    </w:p>
    <w:p w:rsidR="00837CEB" w:rsidRPr="0051136C" w:rsidRDefault="00837CEB" w:rsidP="00837CEB">
      <w:pPr>
        <w:rPr>
          <w:lang w:val="es-ES"/>
        </w:rPr>
      </w:pPr>
    </w:p>
    <w:p w:rsidR="00837CEB" w:rsidRPr="0051136C" w:rsidRDefault="00837CEB" w:rsidP="00837CEB">
      <w:pPr>
        <w:rPr>
          <w:lang w:val="es-ES"/>
        </w:rPr>
      </w:pPr>
      <w:r w:rsidRPr="0051136C">
        <w:rPr>
          <w:lang w:val="es-ES"/>
        </w:rPr>
        <w:t>-</w:t>
      </w:r>
    </w:p>
    <w:p w:rsidR="00837CEB" w:rsidRPr="0051136C" w:rsidRDefault="00837CEB" w:rsidP="00837CEB">
      <w:pPr>
        <w:rPr>
          <w:lang w:val="es-ES"/>
        </w:rPr>
      </w:pPr>
    </w:p>
    <w:p w:rsidR="00837CEB" w:rsidRPr="0051136C" w:rsidRDefault="00837CEB" w:rsidP="00837CEB">
      <w:pPr>
        <w:rPr>
          <w:lang w:val="es-ES"/>
        </w:rPr>
      </w:pPr>
      <w:r w:rsidRPr="0051136C">
        <w:rPr>
          <w:lang w:val="es-ES"/>
        </w:rPr>
        <w:t>-</w:t>
      </w:r>
    </w:p>
    <w:p w:rsidR="00837CEB" w:rsidRPr="0051136C" w:rsidRDefault="00837CEB" w:rsidP="00837CEB">
      <w:pPr>
        <w:rPr>
          <w:lang w:val="es-ES"/>
        </w:rPr>
      </w:pPr>
    </w:p>
    <w:p w:rsidR="00837CEB" w:rsidRPr="0051136C" w:rsidRDefault="00837CEB" w:rsidP="00837CEB">
      <w:pPr>
        <w:rPr>
          <w:lang w:val="es-ES"/>
        </w:rPr>
      </w:pPr>
      <w:r w:rsidRPr="0051136C">
        <w:rPr>
          <w:lang w:val="es-ES"/>
        </w:rPr>
        <w:t>Principio de igualdad: constituye un valor, no sólo del sistema tributario, sino del conjunto del ordenamiento, como pone de relieve el art. 1.1 CE, y, además, consecuencia directa del principio anterior. La igualdad se opone a la discriminación en el tratamiento de situaciones que pueden considerarse iguales, siempre que los términos de comparación sean homogéneos (así, existe un trato desigual entre una persona casada y otra soltera que obtuvieran la misma renta si se someten a un tratamiento fiscal diferente).</w:t>
      </w:r>
    </w:p>
    <w:p w:rsidR="00837CEB" w:rsidRPr="0051136C" w:rsidRDefault="00837CEB" w:rsidP="00837CEB">
      <w:pPr>
        <w:rPr>
          <w:lang w:val="es-ES"/>
        </w:rPr>
      </w:pPr>
    </w:p>
    <w:p w:rsidR="00837CEB" w:rsidRPr="0051136C" w:rsidRDefault="00837CEB" w:rsidP="00837CEB">
      <w:pPr>
        <w:rPr>
          <w:lang w:val="es-ES"/>
        </w:rPr>
      </w:pPr>
      <w:r w:rsidRPr="0051136C">
        <w:rPr>
          <w:lang w:val="es-ES"/>
        </w:rPr>
        <w:t>Principio de generalidad: se trata de un principio conectado con el de igualdad, en el sentido de prohibición de privilegios en materia fiscal. Este principio queda reflejado en el término todos que encabeza la redacción del citado art. 31 CE.</w:t>
      </w:r>
    </w:p>
    <w:p w:rsidR="00837CEB" w:rsidRPr="0051136C" w:rsidRDefault="00837CEB" w:rsidP="00837CEB">
      <w:pPr>
        <w:rPr>
          <w:lang w:val="es-ES"/>
        </w:rPr>
      </w:pPr>
    </w:p>
    <w:p w:rsidR="00837CEB" w:rsidRPr="0051136C" w:rsidRDefault="00837CEB" w:rsidP="00837CEB">
      <w:pPr>
        <w:rPr>
          <w:lang w:val="es-ES"/>
        </w:rPr>
      </w:pPr>
      <w:r w:rsidRPr="0051136C">
        <w:rPr>
          <w:lang w:val="es-ES"/>
        </w:rPr>
        <w:t xml:space="preserve">Principio de progresividad: la progresividad es una nota característica del sistema tributario según la cual a medida que aumenta la renta aumenta la carga tributaria en proporción mayor al incremento de la riqueza. En definitiva, y en términos coloquiales, los que tienen más han de contribuir en proporción superior a los que tienen menos. </w:t>
      </w:r>
      <w:proofErr w:type="gramStart"/>
      <w:r w:rsidRPr="0051136C">
        <w:rPr>
          <w:lang w:val="es-ES"/>
        </w:rPr>
        <w:t>Las progresividad</w:t>
      </w:r>
      <w:proofErr w:type="gramEnd"/>
      <w:r w:rsidRPr="0051136C">
        <w:rPr>
          <w:lang w:val="es-ES"/>
        </w:rPr>
        <w:t>, por otra parte, afecta al conjunto del sistema tributario, no a cada tributo en particular, razón por la cual y como consecuencia lógica, los impuestos de carácter progresivo (como el IRPF) deben tener un peso específico superior en el conjunto del sistema.</w:t>
      </w:r>
    </w:p>
    <w:p w:rsidR="00837CEB" w:rsidRPr="0051136C" w:rsidRDefault="00837CEB" w:rsidP="00837CEB">
      <w:pPr>
        <w:rPr>
          <w:lang w:val="es-ES"/>
        </w:rPr>
      </w:pPr>
    </w:p>
    <w:p w:rsidR="00837CEB" w:rsidRPr="0051136C" w:rsidRDefault="00837CEB" w:rsidP="00837CEB">
      <w:pPr>
        <w:rPr>
          <w:lang w:val="es-ES"/>
        </w:rPr>
      </w:pPr>
      <w:r w:rsidRPr="0051136C">
        <w:rPr>
          <w:lang w:val="es-ES"/>
        </w:rPr>
        <w:t xml:space="preserve">Principio de no </w:t>
      </w:r>
      <w:proofErr w:type="spellStart"/>
      <w:r w:rsidRPr="0051136C">
        <w:rPr>
          <w:lang w:val="es-ES"/>
        </w:rPr>
        <w:t>confiscatoriedad</w:t>
      </w:r>
      <w:proofErr w:type="spellEnd"/>
      <w:r w:rsidRPr="0051136C">
        <w:rPr>
          <w:lang w:val="es-ES"/>
        </w:rPr>
        <w:t>: nos hallamos ante una norma singular desconocida en otros ordenamientos, como fruto del consenso con que fue elaborada la CE. Tras unos principios de marcada orientación redistributiva, se introduce éste como una especie de protección o garantía frente a posibles abusos en la progresividad del sistema.</w:t>
      </w:r>
    </w:p>
    <w:p w:rsidR="00837CEB" w:rsidRPr="0051136C" w:rsidRDefault="00837CEB" w:rsidP="00837CEB">
      <w:pPr>
        <w:rPr>
          <w:lang w:val="es-ES"/>
        </w:rPr>
      </w:pPr>
    </w:p>
    <w:p w:rsidR="00837CEB" w:rsidRPr="0051136C" w:rsidRDefault="00837CEB" w:rsidP="00837CEB">
      <w:pPr>
        <w:rPr>
          <w:lang w:val="es-ES"/>
        </w:rPr>
      </w:pPr>
      <w:r w:rsidRPr="0051136C">
        <w:rPr>
          <w:lang w:val="es-ES"/>
        </w:rPr>
        <w:t>Principio de legalidad: establecido en el art. 31.3 (“sólo podrán establecerse prestaciones personales o patrimoniales con arreglo a la Ley”), conecta directamente con el art. 133.1 conforme al cual “el poder tributario del Estado se ejercerá mediante Ley”.</w:t>
      </w:r>
    </w:p>
    <w:p w:rsidR="00837CEB" w:rsidRPr="0051136C" w:rsidRDefault="00837CEB" w:rsidP="00837CEB">
      <w:pPr>
        <w:rPr>
          <w:lang w:val="es-ES"/>
        </w:rPr>
      </w:pPr>
    </w:p>
    <w:p w:rsidR="00837CEB" w:rsidRPr="0051136C" w:rsidRDefault="00837CEB" w:rsidP="00837CEB">
      <w:pPr>
        <w:rPr>
          <w:lang w:val="es-ES"/>
        </w:rPr>
      </w:pPr>
      <w:r w:rsidRPr="0051136C">
        <w:rPr>
          <w:lang w:val="es-ES"/>
        </w:rPr>
        <w:t xml:space="preserve">Principio de seguridad jurídica: a la materia tributaria se le aplica indiscutiblemente el principio general de seguridad jurídica reconocido de forma expresa en el art. 9.3 CE. Este principio de seguridad jurídica o de certeza del Derecho es el que inspira a todo el </w:t>
      </w:r>
      <w:r w:rsidRPr="0051136C">
        <w:rPr>
          <w:lang w:val="es-ES"/>
        </w:rPr>
        <w:lastRenderedPageBreak/>
        <w:t>ordenamiento jurídico y por ello, es acogido en el ámbito tributario. Unas normas tributarias secretas sólo tendrían cabida en regímenes personalistas o no democráticos.</w:t>
      </w:r>
    </w:p>
    <w:p w:rsidR="00837CEB" w:rsidRPr="0051136C" w:rsidRDefault="00837CEB" w:rsidP="00837CEB">
      <w:pPr>
        <w:rPr>
          <w:lang w:val="es-ES"/>
        </w:rPr>
      </w:pPr>
    </w:p>
    <w:p w:rsidR="00837CEB" w:rsidRPr="0051136C" w:rsidRDefault="00837CEB" w:rsidP="00837CEB">
      <w:pPr>
        <w:pStyle w:val="Ttulo1"/>
        <w:rPr>
          <w:lang w:val="es-ES"/>
        </w:rPr>
      </w:pPr>
      <w:bookmarkStart w:id="63" w:name="_3._LA_POTESTAD"/>
      <w:bookmarkEnd w:id="63"/>
      <w:r w:rsidRPr="0051136C">
        <w:rPr>
          <w:lang w:val="es-ES"/>
        </w:rPr>
        <w:t>3. LA POTESTAD TRIBUTARIA</w:t>
      </w:r>
    </w:p>
    <w:p w:rsidR="00837CEB" w:rsidRPr="0051136C" w:rsidRDefault="00837CEB" w:rsidP="00837CEB">
      <w:pPr>
        <w:rPr>
          <w:lang w:val="es-ES"/>
        </w:rPr>
      </w:pPr>
    </w:p>
    <w:p w:rsidR="00837CEB" w:rsidRDefault="00837CEB" w:rsidP="00837CEB">
      <w:pPr>
        <w:rPr>
          <w:lang w:val="es-ES"/>
        </w:rPr>
      </w:pPr>
      <w:r w:rsidRPr="0051136C">
        <w:rPr>
          <w:lang w:val="es-ES"/>
        </w:rPr>
        <w:t xml:space="preserve">En la doctrina tradicional o clásica, el concepto de poder o potestad tributaria se consideraba como el fundamento o la justificación del tributo (el tributo es la prestación pecuniaria que el Estado exige en base a su potestad “de </w:t>
      </w:r>
      <w:proofErr w:type="spellStart"/>
      <w:r w:rsidRPr="0051136C">
        <w:rPr>
          <w:lang w:val="es-ES"/>
        </w:rPr>
        <w:t>imperium</w:t>
      </w:r>
      <w:proofErr w:type="spellEnd"/>
      <w:r w:rsidRPr="0051136C">
        <w:rPr>
          <w:lang w:val="es-ES"/>
        </w:rPr>
        <w:t>” o soberanía), distinguiéndose al efecto entre un poder originario correspondiente al Estado, titular de la soberanía, y un poder tributario derivado, correspondiente a los entes públicos de nivel inferior al Estado. La doctrina rechaza en general esta concepción si tomamos como modelo el marco del Estado de Derecho de nuestra CE el poder tributario, como el resto de los poderes o potestades públicas, existe jurídicamente sólo en virtud de la Constitución y dentro de los límites establecidos en ésta. Por ello, el estudio del poder tributario no se refiere al fundamento de la imposición, sino a la cuestión más modesta de la distribución de la competencia o capacidad para establecer tributos entre los diferentes entes públicos de base territorial.</w:t>
      </w:r>
    </w:p>
    <w:p w:rsidR="00837CEB" w:rsidRDefault="00837CEB" w:rsidP="00837CEB">
      <w:pPr>
        <w:rPr>
          <w:lang w:val="es-ES"/>
        </w:rPr>
      </w:pPr>
    </w:p>
    <w:p w:rsidR="00837CEB" w:rsidRPr="0051136C" w:rsidRDefault="00837CEB" w:rsidP="00837CEB">
      <w:pPr>
        <w:rPr>
          <w:lang w:val="es-ES"/>
        </w:rPr>
      </w:pPr>
      <w:r w:rsidRPr="0051136C">
        <w:rPr>
          <w:lang w:val="es-ES"/>
        </w:rPr>
        <w:t>El art. 133.1, en alusión directa al poder tributario del Estado, dispone que la potestad originaria para establecer los tributos corresponde exclusivamente al Estado mediante Ley, fórmula inspirada claramente en la diferenciación entre poder originario y derivado que acabamos de ver. A continuación, en el apartado 2º de dicho precepto se dice que “las CCAA y las Corporaciones locales podrán establecer y exigir tributos de acuerdo con la CE y las Leyes”.</w:t>
      </w:r>
    </w:p>
    <w:p w:rsidR="00837CEB" w:rsidRPr="0051136C" w:rsidRDefault="00837CEB" w:rsidP="00837CEB">
      <w:pPr>
        <w:rPr>
          <w:lang w:val="es-ES"/>
        </w:rPr>
      </w:pPr>
    </w:p>
    <w:p w:rsidR="00837CEB" w:rsidRPr="0051136C" w:rsidRDefault="00837CEB" w:rsidP="00837CEB">
      <w:pPr>
        <w:rPr>
          <w:lang w:val="es-ES"/>
        </w:rPr>
      </w:pPr>
      <w:r w:rsidRPr="0051136C">
        <w:rPr>
          <w:lang w:val="es-ES"/>
        </w:rPr>
        <w:t>Se ha señalado muchas veces la redacción poco afortunada de este apartado que parece equiparar el poder tributario de las Autonomías y el de las Corporaciones locales. Estas últimas, en cuanto carentes de Poder legislativo, necesitan del auxilio de una Ley para establecer tributos. En aplicación del principio de legalidad los entes locales sólo pueden imponer los tributos autorizados por una Ley (estatal o autonómica), la cual deberá establecer igualmente la regulación de sus elementos esenciales.</w:t>
      </w:r>
    </w:p>
    <w:p w:rsidR="00837CEB" w:rsidRPr="0051136C" w:rsidRDefault="00837CEB" w:rsidP="00837CEB">
      <w:pPr>
        <w:rPr>
          <w:lang w:val="es-ES"/>
        </w:rPr>
      </w:pPr>
    </w:p>
    <w:p w:rsidR="00837CEB" w:rsidRPr="0051136C" w:rsidRDefault="00837CEB" w:rsidP="00837CEB">
      <w:pPr>
        <w:rPr>
          <w:lang w:val="es-ES"/>
        </w:rPr>
      </w:pPr>
      <w:r w:rsidRPr="0051136C">
        <w:rPr>
          <w:lang w:val="es-ES"/>
        </w:rPr>
        <w:t>En el caso de las CCAA las exigencias el principio de legalidad se expresan de manera diferente, toda vez que les es reconocida la potestad de dictar Leyes al disponer de Asambleas legislativas propias.</w:t>
      </w:r>
    </w:p>
    <w:p w:rsidR="00837CEB" w:rsidRPr="0051136C" w:rsidRDefault="00837CEB" w:rsidP="00837CEB">
      <w:pPr>
        <w:rPr>
          <w:lang w:val="es-ES"/>
        </w:rPr>
      </w:pPr>
    </w:p>
    <w:p w:rsidR="00837CEB" w:rsidRPr="0051136C" w:rsidRDefault="00837CEB" w:rsidP="00837CEB">
      <w:pPr>
        <w:pStyle w:val="Ttulo1"/>
        <w:rPr>
          <w:lang w:val="es-ES"/>
        </w:rPr>
      </w:pPr>
      <w:bookmarkStart w:id="64" w:name="_4._LA_ADMINISTRACION"/>
      <w:bookmarkEnd w:id="64"/>
      <w:r w:rsidRPr="0051136C">
        <w:rPr>
          <w:lang w:val="es-ES"/>
        </w:rPr>
        <w:t>4. LA ADMINISTRACION TRIBUTARIA.</w:t>
      </w:r>
    </w:p>
    <w:p w:rsidR="00837CEB" w:rsidRPr="0051136C" w:rsidRDefault="00837CEB" w:rsidP="00837CEB">
      <w:pPr>
        <w:rPr>
          <w:lang w:val="es-ES"/>
        </w:rPr>
      </w:pPr>
    </w:p>
    <w:p w:rsidR="00837CEB" w:rsidRPr="0051136C" w:rsidRDefault="00837CEB" w:rsidP="00837CEB">
      <w:pPr>
        <w:rPr>
          <w:lang w:val="es-ES"/>
        </w:rPr>
      </w:pPr>
      <w:r w:rsidRPr="0051136C">
        <w:rPr>
          <w:lang w:val="es-ES"/>
        </w:rPr>
        <w:t>La Ley General Tributaria atribuye la competencia de la gestión a la Agencia Estatal de Administración Tributaria (AEAT), quedando para el Ministerio de Hacienda una competencia meramente residual (en tanto en cuanto esa gestión no se haya expresamente encomendada por Ley a otro órgano o entidad de Derecho Público, según dice el art. 5.2). La AEAT fue creada por la Ley de Presupuestos del Estado para el ejercicio 1992, encargando a esta Entidad de Derecho Público la gestión del sistema tributario y aduanero estatal, así como los recursos de otras Administraciones y entes públicos, nacionales o de la Unión Europea, cuya gestión se les encomiende.</w:t>
      </w:r>
    </w:p>
    <w:p w:rsidR="00837CEB" w:rsidRPr="0051136C" w:rsidRDefault="00837CEB" w:rsidP="00837CEB">
      <w:pPr>
        <w:rPr>
          <w:lang w:val="es-ES"/>
        </w:rPr>
      </w:pPr>
    </w:p>
    <w:p w:rsidR="00837CEB" w:rsidRPr="0051136C" w:rsidRDefault="00837CEB" w:rsidP="00837CEB">
      <w:pPr>
        <w:pStyle w:val="Ttulo1"/>
        <w:rPr>
          <w:lang w:val="es-ES"/>
        </w:rPr>
      </w:pPr>
      <w:bookmarkStart w:id="65" w:name="_5._LAS_FUENTES"/>
      <w:bookmarkEnd w:id="65"/>
      <w:r w:rsidRPr="0051136C">
        <w:rPr>
          <w:lang w:val="es-ES"/>
        </w:rPr>
        <w:t>5. LAS FUENTES DEL DERECHO TRIBUTARIO</w:t>
      </w:r>
    </w:p>
    <w:p w:rsidR="00837CEB" w:rsidRPr="0051136C" w:rsidRDefault="00837CEB" w:rsidP="00837CEB">
      <w:pPr>
        <w:rPr>
          <w:lang w:val="es-ES"/>
        </w:rPr>
      </w:pPr>
    </w:p>
    <w:p w:rsidR="00837CEB" w:rsidRPr="0051136C" w:rsidRDefault="00837CEB" w:rsidP="00837CEB">
      <w:pPr>
        <w:rPr>
          <w:lang w:val="es-ES"/>
        </w:rPr>
      </w:pPr>
      <w:r w:rsidRPr="0051136C">
        <w:rPr>
          <w:lang w:val="es-ES"/>
        </w:rPr>
        <w:t>Siguiendo el modelo del art. 1.1 Código Civil (las fuentes del ordenamiento jurídico español son la ley, la costumbre y los principios generales del derecho), el art. 7 LGT comienza diciendo que los tributos se regirán por:</w:t>
      </w:r>
    </w:p>
    <w:p w:rsidR="00837CEB" w:rsidRPr="0051136C" w:rsidRDefault="00837CEB" w:rsidP="00837CEB">
      <w:pPr>
        <w:rPr>
          <w:lang w:val="es-ES"/>
        </w:rPr>
      </w:pPr>
    </w:p>
    <w:p w:rsidR="00837CEB" w:rsidRPr="0051136C" w:rsidRDefault="00837CEB" w:rsidP="00837CEB">
      <w:pPr>
        <w:rPr>
          <w:lang w:val="es-ES"/>
        </w:rPr>
      </w:pPr>
      <w:r w:rsidRPr="0051136C">
        <w:rPr>
          <w:lang w:val="es-ES"/>
        </w:rPr>
        <w:t>- La CE 1978, norma suprema del ordenamiento, que condiciona la validez de las demás.</w:t>
      </w:r>
    </w:p>
    <w:p w:rsidR="00837CEB" w:rsidRPr="0051136C" w:rsidRDefault="00837CEB" w:rsidP="00837CEB">
      <w:pPr>
        <w:rPr>
          <w:lang w:val="es-ES"/>
        </w:rPr>
      </w:pPr>
    </w:p>
    <w:p w:rsidR="00837CEB" w:rsidRPr="0051136C" w:rsidRDefault="00837CEB" w:rsidP="00837CEB">
      <w:pPr>
        <w:rPr>
          <w:lang w:val="es-ES"/>
        </w:rPr>
      </w:pPr>
      <w:r w:rsidRPr="0051136C">
        <w:rPr>
          <w:lang w:val="es-ES"/>
        </w:rPr>
        <w:t>- Los Tratados o Convenios Internacionales que contengan estipulaciones de naturaleza tributaria, y en particular, los Convenios para evitar la doble imposición.</w:t>
      </w:r>
    </w:p>
    <w:p w:rsidR="00837CEB" w:rsidRPr="0051136C" w:rsidRDefault="00837CEB" w:rsidP="00837CEB">
      <w:pPr>
        <w:rPr>
          <w:lang w:val="es-ES"/>
        </w:rPr>
      </w:pPr>
    </w:p>
    <w:p w:rsidR="00837CEB" w:rsidRPr="0051136C" w:rsidRDefault="00837CEB" w:rsidP="00837CEB">
      <w:pPr>
        <w:rPr>
          <w:lang w:val="es-ES"/>
        </w:rPr>
      </w:pPr>
      <w:r w:rsidRPr="0051136C">
        <w:rPr>
          <w:lang w:val="es-ES"/>
        </w:rPr>
        <w:t>- Los Reglamentos y Directivas de la UE y de otros organismos internacionales o supranacionales a los que se atribuya competencia en materia tributaria, de conformidad con el art. 93 CE.</w:t>
      </w:r>
    </w:p>
    <w:p w:rsidR="00837CEB" w:rsidRPr="0051136C" w:rsidRDefault="00837CEB" w:rsidP="00837CEB">
      <w:pPr>
        <w:rPr>
          <w:lang w:val="es-ES"/>
        </w:rPr>
      </w:pPr>
    </w:p>
    <w:p w:rsidR="00837CEB" w:rsidRPr="0051136C" w:rsidRDefault="00837CEB" w:rsidP="00837CEB">
      <w:pPr>
        <w:rPr>
          <w:lang w:val="es-ES"/>
        </w:rPr>
      </w:pPr>
      <w:r w:rsidRPr="0051136C">
        <w:rPr>
          <w:lang w:val="es-ES"/>
        </w:rPr>
        <w:t>- La LGT, las Leyes reguladoras de cada tributo y otras que establezcan disposiciones en materia tributaria (en clara alusión a la LGP), así como los actos del Gobierno con fuerza de Ley (Decretos Leyes y Decretos Legislativos), que como legislación delegada de las Cortes Generales aprueban Textos articulados o Textos refundidos.</w:t>
      </w:r>
    </w:p>
    <w:p w:rsidR="00837CEB" w:rsidRPr="0051136C" w:rsidRDefault="00837CEB" w:rsidP="00837CEB">
      <w:pPr>
        <w:rPr>
          <w:lang w:val="es-ES"/>
        </w:rPr>
      </w:pPr>
    </w:p>
    <w:p w:rsidR="00837CEB" w:rsidRPr="0051136C" w:rsidRDefault="00837CEB" w:rsidP="00837CEB">
      <w:pPr>
        <w:rPr>
          <w:lang w:val="es-ES"/>
        </w:rPr>
      </w:pPr>
      <w:r w:rsidRPr="0051136C">
        <w:rPr>
          <w:lang w:val="es-ES"/>
        </w:rPr>
        <w:t>- Los Reglamentos de desarrollo o ejecución de las Leyes tributarias, y supletoriamente, el Derecho Administrativo y el Derecho común (civil).</w:t>
      </w:r>
    </w:p>
    <w:p w:rsidR="00837CEB" w:rsidRPr="0051136C" w:rsidRDefault="00837CEB" w:rsidP="00837CEB">
      <w:pPr>
        <w:rPr>
          <w:lang w:val="es-ES"/>
        </w:rPr>
      </w:pPr>
    </w:p>
    <w:p w:rsidR="00837CEB" w:rsidRDefault="00837CEB" w:rsidP="00837CEB">
      <w:pPr>
        <w:rPr>
          <w:lang w:val="es-ES"/>
        </w:rPr>
      </w:pPr>
      <w:r w:rsidRPr="0051136C">
        <w:rPr>
          <w:lang w:val="es-ES"/>
        </w:rPr>
        <w:t>Por todo ello, no forman parte del Derecho Tributario ni la costumbre (por la propia esencia de las normas tributarias), ni la jurisprudencia (a pesar de su especial trascendencia normativa, como dice el art. 1.6 CC), ni el Derecho científico o doctrina administrativa.</w:t>
      </w:r>
    </w:p>
    <w:p w:rsidR="00837CEB" w:rsidRDefault="00837CEB" w:rsidP="00837CEB">
      <w:pPr>
        <w:rPr>
          <w:lang w:val="es-ES"/>
        </w:rPr>
      </w:pPr>
    </w:p>
    <w:p w:rsidR="00837CEB" w:rsidRPr="008E1F7E" w:rsidRDefault="00837CEB" w:rsidP="00837CEB">
      <w:pPr>
        <w:pStyle w:val="Ttulo1"/>
        <w:rPr>
          <w:lang w:val="es-ES"/>
        </w:rPr>
      </w:pPr>
      <w:bookmarkStart w:id="66" w:name="_6._LA_APLICACIÓN,"/>
      <w:bookmarkEnd w:id="66"/>
      <w:r w:rsidRPr="008E1F7E">
        <w:rPr>
          <w:lang w:val="es-ES"/>
        </w:rPr>
        <w:t>6. LA APLICACIÓN, INTERPRETACION Y CALIFICACIÓN DE LAS NORMAS TRIBUTARIAS</w:t>
      </w:r>
    </w:p>
    <w:p w:rsidR="00837CEB" w:rsidRPr="008E1F7E" w:rsidRDefault="00837CEB" w:rsidP="00837CEB">
      <w:pPr>
        <w:rPr>
          <w:lang w:val="es-ES"/>
        </w:rPr>
      </w:pPr>
    </w:p>
    <w:p w:rsidR="00837CEB" w:rsidRPr="008E1F7E" w:rsidRDefault="00837CEB" w:rsidP="00837CEB">
      <w:pPr>
        <w:rPr>
          <w:lang w:val="es-ES"/>
        </w:rPr>
      </w:pPr>
      <w:r w:rsidRPr="008E1F7E">
        <w:rPr>
          <w:lang w:val="es-ES"/>
        </w:rPr>
        <w:t>APLICACIÓN.</w:t>
      </w:r>
    </w:p>
    <w:p w:rsidR="00837CEB" w:rsidRPr="008E1F7E" w:rsidRDefault="00837CEB" w:rsidP="00837CEB">
      <w:pPr>
        <w:rPr>
          <w:lang w:val="es-ES"/>
        </w:rPr>
      </w:pPr>
    </w:p>
    <w:p w:rsidR="00837CEB" w:rsidRPr="008E1F7E" w:rsidRDefault="00837CEB" w:rsidP="00837CEB">
      <w:pPr>
        <w:rPr>
          <w:lang w:val="es-ES"/>
        </w:rPr>
      </w:pPr>
      <w:r w:rsidRPr="008E1F7E">
        <w:rPr>
          <w:lang w:val="es-ES"/>
        </w:rPr>
        <w:t>Plantea los problemas siguientes:</w:t>
      </w:r>
    </w:p>
    <w:p w:rsidR="00837CEB" w:rsidRPr="008E1F7E" w:rsidRDefault="00837CEB" w:rsidP="00837CEB">
      <w:pPr>
        <w:rPr>
          <w:lang w:val="es-ES"/>
        </w:rPr>
      </w:pPr>
    </w:p>
    <w:p w:rsidR="00837CEB" w:rsidRPr="008E1F7E" w:rsidRDefault="00837CEB" w:rsidP="00837CEB">
      <w:pPr>
        <w:rPr>
          <w:lang w:val="es-ES"/>
        </w:rPr>
      </w:pPr>
      <w:r w:rsidRPr="008E1F7E">
        <w:rPr>
          <w:lang w:val="es-ES"/>
        </w:rPr>
        <w:t xml:space="preserve">- En cuanto a la determinación del espacio temporal de las normas tributarias, el art. 10 LGT dispone que las normas tributarias entrarán en vigor a los 20 días de su completa publicación en el Boletín oficial que corresponda, si en ellas no se dispone otra cosa, y se aplicarán por plazo indefinido, salvo que se establezca un plazo determinado. Si son normas indefinidas, el cese de su vigencia tendrá lugar por su derogación, expresa o tácita (expresada con la fórmula “quedan derogadas cuantas disposiciones se opongan o </w:t>
      </w:r>
      <w:r w:rsidRPr="008E1F7E">
        <w:rPr>
          <w:lang w:val="es-ES"/>
        </w:rPr>
        <w:lastRenderedPageBreak/>
        <w:t>contradigan lo expresado en esta norma”), y si están sujetas a plazo de vigencia, expirarán cuando éste llegue.</w:t>
      </w:r>
    </w:p>
    <w:p w:rsidR="00837CEB" w:rsidRPr="008E1F7E" w:rsidRDefault="00837CEB" w:rsidP="00837CEB">
      <w:pPr>
        <w:rPr>
          <w:lang w:val="es-ES"/>
        </w:rPr>
      </w:pPr>
    </w:p>
    <w:p w:rsidR="00837CEB" w:rsidRPr="008E1F7E" w:rsidRDefault="00837CEB" w:rsidP="00837CEB">
      <w:pPr>
        <w:rPr>
          <w:lang w:val="es-ES"/>
        </w:rPr>
      </w:pPr>
      <w:r w:rsidRPr="008E1F7E">
        <w:rPr>
          <w:lang w:val="es-ES"/>
        </w:rPr>
        <w:t>-</w:t>
      </w:r>
    </w:p>
    <w:p w:rsidR="00837CEB" w:rsidRPr="008E1F7E" w:rsidRDefault="00837CEB" w:rsidP="00837CEB">
      <w:pPr>
        <w:rPr>
          <w:lang w:val="es-ES"/>
        </w:rPr>
      </w:pPr>
    </w:p>
    <w:p w:rsidR="00837CEB" w:rsidRPr="008E1F7E" w:rsidRDefault="00837CEB" w:rsidP="00837CEB">
      <w:pPr>
        <w:rPr>
          <w:lang w:val="es-ES"/>
        </w:rPr>
      </w:pPr>
      <w:r w:rsidRPr="008E1F7E">
        <w:rPr>
          <w:lang w:val="es-ES"/>
        </w:rPr>
        <w:t>-</w:t>
      </w:r>
    </w:p>
    <w:p w:rsidR="00837CEB" w:rsidRPr="008E1F7E" w:rsidRDefault="00837CEB" w:rsidP="00837CEB">
      <w:pPr>
        <w:rPr>
          <w:lang w:val="es-ES"/>
        </w:rPr>
      </w:pPr>
    </w:p>
    <w:p w:rsidR="00837CEB" w:rsidRPr="008E1F7E" w:rsidRDefault="00837CEB" w:rsidP="00837CEB">
      <w:pPr>
        <w:rPr>
          <w:lang w:val="es-ES"/>
        </w:rPr>
      </w:pPr>
      <w:r w:rsidRPr="008E1F7E">
        <w:rPr>
          <w:lang w:val="es-ES"/>
        </w:rPr>
        <w:t>En referencia a la posible retroactividad de las normas tributarias, objeto de estudio del Derecho Transitorio, el art. 10.2 LGT es tajante: “salvo que se disponga lo contrario, las normas tributarias no tendrán efecto retroactivo, y se aplicarán a los tributos instantáneos (sin período impositivo) devengados a partir de su entrada en vigor y a los demás tributos cuyo periodo impositivo se inicie desde ese momento. Como el precepto transcrito habla de “salvo disposición en contrario”, sí conviene recordar que a las normas de Derecho sancionador (infracciones y sanciones tributarias) se les reconoce efecto retroactivo automático cuando sean más favorables a los interesados.</w:t>
      </w:r>
    </w:p>
    <w:p w:rsidR="00837CEB" w:rsidRPr="008E1F7E" w:rsidRDefault="00837CEB" w:rsidP="00837CEB">
      <w:pPr>
        <w:rPr>
          <w:lang w:val="es-ES"/>
        </w:rPr>
      </w:pPr>
    </w:p>
    <w:p w:rsidR="00837CEB" w:rsidRPr="008E1F7E" w:rsidRDefault="00837CEB" w:rsidP="00837CEB">
      <w:pPr>
        <w:rPr>
          <w:lang w:val="es-ES"/>
        </w:rPr>
      </w:pPr>
      <w:r w:rsidRPr="008E1F7E">
        <w:rPr>
          <w:lang w:val="es-ES"/>
        </w:rPr>
        <w:t>En cuanto al ámbito espacial, el art. 11 LGT señala que “los tributos se aplicarán conforme a los criterios de residencia o territorialidad que establezca la Ley en cada caso. En su defecto, los tributos personales se exigirán conforme al criterio de residencia y los demás tributos conforme al criterio de territorialidad que resulte más adecuado a la naturaleza del objeto gravado”.</w:t>
      </w:r>
    </w:p>
    <w:p w:rsidR="00837CEB" w:rsidRPr="008E1F7E" w:rsidRDefault="00837CEB" w:rsidP="00837CEB">
      <w:pPr>
        <w:rPr>
          <w:lang w:val="es-ES"/>
        </w:rPr>
      </w:pPr>
    </w:p>
    <w:p w:rsidR="00837CEB" w:rsidRPr="008E1F7E" w:rsidRDefault="00837CEB" w:rsidP="00837CEB">
      <w:pPr>
        <w:rPr>
          <w:lang w:val="es-ES"/>
        </w:rPr>
      </w:pPr>
      <w:r w:rsidRPr="008E1F7E">
        <w:rPr>
          <w:lang w:val="es-ES"/>
        </w:rPr>
        <w:t>INTERPRETACION.</w:t>
      </w:r>
    </w:p>
    <w:p w:rsidR="00837CEB" w:rsidRPr="008E1F7E" w:rsidRDefault="00837CEB" w:rsidP="00837CEB">
      <w:pPr>
        <w:rPr>
          <w:lang w:val="es-ES"/>
        </w:rPr>
      </w:pPr>
    </w:p>
    <w:p w:rsidR="00837CEB" w:rsidRPr="008E1F7E" w:rsidRDefault="00837CEB" w:rsidP="00837CEB">
      <w:pPr>
        <w:rPr>
          <w:lang w:val="es-ES"/>
        </w:rPr>
      </w:pPr>
      <w:r w:rsidRPr="008E1F7E">
        <w:rPr>
          <w:lang w:val="es-ES"/>
        </w:rPr>
        <w:t>El estudio de la interpretación de las normas tributarias se encuentra regulado en el art. 12 que articula estas dos reglas:</w:t>
      </w:r>
    </w:p>
    <w:p w:rsidR="00837CEB" w:rsidRPr="008E1F7E" w:rsidRDefault="00837CEB" w:rsidP="00837CEB">
      <w:pPr>
        <w:rPr>
          <w:lang w:val="es-ES"/>
        </w:rPr>
      </w:pPr>
    </w:p>
    <w:p w:rsidR="00837CEB" w:rsidRPr="008E1F7E" w:rsidRDefault="00837CEB" w:rsidP="00837CEB">
      <w:pPr>
        <w:rPr>
          <w:lang w:val="es-ES"/>
        </w:rPr>
      </w:pPr>
      <w:r w:rsidRPr="008E1F7E">
        <w:rPr>
          <w:lang w:val="es-ES"/>
        </w:rPr>
        <w:t>- La primera de ellas, remite directamente al Código Civil (art. 3.1) y a sus criterios de interpretación (gramatical, histórico, sistemático, lógico y de la realidad social).</w:t>
      </w:r>
    </w:p>
    <w:p w:rsidR="00837CEB" w:rsidRPr="008E1F7E" w:rsidRDefault="00837CEB" w:rsidP="00837CEB">
      <w:pPr>
        <w:rPr>
          <w:lang w:val="es-ES"/>
        </w:rPr>
      </w:pPr>
    </w:p>
    <w:p w:rsidR="00837CEB" w:rsidRPr="008E1F7E" w:rsidRDefault="00837CEB" w:rsidP="00837CEB">
      <w:pPr>
        <w:rPr>
          <w:lang w:val="es-ES"/>
        </w:rPr>
      </w:pPr>
      <w:r w:rsidRPr="008E1F7E">
        <w:rPr>
          <w:lang w:val="es-ES"/>
        </w:rPr>
        <w:t>- La segunda dispone que cuando no se definan por la normativa tributaria los términos empleados en sus normas (por ejemplo, la LGT sí define conceptos clave con connotaciones típicamente tributarias, como contribuyente, base imponible, devengo, etc.), se entenderán o interpretarán conforme a su sentido jurídico, técnico o usual.</w:t>
      </w:r>
    </w:p>
    <w:p w:rsidR="00837CEB" w:rsidRPr="008E1F7E" w:rsidRDefault="00837CEB" w:rsidP="00837CEB">
      <w:pPr>
        <w:rPr>
          <w:lang w:val="es-ES"/>
        </w:rPr>
      </w:pPr>
    </w:p>
    <w:p w:rsidR="00837CEB" w:rsidRPr="008E1F7E" w:rsidRDefault="00837CEB" w:rsidP="00837CEB">
      <w:pPr>
        <w:rPr>
          <w:lang w:val="es-ES"/>
        </w:rPr>
      </w:pPr>
      <w:r w:rsidRPr="008E1F7E">
        <w:rPr>
          <w:lang w:val="es-ES"/>
        </w:rPr>
        <w:t>Finalmente, el art. 14, en aras de la seguridad jurídica y debido a la presumible asimilación de las normas tributarias con las leyes penales (tesis defendida por la doctrina alemana durante casi un siglo), prohíbe la analogía.</w:t>
      </w:r>
    </w:p>
    <w:p w:rsidR="00837CEB" w:rsidRPr="008E1F7E" w:rsidRDefault="00837CEB" w:rsidP="00837CEB">
      <w:pPr>
        <w:rPr>
          <w:lang w:val="es-ES"/>
        </w:rPr>
      </w:pPr>
    </w:p>
    <w:p w:rsidR="00837CEB" w:rsidRPr="008E1F7E" w:rsidRDefault="00837CEB" w:rsidP="00837CEB">
      <w:pPr>
        <w:rPr>
          <w:lang w:val="es-ES"/>
        </w:rPr>
      </w:pPr>
      <w:r w:rsidRPr="008E1F7E">
        <w:rPr>
          <w:lang w:val="es-ES"/>
        </w:rPr>
        <w:t>CALIFICACION.</w:t>
      </w:r>
    </w:p>
    <w:p w:rsidR="00837CEB" w:rsidRPr="008E1F7E" w:rsidRDefault="00837CEB" w:rsidP="00837CEB">
      <w:pPr>
        <w:rPr>
          <w:lang w:val="es-ES"/>
        </w:rPr>
      </w:pPr>
    </w:p>
    <w:p w:rsidR="00837CEB" w:rsidRDefault="00837CEB" w:rsidP="00837CEB">
      <w:pPr>
        <w:rPr>
          <w:lang w:val="es-ES"/>
        </w:rPr>
      </w:pPr>
      <w:r w:rsidRPr="008E1F7E">
        <w:rPr>
          <w:lang w:val="es-ES"/>
        </w:rPr>
        <w:t>La regla general sobre calificación, que debe ser observada en primer lugar por los propios obligados tributarios, y con arreglo a la cual ha de guiarse la actividad correctora o recalificadora de la Administración tributaria, se halla contenida en el art. 13 que contiene tres proposiciones diferentes:</w:t>
      </w:r>
    </w:p>
    <w:p w:rsidR="00837CEB" w:rsidRDefault="00837CEB" w:rsidP="00837CEB">
      <w:pPr>
        <w:rPr>
          <w:lang w:val="es-ES"/>
        </w:rPr>
      </w:pPr>
    </w:p>
    <w:p w:rsidR="00837CEB" w:rsidRPr="008E1F7E" w:rsidRDefault="00837CEB" w:rsidP="00837CEB">
      <w:pPr>
        <w:rPr>
          <w:lang w:val="es-ES"/>
        </w:rPr>
      </w:pPr>
      <w:r w:rsidRPr="008E1F7E">
        <w:rPr>
          <w:lang w:val="es-ES"/>
        </w:rPr>
        <w:t xml:space="preserve">- Las obligaciones tributarias se exigirán conforme a la naturaleza jurídica del hecho, acto o negocio realizado. El sentido de esta afirmación significa que la calificación debe hacerse conforme criterios exclusivamente jurídicos, por tratarse de un mandato general aplicable al conjunto del ordenamiento (por ejemplo, ante la pregunta de si un incremento patrimonial, a </w:t>
      </w:r>
      <w:r w:rsidRPr="008E1F7E">
        <w:rPr>
          <w:lang w:val="es-ES"/>
        </w:rPr>
        <w:lastRenderedPageBreak/>
        <w:t>efectos del IRPF, tiene causa onerosa o gratuita, la respuesta habrá que buscarla en el Código Civil). Con esta regla se trata de desterrar antiguas confusiones que pretendían en algunos supuestos efectuar la calificación en función de la realidad económica.</w:t>
      </w:r>
    </w:p>
    <w:p w:rsidR="00837CEB" w:rsidRPr="008E1F7E" w:rsidRDefault="00837CEB" w:rsidP="00837CEB">
      <w:pPr>
        <w:rPr>
          <w:lang w:val="es-ES"/>
        </w:rPr>
      </w:pPr>
    </w:p>
    <w:p w:rsidR="00837CEB" w:rsidRPr="008E1F7E" w:rsidRDefault="00837CEB" w:rsidP="00837CEB">
      <w:pPr>
        <w:rPr>
          <w:lang w:val="es-ES"/>
        </w:rPr>
      </w:pPr>
      <w:r w:rsidRPr="008E1F7E">
        <w:rPr>
          <w:lang w:val="es-ES"/>
        </w:rPr>
        <w:t>-</w:t>
      </w:r>
    </w:p>
    <w:p w:rsidR="00837CEB" w:rsidRPr="008E1F7E" w:rsidRDefault="00837CEB" w:rsidP="00837CEB">
      <w:pPr>
        <w:rPr>
          <w:lang w:val="es-ES"/>
        </w:rPr>
      </w:pPr>
    </w:p>
    <w:p w:rsidR="00837CEB" w:rsidRPr="008E1F7E" w:rsidRDefault="00837CEB" w:rsidP="00837CEB">
      <w:pPr>
        <w:rPr>
          <w:lang w:val="es-ES"/>
        </w:rPr>
      </w:pPr>
      <w:r w:rsidRPr="008E1F7E">
        <w:rPr>
          <w:lang w:val="es-ES"/>
        </w:rPr>
        <w:t>-</w:t>
      </w:r>
    </w:p>
    <w:p w:rsidR="00837CEB" w:rsidRPr="008E1F7E" w:rsidRDefault="00837CEB" w:rsidP="00837CEB">
      <w:pPr>
        <w:rPr>
          <w:lang w:val="es-ES"/>
        </w:rPr>
      </w:pPr>
    </w:p>
    <w:p w:rsidR="00837CEB" w:rsidRPr="008E1F7E" w:rsidRDefault="00837CEB" w:rsidP="00837CEB">
      <w:pPr>
        <w:rPr>
          <w:lang w:val="es-ES"/>
        </w:rPr>
      </w:pPr>
      <w:r w:rsidRPr="008E1F7E">
        <w:rPr>
          <w:lang w:val="es-ES"/>
        </w:rPr>
        <w:t>Cualquiera que sea la forma o denominación que los interesados le hubieran dado (es doctrina general derivada de la teoría de los contratos, que las relaciones o situaciones jurídicas son los que efectivamente son y no lo que las partes digan que son. Así, si las partes de un contrato llaman arrendamiento a lo que es una compraventa con pago aplazado, será ésta la calificación correcta).</w:t>
      </w:r>
    </w:p>
    <w:p w:rsidR="00837CEB" w:rsidRPr="008E1F7E" w:rsidRDefault="00837CEB" w:rsidP="00837CEB">
      <w:pPr>
        <w:rPr>
          <w:lang w:val="es-ES"/>
        </w:rPr>
      </w:pPr>
    </w:p>
    <w:p w:rsidR="00837CEB" w:rsidRDefault="00837CEB" w:rsidP="00837CEB">
      <w:pPr>
        <w:rPr>
          <w:lang w:val="es-ES"/>
        </w:rPr>
      </w:pPr>
      <w:r w:rsidRPr="008E1F7E">
        <w:rPr>
          <w:lang w:val="es-ES"/>
        </w:rPr>
        <w:t>Y prescindiendo de los defectos que pudieran afectar a su validez (esta proposición legal significa que en el caso de que un acto/contrato presente algún defecto que pueda afectar a su validez o eficacia, ello no repercutirá en su tratamiento tributario, por lo que los referidos defectos en ningún caso impedirán el sometimiento del acto en cuestión al pago tributo correspondiente. Con ello se pretende evitar que la aplicación del tributo relativo a la celebración de un acto o negocio jurídico pueda eludirse mediante el simple expediente de introducir a sabiendas un defecto que afecte a la validez del negocio pero que no impide que se produzcan sus efectos en tanto que los interesados no ejerciten la correspondiente acción de nulidad).</w:t>
      </w: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Default="00837CEB" w:rsidP="00837CEB">
      <w:pPr>
        <w:rPr>
          <w:lang w:val="es-ES"/>
        </w:rPr>
      </w:pPr>
    </w:p>
    <w:p w:rsidR="00837CEB" w:rsidRPr="008E5B64" w:rsidRDefault="00837CEB" w:rsidP="00837CEB">
      <w:pPr>
        <w:pStyle w:val="Ttulo1"/>
        <w:rPr>
          <w:lang w:val="es-ES"/>
        </w:rPr>
      </w:pPr>
      <w:r w:rsidRPr="008E5B64">
        <w:rPr>
          <w:lang w:val="es-ES"/>
        </w:rPr>
        <w:t xml:space="preserve">TEMA 8 </w:t>
      </w:r>
    </w:p>
    <w:p w:rsidR="00837CEB" w:rsidRPr="008E5B64" w:rsidRDefault="00837CEB" w:rsidP="00837CEB">
      <w:pPr>
        <w:pStyle w:val="Ttulo1"/>
        <w:rPr>
          <w:lang w:val="es-ES"/>
        </w:rPr>
      </w:pPr>
      <w:bookmarkStart w:id="67" w:name="_1._LAS_OBLIGACIONES"/>
      <w:bookmarkEnd w:id="67"/>
      <w:r w:rsidRPr="008E5B64">
        <w:rPr>
          <w:lang w:val="es-ES"/>
        </w:rPr>
        <w:t>1. LAS OBLIGACIONES TRIBUTARIAS.</w:t>
      </w:r>
    </w:p>
    <w:p w:rsidR="00837CEB" w:rsidRPr="008E5B64" w:rsidRDefault="00837CEB" w:rsidP="00837CEB">
      <w:pPr>
        <w:rPr>
          <w:lang w:val="es-ES"/>
        </w:rPr>
      </w:pPr>
    </w:p>
    <w:p w:rsidR="00837CEB" w:rsidRPr="008E5B64" w:rsidRDefault="00837CEB" w:rsidP="00837CEB">
      <w:pPr>
        <w:rPr>
          <w:lang w:val="es-ES"/>
        </w:rPr>
      </w:pPr>
      <w:r w:rsidRPr="008E5B64">
        <w:rPr>
          <w:lang w:val="es-ES"/>
        </w:rPr>
        <w:t>El nacimiento del Derecho tributario como disciplina autónoma estuvo presidido en el primer tercio del Siglo pasado por el concepto fundamental de relación jurídico tributaria, elaborado por la doctrina alemana (HENSELL) y perfeccionado por la italiana (A.D. GIANNINI, en su obra “</w:t>
      </w:r>
      <w:proofErr w:type="spellStart"/>
      <w:r w:rsidRPr="008E5B64">
        <w:rPr>
          <w:lang w:val="es-ES"/>
        </w:rPr>
        <w:t>Il</w:t>
      </w:r>
      <w:proofErr w:type="spellEnd"/>
      <w:r w:rsidRPr="008E5B64">
        <w:rPr>
          <w:lang w:val="es-ES"/>
        </w:rPr>
        <w:t xml:space="preserve"> </w:t>
      </w:r>
      <w:proofErr w:type="spellStart"/>
      <w:r w:rsidRPr="008E5B64">
        <w:rPr>
          <w:lang w:val="es-ES"/>
        </w:rPr>
        <w:t>rapporto</w:t>
      </w:r>
      <w:proofErr w:type="spellEnd"/>
      <w:r w:rsidRPr="008E5B64">
        <w:rPr>
          <w:lang w:val="es-ES"/>
        </w:rPr>
        <w:t xml:space="preserve"> </w:t>
      </w:r>
      <w:proofErr w:type="spellStart"/>
      <w:r w:rsidRPr="008E5B64">
        <w:rPr>
          <w:lang w:val="es-ES"/>
        </w:rPr>
        <w:t>iuridico</w:t>
      </w:r>
      <w:proofErr w:type="spellEnd"/>
      <w:r w:rsidRPr="008E5B64">
        <w:rPr>
          <w:lang w:val="es-ES"/>
        </w:rPr>
        <w:t xml:space="preserve"> d' imposta”). Su punto de partida era </w:t>
      </w:r>
      <w:proofErr w:type="gramStart"/>
      <w:r w:rsidRPr="008E5B64">
        <w:rPr>
          <w:lang w:val="es-ES"/>
        </w:rPr>
        <w:t>que</w:t>
      </w:r>
      <w:proofErr w:type="gramEnd"/>
      <w:r w:rsidRPr="008E5B64">
        <w:rPr>
          <w:lang w:val="es-ES"/>
        </w:rPr>
        <w:t xml:space="preserve"> en relación con el deber tributario, el contribuyente y la Administración aparecían como partes de una relación jurídica obligacional. El tributo era entonces una obligación cuya fuente era la ley, es decir, una obligación ex </w:t>
      </w:r>
      <w:proofErr w:type="spellStart"/>
      <w:r w:rsidRPr="008E5B64">
        <w:rPr>
          <w:lang w:val="es-ES"/>
        </w:rPr>
        <w:t>lege</w:t>
      </w:r>
      <w:proofErr w:type="spellEnd"/>
      <w:r w:rsidRPr="008E5B64">
        <w:rPr>
          <w:lang w:val="es-ES"/>
        </w:rPr>
        <w:t>, con un acreedor y un deudor perfectamente delimitados.</w:t>
      </w:r>
    </w:p>
    <w:p w:rsidR="00837CEB" w:rsidRPr="008E5B64" w:rsidRDefault="00837CEB" w:rsidP="00837CEB">
      <w:pPr>
        <w:rPr>
          <w:lang w:val="es-ES"/>
        </w:rPr>
      </w:pPr>
    </w:p>
    <w:p w:rsidR="00837CEB" w:rsidRPr="008E5B64" w:rsidRDefault="00837CEB" w:rsidP="00837CEB">
      <w:pPr>
        <w:rPr>
          <w:lang w:val="es-ES"/>
        </w:rPr>
      </w:pPr>
      <w:r w:rsidRPr="008E5B64">
        <w:rPr>
          <w:lang w:val="es-ES"/>
        </w:rPr>
        <w:t>Este planteamiento fue revisado por la propia doctrina italiana de los años 70 del S XX (FEDELE, FANTOZZI) mediante la utilización de conceptos procedentes del Derecho Público. Su argumentación era la siguiente: las normas tributarias regulan una parcela determinada de la actividad administrativa y actúa, no en defensa de un interés propio y personal (tesis de GIANNINI), sino de un interés general o público, lo que nos conduce al concepto de función tributaria, una modalidad de derecho-deber que enmarca la posición de la Administración ante el mandato de las normas tributarias.</w:t>
      </w:r>
    </w:p>
    <w:p w:rsidR="00837CEB" w:rsidRPr="008E5B64" w:rsidRDefault="00837CEB" w:rsidP="00837CEB">
      <w:pPr>
        <w:rPr>
          <w:lang w:val="es-ES"/>
        </w:rPr>
      </w:pPr>
    </w:p>
    <w:p w:rsidR="00837CEB" w:rsidRPr="008E5B64" w:rsidRDefault="00837CEB" w:rsidP="00837CEB">
      <w:pPr>
        <w:rPr>
          <w:lang w:val="es-ES"/>
        </w:rPr>
      </w:pPr>
      <w:r w:rsidRPr="008E5B64">
        <w:rPr>
          <w:lang w:val="es-ES"/>
        </w:rPr>
        <w:t>La vigente LGT si no sigue fielmente la construcción mencionada de función tributaria, al menos se aparta de la línea estrecha tradicional de relación jurídico-tributaria enunciada en la anterior LGT de 1963.</w:t>
      </w:r>
    </w:p>
    <w:p w:rsidR="00837CEB" w:rsidRPr="008E5B64" w:rsidRDefault="00837CEB" w:rsidP="00837CEB">
      <w:pPr>
        <w:rPr>
          <w:lang w:val="es-ES"/>
        </w:rPr>
      </w:pPr>
    </w:p>
    <w:p w:rsidR="00837CEB" w:rsidRPr="008E5B64" w:rsidRDefault="00837CEB" w:rsidP="00837CEB">
      <w:pPr>
        <w:rPr>
          <w:lang w:val="es-ES"/>
        </w:rPr>
      </w:pPr>
      <w:r w:rsidRPr="008E5B64">
        <w:rPr>
          <w:lang w:val="es-ES"/>
        </w:rPr>
        <w:t>EI art. 17 LGT define por primera vez la relación jurídico tributaria estableciendo que “se entiende por relación jurídico tributaria al conjunto de obligaciones y deberes, derechos y potestades originados por la aplicación de los tributos”, para decir a continuación que de la relación jurídico tributaria pueden derivarse obligaciones materiales y formales para el obligado tributario y para la Administración, así como la imposición de sanciones tributarias en caso de incumplimiento. A las obligaciones tributarias materiales (obligación tributaria principal, obligación tributaria de realizar pagos a cuenta, obligaciones entre particulares resultantes del tributo y obligaciones tributarias accesorias), hay que agregar la obligación tributaria procedente de la nueva normativa comunitaria sobre Asistencia mutua entre los miembros de la UE o en el marco de los convenios para evitar la doble imposición o de otros convenios internacionales. Esta normativa se ha incorporado a nuestro ordenamiento a partir del Decreto ley de 2011 sobre Medidas Urgentes en materia presupuestaria, tributaría y financiera, que provocó una modificación parcial de la LGT.</w:t>
      </w:r>
    </w:p>
    <w:p w:rsidR="00837CEB" w:rsidRPr="008E5B64" w:rsidRDefault="00837CEB" w:rsidP="00837CEB">
      <w:pPr>
        <w:rPr>
          <w:lang w:val="es-ES"/>
        </w:rPr>
      </w:pPr>
    </w:p>
    <w:p w:rsidR="00837CEB" w:rsidRPr="008E5B64" w:rsidRDefault="00837CEB" w:rsidP="00837CEB">
      <w:pPr>
        <w:rPr>
          <w:lang w:val="es-ES"/>
        </w:rPr>
      </w:pPr>
      <w:r w:rsidRPr="008E5B64">
        <w:rPr>
          <w:lang w:val="es-ES"/>
        </w:rPr>
        <w:t xml:space="preserve">Por Asistencia mutua hay que entender las acciones conjuntas de asistencia y cooperación que el Estado español presta, recibe o desarrolla con la UE y otras entidades internacionales y supranacionales, pudiendo comprender esta tarea de cooperación el ejercicio de </w:t>
      </w:r>
      <w:r w:rsidRPr="008E5B64">
        <w:rPr>
          <w:lang w:val="es-ES"/>
        </w:rPr>
        <w:lastRenderedPageBreak/>
        <w:t>actuaciones ante obligados tributarios (por ejemplo, que se reciba una reclamación de cobro de deudas tributarias por un Estado miembro de la UE contra un ciudadano español, o viceversa). Ello origina la incoación de un procedimiento especial (nuevo Capítulo VI en el Titulo 3 LGT) tendente al cumplimiento de la obligación tributaria principal si se demuestra la legalidad del crédito tributario objeto de la reclamación.</w:t>
      </w:r>
    </w:p>
    <w:p w:rsidR="00837CEB" w:rsidRPr="008E5B64" w:rsidRDefault="00837CEB" w:rsidP="00837CEB">
      <w:pPr>
        <w:rPr>
          <w:lang w:val="es-ES"/>
        </w:rPr>
      </w:pPr>
    </w:p>
    <w:p w:rsidR="00837CEB" w:rsidRDefault="00837CEB" w:rsidP="00837CEB">
      <w:pPr>
        <w:pStyle w:val="Ttulo1"/>
        <w:rPr>
          <w:lang w:val="es-ES"/>
        </w:rPr>
      </w:pPr>
      <w:bookmarkStart w:id="68" w:name="_2._LA_OBLIGACION"/>
      <w:bookmarkEnd w:id="68"/>
      <w:r w:rsidRPr="008E5B64">
        <w:rPr>
          <w:lang w:val="es-ES"/>
        </w:rPr>
        <w:t>2. LA OBLIGACION TRIBUTARIA PRINCIPAL.</w:t>
      </w:r>
    </w:p>
    <w:p w:rsidR="00837CEB" w:rsidRDefault="00837CEB" w:rsidP="00837CEB">
      <w:pPr>
        <w:rPr>
          <w:lang w:val="es-ES"/>
        </w:rPr>
      </w:pPr>
    </w:p>
    <w:p w:rsidR="00837CEB" w:rsidRPr="008E5B64" w:rsidRDefault="00837CEB" w:rsidP="00837CEB">
      <w:pPr>
        <w:rPr>
          <w:lang w:val="es-ES"/>
        </w:rPr>
      </w:pPr>
      <w:r w:rsidRPr="008E5B64">
        <w:rPr>
          <w:lang w:val="es-ES"/>
        </w:rPr>
        <w:t>Es la primera y más importante de las obligaciones tributarias materiales. Precisamente por la imprecisión de la LGT a la hora de definir las obligaciones materiales, quizá sería más correcto calificar esta obligación como “la obligación tributaria derivada del hecho imponible”.</w:t>
      </w:r>
    </w:p>
    <w:p w:rsidR="00837CEB" w:rsidRPr="008E5B64" w:rsidRDefault="00837CEB" w:rsidP="00837CEB">
      <w:pPr>
        <w:rPr>
          <w:lang w:val="es-ES"/>
        </w:rPr>
      </w:pPr>
    </w:p>
    <w:p w:rsidR="00837CEB" w:rsidRPr="008E5B64" w:rsidRDefault="00837CEB" w:rsidP="00837CEB">
      <w:pPr>
        <w:rPr>
          <w:lang w:val="es-ES"/>
        </w:rPr>
      </w:pPr>
      <w:r w:rsidRPr="008E5B64">
        <w:rPr>
          <w:lang w:val="es-ES"/>
        </w:rPr>
        <w:t>Para el art. 19 LGT la obligación tributaria principal tiene por objeto “el pago de la cuota tributaria”, y, de acuerdo con el art. 58, esta se identifica “con la cantidad a ingresar” que resulte de la obligación tributaria principal.</w:t>
      </w:r>
    </w:p>
    <w:p w:rsidR="00837CEB" w:rsidRPr="008E5B64" w:rsidRDefault="00837CEB" w:rsidP="00837CEB">
      <w:pPr>
        <w:rPr>
          <w:lang w:val="es-ES"/>
        </w:rPr>
      </w:pPr>
    </w:p>
    <w:p w:rsidR="00837CEB" w:rsidRPr="008E5B64" w:rsidRDefault="00837CEB" w:rsidP="00837CEB">
      <w:pPr>
        <w:rPr>
          <w:lang w:val="es-ES"/>
        </w:rPr>
      </w:pPr>
      <w:r w:rsidRPr="008E5B64">
        <w:rPr>
          <w:lang w:val="es-ES"/>
        </w:rPr>
        <w:t>Destaca el carácter instrumental que cumplen los supuestos de no sujeción (donde no llega a nacer el hecho imponible), así como los de exención, en los términos expresados en el art. 22: “a pesar de realizarse el hecho imponible, la Ley exime del cumplimiento de la obligación tributaria principal”.</w:t>
      </w:r>
    </w:p>
    <w:p w:rsidR="00837CEB" w:rsidRPr="008E5B64" w:rsidRDefault="00837CEB" w:rsidP="00837CEB">
      <w:pPr>
        <w:rPr>
          <w:lang w:val="es-ES"/>
        </w:rPr>
      </w:pPr>
    </w:p>
    <w:p w:rsidR="00837CEB" w:rsidRPr="008E5B64" w:rsidRDefault="00837CEB" w:rsidP="00837CEB">
      <w:pPr>
        <w:rPr>
          <w:lang w:val="es-ES"/>
        </w:rPr>
      </w:pPr>
      <w:r w:rsidRPr="008E5B64">
        <w:rPr>
          <w:lang w:val="es-ES"/>
        </w:rPr>
        <w:t>Por último, destacar como conceptos diferenciados los de devengo y exigibilidad (art. 21). El devengo es el momento en que se entiende realizado el hecho imponible produciéndose el nacimiento de la obligación tributaria principal. En cambio, la exigibilidad deriva de la ley propia de cada tributo, la cual podrá establecer la exigibilidad de la cuota a ingresar, o de parte de la misma, en un momento distinto a la del devengo del tributo.</w:t>
      </w:r>
    </w:p>
    <w:p w:rsidR="00837CEB" w:rsidRPr="008E5B64" w:rsidRDefault="00837CEB" w:rsidP="00837CEB">
      <w:pPr>
        <w:rPr>
          <w:lang w:val="es-ES"/>
        </w:rPr>
      </w:pPr>
    </w:p>
    <w:p w:rsidR="00837CEB" w:rsidRPr="008E5B64" w:rsidRDefault="00837CEB" w:rsidP="00837CEB">
      <w:pPr>
        <w:pStyle w:val="Ttulo1"/>
        <w:rPr>
          <w:lang w:val="es-ES"/>
        </w:rPr>
      </w:pPr>
      <w:bookmarkStart w:id="69" w:name="_3._LA_OBLIGACION"/>
      <w:bookmarkEnd w:id="69"/>
      <w:r w:rsidRPr="008E5B64">
        <w:rPr>
          <w:lang w:val="es-ES"/>
        </w:rPr>
        <w:t>3. LA OBLIGACION TRIBUTARIA DE REALIZAR PAGOS A CUENTA.</w:t>
      </w:r>
    </w:p>
    <w:p w:rsidR="00837CEB" w:rsidRPr="008E5B64" w:rsidRDefault="00837CEB" w:rsidP="00837CEB">
      <w:pPr>
        <w:rPr>
          <w:lang w:val="es-ES"/>
        </w:rPr>
      </w:pPr>
    </w:p>
    <w:p w:rsidR="00837CEB" w:rsidRPr="008E5B64" w:rsidRDefault="00837CEB" w:rsidP="00837CEB">
      <w:pPr>
        <w:rPr>
          <w:lang w:val="es-ES"/>
        </w:rPr>
      </w:pPr>
      <w:r w:rsidRPr="008E5B64">
        <w:rPr>
          <w:lang w:val="es-ES"/>
        </w:rPr>
        <w:t>Los pagos a cuenta lo son de la obligación tributaria principal y según el art. 23.1 LGT consisten en satisfacer un importe a la Administración tributaria por el obligado a realizar pagos fraccionados, por el retenedor o por el obligado a realizar ingresos a cuenta. Analicemos cada uno de estos pagos a cuenta, que es su concepto genérico:</w:t>
      </w:r>
    </w:p>
    <w:p w:rsidR="00837CEB" w:rsidRPr="008E5B64" w:rsidRDefault="00837CEB" w:rsidP="00837CEB">
      <w:pPr>
        <w:rPr>
          <w:lang w:val="es-ES"/>
        </w:rPr>
      </w:pPr>
    </w:p>
    <w:p w:rsidR="00837CEB" w:rsidRDefault="00837CEB" w:rsidP="00837CEB">
      <w:pPr>
        <w:rPr>
          <w:lang w:val="es-ES"/>
        </w:rPr>
      </w:pPr>
      <w:r w:rsidRPr="008E5B64">
        <w:rPr>
          <w:lang w:val="es-ES"/>
        </w:rPr>
        <w:t xml:space="preserve">- Pagos fraccionados: deben ser realizados, con carácter trimestral, por los propios contribuyentes en los supuestos previstos en la Ley de cada tributo (como ocurre, por ejemplo, en el Impuesto sobre Actividades Económicas). El contribuyente, además de su deber de pagar la obligación principal, tiene, en determinados supuestos, la obligación de realizar pagos fraccionados o adelantados, que se deducirán de su deuda final. Por lo tanto, </w:t>
      </w:r>
      <w:proofErr w:type="gramStart"/>
      <w:r w:rsidRPr="008E5B64">
        <w:rPr>
          <w:lang w:val="es-ES"/>
        </w:rPr>
        <w:t>las obligación</w:t>
      </w:r>
      <w:proofErr w:type="gramEnd"/>
      <w:r w:rsidRPr="008E5B64">
        <w:rPr>
          <w:lang w:val="es-ES"/>
        </w:rPr>
        <w:t xml:space="preserve"> de realizar estos pagos es autónoma e independiente de la obligación principal (lo que se manifiesta, por ejemplo, en que su infracción puede ser sancionada de </w:t>
      </w:r>
      <w:r w:rsidRPr="008E5B64">
        <w:rPr>
          <w:lang w:val="es-ES"/>
        </w:rPr>
        <w:lastRenderedPageBreak/>
        <w:t xml:space="preserve">manera separada), pero el sujeto es el mismo contribuyente. Las retenciones: se trata de </w:t>
      </w:r>
      <w:proofErr w:type="gramStart"/>
      <w:r w:rsidRPr="008E5B64">
        <w:rPr>
          <w:lang w:val="es-ES"/>
        </w:rPr>
        <w:t>un figura</w:t>
      </w:r>
      <w:proofErr w:type="gramEnd"/>
      <w:r w:rsidRPr="008E5B64">
        <w:rPr>
          <w:lang w:val="es-ES"/>
        </w:rPr>
        <w:t xml:space="preserve"> de ingreso exclusiva del régimen de gestión del IRPF y del Impuesto de Sociedades (y no exigible por la Ley propia de cada tributo, como repite la LGT). En estos impuestos se contempla que los pagos realizados a sujetos pasivos estarán en determinados casos sujetos a retención por el pagador en concepto de ingreso a cuenta de la obligación del sujeto pasivo principal. El retenedor es, pues, obligado tributario, siendo definido por la LGT como la “persona o entidad a quien la Ley de cada tributo impone la obligación de detraer e ingresar en la Administración tributaria, con ocasión de los pagos que deba realizar a otros obligados tributarios, una parte de su importe a cuenta del tributo que corresponda a éstos”. Los ingresos a cuenta: aunque se presenten como una figura separada, en realidad los ingresos a cuenta se equiparan en su función a las retenciones. Se trata de supuestos en que los pagos que deberían dar lugar a retención se satisfacen en especie, como es el caso del alquiler de una vivienda que recibe el directivo de una empresa como parte de su pago. Como en estos casos no puede realizarse la retención propiamente dicha, la empresa como entidad pagadora ingresará en tal concepto la cantidad correspondiente, teniendo en cuenta el valor de mercado de dicha prestación.</w:t>
      </w:r>
    </w:p>
    <w:p w:rsidR="00837CEB" w:rsidRDefault="00837CEB" w:rsidP="00837CEB">
      <w:pPr>
        <w:rPr>
          <w:lang w:val="es-ES"/>
        </w:rPr>
      </w:pPr>
    </w:p>
    <w:p w:rsidR="00837CEB" w:rsidRPr="008E5B64" w:rsidRDefault="00837CEB" w:rsidP="00837CEB">
      <w:pPr>
        <w:pStyle w:val="Ttulo1"/>
        <w:rPr>
          <w:lang w:val="es-ES"/>
        </w:rPr>
      </w:pPr>
      <w:bookmarkStart w:id="70" w:name="_4._LAS_OBLIGACIONES"/>
      <w:bookmarkEnd w:id="70"/>
      <w:r w:rsidRPr="008E5B64">
        <w:rPr>
          <w:lang w:val="es-ES"/>
        </w:rPr>
        <w:t>4. LAS OBLIGACIONES ENTRE PARTICULARES RESULTANTES DEL TRIBUTO.</w:t>
      </w:r>
    </w:p>
    <w:p w:rsidR="00837CEB" w:rsidRPr="008E5B64" w:rsidRDefault="00837CEB" w:rsidP="00837CEB">
      <w:pPr>
        <w:rPr>
          <w:lang w:val="es-ES"/>
        </w:rPr>
      </w:pPr>
    </w:p>
    <w:p w:rsidR="00837CEB" w:rsidRPr="008E5B64" w:rsidRDefault="00837CEB" w:rsidP="00837CEB">
      <w:pPr>
        <w:rPr>
          <w:lang w:val="es-ES"/>
        </w:rPr>
      </w:pPr>
      <w:r w:rsidRPr="008E5B64">
        <w:rPr>
          <w:lang w:val="es-ES"/>
        </w:rPr>
        <w:t>Tienen por objeto una prestación de naturaleza tributaria exigible entre obligados tributarios (art. 24). Se critica por la doctrina el rótulo del precepto (obligaciones entre particulares resultantes del tributo), inadecuado por llevar a la confusión de si se refiere esta expresión a posibles pactos de los particulares sobre el tributo. Ciertamente esto no es así, pues se trata de una relación de naturaleza tributaria y entre obligados tributarios.</w:t>
      </w:r>
    </w:p>
    <w:p w:rsidR="00837CEB" w:rsidRPr="008E5B64" w:rsidRDefault="00837CEB" w:rsidP="00837CEB">
      <w:pPr>
        <w:rPr>
          <w:lang w:val="es-ES"/>
        </w:rPr>
      </w:pPr>
    </w:p>
    <w:p w:rsidR="00837CEB" w:rsidRPr="008E5B64" w:rsidRDefault="00837CEB" w:rsidP="00837CEB">
      <w:pPr>
        <w:rPr>
          <w:lang w:val="es-ES"/>
        </w:rPr>
      </w:pPr>
      <w:r w:rsidRPr="008E5B64">
        <w:rPr>
          <w:lang w:val="es-ES"/>
        </w:rPr>
        <w:t>Las obligaciones así constituidas son instrumentos técnicos muy importantes para facilitar a la Administración tributaria la gestión de los tributos. Los apartados siguientes del referido art. 24 consideran obligaciones de este tipo las que se generen como consecuencia de “actos de repercusión, de retención y de ingreso a cuenta”. Así, entra en esta categoría la obligación del sujeto pasivo de soportar la repercusión, no sólo en el IRPF, sino también en el IVA: la empresa que realiza la operación gravada con este último impuesto está obligada a repercutir su importe sobre el adquirente, que debe soportar la repercusión.</w:t>
      </w:r>
    </w:p>
    <w:p w:rsidR="00837CEB" w:rsidRPr="008E5B64" w:rsidRDefault="00837CEB" w:rsidP="00837CEB">
      <w:pPr>
        <w:rPr>
          <w:lang w:val="es-ES"/>
        </w:rPr>
      </w:pPr>
    </w:p>
    <w:p w:rsidR="00837CEB" w:rsidRPr="008E5B64" w:rsidRDefault="00837CEB" w:rsidP="00837CEB">
      <w:pPr>
        <w:pStyle w:val="Ttulo1"/>
        <w:rPr>
          <w:lang w:val="es-ES"/>
        </w:rPr>
      </w:pPr>
      <w:bookmarkStart w:id="71" w:name="_5._LAS_OBLIGACIONES"/>
      <w:bookmarkEnd w:id="71"/>
      <w:r w:rsidRPr="008E5B64">
        <w:rPr>
          <w:lang w:val="es-ES"/>
        </w:rPr>
        <w:t>5. LAS OBLIGACIONES TRIBUTARIAS ACCESORIAS.</w:t>
      </w:r>
    </w:p>
    <w:p w:rsidR="00837CEB" w:rsidRPr="008E5B64" w:rsidRDefault="00837CEB" w:rsidP="00837CEB">
      <w:pPr>
        <w:rPr>
          <w:lang w:val="es-ES"/>
        </w:rPr>
      </w:pPr>
    </w:p>
    <w:p w:rsidR="00837CEB" w:rsidRPr="008E5B64" w:rsidRDefault="00837CEB" w:rsidP="00837CEB">
      <w:pPr>
        <w:rPr>
          <w:lang w:val="es-ES"/>
        </w:rPr>
      </w:pPr>
      <w:r w:rsidRPr="008E5B64">
        <w:rPr>
          <w:lang w:val="es-ES"/>
        </w:rPr>
        <w:t xml:space="preserve">El concepto legal de estas obligaciones se recoge en el art. 25.1 LGT diciendo que consisten “en prestaciones pecuniarias que se deben satisfacer a la Administración tributaria y cuya exigencia se establece en relación con otra obligación tributaria”, considerando este precepto obligaciones accesorias tributarias, los intereses de demora, los recargos por declaración extemporánea (fuera de plazo), los recargos del período ejecutivo y otras que </w:t>
      </w:r>
      <w:r w:rsidRPr="008E5B64">
        <w:rPr>
          <w:lang w:val="es-ES"/>
        </w:rPr>
        <w:lastRenderedPageBreak/>
        <w:t>imponga la ley. Se trata de recargos tributarios que forman parte de la deuda tributaria (art. 58.2) y contribuyen a su cuantificación, pero no forman parte de una obligación tributaria independiente. Expresamente la LGT excluye de estas obligaciones accesorias las sanciones tributarias que no forman parte de la deuda tributaria (art. 58.3).</w:t>
      </w:r>
    </w:p>
    <w:p w:rsidR="00837CEB" w:rsidRPr="008E5B64" w:rsidRDefault="00837CEB" w:rsidP="00837CEB">
      <w:pPr>
        <w:rPr>
          <w:lang w:val="es-ES"/>
        </w:rPr>
      </w:pPr>
    </w:p>
    <w:p w:rsidR="00837CEB" w:rsidRPr="008E5B64" w:rsidRDefault="00837CEB" w:rsidP="00837CEB">
      <w:pPr>
        <w:rPr>
          <w:lang w:val="es-ES"/>
        </w:rPr>
      </w:pPr>
      <w:r w:rsidRPr="008E5B64">
        <w:rPr>
          <w:lang w:val="es-ES"/>
        </w:rPr>
        <w:t>El interés de demora: tiene naturaleza indemnizatoria y trata de reparar el perjuicio económico que se causa a la Administración acreedora por el retraso en el cumplimiento de la obligación. Este interés de demora (art. 26.6) será el interés legal del dinero incrementado en un 25%, salvo que la Ley de PGE establezca otro diferente (lo que viene sucediendo en los últimos años: en torno al 5%).</w:t>
      </w:r>
    </w:p>
    <w:p w:rsidR="00837CEB" w:rsidRPr="008E5B64" w:rsidRDefault="00837CEB" w:rsidP="00837CEB">
      <w:pPr>
        <w:rPr>
          <w:lang w:val="es-ES"/>
        </w:rPr>
      </w:pPr>
    </w:p>
    <w:p w:rsidR="00837CEB" w:rsidRPr="008E5B64" w:rsidRDefault="00837CEB" w:rsidP="00837CEB">
      <w:pPr>
        <w:rPr>
          <w:lang w:val="es-ES"/>
        </w:rPr>
      </w:pPr>
      <w:r w:rsidRPr="008E5B64">
        <w:rPr>
          <w:lang w:val="es-ES"/>
        </w:rPr>
        <w:t>Recargos por declaración extemporánea: se definen por el art. 27 como prestaciones accesorias que deben satisfacer los obligados tributarios como consecuencia de la presentación de autoliquidaciones o declaraciones fuera de plazo, sin requerimiento previo de la Administración tributaria (es decir, sin que la Administración notifique al interesado su obligación de presentar la correspondiente autoliquidación o declaración). La cuantía de este recargo será:</w:t>
      </w:r>
    </w:p>
    <w:p w:rsidR="00837CEB" w:rsidRPr="008E5B64" w:rsidRDefault="00837CEB" w:rsidP="00837CEB">
      <w:pPr>
        <w:rPr>
          <w:lang w:val="es-ES"/>
        </w:rPr>
      </w:pPr>
    </w:p>
    <w:p w:rsidR="00837CEB" w:rsidRPr="008E5B64" w:rsidRDefault="00837CEB" w:rsidP="00837CEB">
      <w:pPr>
        <w:rPr>
          <w:lang w:val="es-ES"/>
        </w:rPr>
      </w:pPr>
      <w:r w:rsidRPr="008E5B64">
        <w:rPr>
          <w:lang w:val="es-ES"/>
        </w:rPr>
        <w:t xml:space="preserve">- Si se presenta la declaración o autoliquidación dentro de los 3, 6 o 12 meses siguientes al término del plazo establecido para su presentación o ingreso, el recargo será del 5, 10 </w:t>
      </w:r>
      <w:proofErr w:type="spellStart"/>
      <w:r w:rsidRPr="008E5B64">
        <w:rPr>
          <w:lang w:val="es-ES"/>
        </w:rPr>
        <w:t>ó</w:t>
      </w:r>
      <w:proofErr w:type="spellEnd"/>
      <w:r w:rsidRPr="008E5B64">
        <w:rPr>
          <w:lang w:val="es-ES"/>
        </w:rPr>
        <w:t xml:space="preserve"> 15%, respectivamente.</w:t>
      </w:r>
    </w:p>
    <w:p w:rsidR="00837CEB" w:rsidRPr="008E5B64" w:rsidRDefault="00837CEB" w:rsidP="00837CEB">
      <w:pPr>
        <w:rPr>
          <w:lang w:val="es-ES"/>
        </w:rPr>
      </w:pPr>
    </w:p>
    <w:p w:rsidR="00837CEB" w:rsidRPr="008E5B64" w:rsidRDefault="00837CEB" w:rsidP="00837CEB">
      <w:pPr>
        <w:rPr>
          <w:lang w:val="es-ES"/>
        </w:rPr>
      </w:pPr>
      <w:r w:rsidRPr="008E5B64">
        <w:rPr>
          <w:lang w:val="es-ES"/>
        </w:rPr>
        <w:t>- Si la presentación tiene lugar después de los 12 meses, el recargo será del 20%.</w:t>
      </w:r>
    </w:p>
    <w:p w:rsidR="00837CEB" w:rsidRPr="008E5B64" w:rsidRDefault="00837CEB" w:rsidP="00837CEB">
      <w:pPr>
        <w:rPr>
          <w:lang w:val="es-ES"/>
        </w:rPr>
      </w:pPr>
    </w:p>
    <w:p w:rsidR="00837CEB" w:rsidRPr="008E5B64" w:rsidRDefault="00837CEB" w:rsidP="00837CEB">
      <w:pPr>
        <w:rPr>
          <w:lang w:val="es-ES"/>
        </w:rPr>
      </w:pPr>
      <w:r w:rsidRPr="008E5B64">
        <w:rPr>
          <w:lang w:val="es-ES"/>
        </w:rPr>
        <w:t>Recargos del período ejecutivo: estos recargos vienen a sustituir a lo que en la normativa anterior se denominaba recargo de apremio. Se puede afirmar en términos generales que, una vez concluido el período voluntario de pago sin haberse efectuado el ingreso por el obligado tributario, se procede a la apertura del período ejecutivo con la finalidad de proceder contra el patrimonio del deudor y hacer efectivo el crédito tributario, aunque cabe también, dentro del período ejecutivo, el pago espontáneo por el obligado tributario</w:t>
      </w:r>
      <w:r>
        <w:rPr>
          <w:lang w:val="es-ES"/>
        </w:rPr>
        <w:t xml:space="preserve"> </w:t>
      </w:r>
      <w:r w:rsidRPr="008E5B64">
        <w:rPr>
          <w:lang w:val="es-ES"/>
        </w:rPr>
        <w:t>(art. 160.2). El art. 28 LGT estable tres tipos de recargos que se configuran en función del momento en que se paga la deuda tributaria, son incompatibles entre sí y se calculan sobre la totalidad de la deuda no ingresada en período voluntario:</w:t>
      </w:r>
    </w:p>
    <w:p w:rsidR="00837CEB" w:rsidRPr="008E5B64" w:rsidRDefault="00837CEB" w:rsidP="00837CEB">
      <w:pPr>
        <w:rPr>
          <w:lang w:val="es-ES"/>
        </w:rPr>
      </w:pPr>
    </w:p>
    <w:p w:rsidR="00837CEB" w:rsidRPr="008E5B64" w:rsidRDefault="00837CEB" w:rsidP="00837CEB">
      <w:pPr>
        <w:rPr>
          <w:lang w:val="es-ES"/>
        </w:rPr>
      </w:pPr>
      <w:r w:rsidRPr="008E5B64">
        <w:rPr>
          <w:lang w:val="es-ES"/>
        </w:rPr>
        <w:t>- Recargo ejecutivo, que es del 5%, y procede cuando se satisface la deuda antes de la notificación de la providencia de apremio (esta providencia supone la iniciación del procedimiento de apremio en os términos del art. 167).</w:t>
      </w:r>
    </w:p>
    <w:p w:rsidR="00837CEB" w:rsidRPr="008E5B64" w:rsidRDefault="00837CEB" w:rsidP="00837CEB">
      <w:pPr>
        <w:rPr>
          <w:lang w:val="es-ES"/>
        </w:rPr>
      </w:pPr>
    </w:p>
    <w:p w:rsidR="00837CEB" w:rsidRPr="008E5B64" w:rsidRDefault="00837CEB" w:rsidP="00837CEB">
      <w:pPr>
        <w:rPr>
          <w:lang w:val="es-ES"/>
        </w:rPr>
      </w:pPr>
      <w:r w:rsidRPr="008E5B64">
        <w:rPr>
          <w:lang w:val="es-ES"/>
        </w:rPr>
        <w:t>- Recargo de apremio reducido, cuya cuantía es el 10%, se aplica cuando se pague la deuda antes de finalizar el plazo de pago de las deudas apremiadas (es decir, se inicia el plazo señalado en la providencia de apremio y se paga la deuda antes de que finalice aquél).</w:t>
      </w:r>
    </w:p>
    <w:p w:rsidR="00837CEB" w:rsidRPr="008E5B64" w:rsidRDefault="00837CEB" w:rsidP="00837CEB">
      <w:pPr>
        <w:rPr>
          <w:lang w:val="es-ES"/>
        </w:rPr>
      </w:pPr>
    </w:p>
    <w:p w:rsidR="00837CEB" w:rsidRPr="008E5B64" w:rsidRDefault="00837CEB" w:rsidP="00837CEB">
      <w:pPr>
        <w:rPr>
          <w:lang w:val="es-ES"/>
        </w:rPr>
      </w:pPr>
      <w:r w:rsidRPr="008E5B64">
        <w:rPr>
          <w:lang w:val="es-ES"/>
        </w:rPr>
        <w:t>- Recargo de apremio ordinario, cuya cuantía es del 20% (ha terminado el plazo marcado en la providencia de apremio y el obligado tributario no ha pagado la deuda).</w:t>
      </w:r>
    </w:p>
    <w:p w:rsidR="00837CEB" w:rsidRPr="008E5B64" w:rsidRDefault="00837CEB" w:rsidP="00837CEB">
      <w:pPr>
        <w:rPr>
          <w:lang w:val="es-ES"/>
        </w:rPr>
      </w:pPr>
    </w:p>
    <w:p w:rsidR="00837CEB" w:rsidRPr="008E5B64" w:rsidRDefault="00837CEB" w:rsidP="00837CEB">
      <w:pPr>
        <w:pStyle w:val="Ttulo1"/>
        <w:rPr>
          <w:lang w:val="es-ES"/>
        </w:rPr>
      </w:pPr>
      <w:bookmarkStart w:id="72" w:name="_6._OBLIGACIONES_TRIBUTARIAS"/>
      <w:bookmarkEnd w:id="72"/>
      <w:r w:rsidRPr="008E5B64">
        <w:rPr>
          <w:lang w:val="es-ES"/>
        </w:rPr>
        <w:lastRenderedPageBreak/>
        <w:t>6. OBLIGACIONES TRIBUTARIAS FORMALES.</w:t>
      </w:r>
    </w:p>
    <w:p w:rsidR="00837CEB" w:rsidRPr="008E5B64" w:rsidRDefault="00837CEB" w:rsidP="00837CEB">
      <w:pPr>
        <w:rPr>
          <w:lang w:val="es-ES"/>
        </w:rPr>
      </w:pPr>
    </w:p>
    <w:p w:rsidR="00837CEB" w:rsidRPr="008E5B64" w:rsidRDefault="00837CEB" w:rsidP="00837CEB">
      <w:pPr>
        <w:rPr>
          <w:lang w:val="es-ES"/>
        </w:rPr>
      </w:pPr>
      <w:r w:rsidRPr="008E5B64">
        <w:rPr>
          <w:lang w:val="es-ES"/>
        </w:rPr>
        <w:t>Estas obligaciones formales se definen en el art. 29.1 LGT como las que sin tener carácter pecuniario son impuestas por la normativa tributaria o aduanera a los obligados tributarios, deudores o no del tributo, y cuyo cumplimiento esté relacionado con el desarrollo de actuaciones o procedimientos tributarios o aduaneros.</w:t>
      </w:r>
    </w:p>
    <w:p w:rsidR="00837CEB" w:rsidRPr="008E5B64" w:rsidRDefault="00837CEB" w:rsidP="00837CEB">
      <w:pPr>
        <w:rPr>
          <w:lang w:val="es-ES"/>
        </w:rPr>
      </w:pPr>
    </w:p>
    <w:p w:rsidR="00837CEB" w:rsidRPr="008E5B64" w:rsidRDefault="00837CEB" w:rsidP="00837CEB">
      <w:pPr>
        <w:rPr>
          <w:lang w:val="es-ES"/>
        </w:rPr>
      </w:pPr>
      <w:r w:rsidRPr="008E5B64">
        <w:rPr>
          <w:lang w:val="es-ES"/>
        </w:rPr>
        <w:t>Nota esencial de estas obligaciones formales es que carecen de naturaleza pecuniaria, a diferencia de las obligaciones tributarias materiales. El art. 29.2 contiene un amplio catálogo de este tipo de obligaciones.</w:t>
      </w:r>
    </w:p>
    <w:p w:rsidR="00837CEB" w:rsidRPr="008E5B64" w:rsidRDefault="00837CEB" w:rsidP="00837CEB">
      <w:pPr>
        <w:rPr>
          <w:lang w:val="es-ES"/>
        </w:rPr>
      </w:pPr>
    </w:p>
    <w:p w:rsidR="00837CEB" w:rsidRPr="008E5B64" w:rsidRDefault="00837CEB" w:rsidP="00837CEB">
      <w:pPr>
        <w:rPr>
          <w:lang w:val="es-ES"/>
        </w:rPr>
      </w:pPr>
      <w:r w:rsidRPr="008E5B64">
        <w:rPr>
          <w:lang w:val="es-ES"/>
        </w:rPr>
        <w:t>Sin duda el listado es mucho más completo que el que regulaba la anterior normativa, pero con el inconveniente de que nos encontramos con una enumeración ejemplificativa o abierta (además de las restantes que puedan establecerse, dice la norma), lo que sin duda constituye una quiebra o atentado contra el principio de seguridad jurídica, que debería siempre operar a favor de los obligados tributarios.</w:t>
      </w:r>
    </w:p>
    <w:p w:rsidR="00837CEB" w:rsidRPr="008E5B64" w:rsidRDefault="00837CEB" w:rsidP="00837CEB">
      <w:pPr>
        <w:rPr>
          <w:lang w:val="es-ES"/>
        </w:rPr>
      </w:pPr>
    </w:p>
    <w:p w:rsidR="00837CEB" w:rsidRPr="008E5B64" w:rsidRDefault="00837CEB" w:rsidP="00837CEB">
      <w:pPr>
        <w:rPr>
          <w:lang w:val="es-ES"/>
        </w:rPr>
      </w:pPr>
      <w:r w:rsidRPr="008E5B64">
        <w:rPr>
          <w:lang w:val="es-ES"/>
        </w:rPr>
        <w:t>Las obligaciones formales que menciona el art. 29.2 se pueden clasificar, sintéticamente, de la forma siguiente:</w:t>
      </w:r>
    </w:p>
    <w:p w:rsidR="00837CEB" w:rsidRPr="008E5B64" w:rsidRDefault="00837CEB" w:rsidP="00837CEB">
      <w:pPr>
        <w:rPr>
          <w:lang w:val="es-ES"/>
        </w:rPr>
      </w:pPr>
    </w:p>
    <w:p w:rsidR="00837CEB" w:rsidRPr="008E5B64" w:rsidRDefault="00837CEB" w:rsidP="00837CEB">
      <w:pPr>
        <w:rPr>
          <w:lang w:val="es-ES"/>
        </w:rPr>
      </w:pPr>
      <w:r w:rsidRPr="008E5B64">
        <w:rPr>
          <w:lang w:val="es-ES"/>
        </w:rPr>
        <w:t>- Obligación de presentar obligaciones censales por empresarios y profesionales.</w:t>
      </w:r>
    </w:p>
    <w:p w:rsidR="00837CEB" w:rsidRPr="008E5B64" w:rsidRDefault="00837CEB" w:rsidP="00837CEB">
      <w:pPr>
        <w:rPr>
          <w:lang w:val="es-ES"/>
        </w:rPr>
      </w:pPr>
    </w:p>
    <w:p w:rsidR="00837CEB" w:rsidRPr="008E5B64" w:rsidRDefault="00837CEB" w:rsidP="00837CEB">
      <w:pPr>
        <w:rPr>
          <w:lang w:val="es-ES"/>
        </w:rPr>
      </w:pPr>
      <w:r w:rsidRPr="008E5B64">
        <w:rPr>
          <w:lang w:val="es-ES"/>
        </w:rPr>
        <w:t>- Obligación de solicitar y utilizar el número de identificación fiscal (NIF).</w:t>
      </w:r>
    </w:p>
    <w:p w:rsidR="00837CEB" w:rsidRPr="008E5B64" w:rsidRDefault="00837CEB" w:rsidP="00837CEB">
      <w:pPr>
        <w:rPr>
          <w:lang w:val="es-ES"/>
        </w:rPr>
      </w:pPr>
    </w:p>
    <w:p w:rsidR="00837CEB" w:rsidRPr="008E5B64" w:rsidRDefault="00837CEB" w:rsidP="00837CEB">
      <w:pPr>
        <w:rPr>
          <w:lang w:val="es-ES"/>
        </w:rPr>
      </w:pPr>
      <w:r w:rsidRPr="008E5B64">
        <w:rPr>
          <w:lang w:val="es-ES"/>
        </w:rPr>
        <w:t>- Obligación de presentar declaraciones, autoliquidaciones y comunicaciones.</w:t>
      </w:r>
    </w:p>
    <w:p w:rsidR="00837CEB" w:rsidRPr="008E5B64" w:rsidRDefault="00837CEB" w:rsidP="00837CEB">
      <w:pPr>
        <w:rPr>
          <w:lang w:val="es-ES"/>
        </w:rPr>
      </w:pPr>
    </w:p>
    <w:p w:rsidR="00837CEB" w:rsidRPr="008E5B64" w:rsidRDefault="00837CEB" w:rsidP="00837CEB">
      <w:pPr>
        <w:rPr>
          <w:lang w:val="es-ES"/>
        </w:rPr>
      </w:pPr>
      <w:r w:rsidRPr="008E5B64">
        <w:rPr>
          <w:lang w:val="es-ES"/>
        </w:rPr>
        <w:t>- Obligación de llevar y conservar libros y registros contables.</w:t>
      </w:r>
    </w:p>
    <w:p w:rsidR="00837CEB" w:rsidRPr="008E5B64" w:rsidRDefault="00837CEB" w:rsidP="00837CEB">
      <w:pPr>
        <w:rPr>
          <w:lang w:val="es-ES"/>
        </w:rPr>
      </w:pPr>
    </w:p>
    <w:p w:rsidR="00837CEB" w:rsidRPr="008E5B64" w:rsidRDefault="00837CEB" w:rsidP="00837CEB">
      <w:pPr>
        <w:rPr>
          <w:lang w:val="es-ES"/>
        </w:rPr>
      </w:pPr>
      <w:r w:rsidRPr="008E5B64">
        <w:rPr>
          <w:lang w:val="es-ES"/>
        </w:rPr>
        <w:t>- Obligación de expedir, entregar y conservar facturas.</w:t>
      </w:r>
    </w:p>
    <w:p w:rsidR="00837CEB" w:rsidRPr="008E5B64" w:rsidRDefault="00837CEB" w:rsidP="00837CEB">
      <w:pPr>
        <w:rPr>
          <w:lang w:val="es-ES"/>
        </w:rPr>
      </w:pPr>
    </w:p>
    <w:p w:rsidR="00837CEB" w:rsidRPr="008E5B64" w:rsidRDefault="00837CEB" w:rsidP="00837CEB">
      <w:pPr>
        <w:rPr>
          <w:lang w:val="es-ES"/>
        </w:rPr>
      </w:pPr>
      <w:r w:rsidRPr="008E5B64">
        <w:rPr>
          <w:lang w:val="es-ES"/>
        </w:rPr>
        <w:t>- Obligación de aportar a la Administración tributaria libros, registros, documentos e información en relación al cumplimiento de las obligaciones tributarias, propias o de terceros.</w:t>
      </w:r>
    </w:p>
    <w:p w:rsidR="00837CEB" w:rsidRPr="008E5B64" w:rsidRDefault="00837CEB" w:rsidP="00837CEB">
      <w:pPr>
        <w:rPr>
          <w:lang w:val="es-ES"/>
        </w:rPr>
      </w:pPr>
    </w:p>
    <w:p w:rsidR="00837CEB" w:rsidRPr="008E5B64" w:rsidRDefault="00837CEB" w:rsidP="00837CEB">
      <w:pPr>
        <w:rPr>
          <w:lang w:val="es-ES"/>
        </w:rPr>
      </w:pPr>
      <w:r w:rsidRPr="008E5B64">
        <w:rPr>
          <w:lang w:val="es-ES"/>
        </w:rPr>
        <w:t>- Obligación de facilitar la práctica de inspecciones y comprobaciones administrativas.</w:t>
      </w:r>
    </w:p>
    <w:p w:rsidR="00837CEB" w:rsidRPr="008E5B64" w:rsidRDefault="00837CEB" w:rsidP="00837CEB">
      <w:pPr>
        <w:rPr>
          <w:lang w:val="es-ES"/>
        </w:rPr>
      </w:pPr>
    </w:p>
    <w:p w:rsidR="00837CEB" w:rsidRPr="008E5B64" w:rsidRDefault="00837CEB" w:rsidP="00837CEB">
      <w:pPr>
        <w:rPr>
          <w:lang w:val="es-ES"/>
        </w:rPr>
      </w:pPr>
      <w:r w:rsidRPr="008E5B64">
        <w:rPr>
          <w:lang w:val="es-ES"/>
        </w:rPr>
        <w:t>- Obligación de entregar certificado de retenciones o ingresos a cuenta practicados.</w:t>
      </w:r>
    </w:p>
    <w:p w:rsidR="00837CEB" w:rsidRPr="008E5B64" w:rsidRDefault="00837CEB" w:rsidP="00837CEB">
      <w:pPr>
        <w:rPr>
          <w:lang w:val="es-ES"/>
        </w:rPr>
      </w:pPr>
    </w:p>
    <w:p w:rsidR="00837CEB" w:rsidRDefault="00837CEB" w:rsidP="00837CEB">
      <w:pPr>
        <w:rPr>
          <w:lang w:val="es-ES"/>
        </w:rPr>
      </w:pPr>
      <w:r w:rsidRPr="008E5B64">
        <w:rPr>
          <w:lang w:val="es-ES"/>
        </w:rPr>
        <w:t>- Finalmente, obligaciones de naturaleza tributaria que establezca la normativa aduanera.</w:t>
      </w:r>
    </w:p>
    <w:p w:rsidR="00837CEB" w:rsidRDefault="00837CEB">
      <w:pPr>
        <w:rPr>
          <w:lang w:val="es-ES"/>
        </w:rPr>
      </w:pPr>
      <w:r>
        <w:rPr>
          <w:lang w:val="es-ES"/>
        </w:rPr>
        <w:br w:type="page"/>
      </w:r>
    </w:p>
    <w:p w:rsidR="00837CEB" w:rsidRPr="00837CEB" w:rsidRDefault="00837CEB" w:rsidP="00837CEB">
      <w:pPr>
        <w:pStyle w:val="Ttulo1"/>
        <w:rPr>
          <w:rFonts w:eastAsia="Arial Unicode MS" w:cs="Times New Roman"/>
          <w:color w:val="auto"/>
          <w:sz w:val="36"/>
          <w:szCs w:val="36"/>
          <w:lang w:val="en-US"/>
        </w:rPr>
      </w:pPr>
      <w:r w:rsidRPr="00837CEB">
        <w:lastRenderedPageBreak/>
        <w:t>TEMA 9</w:t>
      </w:r>
    </w:p>
    <w:p w:rsidR="00837CEB" w:rsidRPr="007C3787" w:rsidRDefault="00837CEB" w:rsidP="00837CEB">
      <w:pPr>
        <w:pStyle w:val="Ttulo1"/>
      </w:pPr>
      <w:r w:rsidRPr="007C3787">
        <w:t>1. LAS OBLIGACIONES Y DEBERES DE LA ADMINISTRACION TRIBUTARIA</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En el </w:t>
      </w:r>
      <w:r w:rsidRPr="007C3787">
        <w:rPr>
          <w:b/>
          <w:lang w:val="es-ES"/>
        </w:rPr>
        <w:t>Título 2º LGT</w:t>
      </w:r>
      <w:r w:rsidRPr="007C3787">
        <w:rPr>
          <w:lang w:val="es-ES"/>
        </w:rPr>
        <w:t xml:space="preserve">, </w:t>
      </w:r>
      <w:r w:rsidRPr="007C3787">
        <w:rPr>
          <w:b/>
          <w:lang w:val="es-ES"/>
        </w:rPr>
        <w:t>arts. 30 a 33</w:t>
      </w:r>
      <w:r w:rsidRPr="007C3787">
        <w:rPr>
          <w:lang w:val="es-ES"/>
        </w:rPr>
        <w:t xml:space="preserve">, se regulan, precisamente bajo esa rúbrica, </w:t>
      </w:r>
      <w:r w:rsidRPr="007C3787">
        <w:rPr>
          <w:i/>
          <w:u w:val="single"/>
          <w:lang w:val="es-ES"/>
        </w:rPr>
        <w:t>“las obligaciones y deberes de la Administración tributaria”</w:t>
      </w:r>
      <w:r w:rsidRPr="007C3787">
        <w:rPr>
          <w:lang w:val="es-ES"/>
        </w:rPr>
        <w:t xml:space="preserve">. Es preciso advertir de entrada que los preceptos citados son escasamente innovadores, pues se limitan a reproducir las disposiciones ya contenidas en la </w:t>
      </w:r>
      <w:r w:rsidRPr="007C3787">
        <w:rPr>
          <w:b/>
          <w:sz w:val="26"/>
          <w:szCs w:val="26"/>
          <w:lang w:val="es-ES"/>
        </w:rPr>
        <w:t>derogada Ley 1/1998, de 26 de febrero</w:t>
      </w:r>
      <w:r w:rsidRPr="007C3787">
        <w:rPr>
          <w:lang w:val="es-ES"/>
        </w:rPr>
        <w:t xml:space="preserve">, de </w:t>
      </w:r>
      <w:r w:rsidRPr="007C3787">
        <w:rPr>
          <w:b/>
          <w:lang w:val="es-ES"/>
        </w:rPr>
        <w:t>Derechos y Garantías de los Contribuyentes</w:t>
      </w:r>
      <w:r w:rsidRPr="007C3787">
        <w:rPr>
          <w:lang w:val="es-ES"/>
        </w:rPr>
        <w:t xml:space="preserve"> (vigente hasta el 1 de julio de 2004). Y aunque el apartado se titula “obligaciones y deberes de la Administración tributaria”, se limita de facto a </w:t>
      </w:r>
      <w:r w:rsidRPr="007C3787">
        <w:rPr>
          <w:i/>
          <w:u w:val="single"/>
          <w:lang w:val="es-ES"/>
        </w:rPr>
        <w:t>regular las obligaciones</w:t>
      </w:r>
      <w:r w:rsidRPr="007C3787">
        <w:rPr>
          <w:lang w:val="es-ES"/>
        </w:rPr>
        <w:t xml:space="preserve">, pero sólo las de </w:t>
      </w:r>
      <w:r w:rsidRPr="007C3787">
        <w:rPr>
          <w:b/>
          <w:i/>
          <w:lang w:val="es-ES"/>
        </w:rPr>
        <w:t>contenido económico</w:t>
      </w:r>
      <w:r w:rsidRPr="007C3787">
        <w:rPr>
          <w:lang w:val="es-ES"/>
        </w:rPr>
        <w:t xml:space="preserve">, mientras que los </w:t>
      </w:r>
      <w:r w:rsidRPr="007C3787">
        <w:rPr>
          <w:u w:val="single"/>
          <w:lang w:val="es-ES"/>
        </w:rPr>
        <w:t>deberes ni se definen ni se relacionan</w:t>
      </w:r>
      <w:r w:rsidRPr="007C3787">
        <w:rPr>
          <w:lang w:val="es-ES"/>
        </w:rPr>
        <w:t xml:space="preserve">. Tan sólo resultan escuetamente mencionados en el </w:t>
      </w:r>
      <w:r w:rsidRPr="007C3787">
        <w:rPr>
          <w:b/>
          <w:lang w:val="es-ES"/>
        </w:rPr>
        <w:t>art. 30.2</w:t>
      </w:r>
      <w:r w:rsidRPr="007C3787">
        <w:rPr>
          <w:lang w:val="es-ES"/>
        </w:rPr>
        <w:t xml:space="preserve"> donde se dice que “la Administración tributaria está sujeta, además, a los deberes establecidos en esta Ley, en relación con el desarrollo de los procedimientos tributarios y en el resto del ordenamiento jurídico”.</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A este concepto puede añadirse, en su caso, una enumeración de dichos </w:t>
      </w:r>
      <w:r w:rsidRPr="007C3787">
        <w:rPr>
          <w:b/>
          <w:lang w:val="es-ES"/>
        </w:rPr>
        <w:t>DEBERES</w:t>
      </w:r>
      <w:r w:rsidRPr="007C3787">
        <w:rPr>
          <w:lang w:val="es-ES"/>
        </w:rPr>
        <w:t xml:space="preserve">, contemplados en diversos artículos de la </w:t>
      </w:r>
      <w:r w:rsidRPr="007C3787">
        <w:rPr>
          <w:i/>
          <w:u w:val="single"/>
          <w:lang w:val="es-ES"/>
        </w:rPr>
        <w:t>ley de Derechos y Garantías de los Contribuyentes</w:t>
      </w:r>
      <w:r w:rsidRPr="007C3787">
        <w:rPr>
          <w:lang w:val="es-ES"/>
        </w:rPr>
        <w:t>, tales como los de:</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 </w:t>
      </w:r>
      <w:r w:rsidRPr="007C3787">
        <w:rPr>
          <w:b/>
          <w:lang w:val="es-ES"/>
        </w:rPr>
        <w:t>Información</w:t>
      </w:r>
      <w:r w:rsidRPr="007C3787">
        <w:rPr>
          <w:lang w:val="es-ES"/>
        </w:rPr>
        <w:t xml:space="preserve"> y </w:t>
      </w:r>
      <w:r w:rsidRPr="007C3787">
        <w:rPr>
          <w:b/>
          <w:lang w:val="es-ES"/>
        </w:rPr>
        <w:t>asistencia</w:t>
      </w:r>
      <w:r w:rsidRPr="007C3787">
        <w:rPr>
          <w:lang w:val="es-ES"/>
        </w:rPr>
        <w:t>.</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 </w:t>
      </w:r>
      <w:r w:rsidRPr="007C3787">
        <w:rPr>
          <w:b/>
          <w:lang w:val="es-ES"/>
        </w:rPr>
        <w:t>Publicación</w:t>
      </w:r>
      <w:r w:rsidRPr="007C3787">
        <w:rPr>
          <w:lang w:val="es-ES"/>
        </w:rPr>
        <w:t xml:space="preserve"> y </w:t>
      </w:r>
      <w:r w:rsidRPr="007C3787">
        <w:rPr>
          <w:b/>
          <w:lang w:val="es-ES"/>
        </w:rPr>
        <w:t>comunicación</w:t>
      </w:r>
      <w:r w:rsidRPr="007C3787">
        <w:rPr>
          <w:lang w:val="es-ES"/>
        </w:rPr>
        <w:t xml:space="preserve"> de textos normativos y criterios administrativos.</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 </w:t>
      </w:r>
      <w:r w:rsidRPr="007C3787">
        <w:rPr>
          <w:b/>
          <w:lang w:val="es-ES"/>
        </w:rPr>
        <w:t>Contestación</w:t>
      </w:r>
      <w:r w:rsidRPr="007C3787">
        <w:rPr>
          <w:lang w:val="es-ES"/>
        </w:rPr>
        <w:t xml:space="preserve"> a consultas.</w:t>
      </w:r>
    </w:p>
    <w:p w:rsidR="00837CEB" w:rsidRPr="007C3787" w:rsidRDefault="00837CEB" w:rsidP="00837CEB">
      <w:pPr>
        <w:rPr>
          <w:lang w:val="es-ES"/>
        </w:rPr>
      </w:pPr>
    </w:p>
    <w:p w:rsidR="00837CEB" w:rsidRPr="007C3787" w:rsidRDefault="00837CEB" w:rsidP="00837CEB">
      <w:pPr>
        <w:rPr>
          <w:u w:val="single"/>
          <w:lang w:val="es-ES"/>
        </w:rPr>
      </w:pPr>
      <w:r w:rsidRPr="007C3787">
        <w:rPr>
          <w:lang w:val="es-ES"/>
        </w:rPr>
        <w:t xml:space="preserve">- </w:t>
      </w:r>
      <w:r w:rsidRPr="007C3787">
        <w:rPr>
          <w:b/>
          <w:lang w:val="es-ES"/>
        </w:rPr>
        <w:t>Información</w:t>
      </w:r>
      <w:r w:rsidRPr="007C3787">
        <w:rPr>
          <w:lang w:val="es-ES"/>
        </w:rPr>
        <w:t xml:space="preserve"> sobre </w:t>
      </w:r>
      <w:r w:rsidRPr="007C3787">
        <w:rPr>
          <w:u w:val="single"/>
          <w:lang w:val="es-ES"/>
        </w:rPr>
        <w:t>valoración de bienes.</w:t>
      </w:r>
    </w:p>
    <w:p w:rsidR="00837CEB" w:rsidRPr="007C3787" w:rsidRDefault="00837CEB" w:rsidP="00837CEB">
      <w:pPr>
        <w:rPr>
          <w:lang w:val="es-ES"/>
        </w:rPr>
      </w:pPr>
    </w:p>
    <w:p w:rsidR="00837CEB" w:rsidRPr="007C3787" w:rsidRDefault="00837CEB" w:rsidP="00837CEB">
      <w:pPr>
        <w:rPr>
          <w:b/>
          <w:lang w:val="es-ES"/>
        </w:rPr>
      </w:pPr>
      <w:r w:rsidRPr="007C3787">
        <w:rPr>
          <w:lang w:val="es-ES"/>
        </w:rPr>
        <w:t xml:space="preserve">- </w:t>
      </w:r>
      <w:r w:rsidRPr="007C3787">
        <w:rPr>
          <w:i/>
          <w:u w:val="single"/>
          <w:lang w:val="es-ES"/>
        </w:rPr>
        <w:t>Facilitar</w:t>
      </w:r>
      <w:r w:rsidRPr="007C3787">
        <w:rPr>
          <w:lang w:val="es-ES"/>
        </w:rPr>
        <w:t xml:space="preserve"> el ejercicio de los derechos de los contribuyentes en los procedimientos de </w:t>
      </w:r>
      <w:r w:rsidRPr="007C3787">
        <w:rPr>
          <w:b/>
          <w:lang w:val="es-ES"/>
        </w:rPr>
        <w:t>gestión tributaria.</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 </w:t>
      </w:r>
      <w:r w:rsidRPr="007C3787">
        <w:rPr>
          <w:b/>
          <w:lang w:val="es-ES"/>
        </w:rPr>
        <w:t>Deber de sigilo</w:t>
      </w:r>
      <w:r w:rsidRPr="007C3787">
        <w:rPr>
          <w:lang w:val="es-ES"/>
        </w:rPr>
        <w:t xml:space="preserve"> respecto de los datos e información que obren en poder de la Administración tributaria.</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En cambio, el </w:t>
      </w:r>
      <w:r w:rsidRPr="007C3787">
        <w:rPr>
          <w:b/>
          <w:lang w:val="es-ES"/>
        </w:rPr>
        <w:t>art. 30.1</w:t>
      </w:r>
      <w:r w:rsidRPr="007C3787">
        <w:rPr>
          <w:lang w:val="es-ES"/>
        </w:rPr>
        <w:t xml:space="preserve"> se limita a declarar la sujeción de la Administración tributaria al cumplimiento de las </w:t>
      </w:r>
      <w:r w:rsidRPr="007C3787">
        <w:rPr>
          <w:b/>
          <w:lang w:val="es-ES"/>
        </w:rPr>
        <w:t>OBLIGACIONES</w:t>
      </w:r>
      <w:r w:rsidRPr="007C3787">
        <w:rPr>
          <w:lang w:val="es-ES"/>
        </w:rPr>
        <w:t xml:space="preserve"> de contenido económico establecidas en las leyes, añadiendo que tienen esta naturaleza:</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 La obligación de realizar </w:t>
      </w:r>
      <w:r w:rsidRPr="007C3787">
        <w:rPr>
          <w:b/>
          <w:lang w:val="es-ES"/>
        </w:rPr>
        <w:t>devoluciones derivadas</w:t>
      </w:r>
      <w:r w:rsidRPr="007C3787">
        <w:rPr>
          <w:lang w:val="es-ES"/>
        </w:rPr>
        <w:t xml:space="preserve"> de la normativa de cada tributo.</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 La devolución de los </w:t>
      </w:r>
      <w:r w:rsidRPr="007C3787">
        <w:rPr>
          <w:b/>
          <w:lang w:val="es-ES"/>
        </w:rPr>
        <w:t>ingresos indebidos</w:t>
      </w:r>
      <w:r w:rsidRPr="007C3787">
        <w:rPr>
          <w:lang w:val="es-ES"/>
        </w:rPr>
        <w:t>.</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 El reembolso de los </w:t>
      </w:r>
      <w:r w:rsidRPr="007C3787">
        <w:rPr>
          <w:b/>
          <w:lang w:val="es-ES"/>
        </w:rPr>
        <w:t>costes de las garantías</w:t>
      </w:r>
      <w:r w:rsidRPr="007C3787">
        <w:rPr>
          <w:lang w:val="es-ES"/>
        </w:rPr>
        <w:t>.</w:t>
      </w:r>
    </w:p>
    <w:p w:rsidR="00837CEB" w:rsidRPr="007C3787" w:rsidRDefault="00837CEB" w:rsidP="00837CEB">
      <w:pPr>
        <w:rPr>
          <w:lang w:val="es-ES"/>
        </w:rPr>
      </w:pPr>
    </w:p>
    <w:p w:rsidR="00837CEB" w:rsidRPr="007C3787" w:rsidRDefault="00837CEB" w:rsidP="00837CEB">
      <w:pPr>
        <w:rPr>
          <w:b/>
          <w:lang w:val="es-ES"/>
        </w:rPr>
      </w:pPr>
      <w:r w:rsidRPr="007C3787">
        <w:rPr>
          <w:lang w:val="es-ES"/>
        </w:rPr>
        <w:t xml:space="preserve">- La satisfacción de los </w:t>
      </w:r>
      <w:r w:rsidRPr="007C3787">
        <w:rPr>
          <w:b/>
          <w:lang w:val="es-ES"/>
        </w:rPr>
        <w:t>intereses de demora.</w:t>
      </w:r>
    </w:p>
    <w:p w:rsidR="00837CEB" w:rsidRPr="007C3787" w:rsidRDefault="00837CEB" w:rsidP="00837CEB">
      <w:pPr>
        <w:rPr>
          <w:lang w:val="es-ES"/>
        </w:rPr>
      </w:pPr>
    </w:p>
    <w:p w:rsidR="00837CEB" w:rsidRPr="00837CEB" w:rsidRDefault="00837CEB" w:rsidP="00837CEB">
      <w:pPr>
        <w:pStyle w:val="Ttulo2"/>
        <w:rPr>
          <w:lang w:val="es-ES"/>
        </w:rPr>
      </w:pPr>
      <w:bookmarkStart w:id="73" w:name="_A)_Devoluciones_derivadas"/>
      <w:bookmarkEnd w:id="73"/>
      <w:r w:rsidRPr="00837CEB">
        <w:rPr>
          <w:lang w:val="es-ES"/>
        </w:rPr>
        <w:lastRenderedPageBreak/>
        <w:t>A) Devoluciones derivadas de la normativa de cada tributo</w:t>
      </w:r>
    </w:p>
    <w:p w:rsidR="00837CEB" w:rsidRDefault="00837CEB" w:rsidP="00837CEB">
      <w:pPr>
        <w:rPr>
          <w:lang w:val="es-ES"/>
        </w:rPr>
      </w:pPr>
    </w:p>
    <w:p w:rsidR="00837CEB" w:rsidRPr="007C3787" w:rsidRDefault="00837CEB" w:rsidP="00837CEB">
      <w:pPr>
        <w:rPr>
          <w:lang w:val="es-ES"/>
        </w:rPr>
      </w:pPr>
      <w:r w:rsidRPr="007C3787">
        <w:rPr>
          <w:lang w:val="es-ES"/>
        </w:rPr>
        <w:t xml:space="preserve"> El </w:t>
      </w:r>
      <w:r w:rsidRPr="007C3787">
        <w:rPr>
          <w:b/>
          <w:lang w:val="es-ES"/>
        </w:rPr>
        <w:t>art. 31 LGT</w:t>
      </w:r>
      <w:r w:rsidRPr="007C3787">
        <w:rPr>
          <w:lang w:val="es-ES"/>
        </w:rPr>
        <w:t xml:space="preserve"> dispone que la Administración tributaria devolverá las cantidades que procedan de acuerdo con lo previsto en la normativa de cada tributo, estableciendo acto seguido, y como consecuencia del posible incumplimiento de esta obligación, el abono de los intereses de demora.</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El </w:t>
      </w:r>
      <w:r w:rsidRPr="00884D77">
        <w:rPr>
          <w:b/>
          <w:sz w:val="30"/>
          <w:szCs w:val="30"/>
          <w:lang w:val="es-ES"/>
        </w:rPr>
        <w:t>art. 31</w:t>
      </w:r>
      <w:r w:rsidRPr="007C3787">
        <w:rPr>
          <w:lang w:val="es-ES"/>
        </w:rPr>
        <w:t xml:space="preserve"> citado es una réplica casi exacta del </w:t>
      </w:r>
      <w:r w:rsidRPr="00884D77">
        <w:rPr>
          <w:b/>
          <w:sz w:val="28"/>
          <w:szCs w:val="28"/>
          <w:lang w:val="es-ES"/>
        </w:rPr>
        <w:t>art. 11</w:t>
      </w:r>
      <w:r w:rsidRPr="00884D77">
        <w:rPr>
          <w:b/>
          <w:lang w:val="es-ES"/>
        </w:rPr>
        <w:t xml:space="preserve"> </w:t>
      </w:r>
      <w:r w:rsidRPr="007C3787">
        <w:rPr>
          <w:lang w:val="es-ES"/>
        </w:rPr>
        <w:t xml:space="preserve">de </w:t>
      </w:r>
      <w:r w:rsidRPr="00884D77">
        <w:rPr>
          <w:b/>
          <w:lang w:val="es-ES"/>
        </w:rPr>
        <w:t>la Ley de Derechos y Garantías de los Contribuyentes</w:t>
      </w:r>
      <w:r w:rsidRPr="007C3787">
        <w:rPr>
          <w:lang w:val="es-ES"/>
        </w:rPr>
        <w:t xml:space="preserve">, suprimiendo solamente la expresión </w:t>
      </w:r>
      <w:r w:rsidRPr="00884D77">
        <w:rPr>
          <w:b/>
          <w:lang w:val="es-ES"/>
        </w:rPr>
        <w:t>“de oficio”</w:t>
      </w:r>
      <w:r w:rsidRPr="007C3787">
        <w:rPr>
          <w:lang w:val="es-ES"/>
        </w:rPr>
        <w:t xml:space="preserve"> que figuraba en esta última (por la existencia en algunos impuestos de devoluciones que no se practican a iniciativa de la Administración, sino mediante solicitud de los interesados), así como la referencia a una serie de impuestos específicos donde tenían lugar realmente las devoluciones.</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Pero a pesar de haber eliminado el </w:t>
      </w:r>
      <w:r w:rsidRPr="00884D77">
        <w:rPr>
          <w:b/>
          <w:lang w:val="es-ES"/>
        </w:rPr>
        <w:t>art. 31</w:t>
      </w:r>
      <w:r w:rsidRPr="007C3787">
        <w:rPr>
          <w:lang w:val="es-ES"/>
        </w:rPr>
        <w:t xml:space="preserve"> la relación nominal de los impuestos, lo cierto es que esta obligación de devolver cantidades debidamente ingresadas tiene lugar esencialmente en los impuestos mencionados en el </w:t>
      </w:r>
      <w:r w:rsidRPr="008E3032">
        <w:rPr>
          <w:b/>
          <w:lang w:val="es-ES"/>
        </w:rPr>
        <w:t xml:space="preserve">art. 11 </w:t>
      </w:r>
      <w:r w:rsidRPr="007C3787">
        <w:rPr>
          <w:lang w:val="es-ES"/>
        </w:rPr>
        <w:t xml:space="preserve">de la Ley arriba citada: </w:t>
      </w:r>
      <w:r w:rsidRPr="008E3032">
        <w:rPr>
          <w:b/>
          <w:sz w:val="28"/>
          <w:szCs w:val="28"/>
          <w:lang w:val="es-ES"/>
        </w:rPr>
        <w:t>IRPF, Sociedades e IVA</w:t>
      </w:r>
      <w:r w:rsidRPr="007C3787">
        <w:rPr>
          <w:lang w:val="es-ES"/>
        </w:rPr>
        <w:t>, y las devoluciones se producen con motivo de las cantidades ingresadas en concepto de pagos a cuenta (retenciones en el IRPF) y de devoluciones en el IVA por el exceso entre el gravamen soportado y el repercutido.</w:t>
      </w:r>
    </w:p>
    <w:p w:rsidR="00837CEB" w:rsidRPr="007C3787" w:rsidRDefault="00837CEB" w:rsidP="00837CEB">
      <w:pPr>
        <w:rPr>
          <w:lang w:val="es-ES"/>
        </w:rPr>
      </w:pPr>
    </w:p>
    <w:p w:rsidR="00837CEB" w:rsidRPr="007C3787" w:rsidRDefault="00837CEB" w:rsidP="00837CEB">
      <w:pPr>
        <w:rPr>
          <w:lang w:val="es-ES"/>
        </w:rPr>
      </w:pPr>
      <w:r w:rsidRPr="007C3787">
        <w:rPr>
          <w:lang w:val="es-ES"/>
        </w:rPr>
        <w:t>La obligación de satisfacer los intereses de demora, prevista como obligación accesoria de la anterior se subordina a los requisitos siguientes:</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 </w:t>
      </w:r>
      <w:r w:rsidRPr="008E3032">
        <w:rPr>
          <w:b/>
          <w:lang w:val="es-ES"/>
        </w:rPr>
        <w:t>Transcurso del plazo fijado en la normativa de cada tributo</w:t>
      </w:r>
      <w:r w:rsidRPr="007C3787">
        <w:rPr>
          <w:lang w:val="es-ES"/>
        </w:rPr>
        <w:t>, y como máximo 6 meses sin haber ordenado la devolución.</w:t>
      </w:r>
    </w:p>
    <w:p w:rsidR="00837CEB" w:rsidRPr="007C3787" w:rsidRDefault="00837CEB" w:rsidP="00837CEB">
      <w:pPr>
        <w:rPr>
          <w:lang w:val="es-ES"/>
        </w:rPr>
      </w:pPr>
    </w:p>
    <w:p w:rsidR="00837CEB" w:rsidRPr="008E3032" w:rsidRDefault="00837CEB" w:rsidP="00837CEB">
      <w:pPr>
        <w:rPr>
          <w:b/>
          <w:lang w:val="es-ES"/>
        </w:rPr>
      </w:pPr>
      <w:r w:rsidRPr="007C3787">
        <w:rPr>
          <w:lang w:val="es-ES"/>
        </w:rPr>
        <w:t xml:space="preserve">- Que esta situación se haya producido por </w:t>
      </w:r>
      <w:r w:rsidRPr="008E3032">
        <w:rPr>
          <w:b/>
          <w:lang w:val="es-ES"/>
        </w:rPr>
        <w:t>causa imputable a la Administración tributaria.</w:t>
      </w:r>
    </w:p>
    <w:p w:rsidR="00837CEB" w:rsidRPr="007C3787" w:rsidRDefault="00837CEB" w:rsidP="00837CEB">
      <w:pPr>
        <w:rPr>
          <w:lang w:val="es-ES"/>
        </w:rPr>
      </w:pPr>
    </w:p>
    <w:p w:rsidR="00837CEB" w:rsidRPr="008E3032" w:rsidRDefault="00837CEB" w:rsidP="00837CEB">
      <w:pPr>
        <w:rPr>
          <w:i/>
          <w:u w:val="single"/>
          <w:lang w:val="es-ES"/>
        </w:rPr>
      </w:pPr>
      <w:r w:rsidRPr="007C3787">
        <w:rPr>
          <w:lang w:val="es-ES"/>
        </w:rPr>
        <w:t xml:space="preserve">Concurriendo tales exigencias, se abonará el interés de demora </w:t>
      </w:r>
      <w:r w:rsidRPr="008E3032">
        <w:rPr>
          <w:i/>
          <w:u w:val="single"/>
          <w:lang w:val="es-ES"/>
        </w:rPr>
        <w:t>sin necesidad de que el obligado lo solicite.</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Y por lo que respecta al tiempo de devengo de los intereses de demora, el </w:t>
      </w:r>
      <w:r w:rsidRPr="008E3032">
        <w:rPr>
          <w:b/>
          <w:lang w:val="es-ES"/>
        </w:rPr>
        <w:t>art. 31</w:t>
      </w:r>
      <w:r w:rsidRPr="007C3787">
        <w:rPr>
          <w:lang w:val="es-ES"/>
        </w:rPr>
        <w:t xml:space="preserve"> prevé que se devengará desde la finalización del plazo hasta la fecha en que se ordena </w:t>
      </w:r>
      <w:r w:rsidRPr="008E3032">
        <w:rPr>
          <w:b/>
          <w:lang w:val="es-ES"/>
        </w:rPr>
        <w:t>el pago de la devolución</w:t>
      </w:r>
      <w:r w:rsidRPr="007C3787">
        <w:rPr>
          <w:lang w:val="es-ES"/>
        </w:rPr>
        <w:t>.</w:t>
      </w:r>
    </w:p>
    <w:p w:rsidR="00837CEB" w:rsidRPr="007C3787" w:rsidRDefault="00837CEB" w:rsidP="00837CEB">
      <w:pPr>
        <w:rPr>
          <w:lang w:val="es-ES"/>
        </w:rPr>
      </w:pPr>
    </w:p>
    <w:p w:rsidR="00837CEB" w:rsidRPr="00837CEB" w:rsidRDefault="00837CEB" w:rsidP="00837CEB">
      <w:pPr>
        <w:pStyle w:val="Ttulo2"/>
        <w:rPr>
          <w:lang w:val="es-ES"/>
        </w:rPr>
      </w:pPr>
      <w:bookmarkStart w:id="74" w:name="_B)_Devolución_de"/>
      <w:bookmarkEnd w:id="74"/>
      <w:r w:rsidRPr="00837CEB">
        <w:rPr>
          <w:lang w:val="es-ES"/>
        </w:rPr>
        <w:t xml:space="preserve">B) Devolución de ingresos indebidos </w:t>
      </w:r>
    </w:p>
    <w:p w:rsidR="00837CEB" w:rsidRDefault="00837CEB" w:rsidP="00837CEB">
      <w:pPr>
        <w:rPr>
          <w:lang w:val="es-ES"/>
        </w:rPr>
      </w:pPr>
    </w:p>
    <w:p w:rsidR="00837CEB" w:rsidRPr="007C3787" w:rsidRDefault="00837CEB" w:rsidP="00837CEB">
      <w:pPr>
        <w:rPr>
          <w:lang w:val="es-ES"/>
        </w:rPr>
      </w:pPr>
      <w:r w:rsidRPr="007C3787">
        <w:rPr>
          <w:lang w:val="es-ES"/>
        </w:rPr>
        <w:t xml:space="preserve">La obligación que pesa sobre la Administración tributaria de efectuar la devolución de ingresos indebidos se regula en el </w:t>
      </w:r>
      <w:r w:rsidRPr="008E3032">
        <w:rPr>
          <w:b/>
          <w:lang w:val="es-ES"/>
        </w:rPr>
        <w:t>art. 32</w:t>
      </w:r>
      <w:r w:rsidRPr="007C3787">
        <w:rPr>
          <w:lang w:val="es-ES"/>
        </w:rPr>
        <w:t xml:space="preserve">, correspondiendo sustancialmente su contenido con el </w:t>
      </w:r>
      <w:r w:rsidRPr="008E3032">
        <w:rPr>
          <w:b/>
          <w:lang w:val="es-ES"/>
        </w:rPr>
        <w:t>art. 10</w:t>
      </w:r>
      <w:r w:rsidRPr="007C3787">
        <w:rPr>
          <w:lang w:val="es-ES"/>
        </w:rPr>
        <w:t xml:space="preserve"> de la </w:t>
      </w:r>
      <w:r w:rsidRPr="008E3032">
        <w:rPr>
          <w:b/>
          <w:lang w:val="es-ES"/>
        </w:rPr>
        <w:t>ley de Derechos y Garantías de los Contribuyentes</w:t>
      </w:r>
      <w:r w:rsidRPr="007C3787">
        <w:rPr>
          <w:lang w:val="es-ES"/>
        </w:rPr>
        <w:t>.</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En relación a los beneficiarios de las devoluciones, la </w:t>
      </w:r>
      <w:r w:rsidRPr="008E3032">
        <w:rPr>
          <w:b/>
          <w:lang w:val="es-ES"/>
        </w:rPr>
        <w:t>LGT</w:t>
      </w:r>
      <w:r w:rsidRPr="007C3787">
        <w:rPr>
          <w:lang w:val="es-ES"/>
        </w:rPr>
        <w:t xml:space="preserve"> cita a los </w:t>
      </w:r>
      <w:r w:rsidRPr="008E3032">
        <w:rPr>
          <w:b/>
          <w:lang w:val="es-ES"/>
        </w:rPr>
        <w:t>obligados tributarios</w:t>
      </w:r>
      <w:r w:rsidRPr="007C3787">
        <w:rPr>
          <w:lang w:val="es-ES"/>
        </w:rPr>
        <w:t xml:space="preserve">, a los </w:t>
      </w:r>
      <w:r w:rsidRPr="008E3032">
        <w:rPr>
          <w:b/>
          <w:lang w:val="es-ES"/>
        </w:rPr>
        <w:t>sujetos infractores</w:t>
      </w:r>
      <w:r w:rsidRPr="007C3787">
        <w:rPr>
          <w:lang w:val="es-ES"/>
        </w:rPr>
        <w:t xml:space="preserve"> y a los </w:t>
      </w:r>
      <w:r w:rsidRPr="008E3032">
        <w:rPr>
          <w:b/>
          <w:lang w:val="es-ES"/>
        </w:rPr>
        <w:t>sucesores de unos y otros</w:t>
      </w:r>
      <w:r w:rsidRPr="007C3787">
        <w:rPr>
          <w:lang w:val="es-ES"/>
        </w:rPr>
        <w:t xml:space="preserve">. Dejando ahora al margen a los obligados tributarios (Tema siguiente), categoría regulada en el </w:t>
      </w:r>
      <w:r w:rsidRPr="008E3032">
        <w:rPr>
          <w:b/>
          <w:lang w:val="es-ES"/>
        </w:rPr>
        <w:t>art. 35 LGT</w:t>
      </w:r>
      <w:r w:rsidRPr="007C3787">
        <w:rPr>
          <w:lang w:val="es-ES"/>
        </w:rPr>
        <w:t xml:space="preserve"> y de utilidad discutible por su </w:t>
      </w:r>
      <w:r w:rsidRPr="008E3032">
        <w:rPr>
          <w:i/>
          <w:u w:val="single"/>
          <w:lang w:val="es-ES"/>
        </w:rPr>
        <w:t>amplitud y ambigüedad</w:t>
      </w:r>
      <w:r w:rsidRPr="007C3787">
        <w:rPr>
          <w:lang w:val="es-ES"/>
        </w:rPr>
        <w:t xml:space="preserve">, lo más destacable es que se mencionan de forma </w:t>
      </w:r>
      <w:r w:rsidRPr="007C3787">
        <w:rPr>
          <w:lang w:val="es-ES"/>
        </w:rPr>
        <w:lastRenderedPageBreak/>
        <w:t xml:space="preserve">separada los sujetos infractores y sus sucesores, modo de proceder lógico si tenemos en cuenta que en la actual </w:t>
      </w:r>
      <w:r w:rsidRPr="008E3032">
        <w:rPr>
          <w:b/>
          <w:lang w:val="es-ES"/>
        </w:rPr>
        <w:t>LGT</w:t>
      </w:r>
      <w:r w:rsidRPr="007C3787">
        <w:rPr>
          <w:lang w:val="es-ES"/>
        </w:rPr>
        <w:t xml:space="preserve"> las </w:t>
      </w:r>
      <w:r w:rsidRPr="008E3032">
        <w:rPr>
          <w:b/>
          <w:lang w:val="es-ES"/>
        </w:rPr>
        <w:t>sanciones</w:t>
      </w:r>
      <w:r w:rsidRPr="007C3787">
        <w:rPr>
          <w:lang w:val="es-ES"/>
        </w:rPr>
        <w:t xml:space="preserve"> </w:t>
      </w:r>
      <w:r w:rsidRPr="008E3032">
        <w:rPr>
          <w:i/>
          <w:u w:val="single"/>
          <w:lang w:val="es-ES"/>
        </w:rPr>
        <w:t>no forman parte de la deuda tributaria</w:t>
      </w:r>
      <w:r w:rsidRPr="008E3032">
        <w:rPr>
          <w:b/>
          <w:i/>
          <w:u w:val="single"/>
          <w:lang w:val="es-ES"/>
        </w:rPr>
        <w:t xml:space="preserve"> </w:t>
      </w:r>
      <w:r w:rsidRPr="008E3032">
        <w:rPr>
          <w:b/>
          <w:lang w:val="es-ES"/>
        </w:rPr>
        <w:t xml:space="preserve">(Art. 58) </w:t>
      </w:r>
      <w:r w:rsidRPr="007C3787">
        <w:rPr>
          <w:lang w:val="es-ES"/>
        </w:rPr>
        <w:t>ni, por consiguiente, los sujetos infractores son obligados tributarios.</w:t>
      </w:r>
    </w:p>
    <w:p w:rsidR="00837CEB" w:rsidRPr="007C3787" w:rsidRDefault="00837CEB" w:rsidP="00837CEB">
      <w:pPr>
        <w:rPr>
          <w:lang w:val="es-ES"/>
        </w:rPr>
      </w:pPr>
    </w:p>
    <w:p w:rsidR="00837CEB" w:rsidRPr="007C3787" w:rsidRDefault="00837CEB" w:rsidP="00837CEB">
      <w:pPr>
        <w:rPr>
          <w:lang w:val="es-ES"/>
        </w:rPr>
      </w:pPr>
      <w:r w:rsidRPr="007C3787">
        <w:rPr>
          <w:lang w:val="es-ES"/>
        </w:rPr>
        <w:t>La LGT prevé asimismo el pago del interés de demora tributario, explicitando el período durante el cual se devengará, en concreto, desde la fecha en que se hubiera realizado el ingreso indebido hasta la fecha en que se ordene el pago de la devolución.</w:t>
      </w:r>
    </w:p>
    <w:p w:rsidR="00837CEB" w:rsidRPr="007C3787" w:rsidRDefault="00837CEB" w:rsidP="00837CEB">
      <w:pPr>
        <w:rPr>
          <w:lang w:val="es-ES"/>
        </w:rPr>
      </w:pPr>
    </w:p>
    <w:p w:rsidR="00837CEB" w:rsidRPr="00837CEB" w:rsidRDefault="00837CEB" w:rsidP="00837CEB">
      <w:pPr>
        <w:pStyle w:val="Ttulo2"/>
        <w:rPr>
          <w:lang w:val="es-ES"/>
        </w:rPr>
      </w:pPr>
      <w:bookmarkStart w:id="75" w:name="_C)_Reembolso_de"/>
      <w:bookmarkEnd w:id="75"/>
      <w:r w:rsidRPr="00837CEB">
        <w:rPr>
          <w:lang w:val="es-ES"/>
        </w:rPr>
        <w:t>C) Reembolso de los costes de las garantías</w:t>
      </w:r>
    </w:p>
    <w:p w:rsidR="00837CEB" w:rsidRDefault="00837CEB" w:rsidP="00837CEB">
      <w:pPr>
        <w:rPr>
          <w:lang w:val="es-ES"/>
        </w:rPr>
      </w:pPr>
    </w:p>
    <w:p w:rsidR="00837CEB" w:rsidRPr="008C5405" w:rsidRDefault="00837CEB" w:rsidP="00837CEB">
      <w:pPr>
        <w:rPr>
          <w:b/>
          <w:lang w:val="es-ES"/>
        </w:rPr>
      </w:pPr>
      <w:r w:rsidRPr="007C3787">
        <w:rPr>
          <w:lang w:val="es-ES"/>
        </w:rPr>
        <w:t xml:space="preserve"> El </w:t>
      </w:r>
      <w:r w:rsidRPr="008E3032">
        <w:rPr>
          <w:b/>
          <w:lang w:val="es-ES"/>
        </w:rPr>
        <w:t>art. 33 LGT</w:t>
      </w:r>
      <w:r w:rsidRPr="007C3787">
        <w:rPr>
          <w:lang w:val="es-ES"/>
        </w:rPr>
        <w:t xml:space="preserve"> impone a la Administración la obligación de </w:t>
      </w:r>
      <w:r w:rsidRPr="008C5405">
        <w:rPr>
          <w:b/>
          <w:lang w:val="es-ES"/>
        </w:rPr>
        <w:t>reembolsar el coste de las garantías</w:t>
      </w:r>
      <w:r w:rsidRPr="007C3787">
        <w:rPr>
          <w:lang w:val="es-ES"/>
        </w:rPr>
        <w:t xml:space="preserve"> aportadas para la </w:t>
      </w:r>
      <w:r w:rsidRPr="008C5405">
        <w:rPr>
          <w:i/>
          <w:u w:val="single"/>
          <w:lang w:val="es-ES"/>
        </w:rPr>
        <w:t>suspensión de la ejecución de un acto o para aplazar o fraccionar el pago de una deuda</w:t>
      </w:r>
      <w:r w:rsidRPr="007C3787">
        <w:rPr>
          <w:lang w:val="es-ES"/>
        </w:rPr>
        <w:t xml:space="preserve">, cuando dicho acto o deuda es </w:t>
      </w:r>
      <w:r w:rsidRPr="008C5405">
        <w:rPr>
          <w:i/>
          <w:lang w:val="es-ES"/>
        </w:rPr>
        <w:t>declarado improcedente</w:t>
      </w:r>
      <w:r w:rsidRPr="007C3787">
        <w:rPr>
          <w:lang w:val="es-ES"/>
        </w:rPr>
        <w:t xml:space="preserve"> por </w:t>
      </w:r>
      <w:r w:rsidRPr="008C5405">
        <w:rPr>
          <w:b/>
          <w:lang w:val="es-ES"/>
        </w:rPr>
        <w:t>sentencia</w:t>
      </w:r>
      <w:r w:rsidRPr="007C3787">
        <w:rPr>
          <w:lang w:val="es-ES"/>
        </w:rPr>
        <w:t xml:space="preserve"> o por </w:t>
      </w:r>
      <w:r w:rsidRPr="008C5405">
        <w:rPr>
          <w:b/>
          <w:lang w:val="es-ES"/>
        </w:rPr>
        <w:t>resolución administrativa firme.</w:t>
      </w:r>
    </w:p>
    <w:p w:rsidR="00837CEB" w:rsidRPr="007C3787" w:rsidRDefault="00837CEB" w:rsidP="00837CEB">
      <w:pPr>
        <w:rPr>
          <w:lang w:val="es-ES"/>
        </w:rPr>
      </w:pPr>
    </w:p>
    <w:p w:rsidR="00837CEB" w:rsidRPr="007C3787" w:rsidRDefault="00837CEB" w:rsidP="00837CEB">
      <w:pPr>
        <w:rPr>
          <w:lang w:val="es-ES"/>
        </w:rPr>
      </w:pPr>
      <w:r w:rsidRPr="007C3787">
        <w:rPr>
          <w:lang w:val="es-ES"/>
        </w:rPr>
        <w:t xml:space="preserve">El </w:t>
      </w:r>
      <w:r w:rsidRPr="008C5405">
        <w:rPr>
          <w:b/>
          <w:lang w:val="es-ES"/>
        </w:rPr>
        <w:t>art. 33.2</w:t>
      </w:r>
      <w:r w:rsidRPr="007C3787">
        <w:rPr>
          <w:lang w:val="es-ES"/>
        </w:rPr>
        <w:t xml:space="preserve"> se ocupa del abono del </w:t>
      </w:r>
      <w:r w:rsidRPr="008C5405">
        <w:rPr>
          <w:b/>
          <w:lang w:val="es-ES"/>
        </w:rPr>
        <w:t>interés legal</w:t>
      </w:r>
      <w:r w:rsidRPr="007C3787">
        <w:rPr>
          <w:lang w:val="es-ES"/>
        </w:rPr>
        <w:t xml:space="preserve"> ocasionado por el coste de las garantías, previniendo que, con el reembolso de los costes de las garantías, la Administración tributaria abonará el </w:t>
      </w:r>
      <w:r w:rsidRPr="008C5405">
        <w:rPr>
          <w:b/>
          <w:lang w:val="es-ES"/>
        </w:rPr>
        <w:t xml:space="preserve">interés legal vigente </w:t>
      </w:r>
      <w:r w:rsidRPr="007C3787">
        <w:rPr>
          <w:lang w:val="es-ES"/>
        </w:rPr>
        <w:t>a lo largo del período en el que se devengue sin necesidad de que el obligado tributario lo solicite.</w:t>
      </w:r>
    </w:p>
    <w:p w:rsidR="00837CEB" w:rsidRPr="007C3787" w:rsidRDefault="00837CEB" w:rsidP="00837CEB">
      <w:pPr>
        <w:rPr>
          <w:lang w:val="es-ES"/>
        </w:rPr>
      </w:pPr>
    </w:p>
    <w:p w:rsidR="00837CEB" w:rsidRDefault="00837CEB" w:rsidP="00837CEB">
      <w:pPr>
        <w:rPr>
          <w:lang w:val="es-ES"/>
        </w:rPr>
      </w:pPr>
      <w:r w:rsidRPr="007C3787">
        <w:rPr>
          <w:lang w:val="es-ES"/>
        </w:rPr>
        <w:t>A estos efectos, el interés legal se devengará desde la fecha debidamente acreditada en que se hubiese incurrido en dichos costes, hasta la fecha en que se ordene el pago.</w:t>
      </w:r>
    </w:p>
    <w:p w:rsidR="00837CEB" w:rsidRDefault="00837CEB" w:rsidP="00837CEB">
      <w:pPr>
        <w:rPr>
          <w:lang w:val="es-ES"/>
        </w:rPr>
      </w:pPr>
    </w:p>
    <w:p w:rsidR="00837CEB" w:rsidRPr="008C5405" w:rsidRDefault="00837CEB" w:rsidP="00837CEB">
      <w:pPr>
        <w:pStyle w:val="Ttulo1"/>
      </w:pPr>
      <w:bookmarkStart w:id="76" w:name="_2._LOS_DERECHOS"/>
      <w:bookmarkEnd w:id="76"/>
      <w:r w:rsidRPr="008C5405">
        <w:t>2. LOS DERECHOS Y GARANTIAS DE LOS OBLIGADOS TRIBUTARIOS</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Bajo este enunciado, el </w:t>
      </w:r>
      <w:r w:rsidRPr="008C5405">
        <w:rPr>
          <w:b/>
          <w:lang w:val="es-ES"/>
        </w:rPr>
        <w:t>art. 34 LGT</w:t>
      </w:r>
      <w:r w:rsidRPr="008C5405">
        <w:rPr>
          <w:lang w:val="es-ES"/>
        </w:rPr>
        <w:t xml:space="preserve"> recoge el contenido del </w:t>
      </w:r>
      <w:r w:rsidRPr="008C5405">
        <w:rPr>
          <w:b/>
          <w:lang w:val="es-ES"/>
        </w:rPr>
        <w:t>art. 3</w:t>
      </w:r>
      <w:r w:rsidRPr="008C5405">
        <w:rPr>
          <w:lang w:val="es-ES"/>
        </w:rPr>
        <w:t xml:space="preserve"> de la derogada </w:t>
      </w:r>
      <w:r w:rsidRPr="008C5405">
        <w:rPr>
          <w:b/>
          <w:lang w:val="es-ES"/>
        </w:rPr>
        <w:t>Ley de Derechos y Garantías de los Contribuyentes</w:t>
      </w:r>
      <w:r w:rsidRPr="008C5405">
        <w:rPr>
          <w:lang w:val="es-ES"/>
        </w:rPr>
        <w:t xml:space="preserve">, y lo incrementa con la adición de derechos no relacionados en esta última, tal vez para satisfacer las propuestas de las dos Comisiones de expertos que intervinieron en la configuración de la LGT. En efecto, dichas Comisiones manifestaron que la </w:t>
      </w:r>
      <w:r w:rsidRPr="00A96B67">
        <w:rPr>
          <w:b/>
          <w:lang w:val="es-ES"/>
        </w:rPr>
        <w:t>LGT</w:t>
      </w:r>
      <w:r w:rsidRPr="008C5405">
        <w:rPr>
          <w:lang w:val="es-ES"/>
        </w:rPr>
        <w:t xml:space="preserve">, además de los </w:t>
      </w:r>
      <w:r w:rsidRPr="00A96B67">
        <w:rPr>
          <w:i/>
          <w:u w:val="single"/>
          <w:lang w:val="es-ES"/>
        </w:rPr>
        <w:t>derechos de contenido económico</w:t>
      </w:r>
      <w:r w:rsidRPr="008C5405">
        <w:rPr>
          <w:lang w:val="es-ES"/>
        </w:rPr>
        <w:t xml:space="preserve">, debía reseñar otros </w:t>
      </w:r>
      <w:r w:rsidRPr="00A96B67">
        <w:rPr>
          <w:i/>
          <w:u w:val="single"/>
          <w:lang w:val="es-ES"/>
        </w:rPr>
        <w:t>derechos de contenido distinto</w:t>
      </w:r>
      <w:r w:rsidRPr="008C5405">
        <w:rPr>
          <w:lang w:val="es-ES"/>
        </w:rPr>
        <w:t>, en especial los que garantizan la posición jurídica del obligado tributario en el desarrollo de los procedimientos de aplicación del tributo.</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El resultado es una </w:t>
      </w:r>
      <w:r w:rsidRPr="00A96B67">
        <w:rPr>
          <w:b/>
          <w:lang w:val="es-ES"/>
        </w:rPr>
        <w:t>enumeración extenuante</w:t>
      </w:r>
      <w:r w:rsidRPr="008C5405">
        <w:rPr>
          <w:lang w:val="es-ES"/>
        </w:rPr>
        <w:t xml:space="preserve"> de los derechos de los contribuyentes </w:t>
      </w:r>
      <w:r w:rsidRPr="00A96B67">
        <w:rPr>
          <w:b/>
          <w:lang w:val="es-ES"/>
        </w:rPr>
        <w:t>sin agruparlos conforme a algún criterio</w:t>
      </w:r>
      <w:r w:rsidRPr="008C5405">
        <w:rPr>
          <w:lang w:val="es-ES"/>
        </w:rPr>
        <w:t>, es un precepto farragoso.</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Siguiendo la enumeración del citado </w:t>
      </w:r>
      <w:r w:rsidRPr="00A96B67">
        <w:rPr>
          <w:b/>
          <w:lang w:val="es-ES"/>
        </w:rPr>
        <w:t>art. 34</w:t>
      </w:r>
      <w:r w:rsidRPr="008C5405">
        <w:rPr>
          <w:lang w:val="es-ES"/>
        </w:rPr>
        <w:t>, estos son, entre otros, los derechos y garantías de los obligados tributarios:</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ser </w:t>
      </w:r>
      <w:r w:rsidRPr="00A96B67">
        <w:rPr>
          <w:i/>
          <w:u w:val="single"/>
          <w:lang w:val="es-ES"/>
        </w:rPr>
        <w:t>informado y asistido</w:t>
      </w:r>
      <w:r w:rsidRPr="008C5405">
        <w:rPr>
          <w:lang w:val="es-ES"/>
        </w:rPr>
        <w:t xml:space="preserve"> por la Administración tributaria sobre el ejercicio de sus </w:t>
      </w:r>
      <w:r w:rsidRPr="00A96B67">
        <w:rPr>
          <w:b/>
          <w:lang w:val="es-ES"/>
        </w:rPr>
        <w:t>derechos y el cumplimiento</w:t>
      </w:r>
      <w:r w:rsidRPr="008C5405">
        <w:rPr>
          <w:lang w:val="es-ES"/>
        </w:rPr>
        <w:t xml:space="preserve"> de sus obligaciones tributarias.</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obtener las </w:t>
      </w:r>
      <w:r w:rsidRPr="00A96B67">
        <w:rPr>
          <w:i/>
          <w:u w:val="single"/>
          <w:lang w:val="es-ES"/>
        </w:rPr>
        <w:t>devoluciones derivadas</w:t>
      </w:r>
      <w:r w:rsidRPr="008C5405">
        <w:rPr>
          <w:lang w:val="es-ES"/>
        </w:rPr>
        <w:t xml:space="preserve"> de la normativa de cada tributo y las </w:t>
      </w:r>
      <w:r w:rsidRPr="00A96B67">
        <w:rPr>
          <w:i/>
          <w:u w:val="single"/>
          <w:lang w:val="es-ES"/>
        </w:rPr>
        <w:t>devoluciones de ingresos indebidos</w:t>
      </w:r>
      <w:r w:rsidRPr="008C5405">
        <w:rPr>
          <w:lang w:val="es-ES"/>
        </w:rPr>
        <w:t xml:space="preserve"> que procedan, con </w:t>
      </w:r>
      <w:r w:rsidRPr="00A96B67">
        <w:rPr>
          <w:b/>
          <w:lang w:val="es-ES"/>
        </w:rPr>
        <w:t>abono del interés legal de demora</w:t>
      </w:r>
      <w:r w:rsidRPr="008C5405">
        <w:rPr>
          <w:lang w:val="es-ES"/>
        </w:rPr>
        <w:t xml:space="preserve"> previsto en el </w:t>
      </w:r>
      <w:r w:rsidRPr="00A96B67">
        <w:rPr>
          <w:b/>
          <w:lang w:val="es-ES"/>
        </w:rPr>
        <w:t>art. 26</w:t>
      </w:r>
      <w:r w:rsidRPr="008C5405">
        <w:rPr>
          <w:lang w:val="es-ES"/>
        </w:rPr>
        <w:t>, sin necesidad de efectuar requerimiento al efecto.</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w:t>
      </w:r>
      <w:r w:rsidRPr="00A96B67">
        <w:rPr>
          <w:b/>
          <w:lang w:val="es-ES"/>
        </w:rPr>
        <w:t>Derecho a ser reembolsado</w:t>
      </w:r>
      <w:r w:rsidRPr="008C5405">
        <w:rPr>
          <w:lang w:val="es-ES"/>
        </w:rPr>
        <w:t xml:space="preserve">, en la forma fijada en esta Ley, del </w:t>
      </w:r>
      <w:r w:rsidRPr="00A96B67">
        <w:rPr>
          <w:b/>
          <w:i/>
          <w:lang w:val="es-ES"/>
        </w:rPr>
        <w:t>coste de los avales y otras garantías</w:t>
      </w:r>
      <w:r w:rsidRPr="008C5405">
        <w:rPr>
          <w:lang w:val="es-ES"/>
        </w:rPr>
        <w:t xml:space="preserve"> aportadas para suspender la ejecución de un acto o para aplazar o fraccionar el pago de una deuda, si dicho acto o deuda es declarado </w:t>
      </w:r>
      <w:r w:rsidRPr="00A96B67">
        <w:rPr>
          <w:i/>
          <w:u w:val="single"/>
          <w:lang w:val="es-ES"/>
        </w:rPr>
        <w:t>total o parcialmente improcedente</w:t>
      </w:r>
      <w:r w:rsidRPr="008C5405">
        <w:rPr>
          <w:lang w:val="es-ES"/>
        </w:rPr>
        <w:t xml:space="preserve"> por </w:t>
      </w:r>
      <w:r w:rsidRPr="00A96B67">
        <w:rPr>
          <w:b/>
          <w:lang w:val="es-ES"/>
        </w:rPr>
        <w:t>sentencia o resolución administrativa</w:t>
      </w:r>
      <w:r w:rsidRPr="008C5405">
        <w:rPr>
          <w:lang w:val="es-ES"/>
        </w:rPr>
        <w:t xml:space="preserve">, con </w:t>
      </w:r>
      <w:r w:rsidRPr="00A96B67">
        <w:rPr>
          <w:i/>
          <w:u w:val="single"/>
          <w:lang w:val="es-ES"/>
        </w:rPr>
        <w:t>abono del interés legal</w:t>
      </w:r>
      <w:r w:rsidRPr="008C5405">
        <w:rPr>
          <w:lang w:val="es-ES"/>
        </w:rPr>
        <w:t xml:space="preserve"> sin necesidad de efectuar requerimiento al efecto, así como a la reducción proporcional de la garantía aportada en los supuestos de estimación parcial del recurso o reclamación interpuesta.</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utilizar las </w:t>
      </w:r>
      <w:r w:rsidRPr="00A96B67">
        <w:rPr>
          <w:b/>
          <w:lang w:val="es-ES"/>
        </w:rPr>
        <w:t>lenguas oficiales en el territorio de su CCAA</w:t>
      </w:r>
      <w:r w:rsidRPr="008C5405">
        <w:rPr>
          <w:lang w:val="es-ES"/>
        </w:rPr>
        <w:t>, de acuerdo con lo previsto en el ordenamiento jurídico.</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w:t>
      </w:r>
      <w:r w:rsidRPr="00A96B67">
        <w:rPr>
          <w:b/>
          <w:lang w:val="es-ES"/>
        </w:rPr>
        <w:t>conocer el estado de tramitación</w:t>
      </w:r>
      <w:r w:rsidRPr="008C5405">
        <w:rPr>
          <w:lang w:val="es-ES"/>
        </w:rPr>
        <w:t xml:space="preserve"> de los procedimientos en los que sean parte.</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w:t>
      </w:r>
      <w:r w:rsidRPr="00A96B67">
        <w:rPr>
          <w:b/>
          <w:lang w:val="es-ES"/>
        </w:rPr>
        <w:t>conocer la identidad de las autoridades</w:t>
      </w:r>
      <w:r w:rsidRPr="008C5405">
        <w:rPr>
          <w:lang w:val="es-ES"/>
        </w:rPr>
        <w:t xml:space="preserve"> y personal al servicio de la Administración tributaria en los procedimientos en los que tengan la condición de interesados.</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w:t>
      </w:r>
      <w:r w:rsidRPr="00A96B67">
        <w:rPr>
          <w:b/>
          <w:lang w:val="es-ES"/>
        </w:rPr>
        <w:t>solicitar certificados y copias</w:t>
      </w:r>
      <w:r w:rsidRPr="008C5405">
        <w:rPr>
          <w:lang w:val="es-ES"/>
        </w:rPr>
        <w:t xml:space="preserve"> de las actuaciones.</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w:t>
      </w:r>
      <w:r w:rsidRPr="00A96B67">
        <w:rPr>
          <w:b/>
          <w:lang w:val="es-ES"/>
        </w:rPr>
        <w:t>no aportar los documentos</w:t>
      </w:r>
      <w:r w:rsidRPr="008C5405">
        <w:rPr>
          <w:lang w:val="es-ES"/>
        </w:rPr>
        <w:t xml:space="preserve"> y actuaciones ya aportados por ellos mismos y que se encuentren en poder de la Administración actuante.</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al </w:t>
      </w:r>
      <w:r w:rsidRPr="00A96B67">
        <w:rPr>
          <w:b/>
          <w:lang w:val="es-ES"/>
        </w:rPr>
        <w:t>carácter reservado de los datos</w:t>
      </w:r>
      <w:r w:rsidRPr="008C5405">
        <w:rPr>
          <w:lang w:val="es-ES"/>
        </w:rPr>
        <w:t>, informes o antecedentes obtenidos por la Administración tributaria.</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ser tratado con </w:t>
      </w:r>
      <w:r w:rsidRPr="00A96B67">
        <w:rPr>
          <w:b/>
          <w:lang w:val="es-ES"/>
        </w:rPr>
        <w:t>el debido respeto</w:t>
      </w:r>
      <w:r w:rsidRPr="008C5405">
        <w:rPr>
          <w:lang w:val="es-ES"/>
        </w:rPr>
        <w:t xml:space="preserve"> y consideración por el personal al servicio de la Administración tributaria.</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w:t>
      </w:r>
      <w:r w:rsidRPr="00A96B67">
        <w:rPr>
          <w:b/>
          <w:lang w:val="es-ES"/>
        </w:rPr>
        <w:t>formular quejas y sugerencias</w:t>
      </w:r>
      <w:r w:rsidRPr="008C5405">
        <w:rPr>
          <w:lang w:val="es-ES"/>
        </w:rPr>
        <w:t xml:space="preserve"> en relación con el funcionamiento de la Administración tributaria.</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ser </w:t>
      </w:r>
      <w:r w:rsidRPr="00A96B67">
        <w:rPr>
          <w:b/>
          <w:lang w:val="es-ES"/>
        </w:rPr>
        <w:t>oído en el trámite de audiencia</w:t>
      </w:r>
      <w:r w:rsidRPr="008C5405">
        <w:rPr>
          <w:lang w:val="es-ES"/>
        </w:rPr>
        <w:t>.</w:t>
      </w:r>
    </w:p>
    <w:p w:rsidR="00837CEB" w:rsidRPr="008C5405" w:rsidRDefault="00837CEB" w:rsidP="00837CEB">
      <w:pPr>
        <w:rPr>
          <w:lang w:val="es-ES"/>
        </w:rPr>
      </w:pPr>
    </w:p>
    <w:p w:rsidR="00837CEB" w:rsidRPr="008C5405" w:rsidRDefault="00837CEB" w:rsidP="00837CEB">
      <w:pPr>
        <w:rPr>
          <w:lang w:val="es-ES"/>
        </w:rPr>
      </w:pPr>
      <w:r w:rsidRPr="008C5405">
        <w:rPr>
          <w:lang w:val="es-ES"/>
        </w:rPr>
        <w:t xml:space="preserve">- Derecho a ser informado de los </w:t>
      </w:r>
      <w:r w:rsidRPr="00A96B67">
        <w:rPr>
          <w:b/>
          <w:lang w:val="es-ES"/>
        </w:rPr>
        <w:t>valores de los bienes inmuebles</w:t>
      </w:r>
      <w:r w:rsidRPr="008C5405">
        <w:rPr>
          <w:lang w:val="es-ES"/>
        </w:rPr>
        <w:t xml:space="preserve"> que vayan a ser objeto de adquisición o transmisión.</w:t>
      </w:r>
    </w:p>
    <w:p w:rsidR="00837CEB" w:rsidRPr="008C5405" w:rsidRDefault="00837CEB" w:rsidP="00837CEB">
      <w:pPr>
        <w:rPr>
          <w:lang w:val="es-ES"/>
        </w:rPr>
      </w:pPr>
    </w:p>
    <w:p w:rsidR="00837CEB" w:rsidRDefault="00837CEB" w:rsidP="00837CEB">
      <w:pPr>
        <w:rPr>
          <w:lang w:val="es-ES"/>
        </w:rPr>
      </w:pPr>
      <w:r w:rsidRPr="008C5405">
        <w:rPr>
          <w:lang w:val="es-ES"/>
        </w:rPr>
        <w:t xml:space="preserve">- Derecho al </w:t>
      </w:r>
      <w:r w:rsidRPr="00A96B67">
        <w:rPr>
          <w:b/>
          <w:lang w:val="es-ES"/>
        </w:rPr>
        <w:t>reconocimiento de los beneficios o regímenes fiscales</w:t>
      </w:r>
      <w:r w:rsidRPr="008C5405">
        <w:rPr>
          <w:lang w:val="es-ES"/>
        </w:rPr>
        <w:t xml:space="preserve"> que resulten aplicables.</w:t>
      </w:r>
    </w:p>
    <w:p w:rsidR="00837CEB" w:rsidRDefault="00837CEB" w:rsidP="00837CEB">
      <w:pPr>
        <w:rPr>
          <w:lang w:val="es-ES"/>
        </w:rPr>
      </w:pPr>
    </w:p>
    <w:p w:rsidR="00837CEB" w:rsidRDefault="00837CEB" w:rsidP="00837CEB">
      <w:pPr>
        <w:rPr>
          <w:lang w:val="es-ES"/>
        </w:rPr>
      </w:pPr>
      <w:r w:rsidRPr="008C5405">
        <w:rPr>
          <w:lang w:val="es-ES"/>
        </w:rPr>
        <w:t xml:space="preserve">Integrado en el </w:t>
      </w:r>
      <w:r w:rsidRPr="00A96B67">
        <w:rPr>
          <w:b/>
          <w:lang w:val="es-ES"/>
        </w:rPr>
        <w:t>Ministerio de Hacienda</w:t>
      </w:r>
      <w:r w:rsidRPr="008C5405">
        <w:rPr>
          <w:lang w:val="es-ES"/>
        </w:rPr>
        <w:t xml:space="preserve">, se encuentra el </w:t>
      </w:r>
      <w:r w:rsidRPr="00A96B67">
        <w:rPr>
          <w:b/>
          <w:lang w:val="es-ES"/>
        </w:rPr>
        <w:t>Consejo para la Defensa del Contribuyente</w:t>
      </w:r>
      <w:r w:rsidRPr="008C5405">
        <w:rPr>
          <w:lang w:val="es-ES"/>
        </w:rPr>
        <w:t xml:space="preserve">, creado por la </w:t>
      </w:r>
      <w:r w:rsidRPr="00A96B67">
        <w:rPr>
          <w:i/>
          <w:u w:val="single"/>
          <w:lang w:val="es-ES"/>
        </w:rPr>
        <w:t>Ley de Derechos y Garantías de los Contribuyentes y mantenido</w:t>
      </w:r>
      <w:r w:rsidRPr="008C5405">
        <w:rPr>
          <w:lang w:val="es-ES"/>
        </w:rPr>
        <w:t xml:space="preserve"> por la </w:t>
      </w:r>
      <w:r w:rsidRPr="00A96B67">
        <w:rPr>
          <w:b/>
          <w:lang w:val="es-ES"/>
        </w:rPr>
        <w:t>LGT</w:t>
      </w:r>
      <w:r w:rsidRPr="008C5405">
        <w:rPr>
          <w:lang w:val="es-ES"/>
        </w:rPr>
        <w:t>, con la tarea de velar por la efectividad de los derechos de los obligados tributarios.</w:t>
      </w:r>
    </w:p>
    <w:p w:rsidR="00837CEB" w:rsidRDefault="00837CEB" w:rsidP="00837CEB">
      <w:pPr>
        <w:rPr>
          <w:lang w:val="es-ES"/>
        </w:rPr>
      </w:pPr>
      <w:r>
        <w:rPr>
          <w:lang w:val="es-ES"/>
        </w:rPr>
        <w:br w:type="page"/>
      </w:r>
    </w:p>
    <w:p w:rsidR="00837CEB" w:rsidRPr="00477BC5" w:rsidRDefault="00837CEB" w:rsidP="00FA598F">
      <w:pPr>
        <w:pStyle w:val="Ttulo1"/>
      </w:pPr>
      <w:r w:rsidRPr="00477BC5">
        <w:lastRenderedPageBreak/>
        <w:t xml:space="preserve">TEMA 10 </w:t>
      </w:r>
    </w:p>
    <w:p w:rsidR="00837CEB" w:rsidRPr="00477BC5" w:rsidRDefault="00837CEB" w:rsidP="00FA598F">
      <w:pPr>
        <w:pStyle w:val="Ttulo1"/>
      </w:pPr>
      <w:bookmarkStart w:id="77" w:name="_1._OBLIGADOS_TRIBUTARIOS"/>
      <w:bookmarkEnd w:id="77"/>
      <w:r w:rsidRPr="00477BC5">
        <w:t>1. OBLIGADOS TRIBUTARIOS</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A diferencia de lo que establecía la </w:t>
      </w:r>
      <w:r w:rsidRPr="00B00776">
        <w:rPr>
          <w:b/>
          <w:lang w:val="es-ES"/>
        </w:rPr>
        <w:t>LGT de 1963</w:t>
      </w:r>
      <w:r w:rsidRPr="00477BC5">
        <w:rPr>
          <w:lang w:val="es-ES"/>
        </w:rPr>
        <w:t xml:space="preserve">, que utilizaba la expresión clásica </w:t>
      </w:r>
      <w:r w:rsidRPr="00B00776">
        <w:rPr>
          <w:b/>
          <w:lang w:val="es-ES"/>
        </w:rPr>
        <w:t>sujeto pasivo</w:t>
      </w:r>
      <w:r w:rsidRPr="00477BC5">
        <w:rPr>
          <w:lang w:val="es-ES"/>
        </w:rPr>
        <w:t xml:space="preserve"> con la que encabezaba la rúbrica del Capítulo correspondiente, la vigente LGT la sustituye por la de </w:t>
      </w:r>
      <w:r w:rsidRPr="00B00776">
        <w:rPr>
          <w:b/>
          <w:sz w:val="26"/>
          <w:szCs w:val="26"/>
          <w:lang w:val="es-ES"/>
        </w:rPr>
        <w:t>Obligados tributarios</w:t>
      </w:r>
      <w:r w:rsidRPr="00477BC5">
        <w:rPr>
          <w:lang w:val="es-ES"/>
        </w:rPr>
        <w:t>. La antigua Ley estaba influida por la formulación clásica de la teoría de la relación jurídico</w:t>
      </w:r>
      <w:r w:rsidR="00B00776">
        <w:rPr>
          <w:lang w:val="es-ES"/>
        </w:rPr>
        <w:t>-</w:t>
      </w:r>
      <w:r w:rsidRPr="00477BC5">
        <w:rPr>
          <w:lang w:val="es-ES"/>
        </w:rPr>
        <w:t xml:space="preserve">tributaria del jurista italiano </w:t>
      </w:r>
      <w:r w:rsidRPr="00B00776">
        <w:rPr>
          <w:b/>
          <w:lang w:val="es-ES"/>
        </w:rPr>
        <w:t>GIANNINI</w:t>
      </w:r>
      <w:r w:rsidRPr="00477BC5">
        <w:rPr>
          <w:lang w:val="es-ES"/>
        </w:rPr>
        <w:t xml:space="preserve">, donde se hablaba del </w:t>
      </w:r>
      <w:r w:rsidRPr="00B00776">
        <w:rPr>
          <w:b/>
          <w:lang w:val="es-ES"/>
        </w:rPr>
        <w:t>sujeto pasivo</w:t>
      </w:r>
      <w:r w:rsidRPr="00477BC5">
        <w:rPr>
          <w:lang w:val="es-ES"/>
        </w:rPr>
        <w:t xml:space="preserve"> para designar la </w:t>
      </w:r>
      <w:r w:rsidRPr="00B00776">
        <w:rPr>
          <w:b/>
          <w:lang w:val="es-ES"/>
        </w:rPr>
        <w:t>posición deudora</w:t>
      </w:r>
      <w:r w:rsidRPr="00477BC5">
        <w:rPr>
          <w:lang w:val="es-ES"/>
        </w:rPr>
        <w:t>, figura clave de la relación obligacional.</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La </w:t>
      </w:r>
      <w:r w:rsidRPr="00B00776">
        <w:rPr>
          <w:b/>
          <w:lang w:val="es-ES"/>
        </w:rPr>
        <w:t>LGT</w:t>
      </w:r>
      <w:r w:rsidRPr="00477BC5">
        <w:rPr>
          <w:lang w:val="es-ES"/>
        </w:rPr>
        <w:t xml:space="preserve"> utiliza </w:t>
      </w:r>
      <w:r w:rsidRPr="00B00776">
        <w:rPr>
          <w:b/>
          <w:sz w:val="26"/>
          <w:szCs w:val="26"/>
          <w:lang w:val="es-ES"/>
        </w:rPr>
        <w:t>obligados tributarios</w:t>
      </w:r>
      <w:r w:rsidRPr="00B00776">
        <w:rPr>
          <w:sz w:val="28"/>
          <w:lang w:val="es-ES"/>
        </w:rPr>
        <w:t xml:space="preserve"> </w:t>
      </w:r>
      <w:r w:rsidRPr="00477BC5">
        <w:rPr>
          <w:lang w:val="es-ES"/>
        </w:rPr>
        <w:t xml:space="preserve">(cuyo origen data de un </w:t>
      </w:r>
      <w:r w:rsidRPr="00B00776">
        <w:rPr>
          <w:u w:val="single"/>
          <w:lang w:val="es-ES"/>
        </w:rPr>
        <w:t>Reglamento de Inspección de 1986</w:t>
      </w:r>
      <w:r w:rsidRPr="00477BC5">
        <w:rPr>
          <w:lang w:val="es-ES"/>
        </w:rPr>
        <w:t xml:space="preserve">) que abarca la </w:t>
      </w:r>
      <w:r w:rsidRPr="00B00776">
        <w:rPr>
          <w:b/>
          <w:lang w:val="es-ES"/>
        </w:rPr>
        <w:t>totalidad de los posibles deudores junto al obligado principal</w:t>
      </w:r>
      <w:r w:rsidRPr="00477BC5">
        <w:rPr>
          <w:lang w:val="es-ES"/>
        </w:rPr>
        <w:t xml:space="preserve">, y lo hace a través de un </w:t>
      </w:r>
      <w:r w:rsidRPr="00B00776">
        <w:rPr>
          <w:i/>
          <w:u w:val="single"/>
          <w:lang w:val="es-ES"/>
        </w:rPr>
        <w:t>amplio listado o catálogo de obligados</w:t>
      </w:r>
      <w:r w:rsidRPr="00477BC5">
        <w:rPr>
          <w:lang w:val="es-ES"/>
        </w:rPr>
        <w:t xml:space="preserve">, técnica </w:t>
      </w:r>
      <w:r w:rsidR="00B00776" w:rsidRPr="00477BC5">
        <w:rPr>
          <w:lang w:val="es-ES"/>
        </w:rPr>
        <w:t>que,</w:t>
      </w:r>
      <w:r w:rsidRPr="00477BC5">
        <w:rPr>
          <w:lang w:val="es-ES"/>
        </w:rPr>
        <w:t xml:space="preserve"> aunque </w:t>
      </w:r>
      <w:r w:rsidRPr="00B00776">
        <w:rPr>
          <w:b/>
          <w:lang w:val="es-ES"/>
        </w:rPr>
        <w:t>no pretende ser cerrada</w:t>
      </w:r>
      <w:r w:rsidRPr="00477BC5">
        <w:rPr>
          <w:lang w:val="es-ES"/>
        </w:rPr>
        <w:t xml:space="preserve"> (el art. 35.2 emplea la expresión “entre otros”), en realidad casi lo es en la práctica.</w:t>
      </w:r>
    </w:p>
    <w:p w:rsidR="00837CEB" w:rsidRPr="00477BC5" w:rsidRDefault="00837CEB" w:rsidP="00837CEB">
      <w:pPr>
        <w:rPr>
          <w:lang w:val="es-ES"/>
        </w:rPr>
      </w:pPr>
    </w:p>
    <w:p w:rsidR="00837CEB" w:rsidRPr="00477BC5" w:rsidRDefault="00837CEB" w:rsidP="00FA598F">
      <w:pPr>
        <w:pStyle w:val="Ttulo1"/>
      </w:pPr>
      <w:bookmarkStart w:id="78" w:name="_2._CLASES_DE"/>
      <w:bookmarkEnd w:id="78"/>
      <w:r w:rsidRPr="00477BC5">
        <w:t>2. CLASES DE OBLIGADOS TRIBUTARIOS</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Son obligados tributarios, dice el </w:t>
      </w:r>
      <w:r w:rsidRPr="00B00776">
        <w:rPr>
          <w:b/>
          <w:lang w:val="es-ES"/>
        </w:rPr>
        <w:t>art. 35.1</w:t>
      </w:r>
      <w:r w:rsidRPr="00477BC5">
        <w:rPr>
          <w:lang w:val="es-ES"/>
        </w:rPr>
        <w:t>, “las personas físicas o jurídicas y las entidades a las que la normativa tributaria impone el cumplimiento de obligaciones tributarias”. Entre otros, son obligados tributarios:</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 Los </w:t>
      </w:r>
      <w:r w:rsidRPr="00B00776">
        <w:rPr>
          <w:b/>
          <w:lang w:val="es-ES"/>
        </w:rPr>
        <w:t>contribuyentes y sus sustitutos</w:t>
      </w:r>
      <w:r w:rsidRPr="00477BC5">
        <w:rPr>
          <w:lang w:val="es-ES"/>
        </w:rPr>
        <w:t>.</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 Los obligados a realizar </w:t>
      </w:r>
      <w:r w:rsidRPr="00B00776">
        <w:rPr>
          <w:b/>
          <w:lang w:val="es-ES"/>
        </w:rPr>
        <w:t>pagos fraccionados</w:t>
      </w:r>
      <w:r w:rsidRPr="00477BC5">
        <w:rPr>
          <w:lang w:val="es-ES"/>
        </w:rPr>
        <w:t>.</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 Los retenedores y los obligados a practicar </w:t>
      </w:r>
      <w:r w:rsidRPr="00B00776">
        <w:rPr>
          <w:b/>
          <w:lang w:val="es-ES"/>
        </w:rPr>
        <w:t>ingresos a cuenta.</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 Los obligados a </w:t>
      </w:r>
      <w:r w:rsidRPr="00B00776">
        <w:rPr>
          <w:b/>
          <w:lang w:val="es-ES"/>
        </w:rPr>
        <w:t>repercutir</w:t>
      </w:r>
      <w:r w:rsidRPr="00477BC5">
        <w:rPr>
          <w:lang w:val="es-ES"/>
        </w:rPr>
        <w:t>.</w:t>
      </w:r>
    </w:p>
    <w:p w:rsidR="00837CEB" w:rsidRPr="00477BC5" w:rsidRDefault="00837CEB" w:rsidP="00837CEB">
      <w:pPr>
        <w:rPr>
          <w:lang w:val="es-ES"/>
        </w:rPr>
      </w:pPr>
    </w:p>
    <w:p w:rsidR="00837CEB" w:rsidRPr="00B00776" w:rsidRDefault="00837CEB" w:rsidP="00837CEB">
      <w:pPr>
        <w:rPr>
          <w:b/>
          <w:lang w:val="es-ES"/>
        </w:rPr>
      </w:pPr>
      <w:r w:rsidRPr="00477BC5">
        <w:rPr>
          <w:lang w:val="es-ES"/>
        </w:rPr>
        <w:t xml:space="preserve">- Los obligados a soportar la </w:t>
      </w:r>
      <w:r w:rsidRPr="00B00776">
        <w:rPr>
          <w:b/>
          <w:lang w:val="es-ES"/>
        </w:rPr>
        <w:t>repercusión</w:t>
      </w:r>
      <w:r w:rsidRPr="00477BC5">
        <w:rPr>
          <w:lang w:val="es-ES"/>
        </w:rPr>
        <w:t xml:space="preserve"> y los obligados a </w:t>
      </w:r>
      <w:r w:rsidRPr="00B00776">
        <w:rPr>
          <w:b/>
          <w:lang w:val="es-ES"/>
        </w:rPr>
        <w:t>soportar la retención.</w:t>
      </w:r>
    </w:p>
    <w:p w:rsidR="00837CEB" w:rsidRPr="00477BC5" w:rsidRDefault="00837CEB" w:rsidP="00837CEB">
      <w:pPr>
        <w:rPr>
          <w:lang w:val="es-ES"/>
        </w:rPr>
      </w:pPr>
    </w:p>
    <w:p w:rsidR="00837CEB" w:rsidRPr="00B00776" w:rsidRDefault="00837CEB" w:rsidP="00837CEB">
      <w:pPr>
        <w:rPr>
          <w:b/>
          <w:lang w:val="es-ES"/>
        </w:rPr>
      </w:pPr>
      <w:r w:rsidRPr="00477BC5">
        <w:rPr>
          <w:lang w:val="es-ES"/>
        </w:rPr>
        <w:t xml:space="preserve">- Los obligados a soportar </w:t>
      </w:r>
      <w:r w:rsidRPr="00B00776">
        <w:rPr>
          <w:b/>
          <w:lang w:val="es-ES"/>
        </w:rPr>
        <w:t>ingresos a cuenta.</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 Los </w:t>
      </w:r>
      <w:r w:rsidRPr="00B00776">
        <w:rPr>
          <w:b/>
          <w:lang w:val="es-ES"/>
        </w:rPr>
        <w:t>sucesores</w:t>
      </w:r>
      <w:r w:rsidRPr="00477BC5">
        <w:rPr>
          <w:lang w:val="es-ES"/>
        </w:rPr>
        <w:t>.</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 Los beneficiarios de supuestos de </w:t>
      </w:r>
      <w:r w:rsidRPr="00B00776">
        <w:rPr>
          <w:b/>
          <w:lang w:val="es-ES"/>
        </w:rPr>
        <w:t>exención</w:t>
      </w:r>
      <w:r w:rsidRPr="00477BC5">
        <w:rPr>
          <w:lang w:val="es-ES"/>
        </w:rPr>
        <w:t xml:space="preserve"> o </w:t>
      </w:r>
      <w:r w:rsidRPr="00B00776">
        <w:rPr>
          <w:b/>
          <w:lang w:val="es-ES"/>
        </w:rPr>
        <w:t>devolución</w:t>
      </w:r>
      <w:r w:rsidRPr="00477BC5">
        <w:rPr>
          <w:lang w:val="es-ES"/>
        </w:rPr>
        <w:t xml:space="preserve"> cuando no tengan la consideración de </w:t>
      </w:r>
      <w:r w:rsidRPr="00B00776">
        <w:rPr>
          <w:b/>
          <w:lang w:val="es-ES"/>
        </w:rPr>
        <w:t>sujetos pasivos.</w:t>
      </w:r>
    </w:p>
    <w:p w:rsidR="00837CEB" w:rsidRPr="00477BC5" w:rsidRDefault="00837CEB" w:rsidP="00837CEB">
      <w:pPr>
        <w:rPr>
          <w:lang w:val="es-ES"/>
        </w:rPr>
      </w:pPr>
    </w:p>
    <w:p w:rsidR="00837CEB" w:rsidRPr="001A4472" w:rsidRDefault="00837CEB" w:rsidP="00837CEB">
      <w:pPr>
        <w:rPr>
          <w:i/>
          <w:u w:val="single"/>
          <w:lang w:val="es-ES"/>
        </w:rPr>
      </w:pPr>
      <w:r w:rsidRPr="00477BC5">
        <w:rPr>
          <w:lang w:val="es-ES"/>
        </w:rPr>
        <w:t xml:space="preserve">La referencia del </w:t>
      </w:r>
      <w:r w:rsidRPr="00B00776">
        <w:rPr>
          <w:b/>
          <w:lang w:val="es-ES"/>
        </w:rPr>
        <w:t>art. 35.1</w:t>
      </w:r>
      <w:r w:rsidRPr="00477BC5">
        <w:rPr>
          <w:lang w:val="es-ES"/>
        </w:rPr>
        <w:t xml:space="preserve"> a entidades que no son personas físicas o jurídicas, se agrupan en torno al </w:t>
      </w:r>
      <w:r w:rsidRPr="00B00776">
        <w:rPr>
          <w:b/>
          <w:lang w:val="es-ES"/>
        </w:rPr>
        <w:t>art. 35.4.</w:t>
      </w:r>
      <w:r w:rsidRPr="00477BC5">
        <w:rPr>
          <w:lang w:val="es-ES"/>
        </w:rPr>
        <w:t xml:space="preserve"> Se trata de entes que carecen de personalidad </w:t>
      </w:r>
      <w:r w:rsidR="00B00776" w:rsidRPr="00477BC5">
        <w:rPr>
          <w:lang w:val="es-ES"/>
        </w:rPr>
        <w:t>jurídica,</w:t>
      </w:r>
      <w:r w:rsidRPr="00477BC5">
        <w:rPr>
          <w:lang w:val="es-ES"/>
        </w:rPr>
        <w:t xml:space="preserve"> pero se catalogan como </w:t>
      </w:r>
      <w:r w:rsidRPr="00B00776">
        <w:rPr>
          <w:b/>
          <w:lang w:val="es-ES"/>
        </w:rPr>
        <w:t>obligados tributarios</w:t>
      </w:r>
      <w:r w:rsidRPr="00477BC5">
        <w:rPr>
          <w:lang w:val="es-ES"/>
        </w:rPr>
        <w:t xml:space="preserve">. Tendrán la consideración de obligados tributarios en las Leyes en que así se establezca, dice este apartado, las </w:t>
      </w:r>
      <w:r w:rsidRPr="00B00776">
        <w:rPr>
          <w:b/>
          <w:lang w:val="es-ES"/>
        </w:rPr>
        <w:t>herencias yacentes</w:t>
      </w:r>
      <w:r w:rsidRPr="00477BC5">
        <w:rPr>
          <w:lang w:val="es-ES"/>
        </w:rPr>
        <w:t xml:space="preserve">, </w:t>
      </w:r>
      <w:r w:rsidRPr="00B00776">
        <w:rPr>
          <w:b/>
          <w:lang w:val="es-ES"/>
        </w:rPr>
        <w:t>comunidades de bienes</w:t>
      </w:r>
      <w:r w:rsidRPr="00477BC5">
        <w:rPr>
          <w:lang w:val="es-ES"/>
        </w:rPr>
        <w:t xml:space="preserve"> </w:t>
      </w:r>
      <w:r w:rsidRPr="00477BC5">
        <w:rPr>
          <w:lang w:val="es-ES"/>
        </w:rPr>
        <w:lastRenderedPageBreak/>
        <w:t xml:space="preserve">y demás entidades que, </w:t>
      </w:r>
      <w:r w:rsidRPr="001A4472">
        <w:rPr>
          <w:b/>
          <w:lang w:val="es-ES"/>
        </w:rPr>
        <w:t>carentes de personalidad jurídica</w:t>
      </w:r>
      <w:r w:rsidRPr="00477BC5">
        <w:rPr>
          <w:lang w:val="es-ES"/>
        </w:rPr>
        <w:t xml:space="preserve">, constituyan una </w:t>
      </w:r>
      <w:r w:rsidRPr="001A4472">
        <w:rPr>
          <w:i/>
          <w:u w:val="single"/>
          <w:lang w:val="es-ES"/>
        </w:rPr>
        <w:t>unidad económica o un patrimonio separado susceptible de imposición.</w:t>
      </w:r>
    </w:p>
    <w:p w:rsidR="00837CEB" w:rsidRPr="00477BC5" w:rsidRDefault="00837CEB" w:rsidP="00837CEB">
      <w:pPr>
        <w:rPr>
          <w:lang w:val="es-ES"/>
        </w:rPr>
      </w:pPr>
    </w:p>
    <w:p w:rsidR="00837CEB" w:rsidRPr="00477BC5" w:rsidRDefault="00837CEB" w:rsidP="00FA598F">
      <w:pPr>
        <w:pStyle w:val="Ttulo2"/>
        <w:rPr>
          <w:lang w:val="es-ES"/>
        </w:rPr>
      </w:pPr>
      <w:r w:rsidRPr="00477BC5">
        <w:rPr>
          <w:lang w:val="es-ES"/>
        </w:rPr>
        <w:t>Sujeto pasivo</w:t>
      </w:r>
      <w:r w:rsidR="00FA598F">
        <w:rPr>
          <w:lang w:val="es-ES"/>
        </w:rPr>
        <w:t xml:space="preserve"> </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El </w:t>
      </w:r>
      <w:r w:rsidRPr="001A4472">
        <w:rPr>
          <w:b/>
          <w:lang w:val="es-ES"/>
        </w:rPr>
        <w:t>art. 36.1</w:t>
      </w:r>
      <w:r w:rsidRPr="00477BC5">
        <w:rPr>
          <w:lang w:val="es-ES"/>
        </w:rPr>
        <w:t xml:space="preserve"> le define como “el </w:t>
      </w:r>
      <w:r w:rsidRPr="00314615">
        <w:rPr>
          <w:b/>
          <w:lang w:val="es-ES"/>
        </w:rPr>
        <w:t>obligado tributario</w:t>
      </w:r>
      <w:r w:rsidRPr="00477BC5">
        <w:rPr>
          <w:lang w:val="es-ES"/>
        </w:rPr>
        <w:t xml:space="preserve"> que según la ley debe cumplir la </w:t>
      </w:r>
      <w:r w:rsidRPr="00314615">
        <w:rPr>
          <w:b/>
          <w:lang w:val="es-ES"/>
        </w:rPr>
        <w:t>obligación tributaria principal</w:t>
      </w:r>
      <w:r w:rsidRPr="00477BC5">
        <w:rPr>
          <w:lang w:val="es-ES"/>
        </w:rPr>
        <w:t xml:space="preserve">, así como las </w:t>
      </w:r>
      <w:r w:rsidRPr="00314615">
        <w:rPr>
          <w:b/>
          <w:lang w:val="es-ES"/>
        </w:rPr>
        <w:t>obligaciones formales</w:t>
      </w:r>
      <w:r w:rsidRPr="00477BC5">
        <w:rPr>
          <w:lang w:val="es-ES"/>
        </w:rPr>
        <w:t xml:space="preserve"> inherentes a la misma, sea como </w:t>
      </w:r>
      <w:r w:rsidRPr="00314615">
        <w:rPr>
          <w:b/>
          <w:lang w:val="es-ES"/>
        </w:rPr>
        <w:t>contribuyente o como sustituto</w:t>
      </w:r>
      <w:r w:rsidRPr="00477BC5">
        <w:rPr>
          <w:lang w:val="es-ES"/>
        </w:rPr>
        <w:t xml:space="preserve">. No perderá esta condición quien deba </w:t>
      </w:r>
      <w:r w:rsidRPr="00314615">
        <w:rPr>
          <w:b/>
          <w:lang w:val="es-ES"/>
        </w:rPr>
        <w:t>repercutir</w:t>
      </w:r>
      <w:r w:rsidRPr="00477BC5">
        <w:rPr>
          <w:lang w:val="es-ES"/>
        </w:rPr>
        <w:t xml:space="preserve"> la cuota tributaria a otros obligados, salvo que la ley de cada tributo establezca otra cosa. En el </w:t>
      </w:r>
      <w:r w:rsidRPr="00314615">
        <w:rPr>
          <w:b/>
          <w:lang w:val="es-ES"/>
        </w:rPr>
        <w:t>ámbito aduanero</w:t>
      </w:r>
      <w:r w:rsidRPr="00477BC5">
        <w:rPr>
          <w:lang w:val="es-ES"/>
        </w:rPr>
        <w:t xml:space="preserve"> tendrá además la consideración de sujeto pasivo el obligado al pago del importe de la deuda aduanera”.</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Se desprende de la definición que el </w:t>
      </w:r>
      <w:r w:rsidRPr="00314615">
        <w:rPr>
          <w:b/>
          <w:lang w:val="es-ES"/>
        </w:rPr>
        <w:t>sujeto pasivo</w:t>
      </w:r>
      <w:r w:rsidRPr="00477BC5">
        <w:rPr>
          <w:lang w:val="es-ES"/>
        </w:rPr>
        <w:t xml:space="preserve"> no es uno más de los obligados tributarios, sino el </w:t>
      </w:r>
      <w:r w:rsidRPr="00314615">
        <w:rPr>
          <w:b/>
          <w:lang w:val="es-ES"/>
        </w:rPr>
        <w:t>obligado tributario principal</w:t>
      </w:r>
      <w:r w:rsidRPr="00477BC5">
        <w:rPr>
          <w:lang w:val="es-ES"/>
        </w:rPr>
        <w:t>, la persona sujeta al cumplimiento de la obligación tributaria principal, y como elemento personal clave, puede actuar en su condición de contribuyente o de sustituto del contribuyente, como veremos a continuación.</w:t>
      </w:r>
    </w:p>
    <w:p w:rsidR="00837CEB" w:rsidRPr="00477BC5" w:rsidRDefault="00837CEB" w:rsidP="00837CEB">
      <w:pPr>
        <w:rPr>
          <w:lang w:val="es-ES"/>
        </w:rPr>
      </w:pPr>
    </w:p>
    <w:p w:rsidR="00837CEB" w:rsidRPr="00477BC5" w:rsidRDefault="00837CEB" w:rsidP="00FA598F">
      <w:pPr>
        <w:pStyle w:val="Ttulo2"/>
        <w:rPr>
          <w:lang w:val="es-ES"/>
        </w:rPr>
      </w:pPr>
      <w:r w:rsidRPr="00477BC5">
        <w:rPr>
          <w:lang w:val="es-ES"/>
        </w:rPr>
        <w:t>El contribuyente</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El </w:t>
      </w:r>
      <w:r w:rsidRPr="00314615">
        <w:rPr>
          <w:b/>
          <w:lang w:val="es-ES"/>
        </w:rPr>
        <w:t>art. 36.2</w:t>
      </w:r>
      <w:r w:rsidRPr="00477BC5">
        <w:rPr>
          <w:lang w:val="es-ES"/>
        </w:rPr>
        <w:t xml:space="preserve"> le define como “el </w:t>
      </w:r>
      <w:r w:rsidRPr="00314615">
        <w:rPr>
          <w:b/>
          <w:lang w:val="es-ES"/>
        </w:rPr>
        <w:t>sujeto pasivo</w:t>
      </w:r>
      <w:r w:rsidRPr="00477BC5">
        <w:rPr>
          <w:lang w:val="es-ES"/>
        </w:rPr>
        <w:t xml:space="preserve"> que realiza el </w:t>
      </w:r>
      <w:r w:rsidRPr="00314615">
        <w:rPr>
          <w:b/>
          <w:lang w:val="es-ES"/>
        </w:rPr>
        <w:t>hecho imponible</w:t>
      </w:r>
      <w:r w:rsidRPr="00477BC5">
        <w:rPr>
          <w:lang w:val="es-ES"/>
        </w:rPr>
        <w:t>”, y esto es así porque los demás obligados tributarios tienen sentido, en su relación instrumental, por la relación que mantienen con él.</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Algunos autores, avanzando algo más, consideran al </w:t>
      </w:r>
      <w:r w:rsidRPr="00314615">
        <w:rPr>
          <w:b/>
          <w:lang w:val="es-ES"/>
        </w:rPr>
        <w:t>contribuyente</w:t>
      </w:r>
      <w:r w:rsidRPr="00477BC5">
        <w:rPr>
          <w:lang w:val="es-ES"/>
        </w:rPr>
        <w:t xml:space="preserve"> como “el titular de la </w:t>
      </w:r>
      <w:r w:rsidRPr="00314615">
        <w:rPr>
          <w:b/>
          <w:lang w:val="es-ES"/>
        </w:rPr>
        <w:t>capacidad económica</w:t>
      </w:r>
      <w:r w:rsidRPr="00477BC5">
        <w:rPr>
          <w:lang w:val="es-ES"/>
        </w:rPr>
        <w:t xml:space="preserve"> definida en el hecho imponible” (en el IRPF, contribuyente es quien obtiene la renta descrita en el hecho imponible). La determinación del contribuyente se hará siempre por Ley.</w:t>
      </w:r>
    </w:p>
    <w:p w:rsidR="00837CEB" w:rsidRPr="00477BC5" w:rsidRDefault="00837CEB" w:rsidP="00837CEB">
      <w:pPr>
        <w:rPr>
          <w:lang w:val="es-ES"/>
        </w:rPr>
      </w:pPr>
    </w:p>
    <w:p w:rsidR="00837CEB" w:rsidRPr="00477BC5" w:rsidRDefault="00837CEB" w:rsidP="00FA598F">
      <w:pPr>
        <w:pStyle w:val="Ttulo2"/>
        <w:rPr>
          <w:lang w:val="es-ES"/>
        </w:rPr>
      </w:pPr>
      <w:r w:rsidRPr="00477BC5">
        <w:rPr>
          <w:lang w:val="es-ES"/>
        </w:rPr>
        <w:t>El sustituto del contribuyente</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Para el </w:t>
      </w:r>
      <w:r w:rsidRPr="00314615">
        <w:rPr>
          <w:b/>
          <w:lang w:val="es-ES"/>
        </w:rPr>
        <w:t>art. 36.3</w:t>
      </w:r>
      <w:r w:rsidRPr="00477BC5">
        <w:rPr>
          <w:lang w:val="es-ES"/>
        </w:rPr>
        <w:t xml:space="preserve"> “es el sujeto pasivo que por imposición de la Ley y en lugar del contribuyente, está obligado a cumplir la obligación </w:t>
      </w:r>
      <w:r w:rsidRPr="00314615">
        <w:rPr>
          <w:b/>
          <w:lang w:val="es-ES"/>
        </w:rPr>
        <w:t>tributaría principal</w:t>
      </w:r>
      <w:r w:rsidRPr="00477BC5">
        <w:rPr>
          <w:lang w:val="es-ES"/>
        </w:rPr>
        <w:t xml:space="preserve">, así como las obligaciones </w:t>
      </w:r>
      <w:r w:rsidRPr="00314615">
        <w:rPr>
          <w:b/>
          <w:lang w:val="es-ES"/>
        </w:rPr>
        <w:t>formales</w:t>
      </w:r>
      <w:r w:rsidRPr="00477BC5">
        <w:rPr>
          <w:lang w:val="es-ES"/>
        </w:rPr>
        <w:t xml:space="preserve"> inherentes a la misma. El sustituto podrá exigir del contribuyente el importe de las obligaciones tributarias”.</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En la actualidad la figura del sustituto, que en la </w:t>
      </w:r>
      <w:r w:rsidRPr="00314615">
        <w:rPr>
          <w:b/>
          <w:lang w:val="es-ES"/>
        </w:rPr>
        <w:t>LGT de 1963</w:t>
      </w:r>
      <w:r w:rsidRPr="00477BC5">
        <w:rPr>
          <w:lang w:val="es-ES"/>
        </w:rPr>
        <w:t xml:space="preserve"> ocupaba un importante papel, aparece sólo en casos que podemos denominar </w:t>
      </w:r>
      <w:r w:rsidRPr="00314615">
        <w:rPr>
          <w:u w:val="single"/>
          <w:lang w:val="es-ES"/>
        </w:rPr>
        <w:t>marginales</w:t>
      </w:r>
      <w:r w:rsidRPr="00477BC5">
        <w:rPr>
          <w:lang w:val="es-ES"/>
        </w:rPr>
        <w:t xml:space="preserve"> (por ejemplo, en el IBI o impuesto municipal sobre bienes inmuebles, que grava el disfrute y utilización de la vivienda. Pero si el propietario la tiene arrendada, el contribuyente no será </w:t>
      </w:r>
      <w:r w:rsidR="00314615" w:rsidRPr="00477BC5">
        <w:rPr>
          <w:lang w:val="es-ES"/>
        </w:rPr>
        <w:t>este</w:t>
      </w:r>
      <w:r w:rsidRPr="00477BC5">
        <w:rPr>
          <w:lang w:val="es-ES"/>
        </w:rPr>
        <w:t xml:space="preserve"> sino el inquilino o arrendatario, que es quien disfruta del inmueble. En este caso, el propietario, como sustituto, cumplirá con la obligación principal de pago y posteriormente repercutirá su importe al arrendatario).</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El resto de los obligados tributarios que figuran en el amplio listado del </w:t>
      </w:r>
      <w:r w:rsidRPr="00314615">
        <w:rPr>
          <w:b/>
          <w:lang w:val="es-ES"/>
        </w:rPr>
        <w:t>art. 35</w:t>
      </w:r>
      <w:r w:rsidRPr="00477BC5">
        <w:rPr>
          <w:lang w:val="es-ES"/>
        </w:rPr>
        <w:t>, han sido analizados en Temas anteriores (retenedores, obligados a realizar pagos fraccionados o ingresos a cuenta, etc.)</w:t>
      </w:r>
    </w:p>
    <w:p w:rsidR="00837CEB" w:rsidRPr="00477BC5" w:rsidRDefault="00837CEB" w:rsidP="00837CEB">
      <w:pPr>
        <w:rPr>
          <w:lang w:val="es-ES"/>
        </w:rPr>
      </w:pPr>
    </w:p>
    <w:p w:rsidR="00837CEB" w:rsidRPr="00477BC5" w:rsidRDefault="00837CEB" w:rsidP="00FA598F">
      <w:pPr>
        <w:pStyle w:val="Ttulo1"/>
      </w:pPr>
      <w:bookmarkStart w:id="79" w:name="_3._SUCESORES"/>
      <w:bookmarkEnd w:id="79"/>
      <w:r w:rsidRPr="00477BC5">
        <w:lastRenderedPageBreak/>
        <w:t>3. SUCESORES</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El </w:t>
      </w:r>
      <w:r w:rsidRPr="00314615">
        <w:rPr>
          <w:b/>
          <w:lang w:val="es-ES"/>
        </w:rPr>
        <w:t>art. 35</w:t>
      </w:r>
      <w:r w:rsidRPr="00477BC5">
        <w:rPr>
          <w:lang w:val="es-ES"/>
        </w:rPr>
        <w:t xml:space="preserve"> incluye a los sucesores en la titularidad de las deudas tributarias dentro de la lista de obligados tributarios. Cuando hablamos de sucesión por antonomasia, nos referimos exclusivamente a la </w:t>
      </w:r>
      <w:r w:rsidRPr="00314615">
        <w:rPr>
          <w:b/>
          <w:lang w:val="es-ES"/>
        </w:rPr>
        <w:t>sucesión mortis causa</w:t>
      </w:r>
      <w:r w:rsidRPr="00477BC5">
        <w:rPr>
          <w:lang w:val="es-ES"/>
        </w:rPr>
        <w:t xml:space="preserve"> o por causa de muerte. De acuerdo con las normas del Derecho de Sucesiones, parte integrante del Derecho Civil, a la muerte de una persona los herederos (o sucesores a título universal) se subrogan en la titularidad de las situaciones jurídicas de contenido patrimonial, entre las que se incluyen las </w:t>
      </w:r>
      <w:r w:rsidRPr="009D6DF7">
        <w:rPr>
          <w:b/>
          <w:lang w:val="es-ES"/>
        </w:rPr>
        <w:t>deudas tributarias.</w:t>
      </w:r>
      <w:r w:rsidRPr="00477BC5">
        <w:rPr>
          <w:lang w:val="es-ES"/>
        </w:rPr>
        <w:t xml:space="preserve"> Pero, como más tarde veremos, la </w:t>
      </w:r>
      <w:r w:rsidRPr="009D6DF7">
        <w:rPr>
          <w:b/>
          <w:lang w:val="es-ES"/>
        </w:rPr>
        <w:t>LGT</w:t>
      </w:r>
      <w:r w:rsidRPr="00477BC5">
        <w:rPr>
          <w:lang w:val="es-ES"/>
        </w:rPr>
        <w:t xml:space="preserve"> habla también de sucesión en el caso de </w:t>
      </w:r>
      <w:r w:rsidRPr="009D6DF7">
        <w:rPr>
          <w:i/>
          <w:u w:val="single"/>
          <w:lang w:val="es-ES"/>
        </w:rPr>
        <w:t>extinción de la personalidad jurídica</w:t>
      </w:r>
      <w:r w:rsidRPr="00477BC5">
        <w:rPr>
          <w:lang w:val="es-ES"/>
        </w:rPr>
        <w:t xml:space="preserve"> de las sociedades y demás personas naturales.</w:t>
      </w:r>
    </w:p>
    <w:p w:rsidR="00837CEB" w:rsidRPr="00477BC5" w:rsidRDefault="00837CEB" w:rsidP="00837CEB">
      <w:pPr>
        <w:rPr>
          <w:lang w:val="es-ES"/>
        </w:rPr>
      </w:pPr>
    </w:p>
    <w:p w:rsidR="00837CEB" w:rsidRPr="00477BC5" w:rsidRDefault="00837CEB" w:rsidP="00FA598F">
      <w:pPr>
        <w:pStyle w:val="Ttulo2"/>
        <w:rPr>
          <w:lang w:val="es-ES"/>
        </w:rPr>
      </w:pPr>
      <w:r w:rsidRPr="00477BC5">
        <w:rPr>
          <w:lang w:val="es-ES"/>
        </w:rPr>
        <w:t>Sucesión mortis causa</w:t>
      </w:r>
      <w:r w:rsidR="00FA598F">
        <w:rPr>
          <w:lang w:val="es-ES"/>
        </w:rPr>
        <w:t xml:space="preserve"> </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Esta sucesión aparece regulada en el </w:t>
      </w:r>
      <w:r w:rsidRPr="009D6DF7">
        <w:rPr>
          <w:b/>
          <w:lang w:val="es-ES"/>
        </w:rPr>
        <w:t>art. 39</w:t>
      </w:r>
      <w:r w:rsidRPr="00477BC5">
        <w:rPr>
          <w:lang w:val="es-ES"/>
        </w:rPr>
        <w:t xml:space="preserve"> y viene sencillamente a reproducir las conclusiones que se derivarían de la aplicación del </w:t>
      </w:r>
      <w:r w:rsidRPr="009D6DF7">
        <w:rPr>
          <w:b/>
          <w:lang w:val="es-ES"/>
        </w:rPr>
        <w:t>Código Civil (CC).</w:t>
      </w:r>
      <w:r w:rsidRPr="00477BC5">
        <w:rPr>
          <w:lang w:val="es-ES"/>
        </w:rPr>
        <w:t xml:space="preserve"> Es decir, que a la muerte de una persona sus herederos, como </w:t>
      </w:r>
      <w:r w:rsidRPr="009D6DF7">
        <w:rPr>
          <w:i/>
          <w:u w:val="single"/>
          <w:lang w:val="es-ES"/>
        </w:rPr>
        <w:t>sucesores universales</w:t>
      </w:r>
      <w:r w:rsidRPr="00477BC5">
        <w:rPr>
          <w:lang w:val="es-ES"/>
        </w:rPr>
        <w:t xml:space="preserve">, ocuparán su posición de </w:t>
      </w:r>
      <w:r w:rsidRPr="009D6DF7">
        <w:rPr>
          <w:b/>
          <w:lang w:val="es-ES"/>
        </w:rPr>
        <w:t>deudor</w:t>
      </w:r>
      <w:r w:rsidRPr="00477BC5">
        <w:rPr>
          <w:lang w:val="es-ES"/>
        </w:rPr>
        <w:t xml:space="preserve">. Y en el caso de sucesión a </w:t>
      </w:r>
      <w:r w:rsidRPr="009D6DF7">
        <w:rPr>
          <w:b/>
          <w:lang w:val="es-ES"/>
        </w:rPr>
        <w:t>título particular</w:t>
      </w:r>
      <w:r w:rsidRPr="00477BC5">
        <w:rPr>
          <w:lang w:val="es-ES"/>
        </w:rPr>
        <w:t xml:space="preserve">, el legatario </w:t>
      </w:r>
      <w:r w:rsidRPr="009D6DF7">
        <w:rPr>
          <w:u w:val="single"/>
          <w:lang w:val="es-ES"/>
        </w:rPr>
        <w:t>no asume deuda alguna</w:t>
      </w:r>
      <w:r w:rsidRPr="00477BC5">
        <w:rPr>
          <w:lang w:val="es-ES"/>
        </w:rPr>
        <w:t xml:space="preserve">, salvo que toda la herencia sea distribuida en </w:t>
      </w:r>
      <w:r w:rsidRPr="009D6DF7">
        <w:rPr>
          <w:b/>
          <w:lang w:val="es-ES"/>
        </w:rPr>
        <w:t>legados</w:t>
      </w:r>
      <w:r w:rsidRPr="00477BC5">
        <w:rPr>
          <w:lang w:val="es-ES"/>
        </w:rPr>
        <w:t xml:space="preserve"> </w:t>
      </w:r>
      <w:r w:rsidRPr="009D6DF7">
        <w:rPr>
          <w:b/>
          <w:lang w:val="es-ES"/>
        </w:rPr>
        <w:t>(art. 891 CC)</w:t>
      </w:r>
      <w:r w:rsidRPr="00477BC5">
        <w:rPr>
          <w:lang w:val="es-ES"/>
        </w:rPr>
        <w:t xml:space="preserve">, en cuyo caso todos los legatarios asumirán la responsabilidad patrimonial por deudas, entre ellas las tributarias, como si se tratase de herederos o sucesores a </w:t>
      </w:r>
      <w:r w:rsidRPr="009D6DF7">
        <w:rPr>
          <w:b/>
          <w:lang w:val="es-ES"/>
        </w:rPr>
        <w:t>título universal</w:t>
      </w:r>
      <w:r w:rsidRPr="00477BC5">
        <w:rPr>
          <w:lang w:val="es-ES"/>
        </w:rPr>
        <w:t>.</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Es interesante la precisión que hace el propio </w:t>
      </w:r>
      <w:r w:rsidRPr="009D6DF7">
        <w:rPr>
          <w:b/>
          <w:lang w:val="es-ES"/>
        </w:rPr>
        <w:t>art. 39</w:t>
      </w:r>
      <w:r w:rsidRPr="00477BC5">
        <w:rPr>
          <w:lang w:val="es-ES"/>
        </w:rPr>
        <w:t xml:space="preserve"> en relación a la sucesión, para el caso de que el causante no fuera </w:t>
      </w:r>
      <w:r w:rsidRPr="009D6DF7">
        <w:rPr>
          <w:b/>
          <w:lang w:val="es-ES"/>
        </w:rPr>
        <w:t>deudor en nombre propio</w:t>
      </w:r>
      <w:r w:rsidRPr="00477BC5">
        <w:rPr>
          <w:lang w:val="es-ES"/>
        </w:rPr>
        <w:t xml:space="preserve"> (o deudor principal), sino a título de responsable. En estos casos no se trasmitirá la obligación, salvo que se hubiera notificado el acuerdo de derivación de responsabilidad antes del fallecimiento.</w:t>
      </w:r>
    </w:p>
    <w:p w:rsidR="00837CEB" w:rsidRPr="00477BC5" w:rsidRDefault="00837CEB" w:rsidP="00837CEB">
      <w:pPr>
        <w:rPr>
          <w:lang w:val="es-ES"/>
        </w:rPr>
      </w:pPr>
    </w:p>
    <w:p w:rsidR="00837CEB" w:rsidRPr="00477BC5" w:rsidRDefault="00837CEB" w:rsidP="00FA598F">
      <w:pPr>
        <w:pStyle w:val="Ttulo2"/>
        <w:rPr>
          <w:lang w:val="es-ES"/>
        </w:rPr>
      </w:pPr>
      <w:r w:rsidRPr="00477BC5">
        <w:rPr>
          <w:lang w:val="es-ES"/>
        </w:rPr>
        <w:t>Sucesión en las deudas de las personas jurídicas</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Después de la sucesión de las personas naturales, se ocupa la </w:t>
      </w:r>
      <w:r w:rsidRPr="009D6DF7">
        <w:rPr>
          <w:b/>
          <w:lang w:val="es-ES"/>
        </w:rPr>
        <w:t>LGT (art. 40)</w:t>
      </w:r>
      <w:r w:rsidRPr="00477BC5">
        <w:rPr>
          <w:lang w:val="es-ES"/>
        </w:rPr>
        <w:t xml:space="preserve"> de las personas jurídicas, es decir, del tratamiento correspondiente a las deudas tributarias de las mismas, una vez que se ha producido la disolución y extinción de su personalidad.</w:t>
      </w:r>
    </w:p>
    <w:p w:rsidR="00837CEB" w:rsidRPr="00477BC5" w:rsidRDefault="00837CEB" w:rsidP="00837CEB">
      <w:pPr>
        <w:rPr>
          <w:lang w:val="es-ES"/>
        </w:rPr>
      </w:pPr>
    </w:p>
    <w:p w:rsidR="00837CEB" w:rsidRPr="00477BC5" w:rsidRDefault="00837CEB" w:rsidP="00837CEB">
      <w:pPr>
        <w:rPr>
          <w:lang w:val="es-ES"/>
        </w:rPr>
      </w:pPr>
      <w:r w:rsidRPr="009D6DF7">
        <w:rPr>
          <w:b/>
          <w:lang w:val="es-ES"/>
        </w:rPr>
        <w:t>La disolución</w:t>
      </w:r>
      <w:r w:rsidRPr="00477BC5">
        <w:rPr>
          <w:lang w:val="es-ES"/>
        </w:rPr>
        <w:t xml:space="preserve"> de las sociedades y entidades con personalidad jurídica, debe diferenciarse del </w:t>
      </w:r>
      <w:r w:rsidRPr="009D6DF7">
        <w:rPr>
          <w:b/>
          <w:lang w:val="es-ES"/>
        </w:rPr>
        <w:t>cese de hecho</w:t>
      </w:r>
      <w:r w:rsidRPr="00477BC5">
        <w:rPr>
          <w:lang w:val="es-ES"/>
        </w:rPr>
        <w:t xml:space="preserve"> de la actividad, que determina la </w:t>
      </w:r>
      <w:r w:rsidRPr="009D6DF7">
        <w:rPr>
          <w:i/>
          <w:u w:val="single"/>
          <w:lang w:val="es-ES"/>
        </w:rPr>
        <w:t>responsabilidad de los administradores.</w:t>
      </w:r>
      <w:r w:rsidRPr="00477BC5">
        <w:rPr>
          <w:lang w:val="es-ES"/>
        </w:rPr>
        <w:t xml:space="preserve"> Hablamos aquí, por el contrario, de </w:t>
      </w:r>
      <w:r w:rsidRPr="009D6DF7">
        <w:rPr>
          <w:b/>
          <w:lang w:val="es-ES"/>
        </w:rPr>
        <w:t>disolución acompañada de la desaparición</w:t>
      </w:r>
      <w:r w:rsidRPr="00477BC5">
        <w:rPr>
          <w:lang w:val="es-ES"/>
        </w:rPr>
        <w:t xml:space="preserve"> de la </w:t>
      </w:r>
      <w:r w:rsidRPr="009D6DF7">
        <w:rPr>
          <w:b/>
          <w:lang w:val="es-ES"/>
        </w:rPr>
        <w:t>personalidad jurídica de la sociedad</w:t>
      </w:r>
      <w:r w:rsidRPr="00477BC5">
        <w:rPr>
          <w:lang w:val="es-ES"/>
        </w:rPr>
        <w:t>. No se trata de responder junto a los deudores principales, sino de sucesión en la condición de deudor principal.</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La LGT atribuye esta condición a los </w:t>
      </w:r>
      <w:r w:rsidRPr="009D6DF7">
        <w:rPr>
          <w:b/>
          <w:lang w:val="es-ES"/>
        </w:rPr>
        <w:t>socios de entidades disueltas y liquidadas</w:t>
      </w:r>
      <w:r w:rsidRPr="00477BC5">
        <w:rPr>
          <w:lang w:val="es-ES"/>
        </w:rPr>
        <w:t xml:space="preserve">. Todos ellos (los antiguos socios) quedarán </w:t>
      </w:r>
      <w:r w:rsidRPr="009D6DF7">
        <w:rPr>
          <w:b/>
          <w:lang w:val="es-ES"/>
        </w:rPr>
        <w:t>solidariamente</w:t>
      </w:r>
      <w:r w:rsidRPr="00477BC5">
        <w:rPr>
          <w:lang w:val="es-ES"/>
        </w:rPr>
        <w:t xml:space="preserve"> obligados </w:t>
      </w:r>
      <w:r w:rsidRPr="009D6DF7">
        <w:rPr>
          <w:b/>
          <w:lang w:val="es-ES"/>
        </w:rPr>
        <w:t>entre sí</w:t>
      </w:r>
      <w:r w:rsidRPr="00477BC5">
        <w:rPr>
          <w:lang w:val="es-ES"/>
        </w:rPr>
        <w:t xml:space="preserve"> a pagar </w:t>
      </w:r>
      <w:r w:rsidRPr="009D6DF7">
        <w:rPr>
          <w:b/>
          <w:lang w:val="es-ES"/>
        </w:rPr>
        <w:t>las deudas de la sociedad.</w:t>
      </w:r>
      <w:r w:rsidRPr="00477BC5">
        <w:rPr>
          <w:lang w:val="es-ES"/>
        </w:rPr>
        <w:t xml:space="preserve"> El límite de esta responsabilidad por las deudas tributarias dependerá de la forma o tipo social: si la entidad disuelta tenía la forma de </w:t>
      </w:r>
      <w:r w:rsidRPr="009D6DF7">
        <w:rPr>
          <w:b/>
          <w:lang w:val="es-ES"/>
        </w:rPr>
        <w:t>sociedad de capital</w:t>
      </w:r>
      <w:r w:rsidRPr="00477BC5">
        <w:rPr>
          <w:lang w:val="es-ES"/>
        </w:rPr>
        <w:t xml:space="preserve"> (anónima o limitada), con </w:t>
      </w:r>
      <w:r w:rsidRPr="009D6DF7">
        <w:rPr>
          <w:b/>
          <w:lang w:val="es-ES"/>
        </w:rPr>
        <w:t>limitación de responsabilidad</w:t>
      </w:r>
      <w:r w:rsidRPr="00477BC5">
        <w:rPr>
          <w:lang w:val="es-ES"/>
        </w:rPr>
        <w:t xml:space="preserve">, no les será exigible por la Administración tributaria un importe superior al de la cuota de liquidación recibida tras la división del haber social. En cambio, si se trataba de una </w:t>
      </w:r>
      <w:r w:rsidRPr="009D6DF7">
        <w:rPr>
          <w:b/>
          <w:lang w:val="es-ES"/>
        </w:rPr>
        <w:t>sociedad personalista</w:t>
      </w:r>
      <w:r w:rsidRPr="00477BC5">
        <w:rPr>
          <w:lang w:val="es-ES"/>
        </w:rPr>
        <w:t xml:space="preserve"> (colectiva o comanditaria simple</w:t>
      </w:r>
      <w:r w:rsidRPr="009D6DF7">
        <w:rPr>
          <w:b/>
          <w:lang w:val="es-ES"/>
        </w:rPr>
        <w:t>), sin limitación de responsabilidad</w:t>
      </w:r>
      <w:r w:rsidRPr="00477BC5">
        <w:rPr>
          <w:lang w:val="es-ES"/>
        </w:rPr>
        <w:t>, cada socio responderá con todo su patrimonio, sin límite alguno.</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Sin embargo, si se trata de una </w:t>
      </w:r>
      <w:r w:rsidRPr="009D6DF7">
        <w:rPr>
          <w:b/>
          <w:lang w:val="es-ES"/>
        </w:rPr>
        <w:t>sociedad mercantil</w:t>
      </w:r>
      <w:r w:rsidRPr="00477BC5">
        <w:rPr>
          <w:lang w:val="es-ES"/>
        </w:rPr>
        <w:t xml:space="preserve">, donde la disolución y liquidación se encuentran detalladamente reguladas, una pieza fundamental de la liquidación es precisamente </w:t>
      </w:r>
      <w:r w:rsidRPr="009D6DF7">
        <w:rPr>
          <w:b/>
          <w:lang w:val="es-ES"/>
        </w:rPr>
        <w:t>el pago a los acreedores,</w:t>
      </w:r>
      <w:r w:rsidRPr="00477BC5">
        <w:rPr>
          <w:lang w:val="es-ES"/>
        </w:rPr>
        <w:t xml:space="preserve"> entre ellos, con carácter casi prioritario, a la </w:t>
      </w:r>
      <w:r w:rsidRPr="009D6DF7">
        <w:rPr>
          <w:b/>
          <w:lang w:val="es-ES"/>
        </w:rPr>
        <w:t>Hacienda Pública</w:t>
      </w:r>
      <w:r w:rsidRPr="00477BC5">
        <w:rPr>
          <w:lang w:val="es-ES"/>
        </w:rPr>
        <w:t xml:space="preserve">. Si el </w:t>
      </w:r>
      <w:r w:rsidRPr="009D6DF7">
        <w:rPr>
          <w:b/>
          <w:lang w:val="es-ES"/>
        </w:rPr>
        <w:t>saldo es positivo</w:t>
      </w:r>
      <w:r w:rsidRPr="00477BC5">
        <w:rPr>
          <w:lang w:val="es-ES"/>
        </w:rPr>
        <w:t xml:space="preserve">, el haber social repartible incluye el pago de la deuda tributaria, porque no es posible la distribución del haber social sin que previamente se haya pagado a los acreedores. Y si </w:t>
      </w:r>
      <w:r w:rsidRPr="009D6DF7">
        <w:rPr>
          <w:b/>
          <w:lang w:val="es-ES"/>
        </w:rPr>
        <w:t>es negativo</w:t>
      </w:r>
      <w:r w:rsidRPr="00477BC5">
        <w:rPr>
          <w:lang w:val="es-ES"/>
        </w:rPr>
        <w:t>, a diferencia de lo que sucede con las personas físicas, no cabe hablar de sucesión: los ex socios habrán recibido su cuota de liquidación, que no incluirá deuda alguna.</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Para el supuesto de extinción de las sociedades, pero </w:t>
      </w:r>
      <w:r w:rsidRPr="009D6DF7">
        <w:rPr>
          <w:b/>
          <w:lang w:val="es-ES"/>
        </w:rPr>
        <w:t>sin liquidación</w:t>
      </w:r>
      <w:r w:rsidRPr="00477BC5">
        <w:rPr>
          <w:lang w:val="es-ES"/>
        </w:rPr>
        <w:t xml:space="preserve"> (caso de una sociedad que se disuelve por fusión con otra), la LGT prevé la trasmisión de las obligaciones tributarias pendientes a las personas o entidades que sucedan o que sean beneficiarias de la correspondiente operación.</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Por fin, el </w:t>
      </w:r>
      <w:r w:rsidRPr="009D6DF7">
        <w:rPr>
          <w:b/>
          <w:lang w:val="es-ES"/>
        </w:rPr>
        <w:t>art. 40.4</w:t>
      </w:r>
      <w:r w:rsidRPr="00477BC5">
        <w:rPr>
          <w:lang w:val="es-ES"/>
        </w:rPr>
        <w:t xml:space="preserve"> agrupa </w:t>
      </w:r>
      <w:r w:rsidRPr="009D6DF7">
        <w:rPr>
          <w:b/>
          <w:lang w:val="es-ES"/>
        </w:rPr>
        <w:t>dos supuestos diferentes</w:t>
      </w:r>
      <w:r w:rsidRPr="00477BC5">
        <w:rPr>
          <w:lang w:val="es-ES"/>
        </w:rPr>
        <w:t xml:space="preserve">: el de la </w:t>
      </w:r>
      <w:r w:rsidRPr="009D6DF7">
        <w:rPr>
          <w:b/>
          <w:lang w:val="es-ES"/>
        </w:rPr>
        <w:t>disolución de las fundaciones</w:t>
      </w:r>
      <w:r w:rsidRPr="00477BC5">
        <w:rPr>
          <w:lang w:val="es-ES"/>
        </w:rPr>
        <w:t xml:space="preserve"> y del de la disolución de los </w:t>
      </w:r>
      <w:r w:rsidRPr="009D6DF7">
        <w:rPr>
          <w:b/>
          <w:lang w:val="es-ES"/>
        </w:rPr>
        <w:t>entes carentes de personalidad jurídica</w:t>
      </w:r>
      <w:r w:rsidRPr="00477BC5">
        <w:rPr>
          <w:lang w:val="es-ES"/>
        </w:rPr>
        <w:t xml:space="preserve">. En el primer caso, las deudas tributarias pendientes </w:t>
      </w:r>
      <w:r w:rsidRPr="009D6DF7">
        <w:rPr>
          <w:i/>
          <w:u w:val="single"/>
          <w:lang w:val="es-ES"/>
        </w:rPr>
        <w:t>se trasmitirán a los destinatarios</w:t>
      </w:r>
      <w:r w:rsidRPr="00477BC5">
        <w:rPr>
          <w:lang w:val="es-ES"/>
        </w:rPr>
        <w:t xml:space="preserve"> de los bienes o derechos, y en el segundo a los </w:t>
      </w:r>
      <w:r w:rsidRPr="009D6DF7">
        <w:rPr>
          <w:i/>
          <w:u w:val="single"/>
          <w:lang w:val="es-ES"/>
        </w:rPr>
        <w:t>partícipes o cotitulares</w:t>
      </w:r>
      <w:r w:rsidRPr="00477BC5">
        <w:rPr>
          <w:lang w:val="es-ES"/>
        </w:rPr>
        <w:t xml:space="preserve"> de los referidos entes de hecho.</w:t>
      </w:r>
    </w:p>
    <w:p w:rsidR="00837CEB" w:rsidRPr="00477BC5" w:rsidRDefault="00837CEB" w:rsidP="00837CEB">
      <w:pPr>
        <w:rPr>
          <w:lang w:val="es-ES"/>
        </w:rPr>
      </w:pPr>
    </w:p>
    <w:p w:rsidR="00837CEB" w:rsidRPr="00477BC5" w:rsidRDefault="00837CEB" w:rsidP="00FA598F">
      <w:pPr>
        <w:pStyle w:val="Ttulo1"/>
      </w:pPr>
      <w:bookmarkStart w:id="80" w:name="_4._RESPONSABLES_TRIBUTARIOS"/>
      <w:bookmarkEnd w:id="80"/>
      <w:r w:rsidRPr="00477BC5">
        <w:t>4. RESPONSABLES TRIBUTARIOS</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La regulación de la </w:t>
      </w:r>
      <w:r w:rsidRPr="0095265D">
        <w:rPr>
          <w:b/>
          <w:lang w:val="es-ES"/>
        </w:rPr>
        <w:t>responsabilidad</w:t>
      </w:r>
      <w:r w:rsidRPr="00477BC5">
        <w:rPr>
          <w:lang w:val="es-ES"/>
        </w:rPr>
        <w:t xml:space="preserve"> en la </w:t>
      </w:r>
      <w:r w:rsidRPr="0095265D">
        <w:rPr>
          <w:b/>
          <w:lang w:val="es-ES"/>
        </w:rPr>
        <w:t>LGT</w:t>
      </w:r>
      <w:r w:rsidRPr="00477BC5">
        <w:rPr>
          <w:lang w:val="es-ES"/>
        </w:rPr>
        <w:t xml:space="preserve"> ofrece un </w:t>
      </w:r>
      <w:r w:rsidRPr="0095265D">
        <w:rPr>
          <w:i/>
          <w:u w:val="single"/>
          <w:lang w:val="es-ES"/>
        </w:rPr>
        <w:t>interés especial</w:t>
      </w:r>
      <w:r w:rsidRPr="00477BC5">
        <w:rPr>
          <w:lang w:val="es-ES"/>
        </w:rPr>
        <w:t xml:space="preserve"> por tratarse de una figura </w:t>
      </w:r>
      <w:r w:rsidRPr="0095265D">
        <w:rPr>
          <w:b/>
          <w:lang w:val="es-ES"/>
        </w:rPr>
        <w:t>discutible</w:t>
      </w:r>
      <w:r w:rsidRPr="00477BC5">
        <w:rPr>
          <w:lang w:val="es-ES"/>
        </w:rPr>
        <w:t xml:space="preserve"> que en algunos aspectos presenta </w:t>
      </w:r>
      <w:r w:rsidRPr="0095265D">
        <w:rPr>
          <w:b/>
          <w:lang w:val="es-ES"/>
        </w:rPr>
        <w:t>dudas</w:t>
      </w:r>
      <w:r w:rsidRPr="00477BC5">
        <w:rPr>
          <w:lang w:val="es-ES"/>
        </w:rPr>
        <w:t xml:space="preserve"> sobre su posible </w:t>
      </w:r>
      <w:r w:rsidRPr="0095265D">
        <w:rPr>
          <w:b/>
          <w:lang w:val="es-ES"/>
        </w:rPr>
        <w:t>constitucionalidad</w:t>
      </w:r>
      <w:r w:rsidRPr="00477BC5">
        <w:rPr>
          <w:lang w:val="es-ES"/>
        </w:rPr>
        <w:t xml:space="preserve">. </w:t>
      </w:r>
      <w:r w:rsidRPr="0095265D">
        <w:rPr>
          <w:sz w:val="28"/>
          <w:lang w:val="es-ES"/>
        </w:rPr>
        <w:t xml:space="preserve">El responsable </w:t>
      </w:r>
      <w:r w:rsidRPr="00477BC5">
        <w:rPr>
          <w:lang w:val="es-ES"/>
        </w:rPr>
        <w:t xml:space="preserve">es un </w:t>
      </w:r>
      <w:r w:rsidRPr="0095265D">
        <w:rPr>
          <w:b/>
          <w:lang w:val="es-ES"/>
        </w:rPr>
        <w:t>obligado</w:t>
      </w:r>
      <w:r w:rsidRPr="00477BC5">
        <w:rPr>
          <w:lang w:val="es-ES"/>
        </w:rPr>
        <w:t xml:space="preserve"> </w:t>
      </w:r>
      <w:r w:rsidRPr="0095265D">
        <w:rPr>
          <w:b/>
          <w:lang w:val="es-ES"/>
        </w:rPr>
        <w:t>tributario</w:t>
      </w:r>
      <w:r w:rsidRPr="00477BC5">
        <w:rPr>
          <w:lang w:val="es-ES"/>
        </w:rPr>
        <w:t xml:space="preserve"> por </w:t>
      </w:r>
      <w:r w:rsidRPr="0095265D">
        <w:rPr>
          <w:b/>
          <w:lang w:val="es-ES"/>
        </w:rPr>
        <w:t>deuda ajena</w:t>
      </w:r>
      <w:r w:rsidRPr="00477BC5">
        <w:rPr>
          <w:lang w:val="es-ES"/>
        </w:rPr>
        <w:t xml:space="preserve"> y aunque realice su propio </w:t>
      </w:r>
      <w:r w:rsidRPr="0095265D">
        <w:rPr>
          <w:b/>
          <w:lang w:val="es-ES"/>
        </w:rPr>
        <w:t>presupuesto de hecho</w:t>
      </w:r>
      <w:r w:rsidRPr="00477BC5">
        <w:rPr>
          <w:lang w:val="es-ES"/>
        </w:rPr>
        <w:t xml:space="preserve">, la citada responsabilidad puede conducir a </w:t>
      </w:r>
      <w:r w:rsidRPr="0095265D">
        <w:rPr>
          <w:i/>
          <w:u w:val="single"/>
          <w:lang w:val="es-ES"/>
        </w:rPr>
        <w:t>situaciones jurídicamente discutibles y algunas injustas</w:t>
      </w:r>
      <w:r w:rsidRPr="00477BC5">
        <w:rPr>
          <w:lang w:val="es-ES"/>
        </w:rPr>
        <w:t>. Conviene no olvidar que el responsable</w:t>
      </w:r>
      <w:r w:rsidR="009D6DF7">
        <w:rPr>
          <w:lang w:val="es-ES"/>
        </w:rPr>
        <w:t xml:space="preserve"> </w:t>
      </w:r>
      <w:r w:rsidRPr="00477BC5">
        <w:rPr>
          <w:lang w:val="es-ES"/>
        </w:rPr>
        <w:t xml:space="preserve">tributario </w:t>
      </w:r>
      <w:r w:rsidRPr="0095265D">
        <w:rPr>
          <w:b/>
          <w:lang w:val="es-ES"/>
        </w:rPr>
        <w:t>no manifiesta capacidad económica</w:t>
      </w:r>
      <w:r w:rsidRPr="00477BC5">
        <w:rPr>
          <w:lang w:val="es-ES"/>
        </w:rPr>
        <w:t xml:space="preserve"> alguna, y sin embargo puede quedar definitivamente </w:t>
      </w:r>
      <w:r w:rsidRPr="0095265D">
        <w:rPr>
          <w:b/>
          <w:lang w:val="es-ES"/>
        </w:rPr>
        <w:t>gravado o incidido</w:t>
      </w:r>
      <w:r w:rsidRPr="00477BC5">
        <w:rPr>
          <w:lang w:val="es-ES"/>
        </w:rPr>
        <w:t xml:space="preserve"> (por ejemplo, cuando no prospere su acción de regreso contra el obligado principal si éste ha sido declarado fallido por la Administración tributaria).</w: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Otra situación injusta es la </w:t>
      </w:r>
      <w:r w:rsidRPr="0095265D">
        <w:rPr>
          <w:b/>
          <w:lang w:val="es-ES"/>
        </w:rPr>
        <w:t>trasmisión de sanciones por infracciones del contribuyente</w:t>
      </w:r>
      <w:r w:rsidRPr="00477BC5">
        <w:rPr>
          <w:lang w:val="es-ES"/>
        </w:rPr>
        <w:t>, aunque sólo en un caso determinado (cuando el responsable ha colaborado activamente en la infracción tributaria), lo que supone una transgresión de un principio básico de Derecho sancionador, cual es la personalidad de la pena (nadie puede ser condenado por una acción u omisión cometida por otra persona).</w:t>
      </w:r>
    </w:p>
    <w:p w:rsidR="00837CEB" w:rsidRPr="00477BC5" w:rsidRDefault="00837CEB" w:rsidP="00837CEB">
      <w:pPr>
        <w:rPr>
          <w:lang w:val="es-ES"/>
        </w:rPr>
      </w:pPr>
    </w:p>
    <w:p w:rsidR="00837CEB" w:rsidRPr="007F4D63" w:rsidRDefault="00837CEB" w:rsidP="00837CEB">
      <w:pPr>
        <w:rPr>
          <w:b/>
          <w:lang w:val="es-ES"/>
        </w:rPr>
      </w:pPr>
      <w:r w:rsidRPr="00477BC5">
        <w:rPr>
          <w:lang w:val="es-ES"/>
        </w:rPr>
        <w:t xml:space="preserve">El </w:t>
      </w:r>
      <w:r w:rsidRPr="0095265D">
        <w:rPr>
          <w:b/>
          <w:lang w:val="es-ES"/>
        </w:rPr>
        <w:t>art. 41 LGT</w:t>
      </w:r>
      <w:r w:rsidRPr="00477BC5">
        <w:rPr>
          <w:lang w:val="es-ES"/>
        </w:rPr>
        <w:t xml:space="preserve"> trata de dar un concepto de responsable tributario diciendo que “la Ley podrá configurar como responsables </w:t>
      </w:r>
      <w:r w:rsidRPr="007F4D63">
        <w:rPr>
          <w:b/>
          <w:lang w:val="es-ES"/>
        </w:rPr>
        <w:t>solidarios o subsidiarios</w:t>
      </w:r>
      <w:r w:rsidRPr="00477BC5">
        <w:rPr>
          <w:lang w:val="es-ES"/>
        </w:rPr>
        <w:t xml:space="preserve"> de la deuda tributaria, junto a los </w:t>
      </w:r>
      <w:r w:rsidRPr="007F4D63">
        <w:rPr>
          <w:b/>
          <w:lang w:val="es-ES"/>
        </w:rPr>
        <w:t>deudores principales</w:t>
      </w:r>
      <w:r w:rsidRPr="00477BC5">
        <w:rPr>
          <w:lang w:val="es-ES"/>
        </w:rPr>
        <w:t xml:space="preserve">, a otras personas o entidades”, reeditando los mismos tipos de responsabilidad de la </w:t>
      </w:r>
      <w:r w:rsidRPr="007F4D63">
        <w:rPr>
          <w:b/>
          <w:lang w:val="es-ES"/>
        </w:rPr>
        <w:t>derogada LGT de 1963:</w:t>
      </w:r>
    </w:p>
    <w:p w:rsidR="00837CEB" w:rsidRPr="00477BC5" w:rsidRDefault="00837CEB" w:rsidP="00837CEB">
      <w:pPr>
        <w:rPr>
          <w:lang w:val="es-ES"/>
        </w:rPr>
      </w:pPr>
    </w:p>
    <w:p w:rsidR="00FA598F" w:rsidRDefault="00837CEB" w:rsidP="00FA598F">
      <w:pPr>
        <w:pStyle w:val="Ttulo2"/>
        <w:rPr>
          <w:lang w:val="es-ES"/>
        </w:rPr>
      </w:pPr>
      <w:r w:rsidRPr="00477BC5">
        <w:rPr>
          <w:lang w:val="es-ES"/>
        </w:rPr>
        <w:t xml:space="preserve">- La responsabilidad subsidiaria </w:t>
      </w:r>
      <w:r w:rsidR="00FA598F">
        <w:rPr>
          <w:lang w:val="es-ES"/>
        </w:rPr>
        <w:t xml:space="preserve"> </w:t>
      </w:r>
    </w:p>
    <w:p w:rsidR="00FA598F" w:rsidRDefault="00FA598F" w:rsidP="00837CEB">
      <w:pPr>
        <w:rPr>
          <w:lang w:val="es-ES"/>
        </w:rPr>
      </w:pPr>
    </w:p>
    <w:p w:rsidR="00837CEB" w:rsidRPr="00477BC5" w:rsidRDefault="00FA598F" w:rsidP="00837CEB">
      <w:pPr>
        <w:rPr>
          <w:lang w:val="es-ES"/>
        </w:rPr>
      </w:pPr>
      <w:r>
        <w:rPr>
          <w:lang w:val="es-ES"/>
        </w:rPr>
        <w:t>C</w:t>
      </w:r>
      <w:r w:rsidR="00837CEB" w:rsidRPr="00477BC5">
        <w:rPr>
          <w:lang w:val="es-ES"/>
        </w:rPr>
        <w:t xml:space="preserve">onstituye el modelo ordinario, requiriéndose la “previa declaración de fallido” del contribuyente para exigir dicha responsabilidad subsidiaria o de segundo grado a cualquiera </w:t>
      </w:r>
      <w:r w:rsidR="00837CEB" w:rsidRPr="00477BC5">
        <w:rPr>
          <w:lang w:val="es-ES"/>
        </w:rPr>
        <w:lastRenderedPageBreak/>
        <w:t>de los obligados tributarios (son supuestos que dan lugar a este responsabilidad, entre otros, la exigible a los administradores de sociedades que hubieran cometido infracciones tributarias, los adquirentes de bienes afectos al pago de deudas tributarias, los agentes y comisionistas de aduanas que actúen en nombre y por cuenta de su comitente, etc.)</w:t>
      </w:r>
    </w:p>
    <w:p w:rsidR="00837CEB" w:rsidRPr="00477BC5" w:rsidRDefault="00837CEB" w:rsidP="00837CEB">
      <w:pPr>
        <w:rPr>
          <w:lang w:val="es-ES"/>
        </w:rPr>
      </w:pPr>
    </w:p>
    <w:p w:rsidR="00FA598F" w:rsidRDefault="00837CEB" w:rsidP="00FA598F">
      <w:pPr>
        <w:pStyle w:val="Ttulo2"/>
        <w:rPr>
          <w:lang w:val="es-ES"/>
        </w:rPr>
      </w:pPr>
      <w:r w:rsidRPr="00477BC5">
        <w:rPr>
          <w:lang w:val="es-ES"/>
        </w:rPr>
        <w:t>- La responsabilidad solidaria</w:t>
      </w:r>
    </w:p>
    <w:p w:rsidR="00FA598F" w:rsidRDefault="00FA598F" w:rsidP="00837CEB">
      <w:pPr>
        <w:rPr>
          <w:lang w:val="es-ES"/>
        </w:rPr>
      </w:pPr>
    </w:p>
    <w:p w:rsidR="00FA598F" w:rsidRDefault="00FA598F" w:rsidP="00837CEB">
      <w:pPr>
        <w:rPr>
          <w:lang w:val="es-ES"/>
        </w:rPr>
      </w:pPr>
      <w:r>
        <w:rPr>
          <w:lang w:val="es-ES"/>
        </w:rPr>
        <w:t>P</w:t>
      </w:r>
      <w:r w:rsidR="00837CEB" w:rsidRPr="00477BC5">
        <w:rPr>
          <w:lang w:val="es-ES"/>
        </w:rPr>
        <w:t xml:space="preserve">revista para supuestos más graves. No exige la </w:t>
      </w:r>
      <w:r w:rsidR="00837CEB" w:rsidRPr="007F4D63">
        <w:rPr>
          <w:b/>
          <w:lang w:val="es-ES"/>
        </w:rPr>
        <w:t>condición de fallido</w:t>
      </w:r>
      <w:r w:rsidR="00837CEB" w:rsidRPr="00477BC5">
        <w:rPr>
          <w:lang w:val="es-ES"/>
        </w:rPr>
        <w:t xml:space="preserve"> del contribuyente y es exigible por la Administración tributaria dirigiéndose individual e indistintamente contra el </w:t>
      </w:r>
      <w:r w:rsidR="00837CEB" w:rsidRPr="007F4D63">
        <w:rPr>
          <w:i/>
          <w:u w:val="single"/>
          <w:lang w:val="es-ES"/>
        </w:rPr>
        <w:t>obligado principal o contra el responsable.</w:t>
      </w:r>
      <w:r w:rsidR="00837CEB" w:rsidRPr="00477BC5">
        <w:rPr>
          <w:lang w:val="es-ES"/>
        </w:rPr>
        <w:t xml:space="preserve"> (Esta responsabilidad es exigible a los que colaboren en la comisión de infracciones, a los que impidan la ejecución sobre el patrimonio del deudor, como por ejemplo los que participen en la ocultación maliciosa de bienes para impedir su embargo, los que incumplan las órdenes de embargo, etc.)</w:t>
      </w:r>
    </w:p>
    <w:p w:rsidR="00837CEB" w:rsidRPr="00477BC5" w:rsidRDefault="002B1273" w:rsidP="00837CEB">
      <w:pPr>
        <w:rPr>
          <w:lang w:val="es-ES"/>
        </w:rPr>
      </w:pPr>
      <w:r w:rsidRPr="002B1273">
        <w:rPr>
          <w:noProof/>
          <w:lang w:val="es-ES"/>
        </w:rPr>
        <w:pict>
          <v:rect id="_x0000_i1025" alt="" style="width:481.9pt;height:.05pt;mso-width-percent:0;mso-height-percent:0;mso-width-percent:0;mso-height-percent:0" o:hralign="center" o:hrstd="t" o:hr="t" fillcolor="#a0a0a0" stroked="f"/>
        </w:pict>
      </w:r>
    </w:p>
    <w:p w:rsidR="00837CEB" w:rsidRPr="00477BC5" w:rsidRDefault="00837CEB" w:rsidP="00837CEB">
      <w:pPr>
        <w:rPr>
          <w:lang w:val="es-ES"/>
        </w:rPr>
      </w:pPr>
    </w:p>
    <w:p w:rsidR="00837CEB" w:rsidRPr="00477BC5" w:rsidRDefault="00837CEB" w:rsidP="00837CEB">
      <w:pPr>
        <w:rPr>
          <w:lang w:val="es-ES"/>
        </w:rPr>
      </w:pPr>
      <w:r w:rsidRPr="00477BC5">
        <w:rPr>
          <w:lang w:val="es-ES"/>
        </w:rPr>
        <w:t xml:space="preserve">Para exigir la responsabilidad será necesario, no sólo que se haya producido el </w:t>
      </w:r>
      <w:bookmarkStart w:id="81" w:name="_GoBack"/>
      <w:r w:rsidRPr="007F4D63">
        <w:rPr>
          <w:b/>
          <w:lang w:val="es-ES"/>
        </w:rPr>
        <w:t>presupuesto de hecho</w:t>
      </w:r>
      <w:bookmarkEnd w:id="81"/>
      <w:r w:rsidRPr="00477BC5">
        <w:rPr>
          <w:lang w:val="es-ES"/>
        </w:rPr>
        <w:t xml:space="preserve"> del que ésta deriva, sino también que la responsabilidad sea declarada en un acto administrativo con previa audiencia al interesado. En este acto se establecerá igualmente el montante de la deuda exigible (art. 41.5). El acto de derivación de la responsabilidad tendrá un presupuesto distinto según se trate de responsabilidad subsidiaria o solidaria:</w:t>
      </w:r>
    </w:p>
    <w:p w:rsidR="00837CEB" w:rsidRPr="00477BC5" w:rsidRDefault="00837CEB" w:rsidP="00837CEB">
      <w:pPr>
        <w:rPr>
          <w:lang w:val="es-ES"/>
        </w:rPr>
      </w:pPr>
    </w:p>
    <w:p w:rsidR="00FA598F" w:rsidRDefault="00837CEB" w:rsidP="00FA598F">
      <w:pPr>
        <w:pStyle w:val="Ttulo2"/>
        <w:rPr>
          <w:lang w:val="es-ES"/>
        </w:rPr>
      </w:pPr>
      <w:r w:rsidRPr="00477BC5">
        <w:rPr>
          <w:lang w:val="es-ES"/>
        </w:rPr>
        <w:t>- En la responsabilidad solidaria</w:t>
      </w:r>
    </w:p>
    <w:p w:rsidR="00FA598F" w:rsidRDefault="00FA598F" w:rsidP="00837CEB">
      <w:pPr>
        <w:rPr>
          <w:lang w:val="es-ES"/>
        </w:rPr>
      </w:pPr>
    </w:p>
    <w:p w:rsidR="00837CEB" w:rsidRPr="00477BC5" w:rsidRDefault="00FA598F" w:rsidP="00837CEB">
      <w:pPr>
        <w:rPr>
          <w:lang w:val="es-ES"/>
        </w:rPr>
      </w:pPr>
      <w:r>
        <w:rPr>
          <w:lang w:val="es-ES"/>
        </w:rPr>
        <w:t>L</w:t>
      </w:r>
      <w:r w:rsidR="00837CEB" w:rsidRPr="00477BC5">
        <w:rPr>
          <w:lang w:val="es-ES"/>
        </w:rPr>
        <w:t>a derivación de responsabilidad se podrá producir al registrarse la falta de pago en período voluntario por el deudor principal (de ahí que no se precisa la declaración o comprobación de fallido del deudor).</w:t>
      </w:r>
    </w:p>
    <w:p w:rsidR="00837CEB" w:rsidRPr="00477BC5" w:rsidRDefault="00837CEB" w:rsidP="00837CEB">
      <w:pPr>
        <w:rPr>
          <w:lang w:val="es-ES"/>
        </w:rPr>
      </w:pPr>
    </w:p>
    <w:p w:rsidR="00FA598F" w:rsidRDefault="00837CEB" w:rsidP="00FA598F">
      <w:pPr>
        <w:pStyle w:val="Ttulo2"/>
        <w:rPr>
          <w:lang w:val="es-ES"/>
        </w:rPr>
      </w:pPr>
      <w:r w:rsidRPr="00477BC5">
        <w:rPr>
          <w:lang w:val="es-ES"/>
        </w:rPr>
        <w:t>- En la responsabilidad subsidiaria</w:t>
      </w:r>
    </w:p>
    <w:p w:rsidR="00FA598F" w:rsidRDefault="00FA598F" w:rsidP="00837CEB">
      <w:pPr>
        <w:rPr>
          <w:lang w:val="es-ES"/>
        </w:rPr>
      </w:pPr>
    </w:p>
    <w:p w:rsidR="00837CEB" w:rsidRPr="007C3787" w:rsidRDefault="00FA598F" w:rsidP="00837CEB">
      <w:pPr>
        <w:rPr>
          <w:lang w:val="es-ES"/>
        </w:rPr>
      </w:pPr>
      <w:r>
        <w:rPr>
          <w:lang w:val="es-ES"/>
        </w:rPr>
        <w:t>P</w:t>
      </w:r>
      <w:r w:rsidR="00837CEB" w:rsidRPr="00477BC5">
        <w:rPr>
          <w:lang w:val="es-ES"/>
        </w:rPr>
        <w:t>or el contrario, la derivación de la acción no se producirá hasta que haya concluido íntegramente el procedimiento de recaudación en vía ejecutiva contra el deudor principal y contra los responsables solidarios (en el supuesto de que una misma obligación estuviera cubierta por responsables solidarios y subsidiarios).</w:t>
      </w:r>
    </w:p>
    <w:p w:rsidR="00837CEB" w:rsidRPr="0051136C" w:rsidRDefault="00837CEB" w:rsidP="00837CEB">
      <w:pPr>
        <w:rPr>
          <w:lang w:val="es-ES"/>
        </w:rPr>
      </w:pPr>
    </w:p>
    <w:p w:rsidR="003F244A" w:rsidRPr="00837CEB" w:rsidRDefault="003F244A">
      <w:pPr>
        <w:pStyle w:val="Cuerpo"/>
        <w:rPr>
          <w:rFonts w:ascii="Optima" w:hAnsi="Optima"/>
          <w:lang w:val="es-ES"/>
        </w:rPr>
      </w:pPr>
    </w:p>
    <w:sectPr w:rsidR="003F244A" w:rsidRPr="00837CEB" w:rsidSect="00500B0B">
      <w:headerReference w:type="default" r:id="rId7"/>
      <w:footerReference w:type="default" r:id="rId8"/>
      <w:pgSz w:w="11906" w:h="16838"/>
      <w:pgMar w:top="1134" w:right="1134" w:bottom="1134" w:left="1134" w:header="709" w:footer="85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1273" w:rsidRDefault="002B1273">
      <w:r>
        <w:separator/>
      </w:r>
    </w:p>
  </w:endnote>
  <w:endnote w:type="continuationSeparator" w:id="0">
    <w:p w:rsidR="002B1273" w:rsidRDefault="002B1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Optima">
    <w:panose1 w:val="02000503060000020004"/>
    <w:charset w:val="00"/>
    <w:family w:val="auto"/>
    <w:pitch w:val="variable"/>
    <w:sig w:usb0="80000067"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7CEB" w:rsidRDefault="00837C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1273" w:rsidRDefault="002B1273">
      <w:r>
        <w:separator/>
      </w:r>
    </w:p>
  </w:footnote>
  <w:footnote w:type="continuationSeparator" w:id="0">
    <w:p w:rsidR="002B1273" w:rsidRDefault="002B12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37CEB" w:rsidRDefault="00837C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1"/>
  <w:displayBackgroundShape/>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44A"/>
    <w:rsid w:val="001A4472"/>
    <w:rsid w:val="001C180F"/>
    <w:rsid w:val="001D038C"/>
    <w:rsid w:val="002716AF"/>
    <w:rsid w:val="002B1273"/>
    <w:rsid w:val="002D0749"/>
    <w:rsid w:val="00314615"/>
    <w:rsid w:val="00335B0E"/>
    <w:rsid w:val="003F244A"/>
    <w:rsid w:val="004B798E"/>
    <w:rsid w:val="004D6C80"/>
    <w:rsid w:val="00500B0B"/>
    <w:rsid w:val="00534848"/>
    <w:rsid w:val="005A226F"/>
    <w:rsid w:val="005F20B9"/>
    <w:rsid w:val="00630B51"/>
    <w:rsid w:val="006F29CF"/>
    <w:rsid w:val="007F4D63"/>
    <w:rsid w:val="00837CEB"/>
    <w:rsid w:val="00856666"/>
    <w:rsid w:val="009369AB"/>
    <w:rsid w:val="0095265D"/>
    <w:rsid w:val="009D6DF7"/>
    <w:rsid w:val="00A304ED"/>
    <w:rsid w:val="00A364FD"/>
    <w:rsid w:val="00B00776"/>
    <w:rsid w:val="00B22475"/>
    <w:rsid w:val="00BA57EE"/>
    <w:rsid w:val="00BE6637"/>
    <w:rsid w:val="00C176E6"/>
    <w:rsid w:val="00C869CD"/>
    <w:rsid w:val="00D14534"/>
    <w:rsid w:val="00D964C9"/>
    <w:rsid w:val="00ED2FB6"/>
    <w:rsid w:val="00F2534F"/>
    <w:rsid w:val="00FA598F"/>
    <w:rsid w:val="00FD0D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7443D"/>
  <w15:docId w15:val="{28A6FEEF-AE25-8741-B4D0-B948BD60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s-ES" w:eastAsia="es-ES_tradn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A598F"/>
    <w:rPr>
      <w:rFonts w:ascii="Optima" w:hAnsi="Optima"/>
      <w:sz w:val="24"/>
      <w:szCs w:val="24"/>
      <w:lang w:val="en-US" w:eastAsia="en-US"/>
    </w:rPr>
  </w:style>
  <w:style w:type="paragraph" w:styleId="Ttulo1">
    <w:name w:val="heading 1"/>
    <w:basedOn w:val="Normal"/>
    <w:next w:val="Normal"/>
    <w:link w:val="Ttulo1Car"/>
    <w:uiPriority w:val="9"/>
    <w:qFormat/>
    <w:rsid w:val="005A226F"/>
    <w:pPr>
      <w:keepNext/>
      <w:keepLines/>
      <w:spacing w:before="240"/>
      <w:outlineLvl w:val="0"/>
    </w:pPr>
    <w:rPr>
      <w:rFonts w:asciiTheme="majorHAnsi" w:eastAsiaTheme="majorEastAsia" w:hAnsiTheme="majorHAnsi" w:cstheme="majorBidi"/>
      <w:b/>
      <w:color w:val="000000" w:themeColor="text1"/>
      <w:sz w:val="48"/>
      <w:szCs w:val="32"/>
      <w:lang w:val="es-ES_tradnl"/>
    </w:rPr>
  </w:style>
  <w:style w:type="paragraph" w:styleId="Ttulo2">
    <w:name w:val="heading 2"/>
    <w:basedOn w:val="Normal"/>
    <w:next w:val="Normal"/>
    <w:link w:val="Ttulo2Car"/>
    <w:uiPriority w:val="9"/>
    <w:unhideWhenUsed/>
    <w:qFormat/>
    <w:rsid w:val="005A226F"/>
    <w:pPr>
      <w:keepNext/>
      <w:keepLines/>
      <w:spacing w:before="40"/>
      <w:outlineLvl w:val="1"/>
    </w:pPr>
    <w:rPr>
      <w:rFonts w:asciiTheme="majorHAnsi" w:eastAsiaTheme="majorEastAsia" w:hAnsiTheme="majorHAnsi" w:cstheme="majorBidi"/>
      <w:b/>
      <w:color w:val="000000" w:themeColor="text1"/>
      <w:sz w:val="40"/>
      <w:szCs w:val="26"/>
    </w:rPr>
  </w:style>
  <w:style w:type="paragraph" w:styleId="Ttulo3">
    <w:name w:val="heading 3"/>
    <w:basedOn w:val="Normal"/>
    <w:next w:val="Normal"/>
    <w:link w:val="Ttulo3Car"/>
    <w:uiPriority w:val="9"/>
    <w:unhideWhenUsed/>
    <w:qFormat/>
    <w:rsid w:val="005A226F"/>
    <w:pPr>
      <w:keepNext/>
      <w:keepLines/>
      <w:spacing w:before="40"/>
      <w:outlineLvl w:val="2"/>
    </w:pPr>
    <w:rPr>
      <w:rFonts w:asciiTheme="majorHAnsi" w:eastAsiaTheme="majorEastAsia" w:hAnsiTheme="majorHAnsi" w:cstheme="majorBidi"/>
      <w:color w:val="000000" w:themeColor="text1"/>
      <w:sz w:val="32"/>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Ttulo">
    <w:name w:val="Title"/>
    <w:next w:val="Cuerpo"/>
    <w:uiPriority w:val="10"/>
    <w:qFormat/>
    <w:pPr>
      <w:keepNext/>
    </w:pPr>
    <w:rPr>
      <w:rFonts w:ascii="Helvetica Neue" w:hAnsi="Helvetica Neue" w:cs="Arial Unicode MS"/>
      <w:b/>
      <w:bCs/>
      <w:color w:val="000000"/>
      <w:sz w:val="60"/>
      <w:szCs w:val="60"/>
      <w:lang w:val="es-ES_tradnl"/>
      <w14:textOutline w14:w="0" w14:cap="flat" w14:cmpd="sng" w14:algn="ctr">
        <w14:noFill/>
        <w14:prstDash w14:val="solid"/>
        <w14:bevel/>
      </w14:textOutline>
    </w:rPr>
  </w:style>
  <w:style w:type="paragraph" w:customStyle="1" w:styleId="Cuerpo">
    <w:name w:val="Cuerpo"/>
    <w:rPr>
      <w:rFonts w:ascii="Helvetica Neue" w:hAnsi="Helvetica Neue" w:cs="Arial Unicode MS"/>
      <w:color w:val="000000"/>
      <w:sz w:val="22"/>
      <w:szCs w:val="22"/>
      <w:lang w:val="es-ES_tradnl"/>
      <w14:textOutline w14:w="0" w14:cap="flat" w14:cmpd="sng" w14:algn="ctr">
        <w14:noFill/>
        <w14:prstDash w14:val="solid"/>
        <w14:bevel/>
      </w14:textOutline>
    </w:rPr>
  </w:style>
  <w:style w:type="paragraph" w:customStyle="1" w:styleId="Encabez">
    <w:name w:val="Encabez."/>
    <w:next w:val="Cuerpo"/>
    <w:pPr>
      <w:keepNext/>
      <w:outlineLvl w:val="0"/>
    </w:pPr>
    <w:rPr>
      <w:rFonts w:ascii="Helvetica Neue" w:hAnsi="Helvetica Neue" w:cs="Arial Unicode MS"/>
      <w:b/>
      <w:bCs/>
      <w:color w:val="000000"/>
      <w:sz w:val="36"/>
      <w:szCs w:val="36"/>
      <w:lang w:val="de-DE"/>
      <w14:textOutline w14:w="0" w14:cap="flat" w14:cmpd="sng" w14:algn="ctr">
        <w14:noFill/>
        <w14:prstDash w14:val="solid"/>
        <w14:bevel/>
      </w14:textOutline>
    </w:rPr>
  </w:style>
  <w:style w:type="paragraph" w:customStyle="1" w:styleId="Encabezamiento2">
    <w:name w:val="Encabezamiento 2"/>
    <w:next w:val="Cuerpo"/>
    <w:pPr>
      <w:keepNext/>
      <w:outlineLvl w:val="0"/>
    </w:pPr>
    <w:rPr>
      <w:rFonts w:ascii="Helvetica Neue" w:hAnsi="Helvetica Neue" w:cs="Arial Unicode MS"/>
      <w:b/>
      <w:bCs/>
      <w:color w:val="000000"/>
      <w:sz w:val="32"/>
      <w:szCs w:val="32"/>
      <w14:textOutline w14:w="0" w14:cap="flat" w14:cmpd="sng" w14:algn="ctr">
        <w14:noFill/>
        <w14:prstDash w14:val="solid"/>
        <w14:bevel/>
      </w14:textOutline>
    </w:rPr>
  </w:style>
  <w:style w:type="character" w:customStyle="1" w:styleId="Ninguno">
    <w:name w:val="Ninguno"/>
  </w:style>
  <w:style w:type="paragraph" w:customStyle="1" w:styleId="Encabezam3">
    <w:name w:val="Encabezam. 3"/>
    <w:next w:val="Cuerpo"/>
    <w:pPr>
      <w:keepNext/>
      <w:pBdr>
        <w:top w:val="single" w:sz="4" w:space="0" w:color="515151"/>
      </w:pBdr>
      <w:spacing w:before="360" w:after="40" w:line="288" w:lineRule="auto"/>
      <w:outlineLvl w:val="0"/>
    </w:pPr>
    <w:rPr>
      <w:rFonts w:ascii="Helvetica Neue" w:hAnsi="Helvetica Neue" w:cs="Arial Unicode MS"/>
      <w:color w:val="000000"/>
      <w:spacing w:val="5"/>
      <w:sz w:val="28"/>
      <w:szCs w:val="28"/>
      <w:lang w:val="pt-PT"/>
      <w14:textOutline w14:w="0" w14:cap="flat" w14:cmpd="sng" w14:algn="ctr">
        <w14:noFill/>
        <w14:prstDash w14:val="solid"/>
        <w14:bevel/>
      </w14:textOutline>
    </w:rPr>
  </w:style>
  <w:style w:type="character" w:customStyle="1" w:styleId="Ttulo1Car">
    <w:name w:val="Título 1 Car"/>
    <w:basedOn w:val="Fuentedeprrafopredeter"/>
    <w:link w:val="Ttulo1"/>
    <w:uiPriority w:val="9"/>
    <w:rsid w:val="005A226F"/>
    <w:rPr>
      <w:rFonts w:asciiTheme="majorHAnsi" w:eastAsiaTheme="majorEastAsia" w:hAnsiTheme="majorHAnsi" w:cstheme="majorBidi"/>
      <w:b/>
      <w:color w:val="000000" w:themeColor="text1"/>
      <w:sz w:val="48"/>
      <w:szCs w:val="32"/>
      <w:lang w:val="es-ES_tradnl" w:eastAsia="en-US"/>
    </w:rPr>
  </w:style>
  <w:style w:type="character" w:customStyle="1" w:styleId="Ttulo2Car">
    <w:name w:val="Título 2 Car"/>
    <w:basedOn w:val="Fuentedeprrafopredeter"/>
    <w:link w:val="Ttulo2"/>
    <w:uiPriority w:val="9"/>
    <w:rsid w:val="005A226F"/>
    <w:rPr>
      <w:rFonts w:asciiTheme="majorHAnsi" w:eastAsiaTheme="majorEastAsia" w:hAnsiTheme="majorHAnsi" w:cstheme="majorBidi"/>
      <w:b/>
      <w:color w:val="000000" w:themeColor="text1"/>
      <w:sz w:val="40"/>
      <w:szCs w:val="26"/>
      <w:lang w:val="en-US" w:eastAsia="en-US"/>
    </w:rPr>
  </w:style>
  <w:style w:type="character" w:customStyle="1" w:styleId="Ttulo3Car">
    <w:name w:val="Título 3 Car"/>
    <w:basedOn w:val="Fuentedeprrafopredeter"/>
    <w:link w:val="Ttulo3"/>
    <w:uiPriority w:val="9"/>
    <w:rsid w:val="005A226F"/>
    <w:rPr>
      <w:rFonts w:asciiTheme="majorHAnsi" w:eastAsiaTheme="majorEastAsia" w:hAnsiTheme="majorHAnsi" w:cstheme="majorBidi"/>
      <w:color w:val="000000" w:themeColor="text1"/>
      <w:sz w:val="32"/>
      <w:szCs w:val="24"/>
      <w:u w:val="single"/>
      <w:lang w:val="en-US" w:eastAsia="en-US"/>
    </w:rPr>
  </w:style>
  <w:style w:type="character" w:styleId="Mencinsinresolver">
    <w:name w:val="Unresolved Mention"/>
    <w:basedOn w:val="Fuentedeprrafopredeter"/>
    <w:uiPriority w:val="99"/>
    <w:semiHidden/>
    <w:unhideWhenUsed/>
    <w:rsid w:val="00534848"/>
    <w:rPr>
      <w:color w:val="605E5C"/>
      <w:shd w:val="clear" w:color="auto" w:fill="E1DFDD"/>
    </w:rPr>
  </w:style>
  <w:style w:type="character" w:styleId="Hipervnculovisitado">
    <w:name w:val="FollowedHyperlink"/>
    <w:basedOn w:val="Fuentedeprrafopredeter"/>
    <w:uiPriority w:val="99"/>
    <w:semiHidden/>
    <w:unhideWhenUsed/>
    <w:rsid w:val="00534848"/>
    <w:rPr>
      <w:color w:val="FF00FF" w:themeColor="followedHyperlink"/>
      <w:u w:val="single"/>
    </w:rPr>
  </w:style>
  <w:style w:type="paragraph" w:styleId="Sinespaciado">
    <w:name w:val="No Spacing"/>
    <w:link w:val="SinespaciadoCar"/>
    <w:uiPriority w:val="1"/>
    <w:qFormat/>
    <w:rsid w:val="00500B0B"/>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sz w:val="22"/>
      <w:szCs w:val="22"/>
      <w:bdr w:val="none" w:sz="0" w:space="0" w:color="auto"/>
      <w:lang w:val="en-US" w:eastAsia="zh-CN"/>
    </w:rPr>
  </w:style>
  <w:style w:type="character" w:customStyle="1" w:styleId="SinespaciadoCar">
    <w:name w:val="Sin espaciado Car"/>
    <w:basedOn w:val="Fuentedeprrafopredeter"/>
    <w:link w:val="Sinespaciado"/>
    <w:uiPriority w:val="1"/>
    <w:rsid w:val="00500B0B"/>
    <w:rPr>
      <w:rFonts w:asciiTheme="minorHAnsi" w:eastAsiaTheme="minorEastAsia" w:hAnsiTheme="minorHAnsi" w:cstheme="minorBidi"/>
      <w:sz w:val="22"/>
      <w:szCs w:val="22"/>
      <w:bdr w:val="none" w:sz="0" w:space="0" w:color="auto"/>
      <w:lang w:val="en-US" w:eastAsia="zh-CN"/>
    </w:rPr>
  </w:style>
  <w:style w:type="table" w:styleId="Cuadrculaclara-nfasis3">
    <w:name w:val="Light Grid Accent 3"/>
    <w:basedOn w:val="Tablanormal"/>
    <w:uiPriority w:val="62"/>
    <w:semiHidden/>
    <w:unhideWhenUsed/>
    <w:rsid w:val="00D14534"/>
    <w:tblPr>
      <w:tblStyleRowBandSize w:val="1"/>
      <w:tblStyleColBandSize w:val="1"/>
      <w:tblBorders>
        <w:top w:val="single" w:sz="8" w:space="0" w:color="61D836" w:themeColor="accent3"/>
        <w:left w:val="single" w:sz="8" w:space="0" w:color="61D836" w:themeColor="accent3"/>
        <w:bottom w:val="single" w:sz="8" w:space="0" w:color="61D836" w:themeColor="accent3"/>
        <w:right w:val="single" w:sz="8" w:space="0" w:color="61D836" w:themeColor="accent3"/>
        <w:insideH w:val="single" w:sz="8" w:space="0" w:color="61D836" w:themeColor="accent3"/>
        <w:insideV w:val="single" w:sz="8" w:space="0" w:color="61D83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1D836" w:themeColor="accent3"/>
          <w:left w:val="single" w:sz="8" w:space="0" w:color="61D836" w:themeColor="accent3"/>
          <w:bottom w:val="single" w:sz="18" w:space="0" w:color="61D836" w:themeColor="accent3"/>
          <w:right w:val="single" w:sz="8" w:space="0" w:color="61D836" w:themeColor="accent3"/>
          <w:insideH w:val="nil"/>
          <w:insideV w:val="single" w:sz="8" w:space="0" w:color="61D83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1D836" w:themeColor="accent3"/>
          <w:left w:val="single" w:sz="8" w:space="0" w:color="61D836" w:themeColor="accent3"/>
          <w:bottom w:val="single" w:sz="8" w:space="0" w:color="61D836" w:themeColor="accent3"/>
          <w:right w:val="single" w:sz="8" w:space="0" w:color="61D836" w:themeColor="accent3"/>
          <w:insideH w:val="nil"/>
          <w:insideV w:val="single" w:sz="8" w:space="0" w:color="61D83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1D836" w:themeColor="accent3"/>
          <w:left w:val="single" w:sz="8" w:space="0" w:color="61D836" w:themeColor="accent3"/>
          <w:bottom w:val="single" w:sz="8" w:space="0" w:color="61D836" w:themeColor="accent3"/>
          <w:right w:val="single" w:sz="8" w:space="0" w:color="61D836" w:themeColor="accent3"/>
        </w:tcBorders>
      </w:tcPr>
    </w:tblStylePr>
    <w:tblStylePr w:type="band1Vert">
      <w:tblPr/>
      <w:tcPr>
        <w:tcBorders>
          <w:top w:val="single" w:sz="8" w:space="0" w:color="61D836" w:themeColor="accent3"/>
          <w:left w:val="single" w:sz="8" w:space="0" w:color="61D836" w:themeColor="accent3"/>
          <w:bottom w:val="single" w:sz="8" w:space="0" w:color="61D836" w:themeColor="accent3"/>
          <w:right w:val="single" w:sz="8" w:space="0" w:color="61D836" w:themeColor="accent3"/>
        </w:tcBorders>
        <w:shd w:val="clear" w:color="auto" w:fill="D7F5CD" w:themeFill="accent3" w:themeFillTint="3F"/>
      </w:tcPr>
    </w:tblStylePr>
    <w:tblStylePr w:type="band1Horz">
      <w:tblPr/>
      <w:tcPr>
        <w:tcBorders>
          <w:top w:val="single" w:sz="8" w:space="0" w:color="61D836" w:themeColor="accent3"/>
          <w:left w:val="single" w:sz="8" w:space="0" w:color="61D836" w:themeColor="accent3"/>
          <w:bottom w:val="single" w:sz="8" w:space="0" w:color="61D836" w:themeColor="accent3"/>
          <w:right w:val="single" w:sz="8" w:space="0" w:color="61D836" w:themeColor="accent3"/>
          <w:insideV w:val="single" w:sz="8" w:space="0" w:color="61D836" w:themeColor="accent3"/>
        </w:tcBorders>
        <w:shd w:val="clear" w:color="auto" w:fill="D7F5CD" w:themeFill="accent3" w:themeFillTint="3F"/>
      </w:tcPr>
    </w:tblStylePr>
    <w:tblStylePr w:type="band2Horz">
      <w:tblPr/>
      <w:tcPr>
        <w:tcBorders>
          <w:top w:val="single" w:sz="8" w:space="0" w:color="61D836" w:themeColor="accent3"/>
          <w:left w:val="single" w:sz="8" w:space="0" w:color="61D836" w:themeColor="accent3"/>
          <w:bottom w:val="single" w:sz="8" w:space="0" w:color="61D836" w:themeColor="accent3"/>
          <w:right w:val="single" w:sz="8" w:space="0" w:color="61D836" w:themeColor="accent3"/>
          <w:insideV w:val="single" w:sz="8" w:space="0" w:color="61D836"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C6AD8-218B-C147-A8EE-A1A88F99E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59</Pages>
  <Words>20454</Words>
  <Characters>112502</Characters>
  <Application>Microsoft Office Word</Application>
  <DocSecurity>0</DocSecurity>
  <Lines>937</Lines>
  <Paragraphs>265</Paragraphs>
  <ScaleCrop>false</ScaleCrop>
  <HeadingPairs>
    <vt:vector size="2" baseType="variant">
      <vt:variant>
        <vt:lpstr>Título</vt:lpstr>
      </vt:variant>
      <vt:variant>
        <vt:i4>1</vt:i4>
      </vt:variant>
    </vt:vector>
  </HeadingPairs>
  <TitlesOfParts>
    <vt:vector size="1" baseType="lpstr">
      <vt:lpstr>DERECHO FINANCIERO21 MIN.</vt:lpstr>
    </vt:vector>
  </TitlesOfParts>
  <Company/>
  <LinksUpToDate>false</LinksUpToDate>
  <CharactersWithSpaces>132691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DERECHO FINANCIERO21 MIN.</dc:title>
  <cp:lastModifiedBy>david martinez</cp:lastModifiedBy>
  <cp:revision>12</cp:revision>
  <dcterms:created xsi:type="dcterms:W3CDTF">2020-03-09T09:29:00Z</dcterms:created>
  <dcterms:modified xsi:type="dcterms:W3CDTF">2020-03-27T11:46:00Z</dcterms:modified>
</cp:coreProperties>
</file>