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244A" w:rsidRPr="002E581C" w:rsidRDefault="002E581C" w:rsidP="002E581C">
      <w:pPr>
        <w:pStyle w:val="Cuerpo"/>
        <w:tabs>
          <w:tab w:val="left" w:pos="709"/>
        </w:tabs>
        <w:rPr>
          <w:rFonts w:ascii="Optima" w:hAnsi="Optima"/>
          <w:b/>
          <w:sz w:val="24"/>
          <w:szCs w:val="24"/>
          <w:lang w:val="es-ES"/>
        </w:rPr>
      </w:pPr>
      <w:bookmarkStart w:id="0" w:name="OLE_LINK1"/>
      <w:bookmarkStart w:id="1" w:name="OLE_LINK2"/>
      <w:r w:rsidRPr="002E581C">
        <w:rPr>
          <w:rFonts w:ascii="Optima" w:hAnsi="Optima"/>
          <w:b/>
          <w:sz w:val="24"/>
          <w:szCs w:val="24"/>
          <w:lang w:val="es-ES"/>
        </w:rPr>
        <w:t>TEMA 11</w:t>
      </w:r>
    </w:p>
    <w:p w:rsidR="002E581C" w:rsidRPr="002E581C" w:rsidRDefault="00727147" w:rsidP="002E581C">
      <w:pPr>
        <w:pStyle w:val="Cuerpo"/>
        <w:tabs>
          <w:tab w:val="left" w:pos="709"/>
        </w:tabs>
        <w:rPr>
          <w:rFonts w:ascii="Optima" w:hAnsi="Optima"/>
          <w:sz w:val="24"/>
          <w:szCs w:val="24"/>
          <w:lang w:val="es-ES"/>
        </w:rPr>
      </w:pPr>
      <w:r w:rsidRPr="00727147">
        <w:rPr>
          <w:rFonts w:ascii="Optima" w:hAnsi="Optima"/>
          <w:b/>
          <w:noProof/>
          <w:sz w:val="24"/>
          <w:szCs w:val="24"/>
          <w:lang w:val="es-ES"/>
          <w14:textOutline w14:w="0" w14:cap="rnd" w14:cmpd="sng" w14:algn="ctr">
            <w14:noFill/>
            <w14:prstDash w14:val="solid"/>
            <w14:bevel/>
          </w14:textOutline>
        </w:rPr>
        <w:pict>
          <v:rect id="_x0000_i1026" alt="" style="width:481.9pt;height:.05pt;mso-width-percent:0;mso-height-percent:0;mso-width-percent:0;mso-height-percent:0" o:hralign="center" o:hrstd="t" o:hr="t" fillcolor="#a0a0a0" stroked="f"/>
        </w:pict>
      </w:r>
    </w:p>
    <w:bookmarkEnd w:id="0"/>
    <w:bookmarkEnd w:id="1"/>
    <w:p w:rsidR="002E581C" w:rsidRPr="002E581C" w:rsidRDefault="002E581C" w:rsidP="002E581C">
      <w:pPr>
        <w:pStyle w:val="Cuerpo"/>
        <w:tabs>
          <w:tab w:val="left" w:pos="709"/>
        </w:tabs>
        <w:rPr>
          <w:rFonts w:ascii="Optima" w:hAnsi="Optima"/>
          <w:sz w:val="24"/>
          <w:szCs w:val="24"/>
          <w:lang w:val="es-ES"/>
        </w:rPr>
      </w:pPr>
    </w:p>
    <w:p w:rsidR="002E581C" w:rsidRPr="00C52D16" w:rsidRDefault="00727147" w:rsidP="002E581C">
      <w:pPr>
        <w:pStyle w:val="Cuerpo"/>
        <w:tabs>
          <w:tab w:val="left" w:pos="709"/>
        </w:tabs>
        <w:rPr>
          <w:rFonts w:ascii="Optima" w:hAnsi="Optima"/>
          <w:b/>
          <w:sz w:val="24"/>
          <w:szCs w:val="24"/>
          <w:lang w:val="es-ES"/>
        </w:rPr>
      </w:pPr>
      <w:hyperlink w:anchor="_1._LA_CAPACIDAD" w:history="1">
        <w:r w:rsidR="002E581C" w:rsidRPr="00C52D16">
          <w:rPr>
            <w:rStyle w:val="Hipervnculo"/>
            <w:rFonts w:ascii="Optima" w:hAnsi="Optima"/>
            <w:b/>
            <w:sz w:val="24"/>
            <w:szCs w:val="24"/>
            <w:lang w:val="es-ES"/>
          </w:rPr>
          <w:t>1. LA CAPACIDAD DE OBRAR EN EL ORDEN TRIBUTARIO</w:t>
        </w:r>
      </w:hyperlink>
    </w:p>
    <w:p w:rsidR="002E581C" w:rsidRPr="00C52D16" w:rsidRDefault="002E581C" w:rsidP="002E581C">
      <w:pPr>
        <w:pStyle w:val="Cuerpo"/>
        <w:tabs>
          <w:tab w:val="left" w:pos="709"/>
        </w:tabs>
        <w:rPr>
          <w:rFonts w:ascii="Optima" w:hAnsi="Optima"/>
          <w:b/>
          <w:sz w:val="24"/>
          <w:szCs w:val="24"/>
          <w:lang w:val="es-ES"/>
        </w:rPr>
      </w:pPr>
    </w:p>
    <w:p w:rsidR="002E581C" w:rsidRPr="00C52D16" w:rsidRDefault="00727147" w:rsidP="002E581C">
      <w:pPr>
        <w:pStyle w:val="Cuerpo"/>
        <w:tabs>
          <w:tab w:val="left" w:pos="709"/>
        </w:tabs>
        <w:rPr>
          <w:rFonts w:ascii="Optima" w:hAnsi="Optima"/>
          <w:b/>
          <w:sz w:val="24"/>
          <w:szCs w:val="24"/>
          <w:lang w:val="es-ES"/>
        </w:rPr>
      </w:pPr>
      <w:hyperlink w:anchor="_2._REPRESENTACION_LEGAL," w:history="1">
        <w:r w:rsidR="002E581C" w:rsidRPr="00C52D16">
          <w:rPr>
            <w:rStyle w:val="Hipervnculo"/>
            <w:rFonts w:ascii="Optima" w:hAnsi="Optima"/>
            <w:b/>
            <w:sz w:val="24"/>
            <w:szCs w:val="24"/>
            <w:lang w:val="es-ES"/>
          </w:rPr>
          <w:t>2. REPRESENTACIÓN LEGAL, REPRESENTACIÓN VOLUNTARIA, REPRESENTACIÓN DE PERSONAS O ENTIDADES NO RESIDENTES</w:t>
        </w:r>
      </w:hyperlink>
    </w:p>
    <w:p w:rsidR="00C52D16" w:rsidRDefault="00C52D16" w:rsidP="00C52D16">
      <w:pPr>
        <w:pStyle w:val="Cuerpo"/>
        <w:tabs>
          <w:tab w:val="left" w:pos="709"/>
        </w:tabs>
        <w:rPr>
          <w:rFonts w:ascii="Optima" w:hAnsi="Optima"/>
          <w:b/>
        </w:rPr>
      </w:pPr>
    </w:p>
    <w:p w:rsidR="002E581C" w:rsidRPr="00C52D16" w:rsidRDefault="00C52D16" w:rsidP="00C52D16">
      <w:pPr>
        <w:pStyle w:val="Cuerpo"/>
        <w:tabs>
          <w:tab w:val="left" w:pos="709"/>
        </w:tabs>
        <w:rPr>
          <w:rFonts w:ascii="Optima" w:hAnsi="Optima"/>
        </w:rPr>
      </w:pPr>
      <w:r w:rsidRPr="00C52D16">
        <w:rPr>
          <w:rFonts w:ascii="Optima" w:hAnsi="Optima"/>
        </w:rPr>
        <w:t xml:space="preserve">- </w:t>
      </w:r>
      <w:r>
        <w:rPr>
          <w:rFonts w:ascii="Optima" w:hAnsi="Optima"/>
        </w:rPr>
        <w:t>R</w:t>
      </w:r>
      <w:r w:rsidRPr="00C52D16">
        <w:rPr>
          <w:rFonts w:ascii="Optima" w:hAnsi="Optima"/>
        </w:rPr>
        <w:t>epresentación legal</w:t>
      </w:r>
    </w:p>
    <w:p w:rsidR="00C52D16" w:rsidRPr="00C52D16" w:rsidRDefault="00C52D16" w:rsidP="00C52D16">
      <w:pPr>
        <w:pStyle w:val="Cuerpo"/>
        <w:tabs>
          <w:tab w:val="left" w:pos="709"/>
        </w:tabs>
        <w:rPr>
          <w:rFonts w:ascii="Optima" w:hAnsi="Optima"/>
        </w:rPr>
      </w:pPr>
    </w:p>
    <w:p w:rsidR="004344A7" w:rsidRPr="00C52D16" w:rsidRDefault="00C52D16" w:rsidP="00C52D16">
      <w:pPr>
        <w:pStyle w:val="Cuerpo"/>
        <w:tabs>
          <w:tab w:val="left" w:pos="709"/>
        </w:tabs>
        <w:rPr>
          <w:rFonts w:ascii="Optima" w:hAnsi="Optima"/>
        </w:rPr>
      </w:pPr>
      <w:r w:rsidRPr="00C52D16">
        <w:rPr>
          <w:rFonts w:ascii="Optima" w:hAnsi="Optima"/>
        </w:rPr>
        <w:t xml:space="preserve">- </w:t>
      </w:r>
      <w:r>
        <w:rPr>
          <w:rFonts w:ascii="Optima" w:hAnsi="Optima"/>
        </w:rPr>
        <w:t>R</w:t>
      </w:r>
      <w:r w:rsidRPr="00C52D16">
        <w:rPr>
          <w:rFonts w:ascii="Optima" w:hAnsi="Optima"/>
        </w:rPr>
        <w:t>epresentación voluntaria</w:t>
      </w:r>
    </w:p>
    <w:p w:rsidR="00C52D16" w:rsidRPr="00C52D16" w:rsidRDefault="00C52D16" w:rsidP="00C52D16">
      <w:pPr>
        <w:pStyle w:val="Cuerpo"/>
        <w:rPr>
          <w:rFonts w:ascii="Optima" w:hAnsi="Optima"/>
        </w:rPr>
      </w:pPr>
    </w:p>
    <w:p w:rsidR="002E581C" w:rsidRPr="00C52D16" w:rsidRDefault="00C52D16" w:rsidP="00C52D16">
      <w:pPr>
        <w:pStyle w:val="Cuerpo"/>
        <w:tabs>
          <w:tab w:val="left" w:pos="709"/>
        </w:tabs>
        <w:rPr>
          <w:rFonts w:ascii="Optima" w:hAnsi="Optima"/>
          <w:sz w:val="24"/>
          <w:szCs w:val="24"/>
          <w:lang w:val="es-ES"/>
        </w:rPr>
      </w:pPr>
      <w:r w:rsidRPr="00C52D16">
        <w:rPr>
          <w:rFonts w:ascii="Optima" w:hAnsi="Optima"/>
          <w:sz w:val="24"/>
          <w:szCs w:val="24"/>
          <w:lang w:val="es-ES"/>
        </w:rPr>
        <w:t xml:space="preserve">- </w:t>
      </w:r>
      <w:r>
        <w:rPr>
          <w:rFonts w:ascii="Optima" w:hAnsi="Optima"/>
          <w:sz w:val="24"/>
          <w:szCs w:val="24"/>
          <w:lang w:val="es-ES"/>
        </w:rPr>
        <w:t>R</w:t>
      </w:r>
      <w:r w:rsidRPr="00C52D16">
        <w:rPr>
          <w:rFonts w:ascii="Optima" w:hAnsi="Optima"/>
          <w:sz w:val="24"/>
          <w:szCs w:val="24"/>
          <w:lang w:val="es-ES"/>
        </w:rPr>
        <w:t>epresentación de personas o entidades no residentes</w:t>
      </w:r>
    </w:p>
    <w:p w:rsidR="00C52D16" w:rsidRPr="00C52D16" w:rsidRDefault="00C52D16" w:rsidP="00C52D16">
      <w:pPr>
        <w:pStyle w:val="Cuerpo"/>
        <w:tabs>
          <w:tab w:val="left" w:pos="709"/>
        </w:tabs>
        <w:rPr>
          <w:rFonts w:ascii="Optima" w:hAnsi="Optima"/>
          <w:b/>
          <w:sz w:val="24"/>
          <w:szCs w:val="24"/>
          <w:lang w:val="es-ES"/>
        </w:rPr>
      </w:pPr>
    </w:p>
    <w:p w:rsidR="002E581C" w:rsidRPr="00C52D16" w:rsidRDefault="00727147" w:rsidP="002E581C">
      <w:pPr>
        <w:pStyle w:val="Cuerpo"/>
        <w:tabs>
          <w:tab w:val="left" w:pos="709"/>
        </w:tabs>
        <w:rPr>
          <w:rFonts w:ascii="Optima" w:hAnsi="Optima"/>
          <w:b/>
          <w:sz w:val="24"/>
          <w:szCs w:val="24"/>
          <w:lang w:val="es-ES"/>
        </w:rPr>
      </w:pPr>
      <w:hyperlink w:anchor="_3._EL_DOMICILIO" w:history="1">
        <w:r w:rsidR="002E581C" w:rsidRPr="00C52D16">
          <w:rPr>
            <w:rStyle w:val="Hipervnculo"/>
            <w:rFonts w:ascii="Optima" w:hAnsi="Optima"/>
            <w:b/>
            <w:sz w:val="24"/>
            <w:szCs w:val="24"/>
            <w:lang w:val="es-ES"/>
          </w:rPr>
          <w:t>3. EL DOMICILIO FISCAL</w:t>
        </w:r>
      </w:hyperlink>
    </w:p>
    <w:p w:rsidR="00C52D16" w:rsidRDefault="00C52D16" w:rsidP="00C52D16">
      <w:pPr>
        <w:pStyle w:val="Cuerpo"/>
        <w:tabs>
          <w:tab w:val="left" w:pos="709"/>
        </w:tabs>
        <w:rPr>
          <w:rFonts w:ascii="Optima" w:hAnsi="Optima"/>
          <w:b/>
        </w:rPr>
      </w:pPr>
    </w:p>
    <w:p w:rsidR="00787429" w:rsidRPr="00C52D16" w:rsidRDefault="002E581C" w:rsidP="00C52D16">
      <w:pPr>
        <w:pStyle w:val="Cuerpo"/>
        <w:tabs>
          <w:tab w:val="left" w:pos="709"/>
        </w:tabs>
        <w:rPr>
          <w:rFonts w:ascii="Optima" w:hAnsi="Optima"/>
        </w:rPr>
      </w:pPr>
      <w:r w:rsidRPr="00C52D16">
        <w:rPr>
          <w:rFonts w:ascii="Optima" w:hAnsi="Optima"/>
        </w:rPr>
        <w:t xml:space="preserve">- Para las personas físicas </w:t>
      </w:r>
    </w:p>
    <w:p w:rsidR="00C52D16" w:rsidRPr="00C52D16" w:rsidRDefault="00C52D16" w:rsidP="00C52D16">
      <w:pPr>
        <w:pStyle w:val="Cuerpo"/>
        <w:rPr>
          <w:rFonts w:ascii="Optima" w:hAnsi="Optima"/>
        </w:rPr>
      </w:pPr>
    </w:p>
    <w:p w:rsidR="00787429" w:rsidRPr="00C52D16" w:rsidRDefault="002E581C" w:rsidP="00C52D16">
      <w:pPr>
        <w:pStyle w:val="Cuerpo"/>
        <w:tabs>
          <w:tab w:val="left" w:pos="709"/>
        </w:tabs>
        <w:rPr>
          <w:rFonts w:ascii="Optima" w:hAnsi="Optima"/>
        </w:rPr>
      </w:pPr>
      <w:r w:rsidRPr="00C52D16">
        <w:rPr>
          <w:rFonts w:ascii="Optima" w:hAnsi="Optima"/>
        </w:rPr>
        <w:t>- Para las personas jurídicas</w:t>
      </w:r>
    </w:p>
    <w:p w:rsidR="00C52D16" w:rsidRPr="00C52D16" w:rsidRDefault="00C52D16" w:rsidP="00C52D16">
      <w:pPr>
        <w:pStyle w:val="Cuerpo"/>
        <w:rPr>
          <w:rFonts w:ascii="Optima" w:hAnsi="Optima"/>
        </w:rPr>
      </w:pPr>
    </w:p>
    <w:p w:rsidR="00787429" w:rsidRPr="00C52D16" w:rsidRDefault="002E581C" w:rsidP="00C52D16">
      <w:pPr>
        <w:pStyle w:val="Cuerpo"/>
        <w:tabs>
          <w:tab w:val="left" w:pos="709"/>
        </w:tabs>
        <w:rPr>
          <w:rFonts w:ascii="Optima" w:hAnsi="Optima"/>
        </w:rPr>
      </w:pPr>
      <w:r w:rsidRPr="00C52D16">
        <w:rPr>
          <w:rFonts w:ascii="Optima" w:hAnsi="Optima"/>
        </w:rPr>
        <w:t xml:space="preserve">- Para los entes carentes de personalidad jurídica </w:t>
      </w:r>
    </w:p>
    <w:p w:rsidR="00C52D16" w:rsidRPr="00C52D16" w:rsidRDefault="00C52D16" w:rsidP="00C52D16">
      <w:pPr>
        <w:pStyle w:val="Cuerpo"/>
        <w:rPr>
          <w:rFonts w:ascii="Optima" w:hAnsi="Optima"/>
        </w:rPr>
      </w:pPr>
    </w:p>
    <w:p w:rsidR="002E581C" w:rsidRPr="00C52D16" w:rsidRDefault="002E581C" w:rsidP="00C52D16">
      <w:pPr>
        <w:pStyle w:val="Cuerpo"/>
        <w:tabs>
          <w:tab w:val="left" w:pos="709"/>
        </w:tabs>
        <w:rPr>
          <w:rFonts w:ascii="Optima" w:hAnsi="Optima"/>
          <w:sz w:val="24"/>
          <w:szCs w:val="24"/>
          <w:lang w:val="es-ES"/>
        </w:rPr>
      </w:pPr>
      <w:r w:rsidRPr="00C52D16">
        <w:rPr>
          <w:rFonts w:ascii="Optima" w:hAnsi="Optima"/>
          <w:sz w:val="24"/>
          <w:szCs w:val="24"/>
          <w:lang w:val="es-ES"/>
        </w:rPr>
        <w:t xml:space="preserve">- Para los no </w:t>
      </w:r>
      <w:r w:rsidR="00C52D16" w:rsidRPr="00C52D16">
        <w:rPr>
          <w:rFonts w:ascii="Optima" w:hAnsi="Optima"/>
          <w:sz w:val="24"/>
          <w:szCs w:val="24"/>
          <w:lang w:val="es-ES"/>
        </w:rPr>
        <w:t>residentes</w:t>
      </w:r>
    </w:p>
    <w:p w:rsidR="002E581C" w:rsidRDefault="002E581C" w:rsidP="002E581C">
      <w:pPr>
        <w:pStyle w:val="Cuerpo"/>
        <w:tabs>
          <w:tab w:val="left" w:pos="709"/>
        </w:tabs>
        <w:rPr>
          <w:rFonts w:ascii="Optima" w:hAnsi="Optima"/>
          <w:b/>
          <w:sz w:val="24"/>
          <w:szCs w:val="24"/>
          <w:lang w:val="es-ES"/>
        </w:rPr>
      </w:pPr>
    </w:p>
    <w:p w:rsidR="002E581C" w:rsidRPr="002E581C" w:rsidRDefault="002E581C" w:rsidP="002E581C">
      <w:pPr>
        <w:pStyle w:val="Cuerpo"/>
        <w:tabs>
          <w:tab w:val="left" w:pos="709"/>
        </w:tabs>
        <w:rPr>
          <w:rFonts w:ascii="Optima" w:hAnsi="Optima"/>
          <w:b/>
          <w:sz w:val="24"/>
          <w:szCs w:val="24"/>
          <w:lang w:val="es-ES"/>
        </w:rPr>
      </w:pPr>
      <w:r w:rsidRPr="002E581C">
        <w:rPr>
          <w:rFonts w:ascii="Optima" w:hAnsi="Optima"/>
          <w:b/>
          <w:sz w:val="24"/>
          <w:szCs w:val="24"/>
          <w:lang w:val="es-ES"/>
        </w:rPr>
        <w:t>TEMA 1</w:t>
      </w:r>
      <w:r>
        <w:rPr>
          <w:rFonts w:ascii="Optima" w:hAnsi="Optima"/>
          <w:b/>
          <w:sz w:val="24"/>
          <w:szCs w:val="24"/>
          <w:lang w:val="es-ES"/>
        </w:rPr>
        <w:t>2</w:t>
      </w:r>
    </w:p>
    <w:p w:rsidR="002E581C" w:rsidRPr="002E581C" w:rsidRDefault="00727147" w:rsidP="002E581C">
      <w:pPr>
        <w:pStyle w:val="Cuerpo"/>
        <w:tabs>
          <w:tab w:val="left" w:pos="709"/>
        </w:tabs>
        <w:rPr>
          <w:rFonts w:ascii="Optima" w:hAnsi="Optima"/>
          <w:sz w:val="24"/>
          <w:szCs w:val="24"/>
          <w:lang w:val="es-ES"/>
        </w:rPr>
      </w:pPr>
      <w:r w:rsidRPr="00727147">
        <w:rPr>
          <w:rFonts w:ascii="Optima" w:hAnsi="Optima"/>
          <w:b/>
          <w:noProof/>
          <w:sz w:val="24"/>
          <w:szCs w:val="24"/>
          <w:lang w:val="es-ES"/>
          <w14:textOutline w14:w="0" w14:cap="rnd" w14:cmpd="sng" w14:algn="ctr">
            <w14:noFill/>
            <w14:prstDash w14:val="solid"/>
            <w14:bevel/>
          </w14:textOutline>
        </w:rPr>
        <w:pict w14:anchorId="2035FF79">
          <v:rect id="_x0000_i1025" alt="" style="width:481.9pt;height:.05pt;mso-width-percent:0;mso-height-percent:0;mso-width-percent:0;mso-height-percent:0" o:hralign="center" o:hrstd="t" o:hr="t" fillcolor="#a0a0a0" stroked="f"/>
        </w:pict>
      </w:r>
    </w:p>
    <w:p w:rsidR="002E581C" w:rsidRPr="002E581C" w:rsidRDefault="002E581C" w:rsidP="002E581C">
      <w:pPr>
        <w:pStyle w:val="Cuerpo"/>
        <w:tabs>
          <w:tab w:val="left" w:pos="709"/>
        </w:tabs>
        <w:rPr>
          <w:rFonts w:ascii="Optima" w:hAnsi="Optima"/>
          <w:b/>
          <w:sz w:val="24"/>
          <w:szCs w:val="24"/>
          <w:lang w:val="es-ES"/>
        </w:rPr>
      </w:pPr>
    </w:p>
    <w:p w:rsidR="002E581C" w:rsidRPr="008E2E42" w:rsidRDefault="008E2E42" w:rsidP="002E581C">
      <w:pPr>
        <w:pStyle w:val="Cuerpo"/>
        <w:tabs>
          <w:tab w:val="left" w:pos="709"/>
        </w:tabs>
        <w:rPr>
          <w:rFonts w:ascii="Optima" w:hAnsi="Optima"/>
          <w:b/>
          <w:sz w:val="24"/>
          <w:szCs w:val="24"/>
          <w:lang w:val="es-ES"/>
        </w:rPr>
      </w:pPr>
      <w:hyperlink w:anchor="_1._ELEMENTOS_DE" w:history="1">
        <w:r w:rsidR="002E581C" w:rsidRPr="008E2E42">
          <w:rPr>
            <w:rStyle w:val="Hipervnculo"/>
            <w:rFonts w:ascii="Optima" w:hAnsi="Optima"/>
            <w:b/>
            <w:sz w:val="24"/>
            <w:szCs w:val="24"/>
            <w:lang w:val="es-ES"/>
          </w:rPr>
          <w:t>1. ELEMENTOS DE CUANTIFICACIÓN DE</w:t>
        </w:r>
        <w:r w:rsidR="002E581C" w:rsidRPr="008E2E42">
          <w:rPr>
            <w:rStyle w:val="Hipervnculo"/>
            <w:rFonts w:ascii="Optima" w:hAnsi="Optima"/>
            <w:b/>
            <w:sz w:val="24"/>
            <w:szCs w:val="24"/>
            <w:lang w:val="es-ES"/>
          </w:rPr>
          <w:t xml:space="preserve"> </w:t>
        </w:r>
        <w:r w:rsidR="002E581C" w:rsidRPr="008E2E42">
          <w:rPr>
            <w:rStyle w:val="Hipervnculo"/>
            <w:rFonts w:ascii="Optima" w:hAnsi="Optima"/>
            <w:b/>
            <w:sz w:val="24"/>
            <w:szCs w:val="24"/>
            <w:lang w:val="es-ES"/>
          </w:rPr>
          <w:t>LA OBLIGACIÓN TRIBUTARIA PRINCIPAL Y DE LA OBLIGACIÓN DE REALIZAR PAGOS A CUENTA</w:t>
        </w:r>
      </w:hyperlink>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r>
        <w:rPr>
          <w:rFonts w:ascii="Optima" w:hAnsi="Optima"/>
          <w:sz w:val="24"/>
          <w:szCs w:val="24"/>
          <w:lang w:val="es-ES"/>
        </w:rPr>
        <w:t xml:space="preserve">2. </w:t>
      </w:r>
      <w:r w:rsidRPr="002E581C">
        <w:rPr>
          <w:rFonts w:ascii="Optima" w:hAnsi="Optima"/>
          <w:sz w:val="24"/>
          <w:szCs w:val="24"/>
          <w:lang w:val="es-ES"/>
        </w:rPr>
        <w:t xml:space="preserve">BASE IMPONIBLE: CONCEPTO Y MÉTODOS DE DETERMINACIÓN. ESTIMACIÓN DIRECTA, OBJETIVA E INDIRECTA. </w:t>
      </w: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r>
        <w:rPr>
          <w:rFonts w:ascii="Optima" w:hAnsi="Optima"/>
          <w:sz w:val="24"/>
          <w:szCs w:val="24"/>
          <w:lang w:val="es-ES"/>
        </w:rPr>
        <w:t xml:space="preserve">3. </w:t>
      </w:r>
      <w:r w:rsidRPr="002E581C">
        <w:rPr>
          <w:rFonts w:ascii="Optima" w:hAnsi="Optima"/>
          <w:sz w:val="24"/>
          <w:szCs w:val="24"/>
          <w:lang w:val="es-ES"/>
        </w:rPr>
        <w:t xml:space="preserve">BASE LIQUIDABLE, TIPO DE GRAVAMEN Y CUOTA TRIBUTARIA. </w:t>
      </w:r>
    </w:p>
    <w:p w:rsid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Pr>
          <w:rFonts w:ascii="Optima" w:hAnsi="Optima"/>
          <w:sz w:val="24"/>
          <w:szCs w:val="24"/>
          <w:lang w:val="es-ES"/>
        </w:rPr>
        <w:t xml:space="preserve">4. </w:t>
      </w:r>
      <w:r w:rsidRPr="002E581C">
        <w:rPr>
          <w:rFonts w:ascii="Optima" w:hAnsi="Optima"/>
          <w:sz w:val="24"/>
          <w:szCs w:val="24"/>
          <w:lang w:val="es-ES"/>
        </w:rPr>
        <w:t>COMPROBACIÓN DE VALORES.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Cuerpo"/>
        <w:tabs>
          <w:tab w:val="left" w:pos="709"/>
        </w:tabs>
        <w:rPr>
          <w:rFonts w:ascii="Optima" w:hAnsi="Optima"/>
          <w:sz w:val="24"/>
          <w:szCs w:val="24"/>
          <w:lang w:val="es-ES"/>
        </w:rPr>
      </w:pPr>
    </w:p>
    <w:p w:rsidR="002E581C" w:rsidRDefault="002E581C" w:rsidP="002E581C">
      <w:pPr>
        <w:pStyle w:val="Ttulo1"/>
      </w:pPr>
      <w:r>
        <w:t>TEMA 11</w:t>
      </w:r>
    </w:p>
    <w:p w:rsidR="002E581C" w:rsidRPr="002E581C" w:rsidRDefault="002E581C" w:rsidP="002E581C">
      <w:pPr>
        <w:pStyle w:val="Ttulo1"/>
      </w:pPr>
      <w:bookmarkStart w:id="2" w:name="_1._LA_CAPACIDAD"/>
      <w:bookmarkEnd w:id="2"/>
      <w:r w:rsidRPr="002E581C">
        <w:t>1. LA CAPACIDAD DE OBRAR EN EL ORDEN TRIBUTARIO</w:t>
      </w:r>
    </w:p>
    <w:p w:rsidR="002E581C" w:rsidRPr="002E581C" w:rsidRDefault="002E581C" w:rsidP="002E581C">
      <w:pPr>
        <w:pStyle w:val="Cuerpo"/>
        <w:tabs>
          <w:tab w:val="left" w:pos="709"/>
        </w:tabs>
        <w:rPr>
          <w:rFonts w:ascii="Optima" w:hAnsi="Optima"/>
          <w:sz w:val="24"/>
          <w:szCs w:val="24"/>
          <w:lang w:val="es-ES"/>
        </w:rPr>
      </w:pPr>
    </w:p>
    <w:p w:rsidR="002E581C" w:rsidRPr="00C02A02" w:rsidRDefault="002E581C" w:rsidP="00C02A02">
      <w:r w:rsidRPr="002E581C">
        <w:rPr>
          <w:rFonts w:ascii="Optima" w:hAnsi="Optima"/>
        </w:rPr>
        <w:t xml:space="preserve">La </w:t>
      </w:r>
      <w:r w:rsidRPr="002D344B">
        <w:rPr>
          <w:rFonts w:ascii="Optima" w:hAnsi="Optima"/>
          <w:b/>
        </w:rPr>
        <w:t xml:space="preserve">LGT de </w:t>
      </w:r>
      <w:r w:rsidRPr="00C02A02">
        <w:rPr>
          <w:rFonts w:ascii="Optima" w:hAnsi="Optima"/>
          <w:b/>
          <w:sz w:val="28"/>
        </w:rPr>
        <w:t>2003</w:t>
      </w:r>
      <w:r w:rsidRPr="002E581C">
        <w:rPr>
          <w:rFonts w:ascii="Optima" w:hAnsi="Optima"/>
        </w:rPr>
        <w:t xml:space="preserve"> sigue esencialmente la misma línea básica que su predecesora de </w:t>
      </w:r>
      <w:r w:rsidRPr="00C02A02">
        <w:rPr>
          <w:rFonts w:ascii="Optima" w:hAnsi="Optima"/>
          <w:b/>
          <w:sz w:val="28"/>
        </w:rPr>
        <w:t>1963</w:t>
      </w:r>
      <w:r w:rsidRPr="00C02A02">
        <w:rPr>
          <w:rFonts w:ascii="Optima" w:hAnsi="Optima"/>
          <w:sz w:val="28"/>
        </w:rPr>
        <w:t xml:space="preserve">, </w:t>
      </w:r>
      <w:r w:rsidRPr="002E581C">
        <w:rPr>
          <w:rFonts w:ascii="Optima" w:hAnsi="Optima"/>
        </w:rPr>
        <w:t xml:space="preserve">en relación a la actuación de los obligados en el tráfico </w:t>
      </w:r>
      <w:r w:rsidRPr="002D344B">
        <w:rPr>
          <w:rFonts w:ascii="Optima" w:hAnsi="Optima"/>
          <w:b/>
        </w:rPr>
        <w:t>jurídico - tributario</w:t>
      </w:r>
      <w:r w:rsidRPr="002E581C">
        <w:rPr>
          <w:rFonts w:ascii="Optima" w:hAnsi="Optima"/>
        </w:rPr>
        <w:t>,</w:t>
      </w:r>
      <w:r w:rsidR="00C02A02" w:rsidRPr="00C02A02">
        <w:t xml:space="preserve"> </w:t>
      </w:r>
      <w:r w:rsidR="00C02A02" w:rsidRPr="00C02A02">
        <w:fldChar w:fldCharType="begin"/>
      </w:r>
      <w:r w:rsidR="00C02A02" w:rsidRPr="00C02A02">
        <w:instrText xml:space="preserve"> INCLUDEPICTURE "/var/folders/v5/twd2312164j33h52_9k321kh0000gn/T/com.microsoft.Word/WebArchiveCopyPasteTempFiles/pago-de-impuestos-en-mexico-1520x1000.jpg" \* MERGEFORMATINET </w:instrText>
      </w:r>
      <w:r w:rsidR="00C02A02" w:rsidRPr="00C02A02">
        <w:fldChar w:fldCharType="separate"/>
      </w:r>
      <w:r w:rsidR="00C02A02" w:rsidRPr="00C02A02">
        <w:rPr>
          <w:noProof/>
        </w:rPr>
        <w:drawing>
          <wp:inline distT="0" distB="0" distL="0" distR="0">
            <wp:extent cx="1356258" cy="1159427"/>
            <wp:effectExtent l="0" t="0" r="3175" b="0"/>
            <wp:docPr id="3" name="Imagen 3" descr="Hacienda Municipal busca hacer acuerdos de pago con moro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cienda Municipal busca hacer acuerdos de pago con morosos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111" t="2860" r="16560" b="7070"/>
                    <a:stretch/>
                  </pic:blipFill>
                  <pic:spPr bwMode="auto">
                    <a:xfrm>
                      <a:off x="0" y="0"/>
                      <a:ext cx="1361329" cy="1163762"/>
                    </a:xfrm>
                    <a:prstGeom prst="rect">
                      <a:avLst/>
                    </a:prstGeom>
                    <a:noFill/>
                    <a:ln>
                      <a:noFill/>
                    </a:ln>
                    <a:extLst>
                      <a:ext uri="{53640926-AAD7-44D8-BBD7-CCE9431645EC}">
                        <a14:shadowObscured xmlns:a14="http://schemas.microsoft.com/office/drawing/2010/main"/>
                      </a:ext>
                    </a:extLst>
                  </pic:spPr>
                </pic:pic>
              </a:graphicData>
            </a:graphic>
          </wp:inline>
        </w:drawing>
      </w:r>
      <w:r w:rsidR="00C02A02" w:rsidRPr="00C02A02">
        <w:fldChar w:fldCharType="end"/>
      </w:r>
      <w:r w:rsidRPr="002E581C">
        <w:rPr>
          <w:rFonts w:ascii="Optima" w:hAnsi="Optima"/>
        </w:rPr>
        <w:t xml:space="preserve"> tienen capacidad de obrar quienes la ostenten en </w:t>
      </w:r>
      <w:r w:rsidRPr="002D344B">
        <w:rPr>
          <w:rFonts w:ascii="Optima" w:hAnsi="Optima"/>
          <w:b/>
        </w:rPr>
        <w:t>otros campos del Derecho positivo</w:t>
      </w:r>
      <w:r w:rsidRPr="002E581C">
        <w:rPr>
          <w:rFonts w:ascii="Optima" w:hAnsi="Optima"/>
        </w:rPr>
        <w:t xml:space="preserve"> (Civil, Laboral, Mercantil, etc.). La LGT, no obstante, introduce determinadas correcciones técnicas que deben ser juzgadas como </w:t>
      </w:r>
      <w:r w:rsidRPr="00651428">
        <w:rPr>
          <w:rFonts w:ascii="Optima" w:hAnsi="Optima"/>
          <w:b/>
        </w:rPr>
        <w:t>acertadas</w:t>
      </w:r>
      <w:r w:rsidRPr="002E581C">
        <w:rPr>
          <w:rFonts w:ascii="Optima" w:hAnsi="Optima"/>
        </w:rPr>
        <w:t xml:space="preserve">. En este sentido el </w:t>
      </w:r>
      <w:r w:rsidRPr="00C02A02">
        <w:rPr>
          <w:rFonts w:ascii="Optima" w:hAnsi="Optima"/>
          <w:b/>
          <w:sz w:val="28"/>
        </w:rPr>
        <w:t>art. 44</w:t>
      </w:r>
      <w:r w:rsidRPr="00C02A02">
        <w:rPr>
          <w:rFonts w:ascii="Optima" w:hAnsi="Optima"/>
          <w:sz w:val="28"/>
        </w:rPr>
        <w:t xml:space="preserve"> </w:t>
      </w:r>
      <w:r w:rsidRPr="002E581C">
        <w:rPr>
          <w:rFonts w:ascii="Optima" w:hAnsi="Optima"/>
        </w:rPr>
        <w:t>dispone que “</w:t>
      </w:r>
      <w:r w:rsidRPr="004A49F5">
        <w:rPr>
          <w:rFonts w:ascii="Optima" w:hAnsi="Optima"/>
          <w:i/>
        </w:rPr>
        <w:t xml:space="preserve">tendrán capacidad de obrar en el orden tributario, además de las personas que la tengan conforme a </w:t>
      </w:r>
      <w:r w:rsidRPr="00C02A02">
        <w:rPr>
          <w:rFonts w:ascii="Optima" w:hAnsi="Optima"/>
          <w:b/>
          <w:i/>
        </w:rPr>
        <w:t>derecho</w:t>
      </w:r>
      <w:r w:rsidRPr="004A49F5">
        <w:rPr>
          <w:rFonts w:ascii="Optima" w:hAnsi="Optima"/>
          <w:i/>
        </w:rPr>
        <w:t xml:space="preserve">, los </w:t>
      </w:r>
      <w:r w:rsidRPr="00651428">
        <w:rPr>
          <w:rFonts w:ascii="Optima" w:hAnsi="Optima"/>
          <w:b/>
          <w:i/>
        </w:rPr>
        <w:t>menores de edad</w:t>
      </w:r>
      <w:r w:rsidR="00C02A02">
        <w:rPr>
          <w:i/>
        </w:rPr>
        <w:t xml:space="preserve"> </w:t>
      </w:r>
      <w:r w:rsidR="00C02A02">
        <w:rPr>
          <w:b/>
          <w:i/>
          <w:noProof/>
        </w:rPr>
        <w:drawing>
          <wp:inline distT="0" distB="0" distL="0" distR="0" wp14:anchorId="6CB949DE" wp14:editId="1B53B3D3">
            <wp:extent cx="892747" cy="142376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ngocean.com-2.png"/>
                    <pic:cNvPicPr/>
                  </pic:nvPicPr>
                  <pic:blipFill rotWithShape="1">
                    <a:blip r:embed="rId8" cstate="print">
                      <a:extLst>
                        <a:ext uri="{28A0092B-C50C-407E-A947-70E740481C1C}">
                          <a14:useLocalDpi xmlns:a14="http://schemas.microsoft.com/office/drawing/2010/main" val="0"/>
                        </a:ext>
                      </a:extLst>
                    </a:blip>
                    <a:srcRect t="6109" b="5289"/>
                    <a:stretch/>
                  </pic:blipFill>
                  <pic:spPr bwMode="auto">
                    <a:xfrm>
                      <a:off x="0" y="0"/>
                      <a:ext cx="899156" cy="1433985"/>
                    </a:xfrm>
                    <a:prstGeom prst="rect">
                      <a:avLst/>
                    </a:prstGeom>
                    <a:ln>
                      <a:noFill/>
                    </a:ln>
                    <a:extLst>
                      <a:ext uri="{53640926-AAD7-44D8-BBD7-CCE9431645EC}">
                        <a14:shadowObscured xmlns:a14="http://schemas.microsoft.com/office/drawing/2010/main"/>
                      </a:ext>
                    </a:extLst>
                  </pic:spPr>
                </pic:pic>
              </a:graphicData>
            </a:graphic>
          </wp:inline>
        </w:drawing>
      </w:r>
      <w:r w:rsidRPr="004A49F5">
        <w:rPr>
          <w:rFonts w:ascii="Optima" w:hAnsi="Optima"/>
          <w:i/>
        </w:rPr>
        <w:t xml:space="preserve"> y los </w:t>
      </w:r>
      <w:r w:rsidRPr="00651428">
        <w:rPr>
          <w:rFonts w:ascii="Optima" w:hAnsi="Optima"/>
          <w:b/>
          <w:i/>
        </w:rPr>
        <w:t>incapacitados</w:t>
      </w:r>
      <w:r w:rsidR="00C02A02" w:rsidRPr="00651428">
        <w:rPr>
          <w:b/>
          <w:i/>
        </w:rPr>
        <w:t xml:space="preserve"> </w:t>
      </w:r>
      <w:r w:rsidR="00C02A02">
        <w:fldChar w:fldCharType="begin"/>
      </w:r>
      <w:r w:rsidR="00C02A02" w:rsidRPr="00C02A02">
        <w:instrText xml:space="preserve"> INCLUDEPICTURE "/var/folders/v5/twd2312164j33h52_9k321kh0000gn/T/com.microsoft.Word/WebArchiveCopyPasteTempFiles/70e76385a4261e7df6c70f48ba033b4a.png" \* MERGEFORMATINET </w:instrText>
      </w:r>
      <w:r w:rsidR="00C02A02">
        <w:fldChar w:fldCharType="separate"/>
      </w:r>
      <w:r w:rsidR="00C02A02">
        <w:rPr>
          <w:noProof/>
        </w:rPr>
        <w:drawing>
          <wp:inline distT="0" distB="0" distL="0" distR="0" wp14:anchorId="2BAA1433" wp14:editId="36D5BC5F">
            <wp:extent cx="641663" cy="814874"/>
            <wp:effectExtent l="0" t="0" r="6350" b="0"/>
            <wp:docPr id="126" name="Imagen 126" descr="Discapacidades Imagenes De Niños Discapacitados Animados Para Colo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iscapacidades Imagenes De Niños Discapacitados Animados Para Colorea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489"/>
                    <a:stretch/>
                  </pic:blipFill>
                  <pic:spPr bwMode="auto">
                    <a:xfrm>
                      <a:off x="0" y="0"/>
                      <a:ext cx="651646" cy="827552"/>
                    </a:xfrm>
                    <a:prstGeom prst="rect">
                      <a:avLst/>
                    </a:prstGeom>
                    <a:noFill/>
                    <a:ln>
                      <a:noFill/>
                    </a:ln>
                    <a:extLst>
                      <a:ext uri="{53640926-AAD7-44D8-BBD7-CCE9431645EC}">
                        <a14:shadowObscured xmlns:a14="http://schemas.microsoft.com/office/drawing/2010/main"/>
                      </a:ext>
                    </a:extLst>
                  </pic:spPr>
                </pic:pic>
              </a:graphicData>
            </a:graphic>
          </wp:inline>
        </w:drawing>
      </w:r>
      <w:r w:rsidR="00C02A02">
        <w:fldChar w:fldCharType="end"/>
      </w:r>
      <w:r w:rsidRPr="004A49F5">
        <w:rPr>
          <w:rFonts w:ascii="Optima" w:hAnsi="Optima"/>
          <w:i/>
        </w:rPr>
        <w:t xml:space="preserve"> en las relaciones tributarias derivadas de las actividades cuyo ejercicio les esté permitido por el ordenamiento jurídico sin asistencia de la persona que </w:t>
      </w:r>
      <w:r w:rsidRPr="004A49F5">
        <w:rPr>
          <w:rFonts w:ascii="Optima" w:hAnsi="Optima"/>
          <w:i/>
        </w:rPr>
        <w:lastRenderedPageBreak/>
        <w:t xml:space="preserve">ejerza la </w:t>
      </w:r>
      <w:r w:rsidRPr="00C02A02">
        <w:rPr>
          <w:rFonts w:ascii="Optima" w:hAnsi="Optima"/>
          <w:b/>
          <w:i/>
        </w:rPr>
        <w:t>patria potestad</w:t>
      </w:r>
      <w:r w:rsidRPr="004A49F5">
        <w:rPr>
          <w:rFonts w:ascii="Optima" w:hAnsi="Optima"/>
          <w:i/>
        </w:rPr>
        <w:t xml:space="preserve">, </w:t>
      </w:r>
      <w:r w:rsidRPr="00C02A02">
        <w:rPr>
          <w:rFonts w:ascii="Optima" w:hAnsi="Optima"/>
          <w:b/>
          <w:i/>
        </w:rPr>
        <w:t>tutela</w:t>
      </w:r>
      <w:r w:rsidRPr="004A49F5">
        <w:rPr>
          <w:rFonts w:ascii="Optima" w:hAnsi="Optima"/>
          <w:i/>
        </w:rPr>
        <w:t xml:space="preserve">, </w:t>
      </w:r>
      <w:r w:rsidRPr="00C02A02">
        <w:rPr>
          <w:rFonts w:ascii="Optima" w:hAnsi="Optima"/>
          <w:b/>
          <w:i/>
        </w:rPr>
        <w:t>curatela</w:t>
      </w:r>
      <w:r w:rsidRPr="004A49F5">
        <w:rPr>
          <w:rFonts w:ascii="Optima" w:hAnsi="Optima"/>
          <w:i/>
        </w:rPr>
        <w:t xml:space="preserve"> y </w:t>
      </w:r>
      <w:r w:rsidRPr="00C02A02">
        <w:rPr>
          <w:rFonts w:ascii="Optima" w:hAnsi="Optima"/>
          <w:b/>
          <w:i/>
        </w:rPr>
        <w:t>defensa</w:t>
      </w:r>
      <w:r w:rsidRPr="004A49F5">
        <w:rPr>
          <w:rFonts w:ascii="Optima" w:hAnsi="Optima"/>
          <w:i/>
        </w:rPr>
        <w:t xml:space="preserve"> </w:t>
      </w:r>
      <w:r w:rsidRPr="00C02A02">
        <w:rPr>
          <w:rFonts w:ascii="Optima" w:hAnsi="Optima"/>
          <w:b/>
          <w:i/>
        </w:rPr>
        <w:t>judicial</w:t>
      </w:r>
      <w:r w:rsidRPr="004A49F5">
        <w:rPr>
          <w:rFonts w:ascii="Optima" w:hAnsi="Optima"/>
          <w:i/>
        </w:rPr>
        <w:t>.</w:t>
      </w:r>
      <w:r w:rsidR="00651428">
        <w:rPr>
          <w:rFonts w:ascii="Optima" w:hAnsi="Optima"/>
          <w:i/>
        </w:rPr>
        <w:t xml:space="preserve"> </w:t>
      </w:r>
      <w:r w:rsidR="00651428">
        <w:rPr>
          <w:rFonts w:ascii="Optima" w:hAnsi="Optima"/>
          <w:noProof/>
        </w:rPr>
        <w:drawing>
          <wp:inline distT="0" distB="0" distL="0" distR="0" wp14:anchorId="320DB5F2" wp14:editId="5309C2BB">
            <wp:extent cx="1350121" cy="123873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ngocean.com-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8968" cy="1256028"/>
                    </a:xfrm>
                    <a:prstGeom prst="rect">
                      <a:avLst/>
                    </a:prstGeom>
                  </pic:spPr>
                </pic:pic>
              </a:graphicData>
            </a:graphic>
          </wp:inline>
        </w:drawing>
      </w:r>
      <w:r w:rsidRPr="004A49F5">
        <w:rPr>
          <w:rFonts w:ascii="Optima" w:hAnsi="Optima"/>
          <w:i/>
        </w:rPr>
        <w:t xml:space="preserve"> Se exceptúa el supuesto de los menores incapacitados cuando la extensión de la incapacitación </w:t>
      </w:r>
      <w:r w:rsidRPr="00651428">
        <w:rPr>
          <w:rFonts w:ascii="Optima" w:hAnsi="Optima"/>
          <w:b/>
          <w:i/>
        </w:rPr>
        <w:t>afecte al ejercicio y defensa</w:t>
      </w:r>
      <w:r w:rsidRPr="004A49F5">
        <w:rPr>
          <w:rFonts w:ascii="Optima" w:hAnsi="Optima"/>
          <w:i/>
        </w:rPr>
        <w:t xml:space="preserve"> de los derechos e intereses de que se trate”.</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Las correcciones realizadas, respecto a la anterior </w:t>
      </w:r>
      <w:r w:rsidRPr="00C02A02">
        <w:rPr>
          <w:rFonts w:ascii="Optima" w:hAnsi="Optima"/>
          <w:b/>
          <w:sz w:val="24"/>
          <w:szCs w:val="24"/>
          <w:lang w:val="es-ES"/>
        </w:rPr>
        <w:t>LGT</w:t>
      </w:r>
      <w:r w:rsidRPr="002E581C">
        <w:rPr>
          <w:rFonts w:ascii="Optima" w:hAnsi="Optima"/>
          <w:sz w:val="24"/>
          <w:szCs w:val="24"/>
          <w:lang w:val="es-ES"/>
        </w:rPr>
        <w:t>, radican en:</w:t>
      </w:r>
    </w:p>
    <w:p w:rsidR="002E581C" w:rsidRPr="002E581C" w:rsidRDefault="002E581C" w:rsidP="002E581C">
      <w:pPr>
        <w:pStyle w:val="Cuerpo"/>
        <w:tabs>
          <w:tab w:val="left" w:pos="709"/>
        </w:tabs>
        <w:rPr>
          <w:rFonts w:ascii="Optima" w:hAnsi="Optima"/>
          <w:sz w:val="24"/>
          <w:szCs w:val="24"/>
          <w:lang w:val="es-ES"/>
        </w:rPr>
      </w:pPr>
    </w:p>
    <w:p w:rsidR="002E581C" w:rsidRPr="00651428" w:rsidRDefault="002E581C" w:rsidP="00651428">
      <w:r w:rsidRPr="002E581C">
        <w:rPr>
          <w:rFonts w:ascii="Optima" w:hAnsi="Optima"/>
        </w:rPr>
        <w:t xml:space="preserve">- La supresión de la expresión </w:t>
      </w:r>
      <w:r w:rsidRPr="004A49F5">
        <w:rPr>
          <w:rFonts w:ascii="Optima" w:hAnsi="Optima"/>
          <w:b/>
        </w:rPr>
        <w:t>“conforme al Derecho privado”</w:t>
      </w:r>
      <w:r w:rsidRPr="002E581C">
        <w:rPr>
          <w:rFonts w:ascii="Optima" w:hAnsi="Optima"/>
        </w:rPr>
        <w:t xml:space="preserve"> </w:t>
      </w:r>
      <w:r w:rsidR="00651428">
        <w:fldChar w:fldCharType="begin"/>
      </w:r>
      <w:r w:rsidR="00651428">
        <w:instrText xml:space="preserve"> INCLUDEPICTURE "/var/folders/v5/twd2312164j33h52_9k321kh0000gn/T/com.microsoft.Word/WebArchiveCopyPasteTempFiles/fondo.jpg" \* MERGEFORMATINET </w:instrText>
      </w:r>
      <w:r w:rsidR="00651428">
        <w:fldChar w:fldCharType="separate"/>
      </w:r>
      <w:r w:rsidR="00651428">
        <w:rPr>
          <w:noProof/>
        </w:rPr>
        <w:drawing>
          <wp:inline distT="0" distB="0" distL="0" distR="0">
            <wp:extent cx="882969" cy="951221"/>
            <wp:effectExtent l="0" t="0" r="0" b="1905"/>
            <wp:docPr id="7" name="Imagen 7" descr="fondo – &quot;vladimirsuiiuri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ndo – &quot;vladimirsuiiuris&qu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0359" cy="969955"/>
                    </a:xfrm>
                    <a:prstGeom prst="rect">
                      <a:avLst/>
                    </a:prstGeom>
                    <a:noFill/>
                    <a:ln>
                      <a:noFill/>
                    </a:ln>
                  </pic:spPr>
                </pic:pic>
              </a:graphicData>
            </a:graphic>
          </wp:inline>
        </w:drawing>
      </w:r>
      <w:r w:rsidR="00651428">
        <w:fldChar w:fldCharType="end"/>
      </w:r>
      <w:r w:rsidRPr="002E581C">
        <w:rPr>
          <w:rFonts w:ascii="Optima" w:hAnsi="Optima"/>
        </w:rPr>
        <w:t>por conforme a Derecho, lo que abre la posibilidad de otras normas (por ejemplo, de Derecho Administrativo) que atribuyan capacidades jurídicas concretas.</w:t>
      </w:r>
    </w:p>
    <w:p w:rsidR="002E581C" w:rsidRPr="002E581C" w:rsidRDefault="002E581C" w:rsidP="002E581C">
      <w:pPr>
        <w:pStyle w:val="Cuerpo"/>
        <w:tabs>
          <w:tab w:val="left" w:pos="709"/>
        </w:tabs>
        <w:rPr>
          <w:rFonts w:ascii="Optima" w:hAnsi="Optima"/>
          <w:sz w:val="24"/>
          <w:szCs w:val="24"/>
          <w:lang w:val="es-ES"/>
        </w:rPr>
      </w:pPr>
    </w:p>
    <w:p w:rsidR="002E581C" w:rsidRPr="00C02A02" w:rsidRDefault="002E581C" w:rsidP="00C02A02">
      <w:pPr>
        <w:rPr>
          <w:b/>
        </w:rPr>
      </w:pPr>
      <w:r w:rsidRPr="002E581C">
        <w:rPr>
          <w:rFonts w:ascii="Optima" w:hAnsi="Optima"/>
        </w:rPr>
        <w:t xml:space="preserve">- La supresión de la referencia a la </w:t>
      </w:r>
      <w:r w:rsidRPr="004A49F5">
        <w:rPr>
          <w:rFonts w:ascii="Optima" w:hAnsi="Optima"/>
          <w:b/>
        </w:rPr>
        <w:t>mujer casada</w:t>
      </w:r>
      <w:r w:rsidRPr="002E581C">
        <w:rPr>
          <w:rFonts w:ascii="Optima" w:hAnsi="Optima"/>
        </w:rPr>
        <w:t>,</w:t>
      </w:r>
      <w:r w:rsidR="00C02A02">
        <w:rPr>
          <w:rFonts w:ascii="Optima" w:hAnsi="Optima"/>
        </w:rPr>
        <w:t xml:space="preserve"> </w:t>
      </w:r>
      <w:r w:rsidR="00C02A02" w:rsidRPr="00C02A02">
        <w:fldChar w:fldCharType="begin"/>
      </w:r>
      <w:r w:rsidR="00C02A02" w:rsidRPr="00C02A02">
        <w:instrText xml:space="preserve"> INCLUDEPICTURE "/var/folders/v5/twd2312164j33h52_9k321kh0000gn/T/com.microsoft.Word/WebArchiveCopyPasteTempFiles/191218-archivo-mujer_xl.jpg" \* MERGEFORMATINET </w:instrText>
      </w:r>
      <w:r w:rsidR="00C02A02" w:rsidRPr="00C02A02">
        <w:fldChar w:fldCharType="separate"/>
      </w:r>
      <w:r w:rsidR="00C02A02" w:rsidRPr="00C02A02">
        <w:rPr>
          <w:noProof/>
        </w:rPr>
        <w:drawing>
          <wp:inline distT="0" distB="0" distL="0" distR="0">
            <wp:extent cx="1251994" cy="834620"/>
            <wp:effectExtent l="0" t="0" r="5715" b="3810"/>
            <wp:docPr id="5" name="Imagen 5" descr="El Archivo Histórico de Alicante inaugura una exposición sobre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 Archivo Histórico de Alicante inaugura una exposición sobre la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3625" cy="842373"/>
                    </a:xfrm>
                    <a:prstGeom prst="rect">
                      <a:avLst/>
                    </a:prstGeom>
                    <a:noFill/>
                    <a:ln>
                      <a:noFill/>
                    </a:ln>
                  </pic:spPr>
                </pic:pic>
              </a:graphicData>
            </a:graphic>
          </wp:inline>
        </w:drawing>
      </w:r>
      <w:r w:rsidR="00C02A02" w:rsidRPr="00C02A02">
        <w:fldChar w:fldCharType="end"/>
      </w:r>
      <w:r w:rsidR="00C02A02">
        <w:t xml:space="preserve"> </w:t>
      </w:r>
      <w:r w:rsidRPr="002E581C">
        <w:rPr>
          <w:rFonts w:ascii="Optima" w:hAnsi="Optima"/>
        </w:rPr>
        <w:t xml:space="preserve">evidentemente de manera obligada, puesto que han sido muchas, empezando por el </w:t>
      </w:r>
      <w:r w:rsidRPr="004A49F5">
        <w:rPr>
          <w:rFonts w:ascii="Optima" w:hAnsi="Optima"/>
          <w:b/>
        </w:rPr>
        <w:t>art. 14 CE</w:t>
      </w:r>
      <w:r w:rsidRPr="002E581C">
        <w:rPr>
          <w:rFonts w:ascii="Optima" w:hAnsi="Optima"/>
        </w:rPr>
        <w:t xml:space="preserve">, las modificaciones </w:t>
      </w:r>
      <w:r w:rsidRPr="004A49F5">
        <w:rPr>
          <w:rFonts w:ascii="Optima" w:hAnsi="Optima"/>
          <w:b/>
        </w:rPr>
        <w:t>jurídico - civiles</w:t>
      </w:r>
      <w:r w:rsidRPr="002E581C">
        <w:rPr>
          <w:rFonts w:ascii="Optima" w:hAnsi="Optima"/>
        </w:rPr>
        <w:t xml:space="preserve"> producidas con posterioridad a </w:t>
      </w:r>
      <w:r w:rsidRPr="00C02A02">
        <w:rPr>
          <w:rFonts w:ascii="Optima" w:hAnsi="Optima"/>
          <w:b/>
        </w:rPr>
        <w:t>1963.</w:t>
      </w:r>
    </w:p>
    <w:p w:rsidR="002E581C" w:rsidRPr="002E581C" w:rsidRDefault="002E581C" w:rsidP="002E581C">
      <w:pPr>
        <w:pStyle w:val="Cuerpo"/>
        <w:tabs>
          <w:tab w:val="left" w:pos="709"/>
        </w:tabs>
        <w:rPr>
          <w:rFonts w:ascii="Optima" w:hAnsi="Optima"/>
          <w:sz w:val="24"/>
          <w:szCs w:val="24"/>
          <w:lang w:val="es-ES"/>
        </w:rPr>
      </w:pPr>
    </w:p>
    <w:p w:rsidR="002E581C" w:rsidRPr="00C02A02" w:rsidRDefault="002E581C" w:rsidP="002E581C">
      <w:pPr>
        <w:pStyle w:val="Cuerpo"/>
        <w:tabs>
          <w:tab w:val="left" w:pos="709"/>
        </w:tabs>
        <w:rPr>
          <w:rFonts w:ascii="Optima" w:hAnsi="Optima"/>
          <w:b/>
          <w:sz w:val="24"/>
          <w:szCs w:val="24"/>
          <w:lang w:val="es-ES"/>
        </w:rPr>
      </w:pPr>
      <w:r w:rsidRPr="002E581C">
        <w:rPr>
          <w:rFonts w:ascii="Optima" w:hAnsi="Optima"/>
          <w:sz w:val="24"/>
          <w:szCs w:val="24"/>
          <w:lang w:val="es-ES"/>
        </w:rPr>
        <w:t xml:space="preserve">- La incorporación de la </w:t>
      </w:r>
      <w:r w:rsidRPr="004A49F5">
        <w:rPr>
          <w:rFonts w:ascii="Optima" w:hAnsi="Optima"/>
          <w:b/>
          <w:sz w:val="24"/>
          <w:szCs w:val="24"/>
          <w:lang w:val="es-ES"/>
        </w:rPr>
        <w:t>curatela</w:t>
      </w:r>
      <w:r w:rsidRPr="002E581C">
        <w:rPr>
          <w:rFonts w:ascii="Optima" w:hAnsi="Optima"/>
          <w:sz w:val="24"/>
          <w:szCs w:val="24"/>
          <w:lang w:val="es-ES"/>
        </w:rPr>
        <w:t xml:space="preserve"> </w:t>
      </w:r>
      <w:r w:rsidR="00651428">
        <w:rPr>
          <w:rFonts w:ascii="Optima" w:hAnsi="Optima"/>
          <w:noProof/>
        </w:rPr>
        <w:drawing>
          <wp:inline distT="0" distB="0" distL="0" distR="0" wp14:anchorId="4FA16B20" wp14:editId="7E978309">
            <wp:extent cx="1350121" cy="123873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ngocean.com-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8968" cy="1256028"/>
                    </a:xfrm>
                    <a:prstGeom prst="rect">
                      <a:avLst/>
                    </a:prstGeom>
                  </pic:spPr>
                </pic:pic>
              </a:graphicData>
            </a:graphic>
          </wp:inline>
        </w:drawing>
      </w:r>
      <w:r w:rsidR="00651428">
        <w:rPr>
          <w:rFonts w:ascii="Optima" w:hAnsi="Optima"/>
          <w:sz w:val="24"/>
          <w:szCs w:val="24"/>
          <w:lang w:val="es-ES"/>
        </w:rPr>
        <w:t xml:space="preserve"> </w:t>
      </w:r>
      <w:r w:rsidRPr="002E581C">
        <w:rPr>
          <w:rFonts w:ascii="Optima" w:hAnsi="Optima"/>
          <w:sz w:val="24"/>
          <w:szCs w:val="24"/>
          <w:lang w:val="es-ES"/>
        </w:rPr>
        <w:t xml:space="preserve">(introducida por la </w:t>
      </w:r>
      <w:r w:rsidRPr="00651428">
        <w:rPr>
          <w:rFonts w:ascii="Optima" w:hAnsi="Optima"/>
          <w:b/>
          <w:sz w:val="24"/>
          <w:szCs w:val="24"/>
          <w:lang w:val="es-ES"/>
        </w:rPr>
        <w:t>Ley 13/1983</w:t>
      </w:r>
      <w:r w:rsidRPr="002E581C">
        <w:rPr>
          <w:rFonts w:ascii="Optima" w:hAnsi="Optima"/>
          <w:sz w:val="24"/>
          <w:szCs w:val="24"/>
          <w:lang w:val="es-ES"/>
        </w:rPr>
        <w:t xml:space="preserve">) como institución de </w:t>
      </w:r>
      <w:r w:rsidRPr="00651428">
        <w:rPr>
          <w:rFonts w:ascii="Optima" w:hAnsi="Optima"/>
          <w:b/>
          <w:sz w:val="24"/>
          <w:szCs w:val="24"/>
          <w:lang w:val="es-ES"/>
        </w:rPr>
        <w:t>guarda legal</w:t>
      </w:r>
      <w:r w:rsidRPr="002E581C">
        <w:rPr>
          <w:rFonts w:ascii="Optima" w:hAnsi="Optima"/>
          <w:sz w:val="24"/>
          <w:szCs w:val="24"/>
          <w:lang w:val="es-ES"/>
        </w:rPr>
        <w:t xml:space="preserve">, así como la referencia expresa a la </w:t>
      </w:r>
      <w:r w:rsidRPr="00C02A02">
        <w:rPr>
          <w:rFonts w:ascii="Optima" w:hAnsi="Optima"/>
          <w:b/>
          <w:sz w:val="24"/>
          <w:szCs w:val="24"/>
          <w:lang w:val="es-ES"/>
        </w:rPr>
        <w:t>defensa judicial.</w:t>
      </w:r>
    </w:p>
    <w:p w:rsidR="002E581C" w:rsidRPr="002E581C" w:rsidRDefault="002E581C" w:rsidP="002E581C">
      <w:pPr>
        <w:pStyle w:val="Cuerpo"/>
        <w:tabs>
          <w:tab w:val="left" w:pos="709"/>
        </w:tabs>
        <w:rPr>
          <w:rFonts w:ascii="Optima" w:hAnsi="Optima"/>
          <w:sz w:val="24"/>
          <w:szCs w:val="24"/>
          <w:lang w:val="es-ES"/>
        </w:rPr>
      </w:pPr>
    </w:p>
    <w:p w:rsidR="002E581C" w:rsidRPr="004A49F5" w:rsidRDefault="002E581C" w:rsidP="002E581C">
      <w:pPr>
        <w:pStyle w:val="Cuerpo"/>
        <w:tabs>
          <w:tab w:val="left" w:pos="709"/>
        </w:tabs>
        <w:rPr>
          <w:rFonts w:ascii="Optima" w:hAnsi="Optima"/>
          <w:b/>
          <w:sz w:val="24"/>
          <w:szCs w:val="24"/>
          <w:lang w:val="es-ES"/>
        </w:rPr>
      </w:pPr>
      <w:r w:rsidRPr="002E581C">
        <w:rPr>
          <w:rFonts w:ascii="Optima" w:hAnsi="Optima"/>
          <w:sz w:val="24"/>
          <w:szCs w:val="24"/>
          <w:lang w:val="es-ES"/>
        </w:rPr>
        <w:t xml:space="preserve">- El no reconocimiento de </w:t>
      </w:r>
      <w:r w:rsidRPr="00651428">
        <w:rPr>
          <w:rFonts w:ascii="Optima" w:hAnsi="Optima"/>
          <w:b/>
          <w:sz w:val="24"/>
          <w:szCs w:val="24"/>
          <w:lang w:val="es-ES"/>
        </w:rPr>
        <w:t>capacidad de obrar</w:t>
      </w:r>
      <w:r w:rsidRPr="002E581C">
        <w:rPr>
          <w:rFonts w:ascii="Optima" w:hAnsi="Optima"/>
          <w:sz w:val="24"/>
          <w:szCs w:val="24"/>
          <w:lang w:val="es-ES"/>
        </w:rPr>
        <w:t xml:space="preserve"> a los </w:t>
      </w:r>
      <w:r w:rsidRPr="00651428">
        <w:rPr>
          <w:rFonts w:ascii="Optima" w:hAnsi="Optima"/>
          <w:b/>
          <w:sz w:val="24"/>
          <w:szCs w:val="24"/>
          <w:lang w:val="es-ES"/>
        </w:rPr>
        <w:t>menores incapacitados</w:t>
      </w:r>
      <w:r w:rsidR="00651428">
        <w:rPr>
          <w:rFonts w:ascii="Optima" w:hAnsi="Optima"/>
          <w:b/>
          <w:sz w:val="24"/>
          <w:szCs w:val="24"/>
          <w:lang w:val="es-ES"/>
        </w:rPr>
        <w:t xml:space="preserve"> </w:t>
      </w:r>
      <w:r w:rsidR="00651428">
        <w:fldChar w:fldCharType="begin"/>
      </w:r>
      <w:r w:rsidR="00651428" w:rsidRPr="00C02A02">
        <w:rPr>
          <w:lang w:val="es-ES"/>
        </w:rPr>
        <w:instrText xml:space="preserve"> INCLUDEPICTURE "/var/folders/v5/twd2312164j33h52_9k321kh0000gn/T/com.microsoft.Word/WebArchiveCopyPasteTempFiles/70e76385a4261e7df6c70f48ba033b4a.png" \* MERGEFORMATINET </w:instrText>
      </w:r>
      <w:r w:rsidR="00651428">
        <w:fldChar w:fldCharType="separate"/>
      </w:r>
      <w:r w:rsidR="00651428">
        <w:rPr>
          <w:noProof/>
        </w:rPr>
        <w:drawing>
          <wp:inline distT="0" distB="0" distL="0" distR="0" wp14:anchorId="4DA40D7A" wp14:editId="29A5DC82">
            <wp:extent cx="641663" cy="814874"/>
            <wp:effectExtent l="0" t="0" r="6350" b="0"/>
            <wp:docPr id="6" name="Imagen 6" descr="Discapacidades Imagenes De Niños Discapacitados Animados Para Colo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iscapacidades Imagenes De Niños Discapacitados Animados Para Colorea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489"/>
                    <a:stretch/>
                  </pic:blipFill>
                  <pic:spPr bwMode="auto">
                    <a:xfrm>
                      <a:off x="0" y="0"/>
                      <a:ext cx="651646" cy="827552"/>
                    </a:xfrm>
                    <a:prstGeom prst="rect">
                      <a:avLst/>
                    </a:prstGeom>
                    <a:noFill/>
                    <a:ln>
                      <a:noFill/>
                    </a:ln>
                    <a:extLst>
                      <a:ext uri="{53640926-AAD7-44D8-BBD7-CCE9431645EC}">
                        <a14:shadowObscured xmlns:a14="http://schemas.microsoft.com/office/drawing/2010/main"/>
                      </a:ext>
                    </a:extLst>
                  </pic:spPr>
                </pic:pic>
              </a:graphicData>
            </a:graphic>
          </wp:inline>
        </w:drawing>
      </w:r>
      <w:r w:rsidR="00651428">
        <w:fldChar w:fldCharType="end"/>
      </w:r>
      <w:r w:rsidRPr="002E581C">
        <w:rPr>
          <w:rFonts w:ascii="Optima" w:hAnsi="Optima"/>
          <w:sz w:val="24"/>
          <w:szCs w:val="24"/>
          <w:lang w:val="es-ES"/>
        </w:rPr>
        <w:t xml:space="preserve"> cuando la extensión de la incapacitación afecte al ejercicio y defensa de los derechos e intereses de que se trate, en expresión del </w:t>
      </w:r>
      <w:r w:rsidRPr="004A49F5">
        <w:rPr>
          <w:rFonts w:ascii="Optima" w:hAnsi="Optima"/>
          <w:b/>
          <w:sz w:val="24"/>
          <w:szCs w:val="24"/>
          <w:lang w:val="es-ES"/>
        </w:rPr>
        <w:t>art. 44.</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1"/>
      </w:pPr>
      <w:bookmarkStart w:id="3" w:name="_2._REPRESENTACION_LEGAL,"/>
      <w:bookmarkEnd w:id="3"/>
      <w:r w:rsidRPr="002E581C">
        <w:lastRenderedPageBreak/>
        <w:t>2. REPRESENTACION LEGAL, REPRESENTACION VOLUNTARIA, REPRESENTACION DE PERSONAS O ENTIDADES NO RESIDENTES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La </w:t>
      </w:r>
      <w:r w:rsidRPr="004A49F5">
        <w:rPr>
          <w:rFonts w:ascii="Optima" w:hAnsi="Optima"/>
          <w:b/>
          <w:sz w:val="24"/>
          <w:szCs w:val="24"/>
          <w:lang w:val="es-ES"/>
        </w:rPr>
        <w:t>LGT (art. 45)</w:t>
      </w:r>
      <w:r w:rsidRPr="002E581C">
        <w:rPr>
          <w:rFonts w:ascii="Optima" w:hAnsi="Optima"/>
          <w:sz w:val="24"/>
          <w:szCs w:val="24"/>
          <w:lang w:val="es-ES"/>
        </w:rPr>
        <w:t xml:space="preserve"> ha ampliado la </w:t>
      </w:r>
      <w:r w:rsidRPr="00651428">
        <w:rPr>
          <w:rFonts w:ascii="Optima" w:hAnsi="Optima"/>
          <w:b/>
          <w:sz w:val="24"/>
          <w:szCs w:val="24"/>
          <w:lang w:val="es-ES"/>
        </w:rPr>
        <w:t xml:space="preserve">figura de la representación legal </w:t>
      </w:r>
      <w:r w:rsidRPr="002E581C">
        <w:rPr>
          <w:rFonts w:ascii="Optima" w:hAnsi="Optima"/>
          <w:sz w:val="24"/>
          <w:szCs w:val="24"/>
          <w:lang w:val="es-ES"/>
        </w:rPr>
        <w:t xml:space="preserve">incorporando la llamada representación orgánica y recogiendo la referente a los entes sin personalidad jurídica que regula la propia Ley </w:t>
      </w:r>
      <w:r w:rsidRPr="00651428">
        <w:rPr>
          <w:rFonts w:ascii="Optima" w:hAnsi="Optima"/>
          <w:b/>
          <w:sz w:val="24"/>
          <w:szCs w:val="24"/>
          <w:lang w:val="es-ES"/>
        </w:rPr>
        <w:t>(art. 35.4)</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651428">
      <w:pPr>
        <w:pStyle w:val="Ttulo1"/>
      </w:pPr>
      <w:r w:rsidRPr="002E581C">
        <w:t>REPRESENTACIÓN LEGAL</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La declaración general es que “por las personas que </w:t>
      </w:r>
      <w:r w:rsidRPr="00651428">
        <w:rPr>
          <w:rFonts w:ascii="Optima" w:hAnsi="Optima"/>
          <w:b/>
          <w:sz w:val="24"/>
          <w:szCs w:val="24"/>
          <w:lang w:val="es-ES"/>
        </w:rPr>
        <w:t>carezcan</w:t>
      </w:r>
      <w:r w:rsidRPr="002E581C">
        <w:rPr>
          <w:rFonts w:ascii="Optima" w:hAnsi="Optima"/>
          <w:sz w:val="24"/>
          <w:szCs w:val="24"/>
          <w:lang w:val="es-ES"/>
        </w:rPr>
        <w:t xml:space="preserve"> de capacidad de obrar actuarán sus representantes legales”. Pero a esta declaración se añaden dos precisiones importantes:</w:t>
      </w:r>
    </w:p>
    <w:p w:rsidR="002E581C" w:rsidRPr="002E581C" w:rsidRDefault="002E581C" w:rsidP="002E581C">
      <w:pPr>
        <w:pStyle w:val="Cuerpo"/>
        <w:tabs>
          <w:tab w:val="left" w:pos="709"/>
        </w:tabs>
        <w:rPr>
          <w:rFonts w:ascii="Optima" w:hAnsi="Optima"/>
          <w:sz w:val="24"/>
          <w:szCs w:val="24"/>
          <w:lang w:val="es-ES"/>
        </w:rPr>
      </w:pPr>
    </w:p>
    <w:p w:rsidR="00651428" w:rsidRPr="008E2E42" w:rsidRDefault="002E581C" w:rsidP="00651428">
      <w:pPr>
        <w:pStyle w:val="Ttulo2"/>
        <w:rPr>
          <w:lang w:val="es-ES"/>
        </w:rPr>
      </w:pPr>
      <w:r w:rsidRPr="008E2E42">
        <w:rPr>
          <w:lang w:val="es-ES"/>
        </w:rPr>
        <w:t xml:space="preserve">- La representación orgánica (art. 45.2): </w:t>
      </w:r>
    </w:p>
    <w:p w:rsidR="00651428" w:rsidRDefault="00651428" w:rsidP="002E581C">
      <w:pPr>
        <w:pStyle w:val="Cuerpo"/>
        <w:tabs>
          <w:tab w:val="left" w:pos="709"/>
        </w:tabs>
        <w:rPr>
          <w:rFonts w:ascii="Optima" w:hAnsi="Optima"/>
          <w:sz w:val="24"/>
          <w:szCs w:val="24"/>
          <w:lang w:val="es-ES"/>
        </w:rPr>
      </w:pPr>
    </w:p>
    <w:p w:rsidR="002E581C" w:rsidRPr="002E581C" w:rsidRDefault="00651428" w:rsidP="002E581C">
      <w:pPr>
        <w:pStyle w:val="Cuerpo"/>
        <w:tabs>
          <w:tab w:val="left" w:pos="709"/>
        </w:tabs>
        <w:rPr>
          <w:rFonts w:ascii="Optima" w:hAnsi="Optima"/>
          <w:sz w:val="24"/>
          <w:szCs w:val="24"/>
          <w:lang w:val="es-ES"/>
        </w:rPr>
      </w:pPr>
      <w:r>
        <w:rPr>
          <w:rFonts w:ascii="Optima" w:hAnsi="Optima"/>
          <w:sz w:val="24"/>
          <w:szCs w:val="24"/>
          <w:lang w:val="es-ES"/>
        </w:rPr>
        <w:t>P</w:t>
      </w:r>
      <w:r w:rsidR="002E581C" w:rsidRPr="002E581C">
        <w:rPr>
          <w:rFonts w:ascii="Optima" w:hAnsi="Optima"/>
          <w:sz w:val="24"/>
          <w:szCs w:val="24"/>
          <w:lang w:val="es-ES"/>
        </w:rPr>
        <w:t xml:space="preserve">or las personas jurídicas actuarán las personas que ostenten la titularidad de los órganos a quienes corresponda su representación, por disposición de ley o </w:t>
      </w:r>
      <w:r w:rsidRPr="002E581C">
        <w:rPr>
          <w:rFonts w:ascii="Optima" w:hAnsi="Optima"/>
          <w:sz w:val="24"/>
          <w:szCs w:val="24"/>
          <w:lang w:val="es-ES"/>
        </w:rPr>
        <w:t>por</w:t>
      </w:r>
      <w:r>
        <w:rPr>
          <w:rFonts w:ascii="Optima" w:hAnsi="Optima"/>
          <w:sz w:val="24"/>
          <w:szCs w:val="24"/>
          <w:lang w:val="es-ES"/>
        </w:rPr>
        <w:t xml:space="preserve"> acuerdo</w:t>
      </w:r>
      <w:r w:rsidR="002E581C" w:rsidRPr="002E581C">
        <w:rPr>
          <w:rFonts w:ascii="Optima" w:hAnsi="Optima"/>
          <w:sz w:val="24"/>
          <w:szCs w:val="24"/>
          <w:lang w:val="es-ES"/>
        </w:rPr>
        <w:t xml:space="preserve"> válidamente aceptado. La doctrina mayoritaria, no obstante, considera la representación de las personas jurídicas como un </w:t>
      </w:r>
      <w:r w:rsidR="002E581C" w:rsidRPr="00651428">
        <w:rPr>
          <w:rFonts w:ascii="Optima" w:hAnsi="Optima"/>
          <w:b/>
          <w:sz w:val="24"/>
          <w:szCs w:val="24"/>
          <w:lang w:val="es-ES"/>
        </w:rPr>
        <w:t>tercer género</w:t>
      </w:r>
      <w:r w:rsidR="002E581C" w:rsidRPr="002E581C">
        <w:rPr>
          <w:rFonts w:ascii="Optima" w:hAnsi="Optima"/>
          <w:sz w:val="24"/>
          <w:szCs w:val="24"/>
          <w:lang w:val="es-ES"/>
        </w:rPr>
        <w:t xml:space="preserve"> (“</w:t>
      </w:r>
      <w:proofErr w:type="spellStart"/>
      <w:r w:rsidR="002E581C" w:rsidRPr="002E581C">
        <w:rPr>
          <w:rFonts w:ascii="Optima" w:hAnsi="Optima"/>
          <w:sz w:val="24"/>
          <w:szCs w:val="24"/>
          <w:lang w:val="es-ES"/>
        </w:rPr>
        <w:t>tertius</w:t>
      </w:r>
      <w:proofErr w:type="spellEnd"/>
      <w:r w:rsidR="002E581C" w:rsidRPr="002E581C">
        <w:rPr>
          <w:rFonts w:ascii="Optima" w:hAnsi="Optima"/>
          <w:sz w:val="24"/>
          <w:szCs w:val="24"/>
          <w:lang w:val="es-ES"/>
        </w:rPr>
        <w:t xml:space="preserve"> </w:t>
      </w:r>
      <w:proofErr w:type="spellStart"/>
      <w:r w:rsidR="002E581C" w:rsidRPr="002E581C">
        <w:rPr>
          <w:rFonts w:ascii="Optima" w:hAnsi="Optima"/>
          <w:sz w:val="24"/>
          <w:szCs w:val="24"/>
          <w:lang w:val="es-ES"/>
        </w:rPr>
        <w:t>genus</w:t>
      </w:r>
      <w:proofErr w:type="spellEnd"/>
      <w:r w:rsidR="002E581C" w:rsidRPr="002E581C">
        <w:rPr>
          <w:rFonts w:ascii="Optima" w:hAnsi="Optima"/>
          <w:sz w:val="24"/>
          <w:szCs w:val="24"/>
          <w:lang w:val="es-ES"/>
        </w:rPr>
        <w:t xml:space="preserve">”) distinto de la </w:t>
      </w:r>
      <w:r w:rsidR="002E581C" w:rsidRPr="00651428">
        <w:rPr>
          <w:rFonts w:ascii="Optima" w:hAnsi="Optima"/>
          <w:b/>
          <w:sz w:val="24"/>
          <w:szCs w:val="24"/>
          <w:lang w:val="es-ES"/>
        </w:rPr>
        <w:t>legal</w:t>
      </w:r>
      <w:r w:rsidR="002E581C" w:rsidRPr="002E581C">
        <w:rPr>
          <w:rFonts w:ascii="Optima" w:hAnsi="Optima"/>
          <w:sz w:val="24"/>
          <w:szCs w:val="24"/>
          <w:lang w:val="es-ES"/>
        </w:rPr>
        <w:t xml:space="preserve"> y la </w:t>
      </w:r>
      <w:r w:rsidR="002E581C" w:rsidRPr="00651428">
        <w:rPr>
          <w:rFonts w:ascii="Optima" w:hAnsi="Optima"/>
          <w:b/>
          <w:sz w:val="24"/>
          <w:szCs w:val="24"/>
          <w:lang w:val="es-ES"/>
        </w:rPr>
        <w:t>voluntaria</w:t>
      </w:r>
      <w:r w:rsidR="002E581C" w:rsidRPr="002E581C">
        <w:rPr>
          <w:rFonts w:ascii="Optima" w:hAnsi="Optima"/>
          <w:sz w:val="24"/>
          <w:szCs w:val="24"/>
          <w:lang w:val="es-ES"/>
        </w:rPr>
        <w:t>.</w:t>
      </w:r>
    </w:p>
    <w:p w:rsidR="002E581C" w:rsidRPr="002E581C" w:rsidRDefault="002E581C" w:rsidP="002E581C">
      <w:pPr>
        <w:pStyle w:val="Cuerpo"/>
        <w:tabs>
          <w:tab w:val="left" w:pos="709"/>
        </w:tabs>
        <w:rPr>
          <w:rFonts w:ascii="Optima" w:hAnsi="Optima"/>
          <w:sz w:val="24"/>
          <w:szCs w:val="24"/>
          <w:lang w:val="es-ES"/>
        </w:rPr>
      </w:pPr>
    </w:p>
    <w:p w:rsidR="00651428" w:rsidRPr="008E2E42" w:rsidRDefault="002E581C" w:rsidP="00651428">
      <w:pPr>
        <w:pStyle w:val="Ttulo2"/>
        <w:rPr>
          <w:lang w:val="es-ES"/>
        </w:rPr>
      </w:pPr>
      <w:r w:rsidRPr="008E2E42">
        <w:rPr>
          <w:lang w:val="es-ES"/>
        </w:rPr>
        <w:t>-</w:t>
      </w:r>
      <w:r w:rsidR="00651428" w:rsidRPr="008E2E42">
        <w:rPr>
          <w:lang w:val="es-ES"/>
        </w:rPr>
        <w:t xml:space="preserve"> </w:t>
      </w:r>
      <w:r w:rsidRPr="008E2E42">
        <w:rPr>
          <w:lang w:val="es-ES"/>
        </w:rPr>
        <w:t>La representación de los entes sin personalidad jurídica a los que hace referencia el art. 35.4 LGT</w:t>
      </w:r>
      <w:r w:rsidR="00651428" w:rsidRPr="008E2E42">
        <w:rPr>
          <w:lang w:val="es-ES"/>
        </w:rPr>
        <w:t>:</w:t>
      </w:r>
    </w:p>
    <w:p w:rsidR="00651428" w:rsidRDefault="00651428" w:rsidP="002E581C">
      <w:pPr>
        <w:pStyle w:val="Cuerpo"/>
        <w:tabs>
          <w:tab w:val="left" w:pos="709"/>
        </w:tabs>
        <w:rPr>
          <w:rFonts w:ascii="Optima" w:hAnsi="Optima"/>
          <w:sz w:val="24"/>
          <w:szCs w:val="24"/>
          <w:lang w:val="es-ES"/>
        </w:rPr>
      </w:pPr>
    </w:p>
    <w:p w:rsidR="002E581C" w:rsidRPr="00CB4322" w:rsidRDefault="002E581C" w:rsidP="00CB4322">
      <w:r w:rsidRPr="002E581C">
        <w:rPr>
          <w:rFonts w:ascii="Optima" w:hAnsi="Optima"/>
        </w:rPr>
        <w:t xml:space="preserve">En tal sentido, el </w:t>
      </w:r>
      <w:r w:rsidRPr="00651428">
        <w:rPr>
          <w:rFonts w:ascii="Optima" w:hAnsi="Optima"/>
          <w:b/>
          <w:sz w:val="28"/>
        </w:rPr>
        <w:t>art. 45.3</w:t>
      </w:r>
      <w:r w:rsidRPr="00651428">
        <w:rPr>
          <w:rFonts w:ascii="Optima" w:hAnsi="Optima"/>
          <w:sz w:val="28"/>
        </w:rPr>
        <w:t xml:space="preserve"> </w:t>
      </w:r>
      <w:r w:rsidRPr="002E581C">
        <w:rPr>
          <w:rFonts w:ascii="Optima" w:hAnsi="Optima"/>
        </w:rPr>
        <w:t xml:space="preserve">dice </w:t>
      </w:r>
      <w:r w:rsidR="00651428" w:rsidRPr="002E581C">
        <w:rPr>
          <w:rFonts w:ascii="Optima" w:hAnsi="Optima"/>
        </w:rPr>
        <w:t>que” actuará</w:t>
      </w:r>
      <w:r w:rsidRPr="002E581C">
        <w:rPr>
          <w:rFonts w:ascii="Optima" w:hAnsi="Optima"/>
        </w:rPr>
        <w:t xml:space="preserve"> en su representación el que la </w:t>
      </w:r>
      <w:r w:rsidRPr="00CB4322">
        <w:rPr>
          <w:rFonts w:ascii="Optima" w:hAnsi="Optima"/>
          <w:b/>
        </w:rPr>
        <w:t>ostente</w:t>
      </w:r>
      <w:r w:rsidRPr="002E581C">
        <w:rPr>
          <w:rFonts w:ascii="Optima" w:hAnsi="Optima"/>
        </w:rPr>
        <w:t xml:space="preserve">, siempre que resulte </w:t>
      </w:r>
      <w:r w:rsidRPr="00CB4322">
        <w:rPr>
          <w:rFonts w:ascii="Optima" w:hAnsi="Optima"/>
          <w:b/>
        </w:rPr>
        <w:t>acreditada</w:t>
      </w:r>
      <w:r w:rsidRPr="002E581C">
        <w:rPr>
          <w:rFonts w:ascii="Optima" w:hAnsi="Optima"/>
        </w:rPr>
        <w:t xml:space="preserve"> de forma </w:t>
      </w:r>
      <w:r w:rsidRPr="00CB4322">
        <w:rPr>
          <w:rFonts w:ascii="Optima" w:hAnsi="Optima"/>
          <w:b/>
        </w:rPr>
        <w:t>fehaciente</w:t>
      </w:r>
      <w:r w:rsidRPr="002E581C">
        <w:rPr>
          <w:rFonts w:ascii="Optima" w:hAnsi="Optima"/>
        </w:rPr>
        <w:t xml:space="preserve"> y, de no haberse designado representante, se considerará como tal el que </w:t>
      </w:r>
      <w:r w:rsidRPr="00CB4322">
        <w:rPr>
          <w:rFonts w:ascii="Optima" w:hAnsi="Optima"/>
          <w:b/>
        </w:rPr>
        <w:t>aparentemente</w:t>
      </w:r>
      <w:r w:rsidRPr="002E581C">
        <w:rPr>
          <w:rFonts w:ascii="Optima" w:hAnsi="Optima"/>
        </w:rPr>
        <w:t xml:space="preserve"> ejerza la </w:t>
      </w:r>
      <w:r w:rsidRPr="00CB4322">
        <w:rPr>
          <w:rFonts w:ascii="Optima" w:hAnsi="Optima"/>
          <w:b/>
        </w:rPr>
        <w:t>gestión</w:t>
      </w:r>
      <w:r w:rsidRPr="002E581C">
        <w:rPr>
          <w:rFonts w:ascii="Optima" w:hAnsi="Optima"/>
        </w:rPr>
        <w:t xml:space="preserve"> o </w:t>
      </w:r>
      <w:r w:rsidRPr="00CB4322">
        <w:rPr>
          <w:rFonts w:ascii="Optima" w:hAnsi="Optima"/>
          <w:b/>
        </w:rPr>
        <w:t>dirección</w:t>
      </w:r>
      <w:r w:rsidRPr="002E581C">
        <w:rPr>
          <w:rFonts w:ascii="Optima" w:hAnsi="Optima"/>
        </w:rPr>
        <w:t xml:space="preserve">, y en su defecto, cualquiera de sus </w:t>
      </w:r>
      <w:r w:rsidRPr="00CB4322">
        <w:rPr>
          <w:rFonts w:ascii="Optima" w:hAnsi="Optima"/>
          <w:b/>
        </w:rPr>
        <w:t>miembros o partícipes</w:t>
      </w:r>
      <w:r w:rsidRPr="002E581C">
        <w:rPr>
          <w:rFonts w:ascii="Optima" w:hAnsi="Optima"/>
        </w:rPr>
        <w:t>”.</w:t>
      </w:r>
      <w:r w:rsidR="00CB4322">
        <w:rPr>
          <w:rFonts w:ascii="Optima" w:hAnsi="Optima"/>
        </w:rPr>
        <w:t xml:space="preserve"> </w:t>
      </w:r>
      <w:r w:rsidR="00CB4322">
        <w:fldChar w:fldCharType="begin"/>
      </w:r>
      <w:r w:rsidR="00CB4322">
        <w:instrText xml:space="preserve"> INCLUDEPICTURE "/var/folders/v5/twd2312164j33h52_9k321kh0000gn/T/com.microsoft.Word/WebArchiveCopyPasteTempFiles/bebe-jefazo-png-4.png" \* MERGEFORMATINET </w:instrText>
      </w:r>
      <w:r w:rsidR="00CB4322">
        <w:fldChar w:fldCharType="separate"/>
      </w:r>
      <w:r w:rsidR="00CB4322">
        <w:rPr>
          <w:noProof/>
        </w:rPr>
        <w:drawing>
          <wp:inline distT="0" distB="0" distL="0" distR="0">
            <wp:extent cx="917368" cy="994180"/>
            <wp:effectExtent l="0" t="0" r="0" b="0"/>
            <wp:docPr id="10" name="Imagen 10" descr="Bebe jefazo png 4 » P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be jefazo png 4 » PNG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9681" cy="1007524"/>
                    </a:xfrm>
                    <a:prstGeom prst="rect">
                      <a:avLst/>
                    </a:prstGeom>
                    <a:noFill/>
                    <a:ln>
                      <a:noFill/>
                    </a:ln>
                  </pic:spPr>
                </pic:pic>
              </a:graphicData>
            </a:graphic>
          </wp:inline>
        </w:drawing>
      </w:r>
      <w:r w:rsidR="00CB4322">
        <w:fldChar w:fldCharType="end"/>
      </w:r>
      <w:r w:rsidRPr="002E581C">
        <w:rPr>
          <w:rFonts w:ascii="Optima" w:hAnsi="Optima"/>
        </w:rPr>
        <w:t xml:space="preserve">Este precepto, </w:t>
      </w:r>
      <w:r w:rsidRPr="00CB4322">
        <w:rPr>
          <w:rFonts w:ascii="Optima" w:hAnsi="Optima"/>
          <w:b/>
        </w:rPr>
        <w:t>copia íntegra</w:t>
      </w:r>
      <w:r w:rsidRPr="002E581C">
        <w:rPr>
          <w:rFonts w:ascii="Optima" w:hAnsi="Optima"/>
        </w:rPr>
        <w:t xml:space="preserve"> de </w:t>
      </w:r>
      <w:r w:rsidRPr="00CB4322">
        <w:rPr>
          <w:rFonts w:ascii="Optima" w:hAnsi="Optima"/>
          <w:u w:val="single"/>
        </w:rPr>
        <w:t>la normativa anterior</w:t>
      </w:r>
      <w:r w:rsidRPr="002E581C">
        <w:rPr>
          <w:rFonts w:ascii="Optima" w:hAnsi="Optima"/>
        </w:rPr>
        <w:t xml:space="preserve">, sigue presentando los mismos problemas que entonces. Entiende un sector mayoritario de la doctrina actual que, con respecto a esos </w:t>
      </w:r>
      <w:r w:rsidRPr="00CB4322">
        <w:rPr>
          <w:rFonts w:ascii="Optima" w:hAnsi="Optima"/>
          <w:b/>
        </w:rPr>
        <w:t>entes carentes de personalidad</w:t>
      </w:r>
      <w:r w:rsidRPr="002E581C">
        <w:rPr>
          <w:rFonts w:ascii="Optima" w:hAnsi="Optima"/>
        </w:rPr>
        <w:t xml:space="preserve">, cabe incluso una </w:t>
      </w:r>
      <w:r w:rsidRPr="00CB4322">
        <w:rPr>
          <w:rFonts w:ascii="Optima" w:hAnsi="Optima"/>
          <w:b/>
          <w:sz w:val="28"/>
        </w:rPr>
        <w:t>representación voluntaria</w:t>
      </w:r>
      <w:r w:rsidRPr="00CB4322">
        <w:rPr>
          <w:rFonts w:ascii="Optima" w:hAnsi="Optima"/>
          <w:sz w:val="28"/>
        </w:rPr>
        <w:t xml:space="preserve"> </w:t>
      </w:r>
      <w:r w:rsidRPr="002E581C">
        <w:rPr>
          <w:rFonts w:ascii="Optima" w:hAnsi="Optima"/>
        </w:rPr>
        <w:t xml:space="preserve">cuando los </w:t>
      </w:r>
      <w:r w:rsidRPr="00CB4322">
        <w:rPr>
          <w:rFonts w:ascii="Optima" w:hAnsi="Optima"/>
          <w:b/>
        </w:rPr>
        <w:t>cotitulares</w:t>
      </w:r>
      <w:r w:rsidRPr="002E581C">
        <w:rPr>
          <w:rFonts w:ascii="Optima" w:hAnsi="Optima"/>
        </w:rPr>
        <w:t xml:space="preserve"> o </w:t>
      </w:r>
      <w:r w:rsidRPr="00CB4322">
        <w:rPr>
          <w:rFonts w:ascii="Optima" w:hAnsi="Optima"/>
          <w:b/>
        </w:rPr>
        <w:t>copartícipes</w:t>
      </w:r>
      <w:r w:rsidRPr="002E581C">
        <w:rPr>
          <w:rFonts w:ascii="Optima" w:hAnsi="Optima"/>
        </w:rPr>
        <w:t xml:space="preserve"> o sus </w:t>
      </w:r>
      <w:r w:rsidRPr="00CB4322">
        <w:rPr>
          <w:rFonts w:ascii="Optima" w:hAnsi="Optima"/>
          <w:b/>
        </w:rPr>
        <w:t>órganos</w:t>
      </w:r>
      <w:r w:rsidRPr="002E581C">
        <w:rPr>
          <w:rFonts w:ascii="Optima" w:hAnsi="Optima"/>
        </w:rPr>
        <w:t xml:space="preserve"> la hayan otorgado a un representante externo mediante un negocio jurídico de </w:t>
      </w:r>
      <w:r w:rsidRPr="00CB4322">
        <w:rPr>
          <w:rFonts w:ascii="Optima" w:hAnsi="Optima"/>
          <w:b/>
        </w:rPr>
        <w:t>apoderamiento</w:t>
      </w:r>
      <w:r w:rsidRPr="002E581C">
        <w:rPr>
          <w:rFonts w:ascii="Optima" w:hAnsi="Optima"/>
        </w:rPr>
        <w:t xml:space="preserve">. Cabe, evidentemente, una </w:t>
      </w:r>
      <w:r w:rsidRPr="00CB4322">
        <w:rPr>
          <w:rFonts w:ascii="Optima" w:hAnsi="Optima"/>
          <w:b/>
          <w:sz w:val="28"/>
        </w:rPr>
        <w:t>representación orgánica</w:t>
      </w:r>
      <w:r w:rsidRPr="00CB4322">
        <w:rPr>
          <w:rFonts w:ascii="Optima" w:hAnsi="Optima"/>
          <w:sz w:val="28"/>
        </w:rPr>
        <w:t xml:space="preserve"> </w:t>
      </w:r>
      <w:r w:rsidRPr="002E581C">
        <w:rPr>
          <w:rFonts w:ascii="Optima" w:hAnsi="Optima"/>
        </w:rPr>
        <w:t xml:space="preserve">cuando estos </w:t>
      </w:r>
      <w:r w:rsidRPr="00CB4322">
        <w:rPr>
          <w:rFonts w:ascii="Optima" w:hAnsi="Optima"/>
          <w:b/>
        </w:rPr>
        <w:t>órganos</w:t>
      </w:r>
      <w:r w:rsidRPr="002E581C">
        <w:rPr>
          <w:rFonts w:ascii="Optima" w:hAnsi="Optima"/>
        </w:rPr>
        <w:t xml:space="preserve"> existan y sean ellos los que actúen, y cabe incluso un </w:t>
      </w:r>
      <w:r w:rsidRPr="00CB4322">
        <w:rPr>
          <w:rFonts w:ascii="Optima" w:hAnsi="Optima"/>
          <w:b/>
          <w:sz w:val="28"/>
        </w:rPr>
        <w:lastRenderedPageBreak/>
        <w:t>apoderamiento presunto</w:t>
      </w:r>
      <w:r w:rsidRPr="00CB4322">
        <w:rPr>
          <w:rFonts w:ascii="Optima" w:hAnsi="Optima"/>
          <w:sz w:val="28"/>
        </w:rPr>
        <w:t xml:space="preserve"> </w:t>
      </w:r>
      <w:r w:rsidRPr="002E581C">
        <w:rPr>
          <w:rFonts w:ascii="Optima" w:hAnsi="Optima"/>
        </w:rPr>
        <w:t>(el representante aparente, es decir, el que aparentemente ejerza la gestión o dirección), con la finalidad de hacer posible la gestión tributaria.</w:t>
      </w:r>
    </w:p>
    <w:p w:rsidR="002E581C" w:rsidRPr="002E581C" w:rsidRDefault="002E581C" w:rsidP="002E581C">
      <w:pPr>
        <w:pStyle w:val="Cuerpo"/>
        <w:tabs>
          <w:tab w:val="left" w:pos="709"/>
        </w:tabs>
        <w:rPr>
          <w:rFonts w:ascii="Optima" w:hAnsi="Optima"/>
          <w:sz w:val="24"/>
          <w:szCs w:val="24"/>
          <w:lang w:val="es-ES"/>
        </w:rPr>
      </w:pPr>
    </w:p>
    <w:p w:rsidR="004344A7" w:rsidRDefault="002E581C" w:rsidP="004344A7">
      <w:pPr>
        <w:pStyle w:val="Ttulo1"/>
      </w:pPr>
      <w:r w:rsidRPr="002E581C">
        <w:t>REPRESENTACIÓN VOLUNTARIA</w:t>
      </w:r>
    </w:p>
    <w:p w:rsidR="004344A7" w:rsidRDefault="004344A7" w:rsidP="004344A7">
      <w:r>
        <w:t xml:space="preserve"> </w:t>
      </w:r>
      <w:r>
        <w:fldChar w:fldCharType="begin"/>
      </w:r>
      <w:r>
        <w:instrText xml:space="preserve"> INCLUDEPICTURE "/var/folders/v5/twd2312164j33h52_9k321kh0000gn/T/com.microsoft.Word/WebArchiveCopyPasteTempFiles/57.jpg" \* MERGEFORMATINET </w:instrText>
      </w:r>
      <w:r>
        <w:fldChar w:fldCharType="separate"/>
      </w:r>
      <w:r>
        <w:rPr>
          <w:noProof/>
        </w:rPr>
        <w:drawing>
          <wp:inline distT="0" distB="0" distL="0" distR="0">
            <wp:extent cx="779388" cy="1081831"/>
            <wp:effectExtent l="0" t="0" r="0" b="0"/>
            <wp:docPr id="11" name="Imagen 11" descr="Campaña Atresmedia con Cruz R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mpaña Atresmedia con Cruz Roja"/>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122" r="26242"/>
                    <a:stretch/>
                  </pic:blipFill>
                  <pic:spPr bwMode="auto">
                    <a:xfrm>
                      <a:off x="0" y="0"/>
                      <a:ext cx="784598" cy="108906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2E581C" w:rsidRPr="002E581C" w:rsidRDefault="002E581C" w:rsidP="002E581C">
      <w:pPr>
        <w:pStyle w:val="Ttulo2"/>
        <w:rPr>
          <w:lang w:val="es-ES"/>
        </w:rPr>
      </w:pPr>
    </w:p>
    <w:p w:rsidR="002E581C" w:rsidRPr="002E581C" w:rsidRDefault="002E581C" w:rsidP="002E581C">
      <w:pPr>
        <w:pStyle w:val="Cuerpo"/>
        <w:tabs>
          <w:tab w:val="left" w:pos="709"/>
        </w:tabs>
        <w:rPr>
          <w:rFonts w:ascii="Optima" w:hAnsi="Optima"/>
          <w:sz w:val="24"/>
          <w:szCs w:val="24"/>
          <w:lang w:val="es-ES"/>
        </w:rPr>
      </w:pPr>
    </w:p>
    <w:p w:rsidR="002E581C" w:rsidRPr="004344A7" w:rsidRDefault="002E581C" w:rsidP="004344A7">
      <w:r w:rsidRPr="002E581C">
        <w:rPr>
          <w:rFonts w:ascii="Optima" w:hAnsi="Optima"/>
        </w:rPr>
        <w:t xml:space="preserve">La </w:t>
      </w:r>
      <w:r w:rsidRPr="00CB4322">
        <w:rPr>
          <w:rFonts w:ascii="Optima" w:hAnsi="Optima"/>
          <w:b/>
        </w:rPr>
        <w:t>LGT</w:t>
      </w:r>
      <w:r w:rsidRPr="002E581C">
        <w:rPr>
          <w:rFonts w:ascii="Optima" w:hAnsi="Optima"/>
        </w:rPr>
        <w:t xml:space="preserve"> regula esta forma de representación en el </w:t>
      </w:r>
      <w:r w:rsidRPr="00CB4322">
        <w:rPr>
          <w:rFonts w:ascii="Optima" w:hAnsi="Optima"/>
          <w:b/>
          <w:sz w:val="28"/>
        </w:rPr>
        <w:t>art. 46</w:t>
      </w:r>
      <w:r w:rsidRPr="002E581C">
        <w:rPr>
          <w:rFonts w:ascii="Optima" w:hAnsi="Optima"/>
        </w:rPr>
        <w:t xml:space="preserve">. El pórtico de esta representación es amplio debido a que las relaciones tributarias son materia abierta para la representación voluntaria. Como novedad, el </w:t>
      </w:r>
      <w:r w:rsidRPr="004344A7">
        <w:rPr>
          <w:rFonts w:ascii="Optima" w:hAnsi="Optima"/>
          <w:b/>
        </w:rPr>
        <w:t>párrafo 1º</w:t>
      </w:r>
      <w:r w:rsidRPr="002E581C">
        <w:rPr>
          <w:rFonts w:ascii="Optima" w:hAnsi="Optima"/>
        </w:rPr>
        <w:t xml:space="preserve"> dispone que el </w:t>
      </w:r>
      <w:r w:rsidRPr="004344A7">
        <w:rPr>
          <w:rFonts w:ascii="Optima" w:hAnsi="Optima"/>
          <w:b/>
        </w:rPr>
        <w:t>representante</w:t>
      </w:r>
      <w:r w:rsidRPr="002E581C">
        <w:rPr>
          <w:rFonts w:ascii="Optima" w:hAnsi="Optima"/>
        </w:rPr>
        <w:t xml:space="preserve"> podrá ser </w:t>
      </w:r>
      <w:r w:rsidRPr="004344A7">
        <w:rPr>
          <w:rFonts w:ascii="Optima" w:hAnsi="Optima"/>
          <w:b/>
        </w:rPr>
        <w:t>un asesor</w:t>
      </w:r>
      <w:r w:rsidRPr="002E581C">
        <w:rPr>
          <w:rFonts w:ascii="Optima" w:hAnsi="Optima"/>
        </w:rPr>
        <w:t xml:space="preserve"> </w:t>
      </w:r>
      <w:r w:rsidRPr="004344A7">
        <w:rPr>
          <w:rFonts w:ascii="Optima" w:hAnsi="Optima"/>
          <w:b/>
        </w:rPr>
        <w:t>fiscal</w:t>
      </w:r>
      <w:r w:rsidRPr="002E581C">
        <w:rPr>
          <w:rFonts w:ascii="Optima" w:hAnsi="Optima"/>
        </w:rPr>
        <w:t xml:space="preserve">. </w:t>
      </w:r>
      <w:r w:rsidR="004344A7">
        <w:fldChar w:fldCharType="begin"/>
      </w:r>
      <w:r w:rsidR="004344A7">
        <w:instrText xml:space="preserve"> INCLUDEPICTURE "/var/folders/v5/twd2312164j33h52_9k321kh0000gn/T/com.microsoft.Word/WebArchiveCopyPasteTempFiles/75-754013_financial-planner-icon-png-financial-advisor-clipart-transparent.png" \* MERGEFORMATINET </w:instrText>
      </w:r>
      <w:r w:rsidR="004344A7">
        <w:fldChar w:fldCharType="separate"/>
      </w:r>
      <w:r w:rsidR="004344A7">
        <w:rPr>
          <w:noProof/>
        </w:rPr>
        <w:drawing>
          <wp:inline distT="0" distB="0" distL="0" distR="0">
            <wp:extent cx="877578" cy="1030605"/>
            <wp:effectExtent l="0" t="0" r="0" b="0"/>
            <wp:docPr id="12" name="Imagen 12" descr="Financial Planner Icon Png - Financial Advisor Clipart, Transparen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Img" descr="Financial Planner Icon Png - Financial Advisor Clipart, Transparent 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9814" b="7134"/>
                    <a:stretch/>
                  </pic:blipFill>
                  <pic:spPr bwMode="auto">
                    <a:xfrm>
                      <a:off x="0" y="0"/>
                      <a:ext cx="888976" cy="1043990"/>
                    </a:xfrm>
                    <a:prstGeom prst="rect">
                      <a:avLst/>
                    </a:prstGeom>
                    <a:noFill/>
                    <a:ln>
                      <a:noFill/>
                    </a:ln>
                    <a:extLst>
                      <a:ext uri="{53640926-AAD7-44D8-BBD7-CCE9431645EC}">
                        <a14:shadowObscured xmlns:a14="http://schemas.microsoft.com/office/drawing/2010/main"/>
                      </a:ext>
                    </a:extLst>
                  </pic:spPr>
                </pic:pic>
              </a:graphicData>
            </a:graphic>
          </wp:inline>
        </w:drawing>
      </w:r>
      <w:r w:rsidR="004344A7">
        <w:fldChar w:fldCharType="end"/>
      </w:r>
      <w:r w:rsidR="004344A7">
        <w:t xml:space="preserve"> </w:t>
      </w:r>
      <w:r w:rsidRPr="002E581C">
        <w:rPr>
          <w:rFonts w:ascii="Optima" w:hAnsi="Optima"/>
        </w:rPr>
        <w:t xml:space="preserve">Esta aclaración no era necesaria ya que lo normal es que fuera así, aunque, justo es reconocerlo, esta declaración es </w:t>
      </w:r>
      <w:r w:rsidRPr="004344A7">
        <w:rPr>
          <w:rFonts w:ascii="Optima" w:hAnsi="Optima"/>
          <w:b/>
        </w:rPr>
        <w:t>clarificadora</w:t>
      </w:r>
      <w:r w:rsidRPr="002E581C">
        <w:rPr>
          <w:rFonts w:ascii="Optima" w:hAnsi="Optima"/>
        </w:rPr>
        <w:t xml:space="preserve"> </w:t>
      </w:r>
      <w:r w:rsidR="004344A7" w:rsidRPr="002E581C">
        <w:rPr>
          <w:rFonts w:ascii="Optima" w:hAnsi="Optima"/>
        </w:rPr>
        <w:t>y,</w:t>
      </w:r>
      <w:r w:rsidRPr="002E581C">
        <w:rPr>
          <w:rFonts w:ascii="Optima" w:hAnsi="Optima"/>
        </w:rPr>
        <w:t xml:space="preserve"> por lo tanto, útil, y si en algún momento, ciertamente poco frecuente, </w:t>
      </w:r>
      <w:r w:rsidRPr="004344A7">
        <w:rPr>
          <w:rFonts w:ascii="Optima" w:hAnsi="Optima"/>
          <w:b/>
        </w:rPr>
        <w:t>coexistiesen</w:t>
      </w:r>
      <w:r w:rsidRPr="002E581C">
        <w:rPr>
          <w:rFonts w:ascii="Optima" w:hAnsi="Optima"/>
        </w:rPr>
        <w:t xml:space="preserve"> </w:t>
      </w:r>
      <w:r w:rsidR="004344A7" w:rsidRPr="002E581C">
        <w:rPr>
          <w:rFonts w:ascii="Optima" w:hAnsi="Optima"/>
        </w:rPr>
        <w:t>las figuras</w:t>
      </w:r>
      <w:r w:rsidRPr="002E581C">
        <w:rPr>
          <w:rFonts w:ascii="Optima" w:hAnsi="Optima"/>
        </w:rPr>
        <w:t xml:space="preserve"> de </w:t>
      </w:r>
      <w:r w:rsidRPr="004344A7">
        <w:rPr>
          <w:rFonts w:ascii="Optima" w:hAnsi="Optima"/>
          <w:b/>
        </w:rPr>
        <w:t>representante</w:t>
      </w:r>
      <w:r w:rsidRPr="002E581C">
        <w:rPr>
          <w:rFonts w:ascii="Optima" w:hAnsi="Optima"/>
        </w:rPr>
        <w:t xml:space="preserve"> y </w:t>
      </w:r>
      <w:r w:rsidRPr="004344A7">
        <w:rPr>
          <w:rFonts w:ascii="Optima" w:hAnsi="Optima"/>
          <w:b/>
        </w:rPr>
        <w:t>asesor fiscal</w:t>
      </w:r>
      <w:r w:rsidRPr="002E581C">
        <w:rPr>
          <w:rFonts w:ascii="Optima" w:hAnsi="Optima"/>
        </w:rPr>
        <w:t>, los efectos jurídicos se derivarán de las declaraciones del primero como único responsable.</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La representación habrá de ser </w:t>
      </w:r>
      <w:r w:rsidRPr="004344A7">
        <w:rPr>
          <w:rFonts w:ascii="Optima" w:hAnsi="Optima"/>
          <w:b/>
          <w:sz w:val="24"/>
          <w:szCs w:val="24"/>
          <w:lang w:val="es-ES"/>
        </w:rPr>
        <w:t>expresa</w:t>
      </w:r>
      <w:r w:rsidRPr="002E581C">
        <w:rPr>
          <w:rFonts w:ascii="Optima" w:hAnsi="Optima"/>
          <w:sz w:val="24"/>
          <w:szCs w:val="24"/>
          <w:lang w:val="es-ES"/>
        </w:rPr>
        <w:t xml:space="preserve"> y </w:t>
      </w:r>
      <w:r w:rsidRPr="004344A7">
        <w:rPr>
          <w:rFonts w:ascii="Optima" w:hAnsi="Optima"/>
          <w:b/>
          <w:sz w:val="24"/>
          <w:szCs w:val="24"/>
          <w:lang w:val="es-ES"/>
        </w:rPr>
        <w:t>acreditada</w:t>
      </w:r>
      <w:r w:rsidRPr="002E581C">
        <w:rPr>
          <w:rFonts w:ascii="Optima" w:hAnsi="Optima"/>
          <w:sz w:val="24"/>
          <w:szCs w:val="24"/>
          <w:lang w:val="es-ES"/>
        </w:rPr>
        <w:t xml:space="preserve"> convenientemente cuando se trate de determinadas actuaciones. Según la </w:t>
      </w:r>
      <w:r w:rsidRPr="004344A7">
        <w:rPr>
          <w:rFonts w:ascii="Optima" w:hAnsi="Optima"/>
          <w:b/>
          <w:sz w:val="24"/>
          <w:szCs w:val="24"/>
          <w:lang w:val="es-ES"/>
        </w:rPr>
        <w:t>LGT</w:t>
      </w:r>
      <w:r w:rsidRPr="002E581C">
        <w:rPr>
          <w:rFonts w:ascii="Optima" w:hAnsi="Optima"/>
          <w:sz w:val="24"/>
          <w:szCs w:val="24"/>
          <w:lang w:val="es-ES"/>
        </w:rPr>
        <w:t xml:space="preserve">, estas actuaciones son </w:t>
      </w:r>
      <w:r w:rsidRPr="004344A7">
        <w:rPr>
          <w:rFonts w:ascii="Optima" w:hAnsi="Optima"/>
          <w:i/>
          <w:sz w:val="24"/>
          <w:szCs w:val="24"/>
          <w:lang w:val="es-ES"/>
        </w:rPr>
        <w:t>“para interponer recursos o reclamaciones, desistir de ellos, renunciar a derechos, asumir o reconocer obligaciones en nombre del obligado tributario,</w:t>
      </w:r>
      <w:r w:rsidR="004344A7">
        <w:rPr>
          <w:rFonts w:ascii="Optima" w:hAnsi="Optima"/>
          <w:i/>
          <w:sz w:val="24"/>
          <w:szCs w:val="24"/>
          <w:lang w:val="es-ES"/>
        </w:rPr>
        <w:t xml:space="preserve"> </w:t>
      </w:r>
      <w:r w:rsidR="004344A7" w:rsidRPr="00C02A02">
        <w:rPr>
          <w:rFonts w:ascii="Times New Roman" w:eastAsia="Times New Roman" w:hAnsi="Times New Roman"/>
          <w:bdr w:val="none" w:sz="0" w:space="0" w:color="auto"/>
          <w:lang w:val="es-ES"/>
        </w:rPr>
        <w:fldChar w:fldCharType="begin"/>
      </w:r>
      <w:r w:rsidR="004344A7" w:rsidRPr="00C02A02">
        <w:rPr>
          <w:rFonts w:ascii="Times New Roman" w:eastAsia="Times New Roman" w:hAnsi="Times New Roman"/>
          <w:bdr w:val="none" w:sz="0" w:space="0" w:color="auto"/>
          <w:lang w:val="es-ES"/>
        </w:rPr>
        <w:instrText xml:space="preserve"> INCLUDEPICTURE "/var/folders/v5/twd2312164j33h52_9k321kh0000gn/T/com.microsoft.Word/WebArchiveCopyPasteTempFiles/pago-de-impuestos-en-mexico-1520x1000.jpg" \* MERGEFORMATINET </w:instrText>
      </w:r>
      <w:r w:rsidR="004344A7" w:rsidRPr="00C02A02">
        <w:rPr>
          <w:rFonts w:ascii="Times New Roman" w:eastAsia="Times New Roman" w:hAnsi="Times New Roman"/>
          <w:bdr w:val="none" w:sz="0" w:space="0" w:color="auto"/>
          <w:lang w:val="es-ES"/>
        </w:rPr>
        <w:fldChar w:fldCharType="separate"/>
      </w:r>
      <w:r w:rsidR="004344A7" w:rsidRPr="00C02A02">
        <w:rPr>
          <w:rFonts w:ascii="Times New Roman" w:eastAsia="Times New Roman" w:hAnsi="Times New Roman"/>
          <w:noProof/>
          <w:bdr w:val="none" w:sz="0" w:space="0" w:color="auto"/>
          <w:lang w:val="es-ES"/>
        </w:rPr>
        <w:drawing>
          <wp:inline distT="0" distB="0" distL="0" distR="0" wp14:anchorId="103606AE" wp14:editId="03AB0A6B">
            <wp:extent cx="1356258" cy="1159427"/>
            <wp:effectExtent l="0" t="0" r="3175" b="0"/>
            <wp:docPr id="13" name="Imagen 13" descr="Hacienda Municipal busca hacer acuerdos de pago con moro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cienda Municipal busca hacer acuerdos de pago con morosos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111" t="2860" r="16560" b="7070"/>
                    <a:stretch/>
                  </pic:blipFill>
                  <pic:spPr bwMode="auto">
                    <a:xfrm>
                      <a:off x="0" y="0"/>
                      <a:ext cx="1361329" cy="1163762"/>
                    </a:xfrm>
                    <a:prstGeom prst="rect">
                      <a:avLst/>
                    </a:prstGeom>
                    <a:noFill/>
                    <a:ln>
                      <a:noFill/>
                    </a:ln>
                    <a:extLst>
                      <a:ext uri="{53640926-AAD7-44D8-BBD7-CCE9431645EC}">
                        <a14:shadowObscured xmlns:a14="http://schemas.microsoft.com/office/drawing/2010/main"/>
                      </a:ext>
                    </a:extLst>
                  </pic:spPr>
                </pic:pic>
              </a:graphicData>
            </a:graphic>
          </wp:inline>
        </w:drawing>
      </w:r>
      <w:r w:rsidR="004344A7" w:rsidRPr="00C02A02">
        <w:rPr>
          <w:rFonts w:ascii="Times New Roman" w:eastAsia="Times New Roman" w:hAnsi="Times New Roman"/>
          <w:bdr w:val="none" w:sz="0" w:space="0" w:color="auto"/>
          <w:lang w:val="es-ES"/>
        </w:rPr>
        <w:fldChar w:fldCharType="end"/>
      </w:r>
      <w:r w:rsidRPr="004344A7">
        <w:rPr>
          <w:rFonts w:ascii="Optima" w:hAnsi="Optima"/>
          <w:i/>
          <w:sz w:val="24"/>
          <w:szCs w:val="24"/>
          <w:lang w:val="es-ES"/>
        </w:rPr>
        <w:t xml:space="preserve"> solicitar devoluciones de ingresos indebidos o reembolsos y en los restantes supuestos en que sea necesaria la firma del obligado tributario...”</w:t>
      </w:r>
      <w:r w:rsidRPr="002E581C">
        <w:rPr>
          <w:rFonts w:ascii="Optima" w:hAnsi="Optima"/>
          <w:sz w:val="24"/>
          <w:szCs w:val="24"/>
          <w:lang w:val="es-ES"/>
        </w:rPr>
        <w:t xml:space="preserve">. En estos casos el apoderamiento podrá acreditarse mediante </w:t>
      </w:r>
      <w:r w:rsidRPr="004344A7">
        <w:rPr>
          <w:rFonts w:ascii="Optima" w:hAnsi="Optima"/>
          <w:b/>
          <w:sz w:val="24"/>
          <w:szCs w:val="24"/>
          <w:lang w:val="es-ES"/>
        </w:rPr>
        <w:t xml:space="preserve">cualquier modo válido </w:t>
      </w:r>
      <w:r w:rsidRPr="002E581C">
        <w:rPr>
          <w:rFonts w:ascii="Optima" w:hAnsi="Optima"/>
          <w:sz w:val="24"/>
          <w:szCs w:val="24"/>
          <w:lang w:val="es-ES"/>
        </w:rPr>
        <w:t xml:space="preserve">(poder notarial, representación </w:t>
      </w:r>
      <w:proofErr w:type="spellStart"/>
      <w:r w:rsidRPr="002E581C">
        <w:rPr>
          <w:rFonts w:ascii="Optima" w:hAnsi="Optima"/>
          <w:sz w:val="24"/>
          <w:szCs w:val="24"/>
          <w:lang w:val="es-ES"/>
        </w:rPr>
        <w:t>apud</w:t>
      </w:r>
      <w:proofErr w:type="spellEnd"/>
      <w:r w:rsidRPr="002E581C">
        <w:rPr>
          <w:rFonts w:ascii="Optima" w:hAnsi="Optima"/>
          <w:sz w:val="24"/>
          <w:szCs w:val="24"/>
          <w:lang w:val="es-ES"/>
        </w:rPr>
        <w:t xml:space="preserve"> acta, etc.), incluidos los </w:t>
      </w:r>
      <w:r w:rsidRPr="004344A7">
        <w:rPr>
          <w:rFonts w:ascii="Optima" w:hAnsi="Optima"/>
          <w:b/>
          <w:sz w:val="24"/>
          <w:szCs w:val="24"/>
          <w:lang w:val="es-ES"/>
        </w:rPr>
        <w:t>impresos normalizados</w:t>
      </w:r>
      <w:r w:rsidRPr="002E581C">
        <w:rPr>
          <w:rFonts w:ascii="Optima" w:hAnsi="Optima"/>
          <w:sz w:val="24"/>
          <w:szCs w:val="24"/>
          <w:lang w:val="es-ES"/>
        </w:rPr>
        <w:t xml:space="preserve"> que apruebe a estos efectos la </w:t>
      </w:r>
      <w:r w:rsidRPr="004344A7">
        <w:rPr>
          <w:rFonts w:ascii="Optima" w:hAnsi="Optima"/>
          <w:b/>
          <w:sz w:val="24"/>
          <w:szCs w:val="24"/>
          <w:lang w:val="es-ES"/>
        </w:rPr>
        <w:t>Administración tributaria.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lastRenderedPageBreak/>
        <w:t xml:space="preserve">La expresión de </w:t>
      </w:r>
      <w:r w:rsidRPr="004344A7">
        <w:rPr>
          <w:rFonts w:ascii="Optima" w:hAnsi="Optima"/>
          <w:i/>
          <w:sz w:val="24"/>
          <w:szCs w:val="24"/>
          <w:lang w:val="es-ES"/>
        </w:rPr>
        <w:t>“en los restantes supuestos en que sea necesaria la firma del obligado tributario”</w:t>
      </w:r>
      <w:r w:rsidR="004344A7">
        <w:rPr>
          <w:rFonts w:ascii="Optima" w:hAnsi="Optima"/>
          <w:i/>
          <w:sz w:val="24"/>
          <w:szCs w:val="24"/>
          <w:lang w:val="es-ES"/>
        </w:rPr>
        <w:t xml:space="preserve"> </w:t>
      </w:r>
      <w:r w:rsidR="004344A7" w:rsidRPr="00C02A02">
        <w:rPr>
          <w:rFonts w:ascii="Times New Roman" w:eastAsia="Times New Roman" w:hAnsi="Times New Roman"/>
          <w:bdr w:val="none" w:sz="0" w:space="0" w:color="auto"/>
          <w:lang w:val="es-ES"/>
        </w:rPr>
        <w:fldChar w:fldCharType="begin"/>
      </w:r>
      <w:r w:rsidR="004344A7" w:rsidRPr="00C02A02">
        <w:rPr>
          <w:rFonts w:ascii="Times New Roman" w:eastAsia="Times New Roman" w:hAnsi="Times New Roman"/>
          <w:bdr w:val="none" w:sz="0" w:space="0" w:color="auto"/>
          <w:lang w:val="es-ES"/>
        </w:rPr>
        <w:instrText xml:space="preserve"> INCLUDEPICTURE "/var/folders/v5/twd2312164j33h52_9k321kh0000gn/T/com.microsoft.Word/WebArchiveCopyPasteTempFiles/pago-de-impuestos-en-mexico-1520x1000.jpg" \* MERGEFORMATINET </w:instrText>
      </w:r>
      <w:r w:rsidR="004344A7" w:rsidRPr="00C02A02">
        <w:rPr>
          <w:rFonts w:ascii="Times New Roman" w:eastAsia="Times New Roman" w:hAnsi="Times New Roman"/>
          <w:bdr w:val="none" w:sz="0" w:space="0" w:color="auto"/>
          <w:lang w:val="es-ES"/>
        </w:rPr>
        <w:fldChar w:fldCharType="separate"/>
      </w:r>
      <w:r w:rsidR="004344A7" w:rsidRPr="00C02A02">
        <w:rPr>
          <w:rFonts w:ascii="Times New Roman" w:eastAsia="Times New Roman" w:hAnsi="Times New Roman"/>
          <w:noProof/>
          <w:bdr w:val="none" w:sz="0" w:space="0" w:color="auto"/>
          <w:lang w:val="es-ES"/>
        </w:rPr>
        <w:drawing>
          <wp:inline distT="0" distB="0" distL="0" distR="0" wp14:anchorId="103606AE" wp14:editId="03AB0A6B">
            <wp:extent cx="1356258" cy="1159427"/>
            <wp:effectExtent l="0" t="0" r="3175" b="0"/>
            <wp:docPr id="14" name="Imagen 14" descr="Hacienda Municipal busca hacer acuerdos de pago con moro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cienda Municipal busca hacer acuerdos de pago con morosos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111" t="2860" r="16560" b="7070"/>
                    <a:stretch/>
                  </pic:blipFill>
                  <pic:spPr bwMode="auto">
                    <a:xfrm>
                      <a:off x="0" y="0"/>
                      <a:ext cx="1361329" cy="1163762"/>
                    </a:xfrm>
                    <a:prstGeom prst="rect">
                      <a:avLst/>
                    </a:prstGeom>
                    <a:noFill/>
                    <a:ln>
                      <a:noFill/>
                    </a:ln>
                    <a:extLst>
                      <a:ext uri="{53640926-AAD7-44D8-BBD7-CCE9431645EC}">
                        <a14:shadowObscured xmlns:a14="http://schemas.microsoft.com/office/drawing/2010/main"/>
                      </a:ext>
                    </a:extLst>
                  </pic:spPr>
                </pic:pic>
              </a:graphicData>
            </a:graphic>
          </wp:inline>
        </w:drawing>
      </w:r>
      <w:r w:rsidR="004344A7" w:rsidRPr="00C02A02">
        <w:rPr>
          <w:rFonts w:ascii="Times New Roman" w:eastAsia="Times New Roman" w:hAnsi="Times New Roman"/>
          <w:bdr w:val="none" w:sz="0" w:space="0" w:color="auto"/>
          <w:lang w:val="es-ES"/>
        </w:rPr>
        <w:fldChar w:fldCharType="end"/>
      </w:r>
      <w:r w:rsidRPr="002E581C">
        <w:rPr>
          <w:rFonts w:ascii="Optima" w:hAnsi="Optima"/>
          <w:sz w:val="24"/>
          <w:szCs w:val="24"/>
          <w:lang w:val="es-ES"/>
        </w:rPr>
        <w:t xml:space="preserve"> se completa con lo siguiente: </w:t>
      </w:r>
      <w:r w:rsidRPr="004344A7">
        <w:rPr>
          <w:rFonts w:ascii="Optima" w:hAnsi="Optima"/>
          <w:i/>
          <w:sz w:val="24"/>
          <w:szCs w:val="24"/>
          <w:lang w:val="es-ES"/>
        </w:rPr>
        <w:t>“en los procedimientos regulados en los Títulos III, IV y V de esta Ley”.</w:t>
      </w:r>
      <w:r w:rsidRPr="002E581C">
        <w:rPr>
          <w:rFonts w:ascii="Optima" w:hAnsi="Optima"/>
          <w:sz w:val="24"/>
          <w:szCs w:val="24"/>
          <w:lang w:val="es-ES"/>
        </w:rPr>
        <w:t xml:space="preserve"> La extensión de estos procedimientos es </w:t>
      </w:r>
      <w:r w:rsidRPr="004344A7">
        <w:rPr>
          <w:rFonts w:ascii="Optima" w:hAnsi="Optima"/>
          <w:b/>
          <w:sz w:val="24"/>
          <w:szCs w:val="24"/>
          <w:lang w:val="es-ES"/>
        </w:rPr>
        <w:t>extraordinaria</w:t>
      </w:r>
      <w:r w:rsidRPr="002E581C">
        <w:rPr>
          <w:rFonts w:ascii="Optima" w:hAnsi="Optima"/>
          <w:sz w:val="24"/>
          <w:szCs w:val="24"/>
          <w:lang w:val="es-ES"/>
        </w:rPr>
        <w:t xml:space="preserve"> y lo que podía considerarse como una </w:t>
      </w:r>
      <w:r w:rsidRPr="004344A7">
        <w:rPr>
          <w:rFonts w:ascii="Optima" w:hAnsi="Optima"/>
          <w:b/>
          <w:sz w:val="24"/>
          <w:szCs w:val="24"/>
          <w:lang w:val="es-ES"/>
        </w:rPr>
        <w:t>cláusula complementaria</w:t>
      </w:r>
      <w:r w:rsidRPr="002E581C">
        <w:rPr>
          <w:rFonts w:ascii="Optima" w:hAnsi="Optima"/>
          <w:sz w:val="24"/>
          <w:szCs w:val="24"/>
          <w:lang w:val="es-ES"/>
        </w:rPr>
        <w:t xml:space="preserve"> se convierte en una </w:t>
      </w:r>
      <w:r w:rsidRPr="004344A7">
        <w:rPr>
          <w:rFonts w:ascii="Optima" w:hAnsi="Optima"/>
          <w:b/>
          <w:sz w:val="24"/>
          <w:szCs w:val="24"/>
          <w:lang w:val="es-ES"/>
        </w:rPr>
        <w:t>declaración</w:t>
      </w:r>
      <w:r w:rsidRPr="002E581C">
        <w:rPr>
          <w:rFonts w:ascii="Optima" w:hAnsi="Optima"/>
          <w:sz w:val="24"/>
          <w:szCs w:val="24"/>
          <w:lang w:val="es-ES"/>
        </w:rPr>
        <w:t xml:space="preserve"> de </w:t>
      </w:r>
      <w:r w:rsidRPr="004344A7">
        <w:rPr>
          <w:rFonts w:ascii="Optima" w:hAnsi="Optima"/>
          <w:b/>
          <w:sz w:val="24"/>
          <w:szCs w:val="24"/>
          <w:lang w:val="es-ES"/>
        </w:rPr>
        <w:t>cierre</w:t>
      </w:r>
      <w:r w:rsidRPr="002E581C">
        <w:rPr>
          <w:rFonts w:ascii="Optima" w:hAnsi="Optima"/>
          <w:sz w:val="24"/>
          <w:szCs w:val="24"/>
          <w:lang w:val="es-ES"/>
        </w:rPr>
        <w:t xml:space="preserve"> que abarca los </w:t>
      </w:r>
      <w:r w:rsidRPr="004344A7">
        <w:rPr>
          <w:rFonts w:ascii="Optima" w:hAnsi="Optima"/>
          <w:b/>
          <w:sz w:val="24"/>
          <w:szCs w:val="24"/>
          <w:lang w:val="es-ES"/>
        </w:rPr>
        <w:t>cinco grandes procedimientos</w:t>
      </w:r>
      <w:r w:rsidRPr="002E581C">
        <w:rPr>
          <w:rFonts w:ascii="Optima" w:hAnsi="Optima"/>
          <w:sz w:val="24"/>
          <w:szCs w:val="24"/>
          <w:lang w:val="es-ES"/>
        </w:rPr>
        <w:t xml:space="preserve">, a saber, </w:t>
      </w:r>
      <w:r w:rsidRPr="004344A7">
        <w:rPr>
          <w:rFonts w:ascii="Optima" w:hAnsi="Optima"/>
          <w:b/>
          <w:sz w:val="24"/>
          <w:szCs w:val="24"/>
          <w:lang w:val="es-ES"/>
        </w:rPr>
        <w:t>gestión</w:t>
      </w:r>
      <w:r w:rsidRPr="002E581C">
        <w:rPr>
          <w:rFonts w:ascii="Optima" w:hAnsi="Optima"/>
          <w:sz w:val="24"/>
          <w:szCs w:val="24"/>
          <w:lang w:val="es-ES"/>
        </w:rPr>
        <w:t xml:space="preserve">, </w:t>
      </w:r>
      <w:r w:rsidRPr="004344A7">
        <w:rPr>
          <w:rFonts w:ascii="Optima" w:hAnsi="Optima"/>
          <w:b/>
          <w:sz w:val="24"/>
          <w:szCs w:val="24"/>
          <w:lang w:val="es-ES"/>
        </w:rPr>
        <w:t>inspección</w:t>
      </w:r>
      <w:r w:rsidRPr="002E581C">
        <w:rPr>
          <w:rFonts w:ascii="Optima" w:hAnsi="Optima"/>
          <w:sz w:val="24"/>
          <w:szCs w:val="24"/>
          <w:lang w:val="es-ES"/>
        </w:rPr>
        <w:t xml:space="preserve">, </w:t>
      </w:r>
      <w:r w:rsidRPr="004344A7">
        <w:rPr>
          <w:rFonts w:ascii="Optima" w:hAnsi="Optima"/>
          <w:b/>
          <w:sz w:val="24"/>
          <w:szCs w:val="24"/>
          <w:lang w:val="es-ES"/>
        </w:rPr>
        <w:t>recaudación</w:t>
      </w:r>
      <w:r w:rsidRPr="002E581C">
        <w:rPr>
          <w:rFonts w:ascii="Optima" w:hAnsi="Optima"/>
          <w:sz w:val="24"/>
          <w:szCs w:val="24"/>
          <w:lang w:val="es-ES"/>
        </w:rPr>
        <w:t xml:space="preserve">, </w:t>
      </w:r>
      <w:r w:rsidRPr="004344A7">
        <w:rPr>
          <w:rFonts w:ascii="Optima" w:hAnsi="Optima"/>
          <w:b/>
          <w:sz w:val="24"/>
          <w:szCs w:val="24"/>
          <w:lang w:val="es-ES"/>
        </w:rPr>
        <w:t>sancionador</w:t>
      </w:r>
      <w:r w:rsidRPr="002E581C">
        <w:rPr>
          <w:rFonts w:ascii="Optima" w:hAnsi="Optima"/>
          <w:sz w:val="24"/>
          <w:szCs w:val="24"/>
          <w:lang w:val="es-ES"/>
        </w:rPr>
        <w:t xml:space="preserve"> y de las </w:t>
      </w:r>
      <w:r w:rsidRPr="004344A7">
        <w:rPr>
          <w:rFonts w:ascii="Optima" w:hAnsi="Optima"/>
          <w:b/>
          <w:sz w:val="24"/>
          <w:szCs w:val="24"/>
          <w:lang w:val="es-ES"/>
        </w:rPr>
        <w:t>reclamaciones económico-administrativas</w:t>
      </w:r>
      <w:r w:rsidRPr="002E581C">
        <w:rPr>
          <w:rFonts w:ascii="Optima" w:hAnsi="Optima"/>
          <w:sz w:val="24"/>
          <w:szCs w:val="24"/>
          <w:lang w:val="es-ES"/>
        </w:rPr>
        <w:t xml:space="preserve">. En estos casos, la necesidad de acreditar la representación voluntaria va a contribuir, sin duda, a una </w:t>
      </w:r>
      <w:r w:rsidRPr="004344A7">
        <w:rPr>
          <w:rFonts w:ascii="Optima" w:hAnsi="Optima"/>
          <w:b/>
          <w:sz w:val="24"/>
          <w:szCs w:val="24"/>
          <w:lang w:val="es-ES"/>
        </w:rPr>
        <w:t>mayor seguridad jurídica y a una mayor reflexión</w:t>
      </w:r>
      <w:r w:rsidRPr="002E581C">
        <w:rPr>
          <w:rFonts w:ascii="Optima" w:hAnsi="Optima"/>
          <w:sz w:val="24"/>
          <w:szCs w:val="24"/>
          <w:lang w:val="es-ES"/>
        </w:rPr>
        <w:t xml:space="preserve"> de los obligados tributarios.</w:t>
      </w:r>
      <w:r w:rsidR="004344A7">
        <w:rPr>
          <w:rFonts w:ascii="Optima" w:hAnsi="Optima"/>
          <w:sz w:val="24"/>
          <w:szCs w:val="24"/>
          <w:lang w:val="es-ES"/>
        </w:rPr>
        <w:t xml:space="preserve"> </w:t>
      </w:r>
      <w:r w:rsidR="004344A7" w:rsidRPr="00C02A02">
        <w:rPr>
          <w:rFonts w:ascii="Times New Roman" w:eastAsia="Times New Roman" w:hAnsi="Times New Roman"/>
          <w:bdr w:val="none" w:sz="0" w:space="0" w:color="auto"/>
          <w:lang w:val="es-ES"/>
        </w:rPr>
        <w:fldChar w:fldCharType="begin"/>
      </w:r>
      <w:r w:rsidR="004344A7" w:rsidRPr="00C02A02">
        <w:rPr>
          <w:rFonts w:ascii="Times New Roman" w:eastAsia="Times New Roman" w:hAnsi="Times New Roman"/>
          <w:bdr w:val="none" w:sz="0" w:space="0" w:color="auto"/>
          <w:lang w:val="es-ES"/>
        </w:rPr>
        <w:instrText xml:space="preserve"> INCLUDEPICTURE "/var/folders/v5/twd2312164j33h52_9k321kh0000gn/T/com.microsoft.Word/WebArchiveCopyPasteTempFiles/pago-de-impuestos-en-mexico-1520x1000.jpg" \* MERGEFORMATINET </w:instrText>
      </w:r>
      <w:r w:rsidR="004344A7" w:rsidRPr="00C02A02">
        <w:rPr>
          <w:rFonts w:ascii="Times New Roman" w:eastAsia="Times New Roman" w:hAnsi="Times New Roman"/>
          <w:bdr w:val="none" w:sz="0" w:space="0" w:color="auto"/>
          <w:lang w:val="es-ES"/>
        </w:rPr>
        <w:fldChar w:fldCharType="separate"/>
      </w:r>
      <w:r w:rsidR="004344A7" w:rsidRPr="00C02A02">
        <w:rPr>
          <w:rFonts w:ascii="Times New Roman" w:eastAsia="Times New Roman" w:hAnsi="Times New Roman"/>
          <w:noProof/>
          <w:bdr w:val="none" w:sz="0" w:space="0" w:color="auto"/>
          <w:lang w:val="es-ES"/>
        </w:rPr>
        <w:drawing>
          <wp:inline distT="0" distB="0" distL="0" distR="0" wp14:anchorId="21305DD8" wp14:editId="578CDB65">
            <wp:extent cx="1356258" cy="1159427"/>
            <wp:effectExtent l="0" t="0" r="3175" b="0"/>
            <wp:docPr id="16" name="Imagen 16" descr="Hacienda Municipal busca hacer acuerdos de pago con moro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cienda Municipal busca hacer acuerdos de pago con morosos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111" t="2860" r="16560" b="7070"/>
                    <a:stretch/>
                  </pic:blipFill>
                  <pic:spPr bwMode="auto">
                    <a:xfrm>
                      <a:off x="0" y="0"/>
                      <a:ext cx="1361329" cy="1163762"/>
                    </a:xfrm>
                    <a:prstGeom prst="rect">
                      <a:avLst/>
                    </a:prstGeom>
                    <a:noFill/>
                    <a:ln>
                      <a:noFill/>
                    </a:ln>
                    <a:extLst>
                      <a:ext uri="{53640926-AAD7-44D8-BBD7-CCE9431645EC}">
                        <a14:shadowObscured xmlns:a14="http://schemas.microsoft.com/office/drawing/2010/main"/>
                      </a:ext>
                    </a:extLst>
                  </pic:spPr>
                </pic:pic>
              </a:graphicData>
            </a:graphic>
          </wp:inline>
        </w:drawing>
      </w:r>
      <w:r w:rsidR="004344A7" w:rsidRPr="00C02A02">
        <w:rPr>
          <w:rFonts w:ascii="Times New Roman" w:eastAsia="Times New Roman" w:hAnsi="Times New Roman"/>
          <w:bdr w:val="none" w:sz="0" w:space="0" w:color="auto"/>
          <w:lang w:val="es-ES"/>
        </w:rPr>
        <w:fldChar w:fldCharType="end"/>
      </w:r>
    </w:p>
    <w:p w:rsidR="002E581C" w:rsidRPr="002E581C" w:rsidRDefault="002E581C" w:rsidP="002E581C">
      <w:pPr>
        <w:pStyle w:val="Cuerpo"/>
        <w:tabs>
          <w:tab w:val="left" w:pos="709"/>
        </w:tabs>
        <w:rPr>
          <w:rFonts w:ascii="Optima" w:hAnsi="Optima"/>
          <w:sz w:val="24"/>
          <w:szCs w:val="24"/>
          <w:lang w:val="es-ES"/>
        </w:rPr>
      </w:pPr>
    </w:p>
    <w:p w:rsidR="002E581C" w:rsidRPr="00787429" w:rsidRDefault="002E581C" w:rsidP="002E581C">
      <w:pPr>
        <w:pStyle w:val="Cuerpo"/>
        <w:tabs>
          <w:tab w:val="left" w:pos="709"/>
        </w:tabs>
        <w:rPr>
          <w:rFonts w:ascii="Optima" w:hAnsi="Optima"/>
          <w:b/>
          <w:sz w:val="24"/>
          <w:szCs w:val="24"/>
          <w:lang w:val="es-ES"/>
        </w:rPr>
      </w:pPr>
      <w:r w:rsidRPr="002E581C">
        <w:rPr>
          <w:rFonts w:ascii="Optima" w:hAnsi="Optima"/>
          <w:sz w:val="24"/>
          <w:szCs w:val="24"/>
          <w:lang w:val="es-ES"/>
        </w:rPr>
        <w:t xml:space="preserve">Esta regulación comentada de la </w:t>
      </w:r>
      <w:r w:rsidRPr="00787429">
        <w:rPr>
          <w:rFonts w:ascii="Optima" w:hAnsi="Optima"/>
          <w:b/>
          <w:sz w:val="24"/>
          <w:szCs w:val="24"/>
          <w:lang w:val="es-ES"/>
        </w:rPr>
        <w:t>LGT</w:t>
      </w:r>
      <w:r w:rsidRPr="002E581C">
        <w:rPr>
          <w:rFonts w:ascii="Optima" w:hAnsi="Optima"/>
          <w:sz w:val="24"/>
          <w:szCs w:val="24"/>
          <w:lang w:val="es-ES"/>
        </w:rPr>
        <w:t xml:space="preserve"> se completa con la establecida en el </w:t>
      </w:r>
      <w:r w:rsidRPr="00787429">
        <w:rPr>
          <w:rFonts w:ascii="Optima" w:hAnsi="Optima"/>
          <w:b/>
          <w:sz w:val="24"/>
          <w:szCs w:val="24"/>
          <w:lang w:val="es-ES"/>
        </w:rPr>
        <w:t>art. 46.6</w:t>
      </w:r>
      <w:r w:rsidRPr="002E581C">
        <w:rPr>
          <w:rFonts w:ascii="Optima" w:hAnsi="Optima"/>
          <w:sz w:val="24"/>
          <w:szCs w:val="24"/>
          <w:lang w:val="es-ES"/>
        </w:rPr>
        <w:t xml:space="preserve">, que introduce varios preceptos que flexibilizan en determinados supuestos la </w:t>
      </w:r>
      <w:r w:rsidRPr="00787429">
        <w:rPr>
          <w:rFonts w:ascii="Optima" w:hAnsi="Optima"/>
          <w:b/>
          <w:sz w:val="24"/>
          <w:szCs w:val="24"/>
          <w:lang w:val="es-ES"/>
        </w:rPr>
        <w:t>representación</w:t>
      </w:r>
      <w:r w:rsidRPr="002E581C">
        <w:rPr>
          <w:rFonts w:ascii="Optima" w:hAnsi="Optima"/>
          <w:sz w:val="24"/>
          <w:szCs w:val="24"/>
          <w:lang w:val="es-ES"/>
        </w:rPr>
        <w:t xml:space="preserve"> </w:t>
      </w:r>
      <w:r w:rsidRPr="00787429">
        <w:rPr>
          <w:rFonts w:ascii="Optima" w:hAnsi="Optima"/>
          <w:b/>
          <w:sz w:val="24"/>
          <w:szCs w:val="24"/>
          <w:lang w:val="es-ES"/>
        </w:rPr>
        <w:t>voluntaria y su prueba: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787429">
        <w:rPr>
          <w:rFonts w:ascii="Optima" w:hAnsi="Optima"/>
          <w:b/>
          <w:sz w:val="24"/>
          <w:szCs w:val="24"/>
          <w:lang w:val="es-ES"/>
        </w:rPr>
        <w:t>- El primero,</w:t>
      </w:r>
      <w:r w:rsidRPr="002E581C">
        <w:rPr>
          <w:rFonts w:ascii="Optima" w:hAnsi="Optima"/>
          <w:sz w:val="24"/>
          <w:szCs w:val="24"/>
          <w:lang w:val="es-ES"/>
        </w:rPr>
        <w:t xml:space="preserve"> es la declaración de que la </w:t>
      </w:r>
      <w:r w:rsidRPr="00787429">
        <w:rPr>
          <w:rFonts w:ascii="Optima" w:hAnsi="Optima"/>
          <w:b/>
          <w:sz w:val="24"/>
          <w:szCs w:val="24"/>
          <w:lang w:val="es-ES"/>
        </w:rPr>
        <w:t>falta</w:t>
      </w:r>
      <w:r w:rsidRPr="002E581C">
        <w:rPr>
          <w:rFonts w:ascii="Optima" w:hAnsi="Optima"/>
          <w:sz w:val="24"/>
          <w:szCs w:val="24"/>
          <w:lang w:val="es-ES"/>
        </w:rPr>
        <w:t xml:space="preserve"> o </w:t>
      </w:r>
      <w:r w:rsidRPr="00787429">
        <w:rPr>
          <w:rFonts w:ascii="Optima" w:hAnsi="Optima"/>
          <w:b/>
          <w:sz w:val="24"/>
          <w:szCs w:val="24"/>
          <w:lang w:val="es-ES"/>
        </w:rPr>
        <w:t>insuficiencia</w:t>
      </w:r>
      <w:r w:rsidRPr="002E581C">
        <w:rPr>
          <w:rFonts w:ascii="Optima" w:hAnsi="Optima"/>
          <w:sz w:val="24"/>
          <w:szCs w:val="24"/>
          <w:lang w:val="es-ES"/>
        </w:rPr>
        <w:t xml:space="preserve"> del poder no impide que se tenga por realizado el acto, siempre que aquéllos se </w:t>
      </w:r>
      <w:r w:rsidRPr="00787429">
        <w:rPr>
          <w:rFonts w:ascii="Optima" w:hAnsi="Optima"/>
          <w:b/>
          <w:sz w:val="24"/>
          <w:szCs w:val="24"/>
          <w:lang w:val="es-ES"/>
        </w:rPr>
        <w:t>subsanen</w:t>
      </w:r>
      <w:r w:rsidRPr="002E581C">
        <w:rPr>
          <w:rFonts w:ascii="Optima" w:hAnsi="Optima"/>
          <w:sz w:val="24"/>
          <w:szCs w:val="24"/>
          <w:lang w:val="es-ES"/>
        </w:rPr>
        <w:t>.</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787429">
        <w:rPr>
          <w:rFonts w:ascii="Optima" w:hAnsi="Optima"/>
          <w:b/>
          <w:sz w:val="24"/>
          <w:szCs w:val="24"/>
          <w:lang w:val="es-ES"/>
        </w:rPr>
        <w:t>- El segundo</w:t>
      </w:r>
      <w:r w:rsidRPr="002E581C">
        <w:rPr>
          <w:rFonts w:ascii="Optima" w:hAnsi="Optima"/>
          <w:sz w:val="24"/>
          <w:szCs w:val="24"/>
          <w:lang w:val="es-ES"/>
        </w:rPr>
        <w:t xml:space="preserve">, se refiere a la presentación de documentos por </w:t>
      </w:r>
      <w:r w:rsidRPr="00787429">
        <w:rPr>
          <w:rFonts w:ascii="Optima" w:hAnsi="Optima"/>
          <w:b/>
          <w:sz w:val="24"/>
          <w:szCs w:val="24"/>
          <w:lang w:val="es-ES"/>
        </w:rPr>
        <w:t>vía telemática</w:t>
      </w:r>
      <w:r w:rsidRPr="002E581C">
        <w:rPr>
          <w:rFonts w:ascii="Optima" w:hAnsi="Optima"/>
          <w:sz w:val="24"/>
          <w:szCs w:val="24"/>
          <w:lang w:val="es-ES"/>
        </w:rPr>
        <w:t>: en este caso la Administración podrá requerir la acreditación de la representación de que se trate, pero la presentación surte efectos.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787429">
        <w:rPr>
          <w:rFonts w:ascii="Optima" w:hAnsi="Optima"/>
          <w:b/>
          <w:sz w:val="24"/>
          <w:szCs w:val="24"/>
          <w:lang w:val="es-ES"/>
        </w:rPr>
        <w:t>- El tercero,</w:t>
      </w:r>
      <w:r w:rsidRPr="002E581C">
        <w:rPr>
          <w:rFonts w:ascii="Optima" w:hAnsi="Optima"/>
          <w:sz w:val="24"/>
          <w:szCs w:val="24"/>
          <w:lang w:val="es-ES"/>
        </w:rPr>
        <w:t xml:space="preserve"> para los supuestos de existencia de </w:t>
      </w:r>
      <w:r w:rsidRPr="00787429">
        <w:rPr>
          <w:rFonts w:ascii="Optima" w:hAnsi="Optima"/>
          <w:b/>
          <w:sz w:val="24"/>
          <w:szCs w:val="24"/>
          <w:lang w:val="es-ES"/>
        </w:rPr>
        <w:t>varios obligados tributarios</w:t>
      </w:r>
      <w:r w:rsidRPr="002E581C">
        <w:rPr>
          <w:rFonts w:ascii="Optima" w:hAnsi="Optima"/>
          <w:sz w:val="24"/>
          <w:szCs w:val="24"/>
          <w:lang w:val="es-ES"/>
        </w:rPr>
        <w:t xml:space="preserve">, en cuyo caso se presumirá otorgada la representación a </w:t>
      </w:r>
      <w:r w:rsidRPr="00787429">
        <w:rPr>
          <w:rFonts w:ascii="Optima" w:hAnsi="Optima"/>
          <w:b/>
          <w:sz w:val="24"/>
          <w:szCs w:val="24"/>
          <w:lang w:val="es-ES"/>
        </w:rPr>
        <w:t>cualquiera de ellos</w:t>
      </w:r>
      <w:r w:rsidRPr="002E581C">
        <w:rPr>
          <w:rFonts w:ascii="Optima" w:hAnsi="Optima"/>
          <w:sz w:val="24"/>
          <w:szCs w:val="24"/>
          <w:lang w:val="es-ES"/>
        </w:rPr>
        <w:t>, salvo que se produzca manifestación expresa en contrario.</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2"/>
        <w:rPr>
          <w:lang w:val="es-ES"/>
        </w:rPr>
      </w:pPr>
      <w:r w:rsidRPr="002E581C">
        <w:rPr>
          <w:lang w:val="es-ES"/>
        </w:rPr>
        <w:t>REPRESENTACI</w:t>
      </w:r>
      <w:r w:rsidR="00C52D16">
        <w:rPr>
          <w:lang w:val="es-ES"/>
        </w:rPr>
        <w:t>Ó</w:t>
      </w:r>
      <w:r w:rsidRPr="002E581C">
        <w:rPr>
          <w:lang w:val="es-ES"/>
        </w:rPr>
        <w:t>N DE PERSONAS O ENTIDADES NO RESIDENTES</w:t>
      </w:r>
      <w:r w:rsidR="00787429">
        <w:rPr>
          <w:lang w:val="es-ES"/>
        </w:rPr>
        <w:t xml:space="preserve"> </w:t>
      </w:r>
      <w:r w:rsidR="00787429">
        <w:rPr>
          <w:noProof/>
          <w:lang w:val="es-ES"/>
        </w:rPr>
        <w:drawing>
          <wp:inline distT="0" distB="0" distL="0" distR="0">
            <wp:extent cx="368215" cy="1097915"/>
            <wp:effectExtent l="0" t="0" r="63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isspng-guiri-costume-woman-clothing-dwayne-johnson-5ad22008251556.461963501523720200151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1720" cy="1168001"/>
                    </a:xfrm>
                    <a:prstGeom prst="rect">
                      <a:avLst/>
                    </a:prstGeom>
                  </pic:spPr>
                </pic:pic>
              </a:graphicData>
            </a:graphic>
          </wp:inline>
        </w:drawing>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La </w:t>
      </w:r>
      <w:r w:rsidRPr="00787429">
        <w:rPr>
          <w:rFonts w:ascii="Optima" w:hAnsi="Optima"/>
          <w:b/>
          <w:sz w:val="24"/>
          <w:szCs w:val="24"/>
          <w:lang w:val="es-ES"/>
        </w:rPr>
        <w:t>LGT</w:t>
      </w:r>
      <w:r w:rsidRPr="002E581C">
        <w:rPr>
          <w:rFonts w:ascii="Optima" w:hAnsi="Optima"/>
          <w:sz w:val="24"/>
          <w:szCs w:val="24"/>
          <w:lang w:val="es-ES"/>
        </w:rPr>
        <w:t xml:space="preserve"> se ocupa finalmente de un tema relativo con la representación que tiene un alcance específicamente tributario. Se regula en el </w:t>
      </w:r>
      <w:r w:rsidRPr="00787429">
        <w:rPr>
          <w:rFonts w:ascii="Optima" w:hAnsi="Optima"/>
          <w:b/>
          <w:sz w:val="24"/>
          <w:szCs w:val="24"/>
          <w:lang w:val="es-ES"/>
        </w:rPr>
        <w:t>art. 47</w:t>
      </w:r>
      <w:r w:rsidRPr="002E581C">
        <w:rPr>
          <w:rFonts w:ascii="Optima" w:hAnsi="Optima"/>
          <w:sz w:val="24"/>
          <w:szCs w:val="24"/>
          <w:lang w:val="es-ES"/>
        </w:rPr>
        <w:t xml:space="preserve"> y trata de la representación de las personas o entidades </w:t>
      </w:r>
      <w:r w:rsidRPr="00787429">
        <w:rPr>
          <w:rFonts w:ascii="Optima" w:hAnsi="Optima"/>
          <w:b/>
          <w:sz w:val="24"/>
          <w:szCs w:val="24"/>
          <w:lang w:val="es-ES"/>
        </w:rPr>
        <w:t>no residentes</w:t>
      </w:r>
      <w:r w:rsidRPr="002E581C">
        <w:rPr>
          <w:rFonts w:ascii="Optima" w:hAnsi="Optima"/>
          <w:sz w:val="24"/>
          <w:szCs w:val="24"/>
          <w:lang w:val="es-ES"/>
        </w:rPr>
        <w:t xml:space="preserve">. A tenor del precepto citado, en determinados supuestos, los obligados tributarios que </w:t>
      </w:r>
      <w:r w:rsidRPr="00787429">
        <w:rPr>
          <w:rFonts w:ascii="Optima" w:hAnsi="Optima"/>
          <w:b/>
          <w:sz w:val="24"/>
          <w:szCs w:val="24"/>
          <w:lang w:val="es-ES"/>
        </w:rPr>
        <w:t>no residan en España</w:t>
      </w:r>
      <w:r w:rsidRPr="002E581C">
        <w:rPr>
          <w:rFonts w:ascii="Optima" w:hAnsi="Optima"/>
          <w:sz w:val="24"/>
          <w:szCs w:val="24"/>
          <w:lang w:val="es-ES"/>
        </w:rPr>
        <w:t xml:space="preserve"> deberán designar un </w:t>
      </w:r>
      <w:r w:rsidRPr="00787429">
        <w:rPr>
          <w:rFonts w:ascii="Optima" w:hAnsi="Optima"/>
          <w:b/>
          <w:sz w:val="24"/>
          <w:szCs w:val="24"/>
          <w:lang w:val="es-ES"/>
        </w:rPr>
        <w:t>representante</w:t>
      </w:r>
      <w:r w:rsidRPr="002E581C">
        <w:rPr>
          <w:rFonts w:ascii="Optima" w:hAnsi="Optima"/>
          <w:sz w:val="24"/>
          <w:szCs w:val="24"/>
          <w:lang w:val="es-ES"/>
        </w:rPr>
        <w:t xml:space="preserve"> con </w:t>
      </w:r>
      <w:r w:rsidRPr="00787429">
        <w:rPr>
          <w:rFonts w:ascii="Optima" w:hAnsi="Optima"/>
          <w:b/>
          <w:sz w:val="24"/>
          <w:szCs w:val="24"/>
          <w:lang w:val="es-ES"/>
        </w:rPr>
        <w:t>domicilio</w:t>
      </w:r>
      <w:r w:rsidRPr="002E581C">
        <w:rPr>
          <w:rFonts w:ascii="Optima" w:hAnsi="Optima"/>
          <w:sz w:val="24"/>
          <w:szCs w:val="24"/>
          <w:lang w:val="es-ES"/>
        </w:rPr>
        <w:t xml:space="preserve"> en </w:t>
      </w:r>
      <w:r w:rsidRPr="00787429">
        <w:rPr>
          <w:rFonts w:ascii="Optima" w:hAnsi="Optima"/>
          <w:b/>
          <w:sz w:val="24"/>
          <w:szCs w:val="24"/>
          <w:lang w:val="es-ES"/>
        </w:rPr>
        <w:t>territorio español</w:t>
      </w:r>
      <w:r w:rsidRPr="002E581C">
        <w:rPr>
          <w:rFonts w:ascii="Optima" w:hAnsi="Optima"/>
          <w:sz w:val="24"/>
          <w:szCs w:val="24"/>
          <w:lang w:val="es-ES"/>
        </w:rPr>
        <w:t xml:space="preserve">, a efectos de sus relaciones con la </w:t>
      </w:r>
      <w:r w:rsidRPr="00787429">
        <w:rPr>
          <w:rFonts w:ascii="Optima" w:hAnsi="Optima"/>
          <w:b/>
          <w:sz w:val="24"/>
          <w:szCs w:val="24"/>
          <w:lang w:val="es-ES"/>
        </w:rPr>
        <w:t>Administración tributaria</w:t>
      </w:r>
      <w:r w:rsidRPr="002E581C">
        <w:rPr>
          <w:rFonts w:ascii="Optima" w:hAnsi="Optima"/>
          <w:sz w:val="24"/>
          <w:szCs w:val="24"/>
          <w:lang w:val="es-ES"/>
        </w:rPr>
        <w:t>.</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Al igual que sucede con otros Artículos de la </w:t>
      </w:r>
      <w:r w:rsidRPr="00787429">
        <w:rPr>
          <w:rFonts w:ascii="Optima" w:hAnsi="Optima"/>
          <w:b/>
          <w:sz w:val="24"/>
          <w:szCs w:val="24"/>
          <w:lang w:val="es-ES"/>
        </w:rPr>
        <w:t>LGT</w:t>
      </w:r>
      <w:r w:rsidRPr="002E581C">
        <w:rPr>
          <w:rFonts w:ascii="Optima" w:hAnsi="Optima"/>
          <w:sz w:val="24"/>
          <w:szCs w:val="24"/>
          <w:lang w:val="es-ES"/>
        </w:rPr>
        <w:t xml:space="preserve">, en </w:t>
      </w:r>
      <w:r w:rsidR="00787429" w:rsidRPr="002E581C">
        <w:rPr>
          <w:rFonts w:ascii="Optima" w:hAnsi="Optima"/>
          <w:sz w:val="24"/>
          <w:szCs w:val="24"/>
          <w:lang w:val="es-ES"/>
        </w:rPr>
        <w:t>este</w:t>
      </w:r>
      <w:r w:rsidRPr="002E581C">
        <w:rPr>
          <w:rFonts w:ascii="Optima" w:hAnsi="Optima"/>
          <w:sz w:val="24"/>
          <w:szCs w:val="24"/>
          <w:lang w:val="es-ES"/>
        </w:rPr>
        <w:t xml:space="preserve"> no se contiene propiamente un mandato directamente aplicable, sino que se trata tan sólo de un </w:t>
      </w:r>
      <w:r w:rsidRPr="00787429">
        <w:rPr>
          <w:rFonts w:ascii="Optima" w:hAnsi="Optima"/>
          <w:b/>
          <w:sz w:val="24"/>
          <w:szCs w:val="24"/>
          <w:lang w:val="es-ES"/>
        </w:rPr>
        <w:t>simple recordatorio</w:t>
      </w:r>
      <w:r w:rsidRPr="002E581C">
        <w:rPr>
          <w:rFonts w:ascii="Optima" w:hAnsi="Optima"/>
          <w:sz w:val="24"/>
          <w:szCs w:val="24"/>
          <w:lang w:val="es-ES"/>
        </w:rPr>
        <w:t xml:space="preserve"> de una figura que existe en la regulación de un tributo particular, el </w:t>
      </w:r>
      <w:r w:rsidRPr="00787429">
        <w:rPr>
          <w:rFonts w:ascii="Optima" w:hAnsi="Optima"/>
          <w:b/>
          <w:sz w:val="24"/>
          <w:szCs w:val="24"/>
          <w:lang w:val="es-ES"/>
        </w:rPr>
        <w:t>“Impuesto sobre la Renta de los No Residentes” (IRNR),</w:t>
      </w:r>
      <w:r w:rsidRPr="002E581C">
        <w:rPr>
          <w:rFonts w:ascii="Optima" w:hAnsi="Optima"/>
          <w:sz w:val="24"/>
          <w:szCs w:val="24"/>
          <w:lang w:val="es-ES"/>
        </w:rPr>
        <w:t xml:space="preserve"> que contempla esta figura del representante de los contribuyentes en determinados supuestos.</w:t>
      </w:r>
    </w:p>
    <w:p w:rsidR="002E581C" w:rsidRPr="002E581C" w:rsidRDefault="002E581C" w:rsidP="002E581C">
      <w:pPr>
        <w:pStyle w:val="Cuerpo"/>
        <w:tabs>
          <w:tab w:val="left" w:pos="709"/>
        </w:tabs>
        <w:rPr>
          <w:rFonts w:ascii="Optima" w:hAnsi="Optima"/>
          <w:sz w:val="24"/>
          <w:szCs w:val="24"/>
          <w:lang w:val="es-ES"/>
        </w:rPr>
      </w:pPr>
    </w:p>
    <w:p w:rsidR="00787429" w:rsidRDefault="002E581C" w:rsidP="00787429">
      <w:pPr>
        <w:pStyle w:val="Ttulo1"/>
      </w:pPr>
      <w:bookmarkStart w:id="4" w:name="_3._EL_DOMICILIO"/>
      <w:bookmarkEnd w:id="4"/>
      <w:r w:rsidRPr="002E581C">
        <w:t>3. EL DOMICILIO FISCAL</w:t>
      </w:r>
    </w:p>
    <w:p w:rsidR="00787429" w:rsidRDefault="00787429" w:rsidP="00787429">
      <w:r>
        <w:t xml:space="preserve"> </w:t>
      </w:r>
      <w:r>
        <w:fldChar w:fldCharType="begin"/>
      </w:r>
      <w:r>
        <w:instrText xml:space="preserve"> INCLUDEPICTURE "/var/folders/v5/twd2312164j33h52_9k321kh0000gn/T/com.microsoft.Word/WebArchiveCopyPasteTempFiles/DMC-DMCONSULTANTS-TRASLLAT-TRASLADO-DOMICILIO-DOMICILI-FISCAL-LABORAL-MERCANTIL.jpg" \* MERGEFORMATINET </w:instrText>
      </w:r>
      <w:r>
        <w:fldChar w:fldCharType="separate"/>
      </w:r>
      <w:r>
        <w:rPr>
          <w:noProof/>
        </w:rPr>
        <w:drawing>
          <wp:inline distT="0" distB="0" distL="0" distR="0">
            <wp:extent cx="1681514" cy="1134560"/>
            <wp:effectExtent l="0" t="0" r="0" b="0"/>
            <wp:docPr id="18" name="Imagen 18" descr="CAMBIO DE DOMICILIO SOCIAL - DM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MBIO DE DOMICILIO SOCIAL - DMConsultan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8626" cy="1139359"/>
                    </a:xfrm>
                    <a:prstGeom prst="rect">
                      <a:avLst/>
                    </a:prstGeom>
                    <a:noFill/>
                    <a:ln>
                      <a:noFill/>
                    </a:ln>
                  </pic:spPr>
                </pic:pic>
              </a:graphicData>
            </a:graphic>
          </wp:inline>
        </w:drawing>
      </w:r>
      <w:r>
        <w:fldChar w:fldCharType="end"/>
      </w:r>
    </w:p>
    <w:p w:rsidR="002E581C" w:rsidRPr="002E581C" w:rsidRDefault="002E581C" w:rsidP="002E581C">
      <w:pPr>
        <w:pStyle w:val="Ttulo1"/>
      </w:pP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Se regula en el </w:t>
      </w:r>
      <w:r w:rsidRPr="00787429">
        <w:rPr>
          <w:rFonts w:ascii="Optima" w:hAnsi="Optima"/>
          <w:b/>
          <w:sz w:val="24"/>
          <w:szCs w:val="24"/>
          <w:lang w:val="es-ES"/>
        </w:rPr>
        <w:t>art. 48 LGT,</w:t>
      </w:r>
      <w:r w:rsidRPr="002E581C">
        <w:rPr>
          <w:rFonts w:ascii="Optima" w:hAnsi="Optima"/>
          <w:sz w:val="24"/>
          <w:szCs w:val="24"/>
          <w:lang w:val="es-ES"/>
        </w:rPr>
        <w:t xml:space="preserve"> distinguiendo según se trate de </w:t>
      </w:r>
      <w:r w:rsidRPr="00787429">
        <w:rPr>
          <w:rFonts w:ascii="Optima" w:hAnsi="Optima"/>
          <w:b/>
          <w:sz w:val="24"/>
          <w:szCs w:val="24"/>
          <w:lang w:val="es-ES"/>
        </w:rPr>
        <w:t>personas físicas</w:t>
      </w:r>
      <w:r w:rsidRPr="002E581C">
        <w:rPr>
          <w:rFonts w:ascii="Optima" w:hAnsi="Optima"/>
          <w:sz w:val="24"/>
          <w:szCs w:val="24"/>
          <w:lang w:val="es-ES"/>
        </w:rPr>
        <w:t xml:space="preserve">, </w:t>
      </w:r>
      <w:r w:rsidRPr="00787429">
        <w:rPr>
          <w:rFonts w:ascii="Optima" w:hAnsi="Optima"/>
          <w:b/>
          <w:sz w:val="24"/>
          <w:szCs w:val="24"/>
          <w:lang w:val="es-ES"/>
        </w:rPr>
        <w:t>personas jurídicas</w:t>
      </w:r>
      <w:r w:rsidRPr="002E581C">
        <w:rPr>
          <w:rFonts w:ascii="Optima" w:hAnsi="Optima"/>
          <w:sz w:val="24"/>
          <w:szCs w:val="24"/>
          <w:lang w:val="es-ES"/>
        </w:rPr>
        <w:t xml:space="preserve">, </w:t>
      </w:r>
      <w:r w:rsidRPr="00787429">
        <w:rPr>
          <w:rFonts w:ascii="Optima" w:hAnsi="Optima"/>
          <w:b/>
          <w:sz w:val="24"/>
          <w:szCs w:val="24"/>
          <w:lang w:val="es-ES"/>
        </w:rPr>
        <w:t>entes sin personalidad jurídica</w:t>
      </w:r>
      <w:r w:rsidRPr="002E581C">
        <w:rPr>
          <w:rFonts w:ascii="Optima" w:hAnsi="Optima"/>
          <w:sz w:val="24"/>
          <w:szCs w:val="24"/>
          <w:lang w:val="es-ES"/>
        </w:rPr>
        <w:t xml:space="preserve"> y </w:t>
      </w:r>
      <w:r w:rsidRPr="00787429">
        <w:rPr>
          <w:rFonts w:ascii="Optima" w:hAnsi="Optima"/>
          <w:b/>
          <w:sz w:val="24"/>
          <w:szCs w:val="24"/>
          <w:lang w:val="es-ES"/>
        </w:rPr>
        <w:t>no residentes.</w:t>
      </w:r>
    </w:p>
    <w:p w:rsidR="002E581C" w:rsidRPr="002E581C" w:rsidRDefault="002E581C" w:rsidP="002E581C">
      <w:pPr>
        <w:pStyle w:val="Cuerpo"/>
        <w:tabs>
          <w:tab w:val="left" w:pos="709"/>
        </w:tabs>
        <w:rPr>
          <w:rFonts w:ascii="Optima" w:hAnsi="Optima"/>
          <w:sz w:val="24"/>
          <w:szCs w:val="24"/>
          <w:lang w:val="es-ES"/>
        </w:rPr>
      </w:pPr>
    </w:p>
    <w:p w:rsidR="00787429" w:rsidRDefault="002E581C" w:rsidP="00787429">
      <w:pPr>
        <w:pStyle w:val="Ttulo2"/>
      </w:pPr>
      <w:r w:rsidRPr="002E581C">
        <w:t xml:space="preserve">- Para las personas </w:t>
      </w:r>
      <w:proofErr w:type="spellStart"/>
      <w:r w:rsidRPr="002E581C">
        <w:t>físicas</w:t>
      </w:r>
      <w:proofErr w:type="spellEnd"/>
      <w:r w:rsidRPr="002E581C">
        <w:t xml:space="preserve"> </w:t>
      </w:r>
    </w:p>
    <w:p w:rsidR="00787429" w:rsidRDefault="00787429" w:rsidP="002E581C">
      <w:pPr>
        <w:pStyle w:val="Cuerpo"/>
        <w:tabs>
          <w:tab w:val="left" w:pos="709"/>
        </w:tabs>
        <w:rPr>
          <w:rFonts w:ascii="Optima" w:hAnsi="Optima"/>
          <w:sz w:val="24"/>
          <w:szCs w:val="24"/>
          <w:lang w:val="es-ES"/>
        </w:rPr>
      </w:pPr>
    </w:p>
    <w:p w:rsidR="002E581C" w:rsidRPr="00101B96" w:rsidRDefault="00787429" w:rsidP="00787429">
      <w:pPr>
        <w:rPr>
          <w:b/>
        </w:rPr>
      </w:pPr>
      <w:r>
        <w:rPr>
          <w:rFonts w:ascii="Optima" w:hAnsi="Optima"/>
        </w:rPr>
        <w:t>L</w:t>
      </w:r>
      <w:r w:rsidR="002E581C" w:rsidRPr="002E581C">
        <w:rPr>
          <w:rFonts w:ascii="Optima" w:hAnsi="Optima"/>
        </w:rPr>
        <w:t xml:space="preserve">a regla general es la </w:t>
      </w:r>
      <w:r w:rsidR="002E581C" w:rsidRPr="00787429">
        <w:rPr>
          <w:rFonts w:ascii="Optima" w:hAnsi="Optima"/>
          <w:b/>
        </w:rPr>
        <w:t>residencia habitual</w:t>
      </w:r>
      <w:r w:rsidR="002E581C" w:rsidRPr="002E581C">
        <w:rPr>
          <w:rFonts w:ascii="Optima" w:hAnsi="Optima"/>
        </w:rPr>
        <w:t xml:space="preserve">. </w:t>
      </w:r>
      <w:r>
        <w:fldChar w:fldCharType="begin"/>
      </w:r>
      <w:r>
        <w:instrText xml:space="preserve"> INCLUDEPICTURE "/var/folders/v5/twd2312164j33h52_9k321kh0000gn/T/com.microsoft.Word/WebArchiveCopyPasteTempFiles/439-4393230_casa-png.png" \* MERGEFORMATINET </w:instrText>
      </w:r>
      <w:r>
        <w:fldChar w:fldCharType="separate"/>
      </w:r>
      <w:r>
        <w:rPr>
          <w:noProof/>
        </w:rPr>
        <w:drawing>
          <wp:inline distT="0" distB="0" distL="0" distR="0">
            <wp:extent cx="1067823" cy="699879"/>
            <wp:effectExtent l="0" t="0" r="0" b="0"/>
            <wp:docPr id="19" name="Imagen 19" descr="Casa Png | Transparent PNG Download #4393230 - V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sa Png | Transparent PNG Download #4393230 - Vip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77206" cy="706029"/>
                    </a:xfrm>
                    <a:prstGeom prst="rect">
                      <a:avLst/>
                    </a:prstGeom>
                    <a:noFill/>
                    <a:ln>
                      <a:noFill/>
                    </a:ln>
                  </pic:spPr>
                </pic:pic>
              </a:graphicData>
            </a:graphic>
          </wp:inline>
        </w:drawing>
      </w:r>
      <w:r>
        <w:fldChar w:fldCharType="end"/>
      </w:r>
      <w:r w:rsidR="002E581C" w:rsidRPr="002E581C">
        <w:rPr>
          <w:rFonts w:ascii="Optima" w:hAnsi="Optima"/>
        </w:rPr>
        <w:t>No obstante</w:t>
      </w:r>
      <w:r>
        <w:rPr>
          <w:rFonts w:ascii="Optima" w:hAnsi="Optima"/>
        </w:rPr>
        <w:t>,</w:t>
      </w:r>
      <w:r w:rsidR="002E581C" w:rsidRPr="002E581C">
        <w:rPr>
          <w:rFonts w:ascii="Optima" w:hAnsi="Optima"/>
        </w:rPr>
        <w:t xml:space="preserve"> cuando se trate de personas que desarrollan principalmente </w:t>
      </w:r>
      <w:r w:rsidR="002E581C" w:rsidRPr="00787429">
        <w:rPr>
          <w:rFonts w:ascii="Optima" w:hAnsi="Optima"/>
          <w:b/>
        </w:rPr>
        <w:t>actividades económicas</w:t>
      </w:r>
      <w:r w:rsidR="002E581C" w:rsidRPr="002E581C">
        <w:rPr>
          <w:rFonts w:ascii="Optima" w:hAnsi="Optima"/>
        </w:rPr>
        <w:t xml:space="preserve"> (empresarios o profesionales), se podrá aplicar la regla sobre el </w:t>
      </w:r>
      <w:r w:rsidR="002E581C" w:rsidRPr="00787429">
        <w:rPr>
          <w:rFonts w:ascii="Optima" w:hAnsi="Optima"/>
          <w:b/>
        </w:rPr>
        <w:t>domicilio fiscal</w:t>
      </w:r>
      <w:r w:rsidR="002E581C" w:rsidRPr="002E581C">
        <w:rPr>
          <w:rFonts w:ascii="Optima" w:hAnsi="Optima"/>
        </w:rPr>
        <w:t xml:space="preserve"> aplicable a las </w:t>
      </w:r>
      <w:r w:rsidR="002E581C" w:rsidRPr="00787429">
        <w:rPr>
          <w:rFonts w:ascii="Optima" w:hAnsi="Optima"/>
          <w:b/>
        </w:rPr>
        <w:t>personas jurídicas</w:t>
      </w:r>
      <w:r w:rsidR="002E581C" w:rsidRPr="002E581C">
        <w:rPr>
          <w:rFonts w:ascii="Optima" w:hAnsi="Optima"/>
        </w:rPr>
        <w:t xml:space="preserve"> que estudiamos seguidamente. El Reglamento de </w:t>
      </w:r>
      <w:r w:rsidR="002E581C" w:rsidRPr="00101B96">
        <w:rPr>
          <w:rFonts w:ascii="Optima" w:hAnsi="Optima"/>
          <w:b/>
        </w:rPr>
        <w:t>Gestión e Inspección</w:t>
      </w:r>
      <w:r w:rsidR="002E581C" w:rsidRPr="002E581C">
        <w:rPr>
          <w:rFonts w:ascii="Optima" w:hAnsi="Optima"/>
        </w:rPr>
        <w:t xml:space="preserve"> de los tributos ha precisado que esta regla podrá ser aplicada a los sujetos del </w:t>
      </w:r>
      <w:r w:rsidR="002E581C" w:rsidRPr="00101B96">
        <w:rPr>
          <w:rFonts w:ascii="Optima" w:hAnsi="Optima"/>
          <w:b/>
        </w:rPr>
        <w:t>IRPF</w:t>
      </w:r>
      <w:r w:rsidR="002E581C" w:rsidRPr="002E581C">
        <w:rPr>
          <w:rFonts w:ascii="Optima" w:hAnsi="Optima"/>
        </w:rPr>
        <w:t xml:space="preserve"> cuya base imponible esté integrada en más </w:t>
      </w:r>
      <w:r w:rsidR="00101B96">
        <w:rPr>
          <w:rFonts w:ascii="Optima" w:hAnsi="Optima"/>
        </w:rPr>
        <w:t>d</w:t>
      </w:r>
      <w:r w:rsidR="002E581C" w:rsidRPr="002E581C">
        <w:rPr>
          <w:rFonts w:ascii="Optima" w:hAnsi="Optima"/>
        </w:rPr>
        <w:t xml:space="preserve">e un </w:t>
      </w:r>
      <w:r w:rsidR="002E581C" w:rsidRPr="00101B96">
        <w:rPr>
          <w:rFonts w:ascii="Optima" w:hAnsi="Optima"/>
          <w:b/>
        </w:rPr>
        <w:t>50%</w:t>
      </w:r>
      <w:r w:rsidR="002E581C" w:rsidRPr="002E581C">
        <w:rPr>
          <w:rFonts w:ascii="Optima" w:hAnsi="Optima"/>
        </w:rPr>
        <w:t xml:space="preserve"> por </w:t>
      </w:r>
      <w:r w:rsidR="002E581C" w:rsidRPr="00101B96">
        <w:rPr>
          <w:rFonts w:ascii="Optima" w:hAnsi="Optima"/>
          <w:b/>
        </w:rPr>
        <w:t>rendimientos netos de actividades económicas.</w:t>
      </w:r>
    </w:p>
    <w:p w:rsidR="002E581C" w:rsidRPr="002E581C" w:rsidRDefault="002E581C" w:rsidP="002E581C">
      <w:pPr>
        <w:pStyle w:val="Cuerpo"/>
        <w:tabs>
          <w:tab w:val="left" w:pos="709"/>
        </w:tabs>
        <w:rPr>
          <w:rFonts w:ascii="Optima" w:hAnsi="Optima"/>
          <w:sz w:val="24"/>
          <w:szCs w:val="24"/>
          <w:lang w:val="es-ES"/>
        </w:rPr>
      </w:pPr>
    </w:p>
    <w:p w:rsidR="00787429" w:rsidRPr="00C52D16" w:rsidRDefault="002E581C" w:rsidP="00787429">
      <w:pPr>
        <w:pStyle w:val="Ttulo2"/>
        <w:rPr>
          <w:lang w:val="es-ES"/>
        </w:rPr>
      </w:pPr>
      <w:r w:rsidRPr="002E581C">
        <w:t xml:space="preserve">- Para las personas </w:t>
      </w:r>
      <w:proofErr w:type="spellStart"/>
      <w:r w:rsidRPr="002E581C">
        <w:t>jurídicas</w:t>
      </w:r>
      <w:proofErr w:type="spellEnd"/>
    </w:p>
    <w:p w:rsidR="00787429" w:rsidRDefault="00787429" w:rsidP="002E581C">
      <w:pPr>
        <w:pStyle w:val="Cuerpo"/>
        <w:tabs>
          <w:tab w:val="left" w:pos="709"/>
        </w:tabs>
        <w:rPr>
          <w:rFonts w:ascii="Optima" w:hAnsi="Optima"/>
          <w:sz w:val="24"/>
          <w:szCs w:val="24"/>
          <w:lang w:val="es-ES"/>
        </w:rPr>
      </w:pPr>
    </w:p>
    <w:p w:rsidR="002E581C" w:rsidRPr="002E581C" w:rsidRDefault="00787429" w:rsidP="002E581C">
      <w:pPr>
        <w:pStyle w:val="Cuerpo"/>
        <w:tabs>
          <w:tab w:val="left" w:pos="709"/>
        </w:tabs>
        <w:rPr>
          <w:rFonts w:ascii="Optima" w:hAnsi="Optima"/>
          <w:sz w:val="24"/>
          <w:szCs w:val="24"/>
          <w:lang w:val="es-ES"/>
        </w:rPr>
      </w:pPr>
      <w:r>
        <w:rPr>
          <w:rFonts w:ascii="Optima" w:hAnsi="Optima"/>
          <w:sz w:val="24"/>
          <w:szCs w:val="24"/>
          <w:lang w:val="es-ES"/>
        </w:rPr>
        <w:t>E</w:t>
      </w:r>
      <w:r w:rsidR="002E581C" w:rsidRPr="002E581C">
        <w:rPr>
          <w:rFonts w:ascii="Optima" w:hAnsi="Optima"/>
          <w:sz w:val="24"/>
          <w:szCs w:val="24"/>
          <w:lang w:val="es-ES"/>
        </w:rPr>
        <w:t xml:space="preserve">l domicilio fiscal coincidirá con el domicilio social, </w:t>
      </w:r>
      <w:r w:rsidR="00C61929">
        <w:fldChar w:fldCharType="begin"/>
      </w:r>
      <w:r w:rsidR="00C61929">
        <w:instrText xml:space="preserve"> INCLUDEPICTURE "/var/folders/v5/twd2312164j33h52_9k321kh0000gn/T/com.microsoft.Word/WebArchiveCopyPasteTempFiles/DMC-DMCONSULTANTS-TRASLLAT-TRASLADO-DOMICILIO-DOMICILI-FISCAL-LABORAL-MERCANTIL.jpg" \* MERGEFORMATINET </w:instrText>
      </w:r>
      <w:r w:rsidR="00C61929">
        <w:fldChar w:fldCharType="separate"/>
      </w:r>
      <w:r w:rsidR="00C61929">
        <w:rPr>
          <w:noProof/>
        </w:rPr>
        <w:drawing>
          <wp:inline distT="0" distB="0" distL="0" distR="0" wp14:anchorId="663D5C8E" wp14:editId="5B149ECF">
            <wp:extent cx="1681514" cy="1134560"/>
            <wp:effectExtent l="0" t="0" r="0" b="0"/>
            <wp:docPr id="20" name="Imagen 20" descr="CAMBIO DE DOMICILIO SOCIAL - DM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MBIO DE DOMICILIO SOCIAL - DMConsultan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8626" cy="1139359"/>
                    </a:xfrm>
                    <a:prstGeom prst="rect">
                      <a:avLst/>
                    </a:prstGeom>
                    <a:noFill/>
                    <a:ln>
                      <a:noFill/>
                    </a:ln>
                  </pic:spPr>
                </pic:pic>
              </a:graphicData>
            </a:graphic>
          </wp:inline>
        </w:drawing>
      </w:r>
      <w:r w:rsidR="00C61929">
        <w:fldChar w:fldCharType="end"/>
      </w:r>
      <w:r w:rsidR="002E581C" w:rsidRPr="002E581C">
        <w:rPr>
          <w:rFonts w:ascii="Optima" w:hAnsi="Optima"/>
          <w:sz w:val="24"/>
          <w:szCs w:val="24"/>
          <w:lang w:val="es-ES"/>
        </w:rPr>
        <w:t xml:space="preserve">siempre que en él esté </w:t>
      </w:r>
      <w:r w:rsidR="002E581C" w:rsidRPr="00C61929">
        <w:rPr>
          <w:rFonts w:ascii="Optima" w:hAnsi="Optima"/>
          <w:b/>
          <w:sz w:val="24"/>
          <w:szCs w:val="24"/>
          <w:lang w:val="es-ES"/>
        </w:rPr>
        <w:t>centralizada su gestión administrativa</w:t>
      </w:r>
      <w:r w:rsidR="002E581C" w:rsidRPr="002E581C">
        <w:rPr>
          <w:rFonts w:ascii="Optima" w:hAnsi="Optima"/>
          <w:sz w:val="24"/>
          <w:szCs w:val="24"/>
          <w:lang w:val="es-ES"/>
        </w:rPr>
        <w:t xml:space="preserve"> y la </w:t>
      </w:r>
      <w:r w:rsidR="002E581C" w:rsidRPr="00C61929">
        <w:rPr>
          <w:rFonts w:ascii="Optima" w:hAnsi="Optima"/>
          <w:b/>
          <w:sz w:val="24"/>
          <w:szCs w:val="24"/>
          <w:lang w:val="es-ES"/>
        </w:rPr>
        <w:t>dirección de sus negocios.</w:t>
      </w:r>
      <w:r w:rsidR="002E581C" w:rsidRPr="002E581C">
        <w:rPr>
          <w:rFonts w:ascii="Optima" w:hAnsi="Optima"/>
          <w:sz w:val="24"/>
          <w:szCs w:val="24"/>
          <w:lang w:val="es-ES"/>
        </w:rPr>
        <w:t xml:space="preserve"> En otro caso, el lugar en que se lleve a cabo dicha gestión. Y cuando no sea posible aplicar los criterios anteriores, se considerará como domicilio fiscal aquél donde radique el </w:t>
      </w:r>
      <w:r w:rsidR="002E581C" w:rsidRPr="00C61929">
        <w:rPr>
          <w:rFonts w:ascii="Optima" w:hAnsi="Optima"/>
          <w:b/>
          <w:sz w:val="24"/>
          <w:szCs w:val="24"/>
          <w:lang w:val="es-ES"/>
        </w:rPr>
        <w:t>mayor valor del inmovilizado.</w:t>
      </w:r>
    </w:p>
    <w:p w:rsidR="002E581C" w:rsidRPr="002E581C" w:rsidRDefault="002E581C" w:rsidP="002E581C">
      <w:pPr>
        <w:pStyle w:val="Cuerpo"/>
        <w:tabs>
          <w:tab w:val="left" w:pos="709"/>
        </w:tabs>
        <w:rPr>
          <w:rFonts w:ascii="Optima" w:hAnsi="Optima"/>
          <w:sz w:val="24"/>
          <w:szCs w:val="24"/>
          <w:lang w:val="es-ES"/>
        </w:rPr>
      </w:pPr>
    </w:p>
    <w:p w:rsidR="00787429" w:rsidRPr="00C52D16" w:rsidRDefault="002E581C" w:rsidP="00787429">
      <w:pPr>
        <w:pStyle w:val="Ttulo2"/>
        <w:rPr>
          <w:lang w:val="es-ES"/>
        </w:rPr>
      </w:pPr>
      <w:r w:rsidRPr="00C52D16">
        <w:rPr>
          <w:lang w:val="es-ES"/>
        </w:rPr>
        <w:t xml:space="preserve">- Para los entes carentes de personalidad jurídica </w:t>
      </w:r>
    </w:p>
    <w:p w:rsidR="00787429" w:rsidRDefault="00787429" w:rsidP="002E581C">
      <w:pPr>
        <w:pStyle w:val="Cuerpo"/>
        <w:tabs>
          <w:tab w:val="left" w:pos="709"/>
        </w:tabs>
        <w:rPr>
          <w:rFonts w:ascii="Optima" w:hAnsi="Optima"/>
          <w:sz w:val="24"/>
          <w:szCs w:val="24"/>
          <w:lang w:val="es-ES"/>
        </w:rPr>
      </w:pPr>
    </w:p>
    <w:p w:rsidR="002E581C" w:rsidRPr="00C61929" w:rsidRDefault="00787429" w:rsidP="002E581C">
      <w:pPr>
        <w:pStyle w:val="Cuerpo"/>
        <w:tabs>
          <w:tab w:val="left" w:pos="709"/>
        </w:tabs>
        <w:rPr>
          <w:rFonts w:ascii="Optima" w:hAnsi="Optima"/>
          <w:b/>
          <w:sz w:val="24"/>
          <w:szCs w:val="24"/>
          <w:lang w:val="es-ES"/>
        </w:rPr>
      </w:pPr>
      <w:r>
        <w:rPr>
          <w:rFonts w:ascii="Optima" w:hAnsi="Optima"/>
          <w:sz w:val="24"/>
          <w:szCs w:val="24"/>
          <w:lang w:val="es-ES"/>
        </w:rPr>
        <w:t>S</w:t>
      </w:r>
      <w:r w:rsidR="002E581C" w:rsidRPr="002E581C">
        <w:rPr>
          <w:rFonts w:ascii="Optima" w:hAnsi="Optima"/>
          <w:sz w:val="24"/>
          <w:szCs w:val="24"/>
          <w:lang w:val="es-ES"/>
        </w:rPr>
        <w:t xml:space="preserve">e aplicará la regla anterior, la vinculante para las </w:t>
      </w:r>
      <w:r w:rsidR="002E581C" w:rsidRPr="00C61929">
        <w:rPr>
          <w:rFonts w:ascii="Optima" w:hAnsi="Optima"/>
          <w:b/>
          <w:sz w:val="24"/>
          <w:szCs w:val="24"/>
          <w:lang w:val="es-ES"/>
        </w:rPr>
        <w:t>personas jurídicas.</w:t>
      </w:r>
    </w:p>
    <w:p w:rsidR="002E581C" w:rsidRPr="002E581C" w:rsidRDefault="002E581C" w:rsidP="002E581C">
      <w:pPr>
        <w:pStyle w:val="Cuerpo"/>
        <w:tabs>
          <w:tab w:val="left" w:pos="709"/>
        </w:tabs>
        <w:rPr>
          <w:rFonts w:ascii="Optima" w:hAnsi="Optima"/>
          <w:sz w:val="24"/>
          <w:szCs w:val="24"/>
          <w:lang w:val="es-ES"/>
        </w:rPr>
      </w:pPr>
    </w:p>
    <w:p w:rsidR="00787429" w:rsidRPr="00C52D16" w:rsidRDefault="002E581C" w:rsidP="00787429">
      <w:pPr>
        <w:pStyle w:val="Ttulo2"/>
        <w:rPr>
          <w:lang w:val="es-ES"/>
        </w:rPr>
      </w:pPr>
      <w:r w:rsidRPr="008E2E42">
        <w:rPr>
          <w:lang w:val="es-ES"/>
        </w:rPr>
        <w:t xml:space="preserve">- Para los no </w:t>
      </w:r>
      <w:r w:rsidR="00C61929" w:rsidRPr="008E2E42">
        <w:rPr>
          <w:lang w:val="es-ES"/>
        </w:rPr>
        <w:t xml:space="preserve">residentes </w:t>
      </w:r>
      <w:r w:rsidR="00C61929">
        <w:rPr>
          <w:noProof/>
          <w:lang w:val="es-ES"/>
        </w:rPr>
        <w:drawing>
          <wp:inline distT="0" distB="0" distL="0" distR="0" wp14:anchorId="5610D5C5" wp14:editId="5EE5CD4B">
            <wp:extent cx="368215" cy="1097915"/>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isspng-guiri-costume-woman-clothing-dwayne-johnson-5ad22008251556.461963501523720200151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1720" cy="1168001"/>
                    </a:xfrm>
                    <a:prstGeom prst="rect">
                      <a:avLst/>
                    </a:prstGeom>
                  </pic:spPr>
                </pic:pic>
              </a:graphicData>
            </a:graphic>
          </wp:inline>
        </w:drawing>
      </w:r>
      <w:r w:rsidR="00C52D16" w:rsidRPr="008E2E42">
        <w:rPr>
          <w:lang w:val="es-ES"/>
        </w:rPr>
        <w:t xml:space="preserve"> </w:t>
      </w:r>
    </w:p>
    <w:p w:rsidR="00787429" w:rsidRDefault="00787429" w:rsidP="002E581C">
      <w:pPr>
        <w:pStyle w:val="Cuerpo"/>
        <w:tabs>
          <w:tab w:val="left" w:pos="709"/>
        </w:tabs>
        <w:rPr>
          <w:rFonts w:ascii="Optima" w:hAnsi="Optima"/>
          <w:sz w:val="24"/>
          <w:szCs w:val="24"/>
          <w:lang w:val="es-ES"/>
        </w:rPr>
      </w:pPr>
    </w:p>
    <w:p w:rsidR="002E581C" w:rsidRPr="00C61929" w:rsidRDefault="00787429" w:rsidP="002E581C">
      <w:pPr>
        <w:pStyle w:val="Cuerpo"/>
        <w:tabs>
          <w:tab w:val="left" w:pos="709"/>
        </w:tabs>
        <w:rPr>
          <w:rFonts w:ascii="Optima" w:hAnsi="Optima"/>
          <w:b/>
          <w:sz w:val="24"/>
          <w:szCs w:val="24"/>
          <w:lang w:val="es-ES"/>
        </w:rPr>
      </w:pPr>
      <w:r>
        <w:rPr>
          <w:rFonts w:ascii="Optima" w:hAnsi="Optima"/>
          <w:sz w:val="24"/>
          <w:szCs w:val="24"/>
          <w:lang w:val="es-ES"/>
        </w:rPr>
        <w:t>L</w:t>
      </w:r>
      <w:r w:rsidR="002E581C" w:rsidRPr="002E581C">
        <w:rPr>
          <w:rFonts w:ascii="Optima" w:hAnsi="Optima"/>
          <w:sz w:val="24"/>
          <w:szCs w:val="24"/>
          <w:lang w:val="es-ES"/>
        </w:rPr>
        <w:t xml:space="preserve">a LGT remite a su </w:t>
      </w:r>
      <w:r w:rsidR="002E581C" w:rsidRPr="00C61929">
        <w:rPr>
          <w:rFonts w:ascii="Optima" w:hAnsi="Optima"/>
          <w:b/>
          <w:sz w:val="24"/>
          <w:szCs w:val="24"/>
          <w:lang w:val="es-ES"/>
        </w:rPr>
        <w:t>regulación específica</w:t>
      </w:r>
      <w:r w:rsidR="002E581C" w:rsidRPr="002E581C">
        <w:rPr>
          <w:rFonts w:ascii="Optima" w:hAnsi="Optima"/>
          <w:sz w:val="24"/>
          <w:szCs w:val="24"/>
          <w:lang w:val="es-ES"/>
        </w:rPr>
        <w:t xml:space="preserve">, la cual, a su vez, se remite al </w:t>
      </w:r>
      <w:r w:rsidR="002E581C" w:rsidRPr="00C61929">
        <w:rPr>
          <w:rFonts w:ascii="Optima" w:hAnsi="Optima"/>
          <w:b/>
          <w:sz w:val="24"/>
          <w:szCs w:val="24"/>
          <w:lang w:val="es-ES"/>
        </w:rPr>
        <w:t>IRPF</w:t>
      </w:r>
      <w:r w:rsidR="002E581C" w:rsidRPr="002E581C">
        <w:rPr>
          <w:rFonts w:ascii="Optima" w:hAnsi="Optima"/>
          <w:sz w:val="24"/>
          <w:szCs w:val="24"/>
          <w:lang w:val="es-ES"/>
        </w:rPr>
        <w:t xml:space="preserve"> para las </w:t>
      </w:r>
      <w:r w:rsidR="002E581C" w:rsidRPr="00C61929">
        <w:rPr>
          <w:rFonts w:ascii="Optima" w:hAnsi="Optima"/>
          <w:b/>
          <w:sz w:val="24"/>
          <w:szCs w:val="24"/>
          <w:lang w:val="es-ES"/>
        </w:rPr>
        <w:t>personas físicas</w:t>
      </w:r>
      <w:r w:rsidR="002E581C" w:rsidRPr="002E581C">
        <w:rPr>
          <w:rFonts w:ascii="Optima" w:hAnsi="Optima"/>
          <w:sz w:val="24"/>
          <w:szCs w:val="24"/>
          <w:lang w:val="es-ES"/>
        </w:rPr>
        <w:t xml:space="preserve">, y al </w:t>
      </w:r>
      <w:r w:rsidR="002E581C" w:rsidRPr="00C61929">
        <w:rPr>
          <w:rFonts w:ascii="Optima" w:hAnsi="Optima"/>
          <w:b/>
          <w:sz w:val="24"/>
          <w:szCs w:val="24"/>
          <w:lang w:val="es-ES"/>
        </w:rPr>
        <w:t>IS</w:t>
      </w:r>
      <w:r w:rsidR="002E581C" w:rsidRPr="002E581C">
        <w:rPr>
          <w:rFonts w:ascii="Optima" w:hAnsi="Optima"/>
          <w:sz w:val="24"/>
          <w:szCs w:val="24"/>
          <w:lang w:val="es-ES"/>
        </w:rPr>
        <w:t xml:space="preserve"> para las </w:t>
      </w:r>
      <w:r w:rsidR="002E581C" w:rsidRPr="00C61929">
        <w:rPr>
          <w:rFonts w:ascii="Optima" w:hAnsi="Optima"/>
          <w:b/>
          <w:sz w:val="24"/>
          <w:szCs w:val="24"/>
          <w:lang w:val="es-ES"/>
        </w:rPr>
        <w:t>personas jurídicas</w:t>
      </w:r>
      <w:r w:rsidR="00C61929">
        <w:rPr>
          <w:rFonts w:ascii="Optima" w:hAnsi="Optima"/>
          <w:b/>
          <w:sz w:val="24"/>
          <w:szCs w:val="24"/>
          <w:lang w:val="es-ES"/>
        </w:rPr>
        <w:t>.</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En resumen, después de estas precisiones, podemos afirmar que lo determinante es la distinción entre, por un lado, los </w:t>
      </w:r>
      <w:r w:rsidRPr="00C61929">
        <w:rPr>
          <w:rFonts w:ascii="Optima" w:hAnsi="Optima"/>
          <w:b/>
          <w:sz w:val="24"/>
          <w:szCs w:val="24"/>
          <w:lang w:val="es-ES"/>
        </w:rPr>
        <w:t>particulares</w:t>
      </w:r>
      <w:r w:rsidRPr="002E581C">
        <w:rPr>
          <w:rFonts w:ascii="Optima" w:hAnsi="Optima"/>
          <w:sz w:val="24"/>
          <w:szCs w:val="24"/>
          <w:lang w:val="es-ES"/>
        </w:rPr>
        <w:t xml:space="preserve">, es decir, sujetos no dedicados a actividades económicas o </w:t>
      </w:r>
      <w:r w:rsidRPr="00C61929">
        <w:rPr>
          <w:rFonts w:ascii="Optima" w:hAnsi="Optima"/>
          <w:b/>
          <w:sz w:val="24"/>
          <w:szCs w:val="24"/>
          <w:lang w:val="es-ES"/>
        </w:rPr>
        <w:t>profesionales</w:t>
      </w:r>
      <w:r w:rsidRPr="002E581C">
        <w:rPr>
          <w:rFonts w:ascii="Optima" w:hAnsi="Optima"/>
          <w:sz w:val="24"/>
          <w:szCs w:val="24"/>
          <w:lang w:val="es-ES"/>
        </w:rPr>
        <w:t xml:space="preserve">, </w:t>
      </w:r>
      <w:r w:rsidR="00C61929" w:rsidRPr="002E581C">
        <w:rPr>
          <w:rFonts w:ascii="Optima" w:hAnsi="Optima"/>
          <w:sz w:val="24"/>
          <w:szCs w:val="24"/>
          <w:lang w:val="es-ES"/>
        </w:rPr>
        <w:t>y,</w:t>
      </w:r>
      <w:r w:rsidRPr="002E581C">
        <w:rPr>
          <w:rFonts w:ascii="Optima" w:hAnsi="Optima"/>
          <w:sz w:val="24"/>
          <w:szCs w:val="24"/>
          <w:lang w:val="es-ES"/>
        </w:rPr>
        <w:t xml:space="preserve"> por otro lado, las personas jurídicas, los empresarios y profesionales.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La </w:t>
      </w:r>
      <w:r w:rsidRPr="00C61929">
        <w:rPr>
          <w:rFonts w:ascii="Optima" w:hAnsi="Optima"/>
          <w:b/>
          <w:sz w:val="24"/>
          <w:szCs w:val="24"/>
          <w:lang w:val="es-ES"/>
        </w:rPr>
        <w:t>LGT</w:t>
      </w:r>
      <w:r w:rsidRPr="002E581C">
        <w:rPr>
          <w:rFonts w:ascii="Optima" w:hAnsi="Optima"/>
          <w:sz w:val="24"/>
          <w:szCs w:val="24"/>
          <w:lang w:val="es-ES"/>
        </w:rPr>
        <w:t xml:space="preserve"> se ocupa finalmente de la obligación de comunicar a la Administración los </w:t>
      </w:r>
      <w:r w:rsidRPr="00C61929">
        <w:rPr>
          <w:rFonts w:ascii="Optima" w:hAnsi="Optima"/>
          <w:b/>
          <w:sz w:val="24"/>
          <w:szCs w:val="24"/>
          <w:lang w:val="es-ES"/>
        </w:rPr>
        <w:t>cambios de domicilio fiscal.</w:t>
      </w:r>
      <w:r w:rsidRPr="002E581C">
        <w:rPr>
          <w:rFonts w:ascii="Optima" w:hAnsi="Optima"/>
          <w:sz w:val="24"/>
          <w:szCs w:val="24"/>
          <w:lang w:val="es-ES"/>
        </w:rPr>
        <w:t xml:space="preserve"> Así, el </w:t>
      </w:r>
      <w:r w:rsidRPr="00C61929">
        <w:rPr>
          <w:rFonts w:ascii="Optima" w:hAnsi="Optima"/>
          <w:b/>
          <w:sz w:val="24"/>
          <w:szCs w:val="24"/>
          <w:lang w:val="es-ES"/>
        </w:rPr>
        <w:t>art. 48.3</w:t>
      </w:r>
      <w:r w:rsidRPr="002E581C">
        <w:rPr>
          <w:rFonts w:ascii="Optima" w:hAnsi="Optima"/>
          <w:sz w:val="24"/>
          <w:szCs w:val="24"/>
          <w:lang w:val="es-ES"/>
        </w:rPr>
        <w:t xml:space="preserve"> dispone que </w:t>
      </w:r>
      <w:r w:rsidRPr="00C61929">
        <w:rPr>
          <w:rFonts w:ascii="Optima" w:hAnsi="Optima"/>
          <w:i/>
          <w:sz w:val="24"/>
          <w:szCs w:val="24"/>
          <w:lang w:val="es-ES"/>
        </w:rPr>
        <w:t>“los obligados tributarios deberán comunicar su domicilio fiscal en la forma y en</w:t>
      </w:r>
      <w:r w:rsidR="00787429" w:rsidRPr="00C61929">
        <w:rPr>
          <w:rFonts w:ascii="Optima" w:hAnsi="Optima"/>
          <w:i/>
          <w:sz w:val="24"/>
          <w:szCs w:val="24"/>
          <w:lang w:val="es-ES"/>
        </w:rPr>
        <w:t xml:space="preserve"> </w:t>
      </w:r>
      <w:r w:rsidRPr="00C61929">
        <w:rPr>
          <w:rFonts w:ascii="Optima" w:hAnsi="Optima"/>
          <w:i/>
          <w:sz w:val="24"/>
          <w:szCs w:val="24"/>
          <w:lang w:val="es-ES"/>
        </w:rPr>
        <w:t>los términos que se establezcan reglamentariamente”</w:t>
      </w:r>
      <w:r w:rsidRPr="002E581C">
        <w:rPr>
          <w:rFonts w:ascii="Optima" w:hAnsi="Optima"/>
          <w:sz w:val="24"/>
          <w:szCs w:val="24"/>
          <w:lang w:val="es-ES"/>
        </w:rPr>
        <w:t xml:space="preserve">. Hay que recordar una </w:t>
      </w:r>
      <w:r w:rsidRPr="00C61929">
        <w:rPr>
          <w:rFonts w:ascii="Optima" w:hAnsi="Optima"/>
          <w:b/>
          <w:sz w:val="24"/>
          <w:szCs w:val="24"/>
          <w:lang w:val="es-ES"/>
        </w:rPr>
        <w:t xml:space="preserve">Sentencia del TS de 9 de </w:t>
      </w:r>
      <w:proofErr w:type="gramStart"/>
      <w:r w:rsidRPr="00C61929">
        <w:rPr>
          <w:rFonts w:ascii="Optima" w:hAnsi="Optima"/>
          <w:b/>
          <w:sz w:val="24"/>
          <w:szCs w:val="24"/>
          <w:lang w:val="es-ES"/>
        </w:rPr>
        <w:t>Octubre</w:t>
      </w:r>
      <w:proofErr w:type="gramEnd"/>
      <w:r w:rsidRPr="00C61929">
        <w:rPr>
          <w:rFonts w:ascii="Optima" w:hAnsi="Optima"/>
          <w:b/>
          <w:sz w:val="24"/>
          <w:szCs w:val="24"/>
          <w:lang w:val="es-ES"/>
        </w:rPr>
        <w:t xml:space="preserve"> de 2001,</w:t>
      </w:r>
      <w:r w:rsidRPr="002E581C">
        <w:rPr>
          <w:rFonts w:ascii="Optima" w:hAnsi="Optima"/>
          <w:sz w:val="24"/>
          <w:szCs w:val="24"/>
          <w:lang w:val="es-ES"/>
        </w:rPr>
        <w:t xml:space="preserve"> que como doctrina legal, falló en el sentido de que la declaración de </w:t>
      </w:r>
      <w:r w:rsidRPr="00C61929">
        <w:rPr>
          <w:rFonts w:ascii="Optima" w:hAnsi="Optima"/>
          <w:b/>
          <w:sz w:val="24"/>
          <w:szCs w:val="24"/>
          <w:lang w:val="es-ES"/>
        </w:rPr>
        <w:t>cambio de domicilio a otros efectos</w:t>
      </w:r>
      <w:r w:rsidRPr="002E581C">
        <w:rPr>
          <w:rFonts w:ascii="Optima" w:hAnsi="Optima"/>
          <w:sz w:val="24"/>
          <w:szCs w:val="24"/>
          <w:lang w:val="es-ES"/>
        </w:rPr>
        <w:t xml:space="preserve"> (padrón municipal u otros requisitos administrativos) </w:t>
      </w:r>
      <w:r w:rsidRPr="00C61929">
        <w:rPr>
          <w:rFonts w:ascii="Optima" w:hAnsi="Optima"/>
          <w:b/>
          <w:sz w:val="24"/>
          <w:szCs w:val="24"/>
          <w:lang w:val="es-ES"/>
        </w:rPr>
        <w:t>no sustituía</w:t>
      </w:r>
      <w:r w:rsidRPr="002E581C">
        <w:rPr>
          <w:rFonts w:ascii="Optima" w:hAnsi="Optima"/>
          <w:sz w:val="24"/>
          <w:szCs w:val="24"/>
          <w:lang w:val="es-ES"/>
        </w:rPr>
        <w:t xml:space="preserve"> a la declaración expresa de cambio de </w:t>
      </w:r>
      <w:r w:rsidRPr="00C61929">
        <w:rPr>
          <w:rFonts w:ascii="Optima" w:hAnsi="Optima"/>
          <w:b/>
          <w:sz w:val="24"/>
          <w:szCs w:val="24"/>
          <w:lang w:val="es-ES"/>
        </w:rPr>
        <w:t>domicilio fiscal</w:t>
      </w:r>
      <w:r w:rsidRPr="002E581C">
        <w:rPr>
          <w:rFonts w:ascii="Optima" w:hAnsi="Optima"/>
          <w:sz w:val="24"/>
          <w:szCs w:val="24"/>
          <w:lang w:val="es-ES"/>
        </w:rPr>
        <w:t>.</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Por otra </w:t>
      </w:r>
      <w:r w:rsidR="00787429" w:rsidRPr="002E581C">
        <w:rPr>
          <w:rFonts w:ascii="Optima" w:hAnsi="Optima"/>
          <w:sz w:val="24"/>
          <w:szCs w:val="24"/>
          <w:lang w:val="es-ES"/>
        </w:rPr>
        <w:t>parte,</w:t>
      </w:r>
      <w:r w:rsidRPr="002E581C">
        <w:rPr>
          <w:rFonts w:ascii="Optima" w:hAnsi="Optima"/>
          <w:sz w:val="24"/>
          <w:szCs w:val="24"/>
          <w:lang w:val="es-ES"/>
        </w:rPr>
        <w:t xml:space="preserve"> el </w:t>
      </w:r>
      <w:r w:rsidRPr="00C61929">
        <w:rPr>
          <w:rFonts w:ascii="Optima" w:hAnsi="Optima"/>
          <w:b/>
          <w:sz w:val="24"/>
          <w:szCs w:val="24"/>
          <w:lang w:val="es-ES"/>
        </w:rPr>
        <w:t>cambio de domicilio</w:t>
      </w:r>
      <w:r w:rsidRPr="002E581C">
        <w:rPr>
          <w:rFonts w:ascii="Optima" w:hAnsi="Optima"/>
          <w:sz w:val="24"/>
          <w:szCs w:val="24"/>
          <w:lang w:val="es-ES"/>
        </w:rPr>
        <w:t xml:space="preserve">, a los efectos de favorecer la </w:t>
      </w:r>
      <w:r w:rsidRPr="00C61929">
        <w:rPr>
          <w:rFonts w:ascii="Optima" w:hAnsi="Optima"/>
          <w:b/>
          <w:sz w:val="24"/>
          <w:szCs w:val="24"/>
          <w:lang w:val="es-ES"/>
        </w:rPr>
        <w:t>gestión tributaria</w:t>
      </w:r>
      <w:r w:rsidRPr="002E581C">
        <w:rPr>
          <w:rFonts w:ascii="Optima" w:hAnsi="Optima"/>
          <w:sz w:val="24"/>
          <w:szCs w:val="24"/>
          <w:lang w:val="es-ES"/>
        </w:rPr>
        <w:t xml:space="preserve">, no impedirá, según la LGT, que los procedimientos que se hayan iniciado de oficio </w:t>
      </w:r>
      <w:r w:rsidRPr="00C61929">
        <w:rPr>
          <w:rFonts w:ascii="Optima" w:hAnsi="Optima"/>
          <w:sz w:val="24"/>
          <w:szCs w:val="24"/>
          <w:u w:val="single"/>
          <w:lang w:val="es-ES"/>
        </w:rPr>
        <w:t>antes de la comunicación del cambio de domicilio fiscal,</w:t>
      </w:r>
      <w:r w:rsidRPr="002E581C">
        <w:rPr>
          <w:rFonts w:ascii="Optima" w:hAnsi="Optima"/>
          <w:sz w:val="24"/>
          <w:szCs w:val="24"/>
          <w:lang w:val="es-ES"/>
        </w:rPr>
        <w:t xml:space="preserve"> puedan continuar tramitándose por el órgano correspondiente al </w:t>
      </w:r>
      <w:r w:rsidRPr="00C61929">
        <w:rPr>
          <w:rFonts w:ascii="Optima" w:hAnsi="Optima"/>
          <w:b/>
          <w:sz w:val="24"/>
          <w:szCs w:val="24"/>
          <w:lang w:val="es-ES"/>
        </w:rPr>
        <w:t>domicilio inicial</w:t>
      </w:r>
      <w:r w:rsidRPr="002E581C">
        <w:rPr>
          <w:rFonts w:ascii="Optima" w:hAnsi="Optima"/>
          <w:sz w:val="24"/>
          <w:szCs w:val="24"/>
          <w:lang w:val="es-ES"/>
        </w:rPr>
        <w:t>.</w:t>
      </w:r>
    </w:p>
    <w:p w:rsidR="002E581C" w:rsidRPr="002E581C" w:rsidRDefault="002E581C" w:rsidP="002E581C">
      <w:pPr>
        <w:pStyle w:val="Cuerpo"/>
        <w:tabs>
          <w:tab w:val="left" w:pos="709"/>
        </w:tabs>
        <w:rPr>
          <w:rFonts w:ascii="Optima" w:hAnsi="Optima"/>
          <w:sz w:val="24"/>
          <w:szCs w:val="24"/>
          <w:lang w:val="es-ES"/>
        </w:rPr>
      </w:pPr>
    </w:p>
    <w:p w:rsidR="00C61929" w:rsidRDefault="00C61929" w:rsidP="002E581C">
      <w:pPr>
        <w:pStyle w:val="Ttulo1"/>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C61929" w:rsidRDefault="00C61929" w:rsidP="00C61929">
      <w:pPr>
        <w:rPr>
          <w:lang w:val="es-ES_tradnl" w:eastAsia="en-US"/>
        </w:rPr>
      </w:pPr>
    </w:p>
    <w:p w:rsidR="002E581C" w:rsidRPr="002E581C" w:rsidRDefault="002E581C" w:rsidP="002E581C">
      <w:pPr>
        <w:pStyle w:val="Ttulo1"/>
      </w:pPr>
      <w:r w:rsidRPr="002E581C">
        <w:lastRenderedPageBreak/>
        <w:t>TEMA 12</w:t>
      </w:r>
    </w:p>
    <w:p w:rsidR="002E581C" w:rsidRPr="002E581C" w:rsidRDefault="002E581C" w:rsidP="002E581C">
      <w:pPr>
        <w:pStyle w:val="Ttulo1"/>
      </w:pPr>
      <w:bookmarkStart w:id="5" w:name="_1._ELEMENTOS_DE"/>
      <w:bookmarkEnd w:id="5"/>
      <w:r w:rsidRPr="002E581C">
        <w:t>1. ELEMENTOS DE CUANTIFICACION DE LA OBLIGACION TRIBUTARIA PRINCIPAL Y DE LA OBLIGACION DE REALIZAR PAGOS A CUENTA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El </w:t>
      </w:r>
      <w:r w:rsidRPr="008E2E42">
        <w:rPr>
          <w:rFonts w:ascii="Optima" w:hAnsi="Optima"/>
          <w:b/>
          <w:sz w:val="28"/>
          <w:szCs w:val="24"/>
          <w:lang w:val="es-ES"/>
        </w:rPr>
        <w:t xml:space="preserve">art. 49 LGT </w:t>
      </w:r>
      <w:r w:rsidRPr="002E581C">
        <w:rPr>
          <w:rFonts w:ascii="Optima" w:hAnsi="Optima"/>
          <w:sz w:val="24"/>
          <w:szCs w:val="24"/>
          <w:lang w:val="es-ES"/>
        </w:rPr>
        <w:t xml:space="preserve">lleva como título </w:t>
      </w:r>
      <w:r w:rsidRPr="008E2E42">
        <w:rPr>
          <w:rFonts w:ascii="Optima" w:hAnsi="Optima"/>
          <w:i/>
          <w:sz w:val="24"/>
          <w:szCs w:val="24"/>
          <w:lang w:val="es-ES"/>
        </w:rPr>
        <w:t>“Cuantificación de la obligación tributaria principal y de la obligación de realizar pagos a cuenta”,</w:t>
      </w:r>
      <w:r w:rsidRPr="002E581C">
        <w:rPr>
          <w:rFonts w:ascii="Optima" w:hAnsi="Optima"/>
          <w:sz w:val="24"/>
          <w:szCs w:val="24"/>
          <w:lang w:val="es-ES"/>
        </w:rPr>
        <w:t xml:space="preserve"> disponiendo que estas obligaciones “se determinarán a partir de las </w:t>
      </w:r>
      <w:r w:rsidRPr="008E2E42">
        <w:rPr>
          <w:rFonts w:ascii="Optima" w:hAnsi="Optima"/>
          <w:b/>
          <w:sz w:val="24"/>
          <w:szCs w:val="24"/>
          <w:lang w:val="es-ES"/>
        </w:rPr>
        <w:t>bases tributarias</w:t>
      </w:r>
      <w:r w:rsidRPr="002E581C">
        <w:rPr>
          <w:rFonts w:ascii="Optima" w:hAnsi="Optima"/>
          <w:sz w:val="24"/>
          <w:szCs w:val="24"/>
          <w:lang w:val="es-ES"/>
        </w:rPr>
        <w:t xml:space="preserve">, lo </w:t>
      </w:r>
      <w:r w:rsidRPr="008E2E42">
        <w:rPr>
          <w:rFonts w:ascii="Optima" w:hAnsi="Optima"/>
          <w:b/>
          <w:sz w:val="24"/>
          <w:szCs w:val="24"/>
          <w:lang w:val="es-ES"/>
        </w:rPr>
        <w:t xml:space="preserve">tipos de gravamen </w:t>
      </w:r>
      <w:r w:rsidRPr="002E581C">
        <w:rPr>
          <w:rFonts w:ascii="Optima" w:hAnsi="Optima"/>
          <w:sz w:val="24"/>
          <w:szCs w:val="24"/>
          <w:lang w:val="es-ES"/>
        </w:rPr>
        <w:t>y los demás elementos previstos en este Capítulo, según disponga la ley de cada tributo”.</w:t>
      </w:r>
    </w:p>
    <w:p w:rsidR="002E581C" w:rsidRPr="002E581C" w:rsidRDefault="002E581C" w:rsidP="002E581C">
      <w:pPr>
        <w:pStyle w:val="Cuerpo"/>
        <w:tabs>
          <w:tab w:val="left" w:pos="709"/>
        </w:tabs>
        <w:rPr>
          <w:rFonts w:ascii="Optima" w:hAnsi="Optima"/>
          <w:sz w:val="24"/>
          <w:szCs w:val="24"/>
          <w:lang w:val="es-ES"/>
        </w:rPr>
      </w:pPr>
    </w:p>
    <w:p w:rsidR="002E581C" w:rsidRPr="008E2E42" w:rsidRDefault="002E581C" w:rsidP="002E581C">
      <w:pPr>
        <w:pStyle w:val="Cuerpo"/>
        <w:tabs>
          <w:tab w:val="left" w:pos="709"/>
        </w:tabs>
        <w:rPr>
          <w:rFonts w:ascii="Optima" w:hAnsi="Optima"/>
          <w:b/>
          <w:sz w:val="24"/>
          <w:szCs w:val="24"/>
          <w:lang w:val="es-ES"/>
        </w:rPr>
      </w:pPr>
      <w:r w:rsidRPr="002E581C">
        <w:rPr>
          <w:rFonts w:ascii="Optima" w:hAnsi="Optima"/>
          <w:sz w:val="24"/>
          <w:szCs w:val="24"/>
          <w:lang w:val="es-ES"/>
        </w:rPr>
        <w:t xml:space="preserve">Conviene recordar que la </w:t>
      </w:r>
      <w:r w:rsidRPr="008E2E42">
        <w:rPr>
          <w:rFonts w:ascii="Optima" w:hAnsi="Optima"/>
          <w:b/>
          <w:sz w:val="24"/>
          <w:szCs w:val="24"/>
          <w:lang w:val="es-ES"/>
        </w:rPr>
        <w:t>cuantificación</w:t>
      </w:r>
      <w:r w:rsidRPr="002E581C">
        <w:rPr>
          <w:rFonts w:ascii="Optima" w:hAnsi="Optima"/>
          <w:sz w:val="24"/>
          <w:szCs w:val="24"/>
          <w:lang w:val="es-ES"/>
        </w:rPr>
        <w:t xml:space="preserve"> de la </w:t>
      </w:r>
      <w:r w:rsidRPr="008E2E42">
        <w:rPr>
          <w:rFonts w:ascii="Optima" w:hAnsi="Optima"/>
          <w:b/>
          <w:sz w:val="24"/>
          <w:szCs w:val="24"/>
          <w:lang w:val="es-ES"/>
        </w:rPr>
        <w:t>obligación tributaria principal</w:t>
      </w:r>
      <w:r w:rsidRPr="002E581C">
        <w:rPr>
          <w:rFonts w:ascii="Optima" w:hAnsi="Optima"/>
          <w:sz w:val="24"/>
          <w:szCs w:val="24"/>
          <w:lang w:val="es-ES"/>
        </w:rPr>
        <w:t xml:space="preserve">, que conduce a la determinación de la </w:t>
      </w:r>
      <w:r w:rsidRPr="008E2E42">
        <w:rPr>
          <w:rFonts w:ascii="Optima" w:hAnsi="Optima"/>
          <w:b/>
          <w:sz w:val="24"/>
          <w:szCs w:val="24"/>
          <w:lang w:val="es-ES"/>
        </w:rPr>
        <w:t>cantidad a pagar,</w:t>
      </w:r>
      <w:r w:rsidRPr="002E581C">
        <w:rPr>
          <w:rFonts w:ascii="Optima" w:hAnsi="Optima"/>
          <w:sz w:val="24"/>
          <w:szCs w:val="24"/>
          <w:lang w:val="es-ES"/>
        </w:rPr>
        <w:t xml:space="preserve"> y por derivación, de las </w:t>
      </w:r>
      <w:r w:rsidRPr="008E2E42">
        <w:rPr>
          <w:rFonts w:ascii="Optima" w:hAnsi="Optima"/>
          <w:b/>
          <w:sz w:val="24"/>
          <w:szCs w:val="24"/>
          <w:lang w:val="es-ES"/>
        </w:rPr>
        <w:t>obligaciones tributarias subsidiarias</w:t>
      </w:r>
      <w:r w:rsidRPr="002E581C">
        <w:rPr>
          <w:rFonts w:ascii="Optima" w:hAnsi="Optima"/>
          <w:sz w:val="24"/>
          <w:szCs w:val="24"/>
          <w:lang w:val="es-ES"/>
        </w:rPr>
        <w:t xml:space="preserve">, puede llevarse cabo de </w:t>
      </w:r>
      <w:r w:rsidRPr="008E2E42">
        <w:rPr>
          <w:rFonts w:ascii="Optima" w:hAnsi="Optima"/>
          <w:sz w:val="24"/>
          <w:szCs w:val="24"/>
          <w:lang w:val="es-ES"/>
        </w:rPr>
        <w:t xml:space="preserve">dos maneras, que dan lugar dan lugar a la distinción entre </w:t>
      </w:r>
      <w:r w:rsidRPr="008E2E42">
        <w:rPr>
          <w:rFonts w:ascii="Optima" w:hAnsi="Optima"/>
          <w:b/>
          <w:sz w:val="24"/>
          <w:szCs w:val="24"/>
          <w:lang w:val="es-ES"/>
        </w:rPr>
        <w:t>tributos fijos y tributos variables:</w:t>
      </w:r>
    </w:p>
    <w:p w:rsidR="002E581C" w:rsidRPr="008E2E42" w:rsidRDefault="002E581C" w:rsidP="002E581C">
      <w:pPr>
        <w:pStyle w:val="Cuerpo"/>
        <w:tabs>
          <w:tab w:val="left" w:pos="709"/>
        </w:tabs>
        <w:rPr>
          <w:rFonts w:ascii="Optima" w:hAnsi="Optima"/>
          <w:b/>
          <w:sz w:val="24"/>
          <w:szCs w:val="24"/>
          <w:lang w:val="es-ES"/>
        </w:rPr>
      </w:pPr>
    </w:p>
    <w:p w:rsidR="008E2E42" w:rsidRDefault="002E581C" w:rsidP="008E2E42">
      <w:pPr>
        <w:rPr>
          <w:rFonts w:ascii="Optima" w:hAnsi="Optima"/>
        </w:rPr>
      </w:pPr>
      <w:r w:rsidRPr="002E581C">
        <w:rPr>
          <w:rFonts w:ascii="Optima" w:hAnsi="Optima"/>
        </w:rPr>
        <w:t xml:space="preserve">En los </w:t>
      </w:r>
      <w:r w:rsidRPr="008E2E42">
        <w:rPr>
          <w:rFonts w:ascii="Optima" w:hAnsi="Optima"/>
          <w:b/>
        </w:rPr>
        <w:t xml:space="preserve">tributos fijos </w:t>
      </w:r>
      <w:r w:rsidR="008E2E42">
        <w:fldChar w:fldCharType="begin"/>
      </w:r>
      <w:r w:rsidR="008E2E42">
        <w:instrText xml:space="preserve"> INCLUDEPICTURE "/var/folders/v5/twd2312164j33h52_9k321kh0000gn/T/com.microsoft.Word/WebArchiveCopyPasteTempFiles/Quien-invento-el-telefono-3.jpg" \* MERGEFORMATINET </w:instrText>
      </w:r>
      <w:r w:rsidR="008E2E42">
        <w:fldChar w:fldCharType="separate"/>
      </w:r>
      <w:r w:rsidR="008E2E42">
        <w:rPr>
          <w:noProof/>
        </w:rPr>
        <w:drawing>
          <wp:inline distT="0" distB="0" distL="0" distR="0">
            <wp:extent cx="1257934" cy="864444"/>
            <wp:effectExtent l="0" t="0" r="0" b="0"/>
            <wp:docPr id="22" name="Imagen 22" descr="Quién inventó el teléfono? - V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én inventó el teléfono? - VIX"/>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46" t="20092" r="-446" b="11146"/>
                    <a:stretch/>
                  </pic:blipFill>
                  <pic:spPr bwMode="auto">
                    <a:xfrm>
                      <a:off x="0" y="0"/>
                      <a:ext cx="1273380" cy="875058"/>
                    </a:xfrm>
                    <a:prstGeom prst="rect">
                      <a:avLst/>
                    </a:prstGeom>
                    <a:noFill/>
                    <a:ln>
                      <a:noFill/>
                    </a:ln>
                    <a:extLst>
                      <a:ext uri="{53640926-AAD7-44D8-BBD7-CCE9431645EC}">
                        <a14:shadowObscured xmlns:a14="http://schemas.microsoft.com/office/drawing/2010/main"/>
                      </a:ext>
                    </a:extLst>
                  </pic:spPr>
                </pic:pic>
              </a:graphicData>
            </a:graphic>
          </wp:inline>
        </w:drawing>
      </w:r>
      <w:r w:rsidR="008E2E42">
        <w:fldChar w:fldCharType="end"/>
      </w:r>
      <w:r w:rsidR="008E2E42">
        <w:t xml:space="preserve"> </w:t>
      </w:r>
      <w:r w:rsidRPr="002E581C">
        <w:rPr>
          <w:rFonts w:ascii="Optima" w:hAnsi="Optima"/>
        </w:rPr>
        <w:t xml:space="preserve">o de </w:t>
      </w:r>
      <w:r w:rsidRPr="008E2E42">
        <w:rPr>
          <w:rFonts w:ascii="Optima" w:hAnsi="Optima"/>
          <w:b/>
        </w:rPr>
        <w:t>cuota fija</w:t>
      </w:r>
      <w:r w:rsidRPr="002E581C">
        <w:rPr>
          <w:rFonts w:ascii="Optima" w:hAnsi="Optima"/>
        </w:rPr>
        <w:t xml:space="preserve">, la Ley fija el </w:t>
      </w:r>
      <w:r w:rsidRPr="008E2E42">
        <w:rPr>
          <w:rFonts w:ascii="Optima" w:hAnsi="Optima"/>
          <w:b/>
        </w:rPr>
        <w:t>hecho imponible</w:t>
      </w:r>
      <w:r w:rsidRPr="002E581C">
        <w:rPr>
          <w:rFonts w:ascii="Optima" w:hAnsi="Optima"/>
        </w:rPr>
        <w:t xml:space="preserve"> y directamente la </w:t>
      </w:r>
      <w:r w:rsidRPr="008E2E42">
        <w:rPr>
          <w:rFonts w:ascii="Optima" w:hAnsi="Optima"/>
          <w:b/>
        </w:rPr>
        <w:t>cantidad a pagar</w:t>
      </w:r>
      <w:r w:rsidR="008E2E42">
        <w:rPr>
          <w:rFonts w:ascii="Optima" w:hAnsi="Optima"/>
        </w:rPr>
        <w:t>.</w:t>
      </w:r>
      <w:r w:rsidRPr="002E581C">
        <w:rPr>
          <w:rFonts w:ascii="Optima" w:hAnsi="Optima"/>
        </w:rPr>
        <w:t xml:space="preserve"> </w:t>
      </w:r>
    </w:p>
    <w:p w:rsidR="008E2E42" w:rsidRDefault="008E2E42" w:rsidP="008E2E42">
      <w:pPr>
        <w:rPr>
          <w:rFonts w:ascii="Optima" w:hAnsi="Optima"/>
        </w:rPr>
      </w:pPr>
    </w:p>
    <w:p w:rsidR="002E581C" w:rsidRPr="008E2E42" w:rsidRDefault="002E581C" w:rsidP="008E2E42">
      <w:r w:rsidRPr="002E581C">
        <w:rPr>
          <w:rFonts w:ascii="Optima" w:hAnsi="Optima"/>
        </w:rPr>
        <w:t xml:space="preserve">En los </w:t>
      </w:r>
      <w:r w:rsidRPr="008E2E42">
        <w:rPr>
          <w:rFonts w:ascii="Optima" w:hAnsi="Optima"/>
          <w:b/>
        </w:rPr>
        <w:t>tributos variables</w:t>
      </w:r>
      <w:r w:rsidRPr="002E581C">
        <w:rPr>
          <w:rFonts w:ascii="Optima" w:hAnsi="Optima"/>
        </w:rPr>
        <w:t xml:space="preserve"> </w:t>
      </w:r>
      <w:r w:rsidR="008E2E42">
        <w:fldChar w:fldCharType="begin"/>
      </w:r>
      <w:r w:rsidR="008E2E42">
        <w:instrText xml:space="preserve"> INCLUDEPICTURE "/var/folders/v5/twd2312164j33h52_9k321kh0000gn/T/com.microsoft.Word/WebArchiveCopyPasteTempFiles/1960249.png" \* MERGEFORMATINET </w:instrText>
      </w:r>
      <w:r w:rsidR="008E2E42">
        <w:fldChar w:fldCharType="separate"/>
      </w:r>
      <w:r w:rsidR="008E2E42">
        <w:rPr>
          <w:noProof/>
        </w:rPr>
        <w:drawing>
          <wp:inline distT="0" distB="0" distL="0" distR="0">
            <wp:extent cx="844550" cy="844550"/>
            <wp:effectExtent l="0" t="0" r="6350" b="6350"/>
            <wp:docPr id="23" name="Imagen 23" descr="Variable - Iconos gratis de negocios y fin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riable - Iconos gratis de negocios y finanz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44550" cy="844550"/>
                    </a:xfrm>
                    <a:prstGeom prst="rect">
                      <a:avLst/>
                    </a:prstGeom>
                    <a:noFill/>
                    <a:ln>
                      <a:noFill/>
                    </a:ln>
                  </pic:spPr>
                </pic:pic>
              </a:graphicData>
            </a:graphic>
          </wp:inline>
        </w:drawing>
      </w:r>
      <w:r w:rsidR="008E2E42">
        <w:fldChar w:fldCharType="end"/>
      </w:r>
      <w:r w:rsidR="008E2E42">
        <w:t xml:space="preserve"> </w:t>
      </w:r>
      <w:r w:rsidRPr="002E581C">
        <w:rPr>
          <w:rFonts w:ascii="Optima" w:hAnsi="Optima"/>
        </w:rPr>
        <w:t xml:space="preserve">o de </w:t>
      </w:r>
      <w:r w:rsidRPr="008E2E42">
        <w:rPr>
          <w:rFonts w:ascii="Optima" w:hAnsi="Optima"/>
          <w:b/>
        </w:rPr>
        <w:t>cuota variable</w:t>
      </w:r>
      <w:r w:rsidRPr="002E581C">
        <w:rPr>
          <w:rFonts w:ascii="Optima" w:hAnsi="Optima"/>
        </w:rPr>
        <w:t xml:space="preserve">, la Ley fija el hecho imponible pero no la cuota a pagar, ya que ésta se determina en función de dos elementos, asimismo fijados en la Ley: </w:t>
      </w:r>
      <w:r w:rsidRPr="008E2E42">
        <w:rPr>
          <w:rFonts w:ascii="Optima" w:hAnsi="Optima"/>
          <w:b/>
        </w:rPr>
        <w:t>la base y el tipo de gravamen</w:t>
      </w:r>
      <w:r w:rsidRPr="002E581C">
        <w:rPr>
          <w:rFonts w:ascii="Optima" w:hAnsi="Optima"/>
        </w:rPr>
        <w:t>.</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En este sentido es de observar que el </w:t>
      </w:r>
      <w:r w:rsidRPr="008E2E42">
        <w:rPr>
          <w:rFonts w:ascii="Optima" w:hAnsi="Optima"/>
          <w:b/>
          <w:sz w:val="24"/>
          <w:szCs w:val="24"/>
          <w:lang w:val="es-ES"/>
        </w:rPr>
        <w:t>art. 49 LGT</w:t>
      </w:r>
      <w:r w:rsidRPr="002E581C">
        <w:rPr>
          <w:rFonts w:ascii="Optima" w:hAnsi="Optima"/>
          <w:sz w:val="24"/>
          <w:szCs w:val="24"/>
          <w:lang w:val="es-ES"/>
        </w:rPr>
        <w:t xml:space="preserve"> no parece recoger esta distinción y se refiere </w:t>
      </w:r>
      <w:r w:rsidRPr="008E2E42">
        <w:rPr>
          <w:rFonts w:ascii="Optima" w:hAnsi="Optima"/>
          <w:sz w:val="24"/>
          <w:szCs w:val="24"/>
          <w:u w:val="single"/>
          <w:lang w:val="es-ES"/>
        </w:rPr>
        <w:t>en exclusiva a los tributos variables</w:t>
      </w:r>
      <w:r w:rsidRPr="002E581C">
        <w:rPr>
          <w:rFonts w:ascii="Optima" w:hAnsi="Optima"/>
          <w:sz w:val="24"/>
          <w:szCs w:val="24"/>
          <w:lang w:val="es-ES"/>
        </w:rPr>
        <w:t xml:space="preserve">, a diferencia de la </w:t>
      </w:r>
      <w:r w:rsidRPr="008E2E42">
        <w:rPr>
          <w:rFonts w:ascii="Optima" w:hAnsi="Optima"/>
          <w:b/>
          <w:sz w:val="24"/>
          <w:szCs w:val="24"/>
          <w:lang w:val="es-ES"/>
        </w:rPr>
        <w:t xml:space="preserve">LGT anterior </w:t>
      </w:r>
      <w:r w:rsidRPr="002E581C">
        <w:rPr>
          <w:rFonts w:ascii="Optima" w:hAnsi="Optima"/>
          <w:sz w:val="24"/>
          <w:szCs w:val="24"/>
          <w:lang w:val="es-ES"/>
        </w:rPr>
        <w:t xml:space="preserve">que distinguía </w:t>
      </w:r>
      <w:r w:rsidRPr="008E2E42">
        <w:rPr>
          <w:rFonts w:ascii="Optima" w:hAnsi="Optima"/>
          <w:b/>
          <w:sz w:val="24"/>
          <w:szCs w:val="24"/>
          <w:lang w:val="es-ES"/>
        </w:rPr>
        <w:t>(art. 55)</w:t>
      </w:r>
      <w:r w:rsidRPr="002E581C">
        <w:rPr>
          <w:rFonts w:ascii="Optima" w:hAnsi="Optima"/>
          <w:sz w:val="24"/>
          <w:szCs w:val="24"/>
          <w:lang w:val="es-ES"/>
        </w:rPr>
        <w:t xml:space="preserve"> efectivamente entre tributos de </w:t>
      </w:r>
      <w:r w:rsidRPr="008E2E42">
        <w:rPr>
          <w:rFonts w:ascii="Optima" w:hAnsi="Optima"/>
          <w:sz w:val="24"/>
          <w:szCs w:val="24"/>
          <w:u w:val="single"/>
          <w:lang w:val="es-ES"/>
        </w:rPr>
        <w:t>cuota fija y de cuota variable.</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1"/>
      </w:pPr>
      <w:r w:rsidRPr="002E581C">
        <w:t>2. BASE IMPONIBLE: CONCEPTO Y METODOS DE ESTIMACION (DIRECTA, OBJETIVA E INDIRECTA)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lastRenderedPageBreak/>
        <w:t xml:space="preserve">El </w:t>
      </w:r>
      <w:r w:rsidRPr="004A4ABF">
        <w:rPr>
          <w:rFonts w:ascii="Optima" w:hAnsi="Optima"/>
          <w:b/>
          <w:sz w:val="24"/>
          <w:szCs w:val="24"/>
          <w:lang w:val="es-ES"/>
        </w:rPr>
        <w:t>art. 50.1</w:t>
      </w:r>
      <w:r w:rsidRPr="002E581C">
        <w:rPr>
          <w:rFonts w:ascii="Optima" w:hAnsi="Optima"/>
          <w:sz w:val="24"/>
          <w:szCs w:val="24"/>
          <w:lang w:val="es-ES"/>
        </w:rPr>
        <w:t xml:space="preserve"> incorpora por primera vez una definición de </w:t>
      </w:r>
      <w:r w:rsidRPr="004A4ABF">
        <w:rPr>
          <w:rFonts w:ascii="Optima" w:hAnsi="Optima"/>
          <w:b/>
          <w:sz w:val="24"/>
          <w:szCs w:val="24"/>
          <w:lang w:val="es-ES"/>
        </w:rPr>
        <w:t>base imponible</w:t>
      </w:r>
      <w:r w:rsidRPr="002E581C">
        <w:rPr>
          <w:rFonts w:ascii="Optima" w:hAnsi="Optima"/>
          <w:sz w:val="24"/>
          <w:szCs w:val="24"/>
          <w:lang w:val="es-ES"/>
        </w:rPr>
        <w:t xml:space="preserve"> en los términos siguientes: </w:t>
      </w:r>
      <w:r w:rsidRPr="004A4ABF">
        <w:rPr>
          <w:rFonts w:ascii="Optima" w:hAnsi="Optima"/>
          <w:i/>
          <w:sz w:val="24"/>
          <w:szCs w:val="24"/>
          <w:lang w:val="es-ES"/>
        </w:rPr>
        <w:t>“es la magnitud dineraria o de otra naturaleza que resulta de la medición o valoración del hecho imponible”.</w:t>
      </w:r>
      <w:r w:rsidRPr="002E581C">
        <w:rPr>
          <w:rFonts w:ascii="Optima" w:hAnsi="Optima"/>
          <w:sz w:val="24"/>
          <w:szCs w:val="24"/>
          <w:lang w:val="es-ES"/>
        </w:rPr>
        <w:t xml:space="preserve"> La </w:t>
      </w:r>
      <w:r w:rsidRPr="00631A6D">
        <w:rPr>
          <w:rFonts w:ascii="Optima" w:hAnsi="Optima"/>
          <w:b/>
          <w:sz w:val="24"/>
          <w:szCs w:val="24"/>
          <w:lang w:val="es-ES"/>
        </w:rPr>
        <w:t>base imponible</w:t>
      </w:r>
      <w:r w:rsidRPr="002E581C">
        <w:rPr>
          <w:rFonts w:ascii="Optima" w:hAnsi="Optima"/>
          <w:sz w:val="24"/>
          <w:szCs w:val="24"/>
          <w:lang w:val="es-ES"/>
        </w:rPr>
        <w:t xml:space="preserve"> constituye, pues, la </w:t>
      </w:r>
      <w:r w:rsidRPr="00631A6D">
        <w:rPr>
          <w:rFonts w:ascii="Optima" w:hAnsi="Optima"/>
          <w:b/>
          <w:sz w:val="24"/>
          <w:szCs w:val="24"/>
          <w:lang w:val="es-ES"/>
        </w:rPr>
        <w:t>expresión cifrada</w:t>
      </w:r>
      <w:r w:rsidRPr="002E581C">
        <w:rPr>
          <w:rFonts w:ascii="Optima" w:hAnsi="Optima"/>
          <w:sz w:val="24"/>
          <w:szCs w:val="24"/>
          <w:lang w:val="es-ES"/>
        </w:rPr>
        <w:t xml:space="preserve"> del </w:t>
      </w:r>
      <w:r w:rsidRPr="00631A6D">
        <w:rPr>
          <w:rFonts w:ascii="Optima" w:hAnsi="Optima"/>
          <w:b/>
          <w:sz w:val="24"/>
          <w:szCs w:val="24"/>
          <w:lang w:val="es-ES"/>
        </w:rPr>
        <w:t>hecho imponible</w:t>
      </w:r>
      <w:r w:rsidRPr="002E581C">
        <w:rPr>
          <w:rFonts w:ascii="Optima" w:hAnsi="Optima"/>
          <w:sz w:val="24"/>
          <w:szCs w:val="24"/>
          <w:lang w:val="es-ES"/>
        </w:rPr>
        <w:t xml:space="preserve">, la magnitud definida en la Ley que expresa la medición del hecho imponible. Esta magnitud puede consistir en una </w:t>
      </w:r>
      <w:r w:rsidRPr="00BC4ECD">
        <w:rPr>
          <w:rFonts w:ascii="Optima" w:hAnsi="Optima"/>
          <w:b/>
          <w:sz w:val="24"/>
          <w:szCs w:val="24"/>
          <w:lang w:val="es-ES"/>
        </w:rPr>
        <w:t>cantidad de dinero</w:t>
      </w:r>
      <w:r w:rsidR="00BC4ECD">
        <w:rPr>
          <w:rFonts w:ascii="Optima" w:hAnsi="Optima"/>
          <w:b/>
          <w:sz w:val="24"/>
          <w:szCs w:val="24"/>
          <w:lang w:val="es-ES"/>
        </w:rPr>
        <w:t xml:space="preserve"> </w:t>
      </w:r>
      <w:r w:rsidR="00BC4ECD" w:rsidRPr="00CB69AD">
        <w:rPr>
          <w:rFonts w:ascii="Optima" w:hAnsi="Optima"/>
          <w:noProof/>
        </w:rPr>
        <w:drawing>
          <wp:inline distT="0" distB="0" distL="0" distR="0" wp14:anchorId="498150CF" wp14:editId="0105F7D0">
            <wp:extent cx="636927" cy="636927"/>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1061" cy="671061"/>
                    </a:xfrm>
                    <a:prstGeom prst="rect">
                      <a:avLst/>
                    </a:prstGeom>
                  </pic:spPr>
                </pic:pic>
              </a:graphicData>
            </a:graphic>
          </wp:inline>
        </w:drawing>
      </w:r>
      <w:r w:rsidRPr="002E581C">
        <w:rPr>
          <w:rFonts w:ascii="Optima" w:hAnsi="Optima"/>
          <w:sz w:val="24"/>
          <w:szCs w:val="24"/>
          <w:lang w:val="es-ES"/>
        </w:rPr>
        <w:t xml:space="preserve"> o bien venir expresada en otros términos o unidades de medida (en los Impuestos especiales, por </w:t>
      </w:r>
      <w:r w:rsidR="00BC4ECD" w:rsidRPr="002E581C">
        <w:rPr>
          <w:rFonts w:ascii="Optima" w:hAnsi="Optima"/>
          <w:sz w:val="24"/>
          <w:szCs w:val="24"/>
          <w:lang w:val="es-ES"/>
        </w:rPr>
        <w:t>ejemplo,</w:t>
      </w:r>
      <w:r w:rsidRPr="002E581C">
        <w:rPr>
          <w:rFonts w:ascii="Optima" w:hAnsi="Optima"/>
          <w:sz w:val="24"/>
          <w:szCs w:val="24"/>
          <w:lang w:val="es-ES"/>
        </w:rPr>
        <w:t xml:space="preserve"> en el Impuesto sobre Alcoholes, la base está formada por el volumen de alcohol puro expresado en hectolitros).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Como es natural, la definición de la </w:t>
      </w:r>
      <w:r w:rsidRPr="00BC4ECD">
        <w:rPr>
          <w:rFonts w:ascii="Optima" w:hAnsi="Optima"/>
          <w:b/>
          <w:sz w:val="24"/>
          <w:szCs w:val="24"/>
          <w:lang w:val="es-ES"/>
        </w:rPr>
        <w:t>base imponible</w:t>
      </w:r>
      <w:r w:rsidRPr="002E581C">
        <w:rPr>
          <w:rFonts w:ascii="Optima" w:hAnsi="Optima"/>
          <w:sz w:val="24"/>
          <w:szCs w:val="24"/>
          <w:lang w:val="es-ES"/>
        </w:rPr>
        <w:t xml:space="preserve"> debe guardar una importante relación con respecto al hecho imponible que trata de medir, porque de lo contrario, como ha puesto de relieve la doctrina, se estaría alterando, a través de la base, la propia definición del </w:t>
      </w:r>
      <w:r w:rsidRPr="00BC4ECD">
        <w:rPr>
          <w:rFonts w:ascii="Optima" w:hAnsi="Optima"/>
          <w:b/>
          <w:sz w:val="24"/>
          <w:szCs w:val="24"/>
          <w:lang w:val="es-ES"/>
        </w:rPr>
        <w:t>hecho imponible</w:t>
      </w:r>
      <w:r w:rsidRPr="002E581C">
        <w:rPr>
          <w:rFonts w:ascii="Optima" w:hAnsi="Optima"/>
          <w:sz w:val="24"/>
          <w:szCs w:val="24"/>
          <w:lang w:val="es-ES"/>
        </w:rPr>
        <w:t xml:space="preserve">. Sin </w:t>
      </w:r>
      <w:r w:rsidR="00BC4ECD" w:rsidRPr="002E581C">
        <w:rPr>
          <w:rFonts w:ascii="Optima" w:hAnsi="Optima"/>
          <w:sz w:val="24"/>
          <w:szCs w:val="24"/>
          <w:lang w:val="es-ES"/>
        </w:rPr>
        <w:t>embargo,</w:t>
      </w:r>
      <w:r w:rsidRPr="002E581C">
        <w:rPr>
          <w:rFonts w:ascii="Optima" w:hAnsi="Optima"/>
          <w:sz w:val="24"/>
          <w:szCs w:val="24"/>
          <w:lang w:val="es-ES"/>
        </w:rPr>
        <w:t xml:space="preserve"> debemos de decir </w:t>
      </w:r>
      <w:r w:rsidR="00BC4ECD" w:rsidRPr="002E581C">
        <w:rPr>
          <w:rFonts w:ascii="Optima" w:hAnsi="Optima"/>
          <w:sz w:val="24"/>
          <w:szCs w:val="24"/>
          <w:lang w:val="es-ES"/>
        </w:rPr>
        <w:t>que,</w:t>
      </w:r>
      <w:r w:rsidRPr="002E581C">
        <w:rPr>
          <w:rFonts w:ascii="Optima" w:hAnsi="Optima"/>
          <w:sz w:val="24"/>
          <w:szCs w:val="24"/>
          <w:lang w:val="es-ES"/>
        </w:rPr>
        <w:t xml:space="preserve"> en una gran cantidad de supuestos, la definición de la base es </w:t>
      </w:r>
      <w:r w:rsidRPr="00BC4ECD">
        <w:rPr>
          <w:rFonts w:ascii="Optima" w:hAnsi="Optima"/>
          <w:b/>
          <w:sz w:val="28"/>
          <w:szCs w:val="24"/>
          <w:lang w:val="es-ES"/>
        </w:rPr>
        <w:t>casi superflua</w:t>
      </w:r>
      <w:r w:rsidRPr="002E581C">
        <w:rPr>
          <w:rFonts w:ascii="Optima" w:hAnsi="Optima"/>
          <w:sz w:val="24"/>
          <w:szCs w:val="24"/>
          <w:lang w:val="es-ES"/>
        </w:rPr>
        <w:t xml:space="preserve">, al derivarse de modo natural de la del </w:t>
      </w:r>
      <w:r w:rsidRPr="00BC4ECD">
        <w:rPr>
          <w:rFonts w:ascii="Optima" w:hAnsi="Optima"/>
          <w:b/>
          <w:sz w:val="24"/>
          <w:szCs w:val="24"/>
          <w:lang w:val="es-ES"/>
        </w:rPr>
        <w:t>hecho imponible</w:t>
      </w:r>
      <w:r w:rsidRPr="002E581C">
        <w:rPr>
          <w:rFonts w:ascii="Optima" w:hAnsi="Optima"/>
          <w:sz w:val="24"/>
          <w:szCs w:val="24"/>
          <w:lang w:val="es-ES"/>
        </w:rPr>
        <w:t xml:space="preserve"> (como sucede en la generalidad de los casos en que la base se expresa en dinero: IRPF, Sociedades, Sucesiones y Donaciones, IVA, etc.). En otros supuestos, la relación es </w:t>
      </w:r>
      <w:r w:rsidRPr="00BC4ECD">
        <w:rPr>
          <w:rFonts w:ascii="Optima" w:hAnsi="Optima"/>
          <w:b/>
          <w:sz w:val="28"/>
          <w:szCs w:val="24"/>
          <w:lang w:val="es-ES"/>
        </w:rPr>
        <w:t>menos inmediata</w:t>
      </w:r>
      <w:r w:rsidRPr="002E581C">
        <w:rPr>
          <w:rFonts w:ascii="Optima" w:hAnsi="Optima"/>
          <w:sz w:val="24"/>
          <w:szCs w:val="24"/>
          <w:lang w:val="es-ES"/>
        </w:rPr>
        <w:t xml:space="preserve">, pero debe existir igualmente (en el ejemplo de los Impuestos especiales, cuyo hecho imponible está constituido por la fabricación para la venta de ciertos productos cuyo consumo se pretende penalizar fiscalmente - alcohol, cerveza, petróleo, tabacos, </w:t>
      </w:r>
      <w:r w:rsidR="00BC4ECD" w:rsidRPr="002E581C">
        <w:rPr>
          <w:rFonts w:ascii="Optima" w:hAnsi="Optima"/>
          <w:sz w:val="24"/>
          <w:szCs w:val="24"/>
          <w:lang w:val="es-ES"/>
        </w:rPr>
        <w:t>etc.,</w:t>
      </w:r>
      <w:r w:rsidRPr="002E581C">
        <w:rPr>
          <w:rFonts w:ascii="Optima" w:hAnsi="Optima"/>
          <w:sz w:val="24"/>
          <w:szCs w:val="24"/>
          <w:lang w:val="es-ES"/>
        </w:rPr>
        <w:t xml:space="preserve"> la base se expresa en volúmenes o magnitudes físicas guardando coherencia con el hecho imponible).</w:t>
      </w:r>
    </w:p>
    <w:p w:rsidR="002E581C" w:rsidRPr="002E581C" w:rsidRDefault="002E581C" w:rsidP="002E581C">
      <w:pPr>
        <w:pStyle w:val="Cuerpo"/>
        <w:tabs>
          <w:tab w:val="left" w:pos="709"/>
        </w:tabs>
        <w:rPr>
          <w:rFonts w:ascii="Optima" w:hAnsi="Optima"/>
          <w:sz w:val="24"/>
          <w:szCs w:val="24"/>
          <w:lang w:val="es-ES"/>
        </w:rPr>
      </w:pPr>
    </w:p>
    <w:p w:rsidR="002E581C" w:rsidRPr="00173DC2" w:rsidRDefault="002E581C" w:rsidP="00173DC2">
      <w:r w:rsidRPr="002E581C">
        <w:rPr>
          <w:rFonts w:ascii="Optima" w:hAnsi="Optima"/>
        </w:rPr>
        <w:t xml:space="preserve">Expresado el concepto de </w:t>
      </w:r>
      <w:r w:rsidRPr="00BC4ECD">
        <w:rPr>
          <w:rFonts w:ascii="Optima" w:hAnsi="Optima"/>
          <w:b/>
        </w:rPr>
        <w:t>base imponible</w:t>
      </w:r>
      <w:r w:rsidRPr="002E581C">
        <w:rPr>
          <w:rFonts w:ascii="Optima" w:hAnsi="Optima"/>
        </w:rPr>
        <w:t xml:space="preserve">, hemos de advertir que se trata de </w:t>
      </w:r>
      <w:r w:rsidRPr="00BC4ECD">
        <w:rPr>
          <w:rFonts w:ascii="Optima" w:hAnsi="Optima"/>
          <w:b/>
        </w:rPr>
        <w:t>un subconcepto</w:t>
      </w:r>
      <w:r w:rsidRPr="002E581C">
        <w:rPr>
          <w:rFonts w:ascii="Optima" w:hAnsi="Optima"/>
        </w:rPr>
        <w:t xml:space="preserve"> de la categoría más general de </w:t>
      </w:r>
      <w:r w:rsidRPr="00BC4ECD">
        <w:rPr>
          <w:rFonts w:ascii="Optima" w:hAnsi="Optima"/>
          <w:b/>
        </w:rPr>
        <w:t>bases tributarias</w:t>
      </w:r>
      <w:r w:rsidRPr="002E581C">
        <w:rPr>
          <w:rFonts w:ascii="Optima" w:hAnsi="Optima"/>
        </w:rPr>
        <w:t xml:space="preserve"> (como se desprende del art. 49). La </w:t>
      </w:r>
      <w:r w:rsidRPr="00BC4ECD">
        <w:rPr>
          <w:rFonts w:ascii="Optima" w:hAnsi="Optima"/>
          <w:b/>
        </w:rPr>
        <w:t xml:space="preserve">base imponible </w:t>
      </w:r>
      <w:r w:rsidRPr="002E581C">
        <w:rPr>
          <w:rFonts w:ascii="Optima" w:hAnsi="Optima"/>
        </w:rPr>
        <w:t xml:space="preserve">es la que se utiliza para medir el </w:t>
      </w:r>
      <w:r w:rsidRPr="00173DC2">
        <w:rPr>
          <w:rFonts w:ascii="Optima" w:hAnsi="Optima"/>
          <w:b/>
        </w:rPr>
        <w:t>hecho imponible</w:t>
      </w:r>
      <w:r w:rsidRPr="002E581C">
        <w:rPr>
          <w:rFonts w:ascii="Optima" w:hAnsi="Optima"/>
        </w:rPr>
        <w:t>, del que nace</w:t>
      </w:r>
      <w:r w:rsidR="00173DC2">
        <w:fldChar w:fldCharType="begin"/>
      </w:r>
      <w:r w:rsidR="00173DC2">
        <w:instrText xml:space="preserve"> INCLUDEPICTURE "/var/folders/v5/twd2312164j33h52_9k321kh0000gn/T/com.microsoft.Word/WebArchiveCopyPasteTempFiles/dino-saliendo-del-huevo-animales-dinosaurios-11689158.jpg" \* MERGEFORMATINET </w:instrText>
      </w:r>
      <w:r w:rsidR="00173DC2">
        <w:fldChar w:fldCharType="separate"/>
      </w:r>
      <w:r w:rsidR="00173DC2">
        <w:rPr>
          <w:noProof/>
        </w:rPr>
        <w:drawing>
          <wp:inline distT="0" distB="0" distL="0" distR="0">
            <wp:extent cx="692356" cy="887095"/>
            <wp:effectExtent l="0" t="0" r="6350" b="1905"/>
            <wp:docPr id="24" name="Imagen 24" descr="Dibujo de Dino saliendo del huevo pintado por en Dibujos.net 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bujo de Dino saliendo del huevo pintado por en Dibujos.net el ..."/>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486" t="7738" r="20105"/>
                    <a:stretch/>
                  </pic:blipFill>
                  <pic:spPr bwMode="auto">
                    <a:xfrm>
                      <a:off x="0" y="0"/>
                      <a:ext cx="701271" cy="898517"/>
                    </a:xfrm>
                    <a:prstGeom prst="rect">
                      <a:avLst/>
                    </a:prstGeom>
                    <a:noFill/>
                    <a:ln>
                      <a:noFill/>
                    </a:ln>
                    <a:extLst>
                      <a:ext uri="{53640926-AAD7-44D8-BBD7-CCE9431645EC}">
                        <a14:shadowObscured xmlns:a14="http://schemas.microsoft.com/office/drawing/2010/main"/>
                      </a:ext>
                    </a:extLst>
                  </pic:spPr>
                </pic:pic>
              </a:graphicData>
            </a:graphic>
          </wp:inline>
        </w:drawing>
      </w:r>
      <w:r w:rsidR="00173DC2">
        <w:fldChar w:fldCharType="end"/>
      </w:r>
      <w:r w:rsidRPr="002E581C">
        <w:rPr>
          <w:rFonts w:ascii="Optima" w:hAnsi="Optima"/>
        </w:rPr>
        <w:t xml:space="preserve">la obligación </w:t>
      </w:r>
      <w:r w:rsidRPr="00173DC2">
        <w:rPr>
          <w:rFonts w:ascii="Optima" w:hAnsi="Optima"/>
          <w:b/>
        </w:rPr>
        <w:t>tributaria principal</w:t>
      </w:r>
      <w:r w:rsidRPr="002E581C">
        <w:rPr>
          <w:rFonts w:ascii="Optima" w:hAnsi="Optima"/>
        </w:rPr>
        <w:t xml:space="preserve">. Pero pueden existir </w:t>
      </w:r>
      <w:r w:rsidRPr="00173DC2">
        <w:rPr>
          <w:rFonts w:ascii="Optima" w:hAnsi="Optima"/>
          <w:b/>
        </w:rPr>
        <w:t>otras bases tributarías</w:t>
      </w:r>
      <w:r w:rsidRPr="002E581C">
        <w:rPr>
          <w:rFonts w:ascii="Optima" w:hAnsi="Optima"/>
        </w:rPr>
        <w:t xml:space="preserve"> para el cálculo de los pagos a cuenta (pagos fraccionados, retenciones e ingresos a cuenta). Se tratará de una magnitud adecuada al presupuesto de hecho del que nace</w:t>
      </w:r>
      <w:r w:rsidR="00173DC2">
        <w:rPr>
          <w:rFonts w:ascii="Optima" w:hAnsi="Optima"/>
        </w:rPr>
        <w:t xml:space="preserve"> </w:t>
      </w:r>
      <w:r w:rsidR="00173DC2">
        <w:fldChar w:fldCharType="begin"/>
      </w:r>
      <w:r w:rsidR="00173DC2">
        <w:instrText xml:space="preserve"> INCLUDEPICTURE "/var/folders/v5/twd2312164j33h52_9k321kh0000gn/T/com.microsoft.Word/WebArchiveCopyPasteTempFiles/dino-saliendo-del-huevo-animales-dinosaurios-11689158.jpg" \* MERGEFORMATINET </w:instrText>
      </w:r>
      <w:r w:rsidR="00173DC2">
        <w:fldChar w:fldCharType="separate"/>
      </w:r>
      <w:r w:rsidR="00173DC2">
        <w:rPr>
          <w:noProof/>
        </w:rPr>
        <w:drawing>
          <wp:inline distT="0" distB="0" distL="0" distR="0" wp14:anchorId="32C87283" wp14:editId="4EDDEA39">
            <wp:extent cx="692356" cy="887095"/>
            <wp:effectExtent l="0" t="0" r="6350" b="1905"/>
            <wp:docPr id="25" name="Imagen 25" descr="Dibujo de Dino saliendo del huevo pintado por en Dibujos.net 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bujo de Dino saliendo del huevo pintado por en Dibujos.net el ..."/>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486" t="7738" r="20105"/>
                    <a:stretch/>
                  </pic:blipFill>
                  <pic:spPr bwMode="auto">
                    <a:xfrm>
                      <a:off x="0" y="0"/>
                      <a:ext cx="701271" cy="898517"/>
                    </a:xfrm>
                    <a:prstGeom prst="rect">
                      <a:avLst/>
                    </a:prstGeom>
                    <a:noFill/>
                    <a:ln>
                      <a:noFill/>
                    </a:ln>
                    <a:extLst>
                      <a:ext uri="{53640926-AAD7-44D8-BBD7-CCE9431645EC}">
                        <a14:shadowObscured xmlns:a14="http://schemas.microsoft.com/office/drawing/2010/main"/>
                      </a:ext>
                    </a:extLst>
                  </pic:spPr>
                </pic:pic>
              </a:graphicData>
            </a:graphic>
          </wp:inline>
        </w:drawing>
      </w:r>
      <w:r w:rsidR="00173DC2">
        <w:fldChar w:fldCharType="end"/>
      </w:r>
      <w:r w:rsidRPr="002E581C">
        <w:rPr>
          <w:rFonts w:ascii="Optima" w:hAnsi="Optima"/>
        </w:rPr>
        <w:t xml:space="preserve"> </w:t>
      </w:r>
      <w:r w:rsidRPr="00173DC2">
        <w:rPr>
          <w:rFonts w:ascii="Optima" w:hAnsi="Optima"/>
          <w:b/>
        </w:rPr>
        <w:t>la obligación de pago</w:t>
      </w:r>
      <w:r w:rsidRPr="002E581C">
        <w:rPr>
          <w:rFonts w:ascii="Optima" w:hAnsi="Optima"/>
        </w:rPr>
        <w:t xml:space="preserve">. Por ejemplo, en los </w:t>
      </w:r>
      <w:r w:rsidRPr="00173DC2">
        <w:rPr>
          <w:rFonts w:ascii="Optima" w:hAnsi="Optima"/>
          <w:b/>
        </w:rPr>
        <w:t>pagos fraccionados en el IRPF</w:t>
      </w:r>
      <w:r w:rsidRPr="002E581C">
        <w:rPr>
          <w:rFonts w:ascii="Optima" w:hAnsi="Optima"/>
        </w:rPr>
        <w:t xml:space="preserve"> la base será el importe de los </w:t>
      </w:r>
      <w:r w:rsidRPr="00173DC2">
        <w:rPr>
          <w:rFonts w:ascii="Optima" w:hAnsi="Optima"/>
          <w:b/>
        </w:rPr>
        <w:t>ingresos trimestrales</w:t>
      </w:r>
      <w:r w:rsidRPr="002E581C">
        <w:rPr>
          <w:rFonts w:ascii="Optima" w:hAnsi="Optima"/>
        </w:rPr>
        <w:t xml:space="preserve"> de la actividad por la que surge la obligación, en las </w:t>
      </w:r>
      <w:r w:rsidRPr="00173DC2">
        <w:rPr>
          <w:rFonts w:ascii="Optima" w:hAnsi="Optima"/>
          <w:b/>
        </w:rPr>
        <w:t>retenciones</w:t>
      </w:r>
      <w:r w:rsidRPr="002E581C">
        <w:rPr>
          <w:rFonts w:ascii="Optima" w:hAnsi="Optima"/>
        </w:rPr>
        <w:t xml:space="preserve"> la base para cada retención será la cuantía del pago sujeto a retención, etc.</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En cuanto a los métodos para el cálculo de la base imponible la </w:t>
      </w:r>
      <w:r w:rsidRPr="00173DC2">
        <w:rPr>
          <w:rFonts w:ascii="Optima" w:hAnsi="Optima"/>
          <w:b/>
          <w:sz w:val="24"/>
          <w:szCs w:val="24"/>
          <w:lang w:val="es-ES"/>
        </w:rPr>
        <w:t>LGT</w:t>
      </w:r>
      <w:r w:rsidRPr="002E581C">
        <w:rPr>
          <w:rFonts w:ascii="Optima" w:hAnsi="Optima"/>
          <w:sz w:val="24"/>
          <w:szCs w:val="24"/>
          <w:lang w:val="es-ES"/>
        </w:rPr>
        <w:t xml:space="preserve">, en su </w:t>
      </w:r>
      <w:r w:rsidRPr="00173DC2">
        <w:rPr>
          <w:rFonts w:ascii="Optima" w:hAnsi="Optima"/>
          <w:b/>
          <w:sz w:val="28"/>
          <w:szCs w:val="24"/>
          <w:lang w:val="es-ES"/>
        </w:rPr>
        <w:t>art. 50,</w:t>
      </w:r>
      <w:r w:rsidRPr="00173DC2">
        <w:rPr>
          <w:rFonts w:ascii="Optima" w:hAnsi="Optima"/>
          <w:sz w:val="28"/>
          <w:szCs w:val="24"/>
          <w:lang w:val="es-ES"/>
        </w:rPr>
        <w:t xml:space="preserve"> </w:t>
      </w:r>
      <w:r w:rsidRPr="002E581C">
        <w:rPr>
          <w:rFonts w:ascii="Optima" w:hAnsi="Optima"/>
          <w:sz w:val="24"/>
          <w:szCs w:val="24"/>
          <w:lang w:val="es-ES"/>
        </w:rPr>
        <w:t xml:space="preserve">señala los siguientes: </w:t>
      </w:r>
      <w:r w:rsidRPr="00173DC2">
        <w:rPr>
          <w:rFonts w:ascii="Optima" w:hAnsi="Optima"/>
          <w:b/>
          <w:sz w:val="24"/>
          <w:szCs w:val="24"/>
          <w:lang w:val="es-ES"/>
        </w:rPr>
        <w:t>la estimación directa, la estimación objetiva y la estimación indirecta.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2"/>
        <w:rPr>
          <w:lang w:val="es-ES"/>
        </w:rPr>
      </w:pPr>
      <w:r w:rsidRPr="002E581C">
        <w:rPr>
          <w:lang w:val="es-ES"/>
        </w:rPr>
        <w:t>ESTIMACION DIRECTA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lastRenderedPageBreak/>
        <w:t xml:space="preserve">De acuerdo con el </w:t>
      </w:r>
      <w:r w:rsidRPr="00173DC2">
        <w:rPr>
          <w:rFonts w:ascii="Optima" w:hAnsi="Optima"/>
          <w:b/>
          <w:sz w:val="28"/>
          <w:szCs w:val="24"/>
          <w:lang w:val="es-ES"/>
        </w:rPr>
        <w:t>art. 51,</w:t>
      </w:r>
      <w:r w:rsidRPr="00173DC2">
        <w:rPr>
          <w:rFonts w:ascii="Optima" w:hAnsi="Optima"/>
          <w:sz w:val="28"/>
          <w:szCs w:val="24"/>
          <w:lang w:val="es-ES"/>
        </w:rPr>
        <w:t xml:space="preserve"> </w:t>
      </w:r>
      <w:r w:rsidRPr="002E581C">
        <w:rPr>
          <w:rFonts w:ascii="Optima" w:hAnsi="Optima"/>
          <w:sz w:val="24"/>
          <w:szCs w:val="24"/>
          <w:lang w:val="es-ES"/>
        </w:rPr>
        <w:t xml:space="preserve">el método de estimación directa será de aplicación de acuerdo con la normativa de cada tributo, régimen o sistema que, en principio, es el considerado como </w:t>
      </w:r>
      <w:r w:rsidRPr="00173DC2">
        <w:rPr>
          <w:rFonts w:ascii="Optima" w:hAnsi="Optima"/>
          <w:b/>
          <w:sz w:val="24"/>
          <w:szCs w:val="24"/>
          <w:lang w:val="es-ES"/>
        </w:rPr>
        <w:t>normal</w:t>
      </w:r>
      <w:r w:rsidRPr="002E581C">
        <w:rPr>
          <w:rFonts w:ascii="Optima" w:hAnsi="Optima"/>
          <w:sz w:val="24"/>
          <w:szCs w:val="24"/>
          <w:lang w:val="es-ES"/>
        </w:rPr>
        <w:t>, y que podrá ser utilizado por el contribuyente y por la Administración. En los procedimientos de aplicación de los tributos, éstos pueden exigirse:</w:t>
      </w:r>
    </w:p>
    <w:p w:rsidR="002E581C" w:rsidRPr="002E581C" w:rsidRDefault="002E581C" w:rsidP="002E581C">
      <w:pPr>
        <w:pStyle w:val="Cuerpo"/>
        <w:tabs>
          <w:tab w:val="left" w:pos="709"/>
        </w:tabs>
        <w:rPr>
          <w:rFonts w:ascii="Optima" w:hAnsi="Optima"/>
          <w:sz w:val="24"/>
          <w:szCs w:val="24"/>
          <w:lang w:val="es-ES"/>
        </w:rPr>
      </w:pPr>
    </w:p>
    <w:p w:rsidR="00173DC2" w:rsidRDefault="002E581C" w:rsidP="00173DC2">
      <w:pPr>
        <w:pStyle w:val="Ttulo3"/>
      </w:pPr>
      <w:r w:rsidRPr="00173DC2">
        <w:t xml:space="preserve">- Mediante el </w:t>
      </w:r>
      <w:proofErr w:type="spellStart"/>
      <w:r w:rsidRPr="00173DC2">
        <w:t>procedimiento</w:t>
      </w:r>
      <w:proofErr w:type="spellEnd"/>
      <w:r w:rsidRPr="00173DC2">
        <w:t xml:space="preserve"> de </w:t>
      </w:r>
      <w:proofErr w:type="spellStart"/>
      <w:r w:rsidRPr="00173DC2">
        <w:t>autoliquidación</w:t>
      </w:r>
      <w:proofErr w:type="spellEnd"/>
    </w:p>
    <w:p w:rsidR="00173DC2" w:rsidRDefault="00173DC2" w:rsidP="002E581C">
      <w:pPr>
        <w:pStyle w:val="Cuerpo"/>
        <w:tabs>
          <w:tab w:val="left" w:pos="709"/>
        </w:tabs>
        <w:rPr>
          <w:rFonts w:ascii="Optima" w:hAnsi="Optima"/>
          <w:sz w:val="24"/>
          <w:szCs w:val="24"/>
          <w:lang w:val="es-ES"/>
        </w:rPr>
      </w:pPr>
    </w:p>
    <w:p w:rsidR="00173DC2" w:rsidRDefault="00173DC2" w:rsidP="002E581C">
      <w:pPr>
        <w:pStyle w:val="Cuerpo"/>
        <w:tabs>
          <w:tab w:val="left" w:pos="709"/>
        </w:tabs>
        <w:rPr>
          <w:rFonts w:ascii="Optima" w:hAnsi="Optima"/>
          <w:sz w:val="24"/>
          <w:szCs w:val="24"/>
          <w:lang w:val="es-ES"/>
        </w:rPr>
      </w:pPr>
      <w:r>
        <w:rPr>
          <w:rFonts w:ascii="Optima" w:hAnsi="Optima"/>
          <w:sz w:val="24"/>
          <w:szCs w:val="24"/>
          <w:lang w:val="es-ES"/>
        </w:rPr>
        <w:t>P</w:t>
      </w:r>
      <w:r w:rsidR="002E581C" w:rsidRPr="002E581C">
        <w:rPr>
          <w:rFonts w:ascii="Optima" w:hAnsi="Optima"/>
          <w:sz w:val="24"/>
          <w:szCs w:val="24"/>
          <w:lang w:val="es-ES"/>
        </w:rPr>
        <w:t>or el que el sujeto presenta una declaración</w:t>
      </w:r>
      <w:r>
        <w:rPr>
          <w:rFonts w:ascii="Optima" w:hAnsi="Optima"/>
          <w:sz w:val="24"/>
          <w:szCs w:val="24"/>
          <w:lang w:val="es-ES"/>
        </w:rPr>
        <w:t>-</w:t>
      </w:r>
      <w:r w:rsidR="002E581C" w:rsidRPr="002E581C">
        <w:rPr>
          <w:rFonts w:ascii="Optima" w:hAnsi="Optima"/>
          <w:sz w:val="24"/>
          <w:szCs w:val="24"/>
          <w:lang w:val="es-ES"/>
        </w:rPr>
        <w:t xml:space="preserve">liquidación estableciendo él mismo el importe de la base imponible (como ocurre con el IRPF). En este caso, la </w:t>
      </w:r>
      <w:r w:rsidR="002E581C" w:rsidRPr="00173DC2">
        <w:rPr>
          <w:rFonts w:ascii="Optima" w:hAnsi="Optima"/>
          <w:b/>
          <w:sz w:val="24"/>
          <w:szCs w:val="24"/>
          <w:lang w:val="es-ES"/>
        </w:rPr>
        <w:t>Administración tributaria</w:t>
      </w:r>
      <w:r w:rsidR="002E581C" w:rsidRPr="002E581C">
        <w:rPr>
          <w:rFonts w:ascii="Optima" w:hAnsi="Optima"/>
          <w:sz w:val="24"/>
          <w:szCs w:val="24"/>
          <w:lang w:val="es-ES"/>
        </w:rPr>
        <w:t xml:space="preserve"> podrá actuar posteriormente para controlar si las operaciones de autoliquidación se </w:t>
      </w:r>
      <w:r w:rsidR="002E581C" w:rsidRPr="00173DC2">
        <w:rPr>
          <w:rFonts w:ascii="Optima" w:hAnsi="Optima"/>
          <w:i/>
          <w:sz w:val="24"/>
          <w:szCs w:val="24"/>
          <w:u w:val="single"/>
          <w:lang w:val="es-ES"/>
        </w:rPr>
        <w:t>corresponden con la realidad</w:t>
      </w:r>
      <w:r w:rsidR="002E581C" w:rsidRPr="002E581C">
        <w:rPr>
          <w:rFonts w:ascii="Optima" w:hAnsi="Optima"/>
          <w:sz w:val="24"/>
          <w:szCs w:val="24"/>
          <w:lang w:val="es-ES"/>
        </w:rPr>
        <w:t xml:space="preserve">. Para ello, la Administración, conforme al citado </w:t>
      </w:r>
      <w:r w:rsidR="002E581C" w:rsidRPr="00173DC2">
        <w:rPr>
          <w:rFonts w:ascii="Optima" w:hAnsi="Optima"/>
          <w:b/>
          <w:sz w:val="24"/>
          <w:szCs w:val="24"/>
          <w:lang w:val="es-ES"/>
        </w:rPr>
        <w:t>art. 51</w:t>
      </w:r>
      <w:r w:rsidR="002E581C" w:rsidRPr="002E581C">
        <w:rPr>
          <w:rFonts w:ascii="Optima" w:hAnsi="Optima"/>
          <w:sz w:val="24"/>
          <w:szCs w:val="24"/>
          <w:lang w:val="es-ES"/>
        </w:rPr>
        <w:t xml:space="preserve">, </w:t>
      </w:r>
      <w:r w:rsidR="002E581C" w:rsidRPr="00173DC2">
        <w:rPr>
          <w:rFonts w:ascii="Optima" w:hAnsi="Optima"/>
          <w:i/>
          <w:sz w:val="24"/>
          <w:szCs w:val="24"/>
          <w:lang w:val="es-ES"/>
        </w:rPr>
        <w:t>“utilizará las declaraciones o documentos presentados, los datos consignados en libros y registros comprobados administrativa mente y los demás documentos, justificantes y datos que tengan relación con los elementos de la obligación tributaria”.</w:t>
      </w:r>
      <w:r w:rsidR="002E581C" w:rsidRPr="002E581C">
        <w:rPr>
          <w:rFonts w:ascii="Optima" w:hAnsi="Optima"/>
          <w:sz w:val="24"/>
          <w:szCs w:val="24"/>
          <w:lang w:val="es-ES"/>
        </w:rPr>
        <w:t xml:space="preserve"> </w:t>
      </w:r>
    </w:p>
    <w:p w:rsidR="00173DC2" w:rsidRDefault="00173DC2" w:rsidP="002E581C">
      <w:pPr>
        <w:pStyle w:val="Cuerpo"/>
        <w:tabs>
          <w:tab w:val="left" w:pos="709"/>
        </w:tabs>
        <w:rPr>
          <w:rFonts w:ascii="Optima" w:hAnsi="Optima"/>
          <w:sz w:val="24"/>
          <w:szCs w:val="24"/>
          <w:lang w:val="es-ES"/>
        </w:rPr>
      </w:pPr>
    </w:p>
    <w:p w:rsidR="00173DC2" w:rsidRDefault="00173DC2" w:rsidP="00173DC2">
      <w:pPr>
        <w:pStyle w:val="Ttulo3"/>
      </w:pPr>
      <w:r w:rsidRPr="002E581C">
        <w:t>-</w:t>
      </w:r>
      <w:r>
        <w:t xml:space="preserve"> </w:t>
      </w:r>
      <w:r w:rsidR="002E581C" w:rsidRPr="002E581C">
        <w:t>Mediante declaración seguida de liquidación administrativa</w:t>
      </w:r>
    </w:p>
    <w:p w:rsidR="00173DC2" w:rsidRDefault="00173DC2"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En este caso, la tarea de determinación de la base corresponde directamente a la Administración.</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Dentro del régimen de estimación directa, existe en la normativa del </w:t>
      </w:r>
      <w:r w:rsidRPr="00173DC2">
        <w:rPr>
          <w:rFonts w:ascii="Optima" w:hAnsi="Optima"/>
          <w:b/>
          <w:sz w:val="24"/>
          <w:szCs w:val="24"/>
          <w:lang w:val="es-ES"/>
        </w:rPr>
        <w:t>IRPF</w:t>
      </w:r>
      <w:r w:rsidRPr="002E581C">
        <w:rPr>
          <w:rFonts w:ascii="Optima" w:hAnsi="Optima"/>
          <w:sz w:val="24"/>
          <w:szCs w:val="24"/>
          <w:lang w:val="es-ES"/>
        </w:rPr>
        <w:t xml:space="preserve"> la modalidad de </w:t>
      </w:r>
      <w:r w:rsidRPr="00173DC2">
        <w:rPr>
          <w:rFonts w:ascii="Optima" w:hAnsi="Optima"/>
          <w:b/>
          <w:sz w:val="24"/>
          <w:szCs w:val="24"/>
          <w:lang w:val="es-ES"/>
        </w:rPr>
        <w:t>estimación directa simplificada</w:t>
      </w:r>
      <w:r w:rsidRPr="002E581C">
        <w:rPr>
          <w:rFonts w:ascii="Optima" w:hAnsi="Optima"/>
          <w:sz w:val="24"/>
          <w:szCs w:val="24"/>
          <w:lang w:val="es-ES"/>
        </w:rPr>
        <w:t xml:space="preserve">, que pueden aplicar los </w:t>
      </w:r>
      <w:r w:rsidRPr="00173DC2">
        <w:rPr>
          <w:rFonts w:ascii="Optima" w:hAnsi="Optima"/>
          <w:b/>
          <w:sz w:val="24"/>
          <w:szCs w:val="24"/>
          <w:lang w:val="es-ES"/>
        </w:rPr>
        <w:t>empresarios</w:t>
      </w:r>
      <w:r w:rsidRPr="002E581C">
        <w:rPr>
          <w:rFonts w:ascii="Optima" w:hAnsi="Optima"/>
          <w:sz w:val="24"/>
          <w:szCs w:val="24"/>
          <w:lang w:val="es-ES"/>
        </w:rPr>
        <w:t xml:space="preserve"> y </w:t>
      </w:r>
      <w:r w:rsidRPr="00173DC2">
        <w:rPr>
          <w:rFonts w:ascii="Optima" w:hAnsi="Optima"/>
          <w:b/>
          <w:sz w:val="24"/>
          <w:szCs w:val="24"/>
          <w:lang w:val="es-ES"/>
        </w:rPr>
        <w:t>profesionales</w:t>
      </w:r>
      <w:r w:rsidRPr="002E581C">
        <w:rPr>
          <w:rFonts w:ascii="Optima" w:hAnsi="Optima"/>
          <w:sz w:val="24"/>
          <w:szCs w:val="24"/>
          <w:lang w:val="es-ES"/>
        </w:rPr>
        <w:t xml:space="preserve"> que no hayan superado el año anterior los </w:t>
      </w:r>
      <w:r w:rsidRPr="00173DC2">
        <w:rPr>
          <w:rFonts w:ascii="Optima" w:hAnsi="Optima"/>
          <w:b/>
          <w:sz w:val="24"/>
          <w:szCs w:val="24"/>
          <w:lang w:val="es-ES"/>
        </w:rPr>
        <w:t>600.000 euros</w:t>
      </w:r>
      <w:r w:rsidRPr="002E581C">
        <w:rPr>
          <w:rFonts w:ascii="Optima" w:hAnsi="Optima"/>
          <w:sz w:val="24"/>
          <w:szCs w:val="24"/>
          <w:lang w:val="es-ES"/>
        </w:rPr>
        <w:t xml:space="preserve"> </w:t>
      </w:r>
      <w:r w:rsidRPr="00173DC2">
        <w:rPr>
          <w:rFonts w:ascii="Optima" w:hAnsi="Optima"/>
          <w:sz w:val="24"/>
          <w:szCs w:val="24"/>
          <w:u w:val="single"/>
          <w:lang w:val="es-ES"/>
        </w:rPr>
        <w:t>de cifra neta de negocio</w:t>
      </w:r>
      <w:r w:rsidRPr="002E581C">
        <w:rPr>
          <w:rFonts w:ascii="Optima" w:hAnsi="Optima"/>
          <w:sz w:val="24"/>
          <w:szCs w:val="24"/>
          <w:lang w:val="es-ES"/>
        </w:rPr>
        <w:t xml:space="preserve">. Este régimen es opcional y su especialidad consiste básicamente en la </w:t>
      </w:r>
      <w:r w:rsidRPr="00173DC2">
        <w:rPr>
          <w:rFonts w:ascii="Optima" w:hAnsi="Optima"/>
          <w:b/>
          <w:sz w:val="24"/>
          <w:szCs w:val="24"/>
          <w:lang w:val="es-ES"/>
        </w:rPr>
        <w:t>simplificación del cálculo de las amortizaciones</w:t>
      </w:r>
      <w:r w:rsidRPr="002E581C">
        <w:rPr>
          <w:rFonts w:ascii="Optima" w:hAnsi="Optima"/>
          <w:sz w:val="24"/>
          <w:szCs w:val="24"/>
          <w:lang w:val="es-ES"/>
        </w:rPr>
        <w:t xml:space="preserve"> y en la aplicación de una deducción a tanto alzado (el 5% del rendimiento neto) para provisiones y gastos de difícil justificación.</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2"/>
        <w:rPr>
          <w:lang w:val="es-ES"/>
        </w:rPr>
      </w:pPr>
      <w:r w:rsidRPr="002E581C">
        <w:rPr>
          <w:lang w:val="es-ES"/>
        </w:rPr>
        <w:t>ESTIMACION 0BJETIVA</w:t>
      </w:r>
    </w:p>
    <w:p w:rsidR="002E581C" w:rsidRPr="002E581C" w:rsidRDefault="002E581C" w:rsidP="002E581C">
      <w:pPr>
        <w:pStyle w:val="Cuerpo"/>
        <w:tabs>
          <w:tab w:val="left" w:pos="709"/>
        </w:tabs>
        <w:rPr>
          <w:rFonts w:ascii="Optima" w:hAnsi="Optima"/>
          <w:sz w:val="24"/>
          <w:szCs w:val="24"/>
          <w:lang w:val="es-ES"/>
        </w:rPr>
      </w:pPr>
    </w:p>
    <w:p w:rsidR="002E581C" w:rsidRPr="00173DC2" w:rsidRDefault="002E581C" w:rsidP="00173DC2">
      <w:r w:rsidRPr="002E581C">
        <w:rPr>
          <w:rFonts w:ascii="Optima" w:hAnsi="Optima"/>
        </w:rPr>
        <w:t xml:space="preserve">El </w:t>
      </w:r>
      <w:r w:rsidRPr="00173DC2">
        <w:rPr>
          <w:rFonts w:ascii="Optima" w:hAnsi="Optima"/>
          <w:b/>
          <w:sz w:val="28"/>
        </w:rPr>
        <w:t>art. 52</w:t>
      </w:r>
      <w:r w:rsidRPr="00173DC2">
        <w:rPr>
          <w:rFonts w:ascii="Optima" w:hAnsi="Optima"/>
          <w:sz w:val="28"/>
        </w:rPr>
        <w:t xml:space="preserve"> </w:t>
      </w:r>
      <w:r w:rsidRPr="002E581C">
        <w:rPr>
          <w:rFonts w:ascii="Optima" w:hAnsi="Optima"/>
        </w:rPr>
        <w:t xml:space="preserve">lo caracteriza de la siguiente manera: “el método de estimación objetiva podrá utilizarse para la determinación de la base imponible mediante la aplicación de las </w:t>
      </w:r>
      <w:r w:rsidRPr="00173DC2">
        <w:rPr>
          <w:rFonts w:ascii="Optima" w:hAnsi="Optima"/>
          <w:b/>
        </w:rPr>
        <w:t>magnitudes</w:t>
      </w:r>
      <w:r w:rsidRPr="002E581C">
        <w:rPr>
          <w:rFonts w:ascii="Optima" w:hAnsi="Optima"/>
        </w:rPr>
        <w:t xml:space="preserve">, </w:t>
      </w:r>
      <w:r w:rsidRPr="00173DC2">
        <w:rPr>
          <w:rFonts w:ascii="Optima" w:hAnsi="Optima"/>
          <w:b/>
        </w:rPr>
        <w:t>índices</w:t>
      </w:r>
      <w:r w:rsidRPr="002E581C">
        <w:rPr>
          <w:rFonts w:ascii="Optima" w:hAnsi="Optima"/>
        </w:rPr>
        <w:t xml:space="preserve">, </w:t>
      </w:r>
      <w:r w:rsidRPr="00173DC2">
        <w:rPr>
          <w:rFonts w:ascii="Optima" w:hAnsi="Optima"/>
          <w:b/>
        </w:rPr>
        <w:t>módulos</w:t>
      </w:r>
      <w:r w:rsidRPr="002E581C">
        <w:rPr>
          <w:rFonts w:ascii="Optima" w:hAnsi="Optima"/>
        </w:rPr>
        <w:t xml:space="preserve"> o </w:t>
      </w:r>
      <w:r w:rsidRPr="00173DC2">
        <w:rPr>
          <w:rFonts w:ascii="Optima" w:hAnsi="Optima"/>
          <w:b/>
        </w:rPr>
        <w:t>datos</w:t>
      </w:r>
      <w:r w:rsidRPr="002E581C">
        <w:rPr>
          <w:rFonts w:ascii="Optima" w:hAnsi="Optima"/>
        </w:rPr>
        <w:t xml:space="preserve"> previstos en la normativa propia de </w:t>
      </w:r>
      <w:r w:rsidRPr="00173DC2">
        <w:rPr>
          <w:rFonts w:ascii="Optima" w:hAnsi="Optima"/>
          <w:b/>
        </w:rPr>
        <w:t>cada tributo</w:t>
      </w:r>
      <w:r w:rsidRPr="002E581C">
        <w:rPr>
          <w:rFonts w:ascii="Optima" w:hAnsi="Optima"/>
        </w:rPr>
        <w:t xml:space="preserve">”. Este método tiene carácter </w:t>
      </w:r>
      <w:r w:rsidRPr="00173DC2">
        <w:rPr>
          <w:rFonts w:ascii="Optima" w:hAnsi="Optima"/>
          <w:b/>
        </w:rPr>
        <w:t>opcional</w:t>
      </w:r>
      <w:r w:rsidRPr="002E581C">
        <w:rPr>
          <w:rFonts w:ascii="Optima" w:hAnsi="Optima"/>
        </w:rPr>
        <w:t xml:space="preserve"> o </w:t>
      </w:r>
      <w:r w:rsidRPr="00173DC2">
        <w:rPr>
          <w:rFonts w:ascii="Optima" w:hAnsi="Optima"/>
          <w:b/>
        </w:rPr>
        <w:t>voluntario</w:t>
      </w:r>
      <w:r w:rsidR="00173DC2">
        <w:rPr>
          <w:rFonts w:ascii="Optima" w:hAnsi="Optima"/>
          <w:b/>
        </w:rPr>
        <w:t xml:space="preserve"> </w:t>
      </w:r>
      <w:r w:rsidR="00173DC2">
        <w:fldChar w:fldCharType="begin"/>
      </w:r>
      <w:r w:rsidR="00173DC2">
        <w:instrText xml:space="preserve"> INCLUDEPICTURE "/var/folders/v5/twd2312164j33h52_9k321kh0000gn/T/com.microsoft.Word/WebArchiveCopyPasteTempFiles/voluntario.png" \* MERGEFORMATINET </w:instrText>
      </w:r>
      <w:r w:rsidR="00173DC2">
        <w:fldChar w:fldCharType="separate"/>
      </w:r>
      <w:r w:rsidR="00173DC2">
        <w:rPr>
          <w:noProof/>
        </w:rPr>
        <w:drawing>
          <wp:inline distT="0" distB="0" distL="0" distR="0">
            <wp:extent cx="1047750" cy="697159"/>
            <wp:effectExtent l="0" t="0" r="0" b="1905"/>
            <wp:docPr id="26" name="Imagen 26" descr="Día Internacional del Voluntariado | Comunidad 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ía Internacional del Voluntariado | Comunidad IS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61666" cy="706418"/>
                    </a:xfrm>
                    <a:prstGeom prst="rect">
                      <a:avLst/>
                    </a:prstGeom>
                    <a:noFill/>
                    <a:ln>
                      <a:noFill/>
                    </a:ln>
                  </pic:spPr>
                </pic:pic>
              </a:graphicData>
            </a:graphic>
          </wp:inline>
        </w:drawing>
      </w:r>
      <w:r w:rsidR="00173DC2">
        <w:fldChar w:fldCharType="end"/>
      </w:r>
      <w:r w:rsidRPr="002E581C">
        <w:rPr>
          <w:rFonts w:ascii="Optima" w:hAnsi="Optima"/>
        </w:rPr>
        <w:t xml:space="preserve"> y de él sólo puede hablarse en el </w:t>
      </w:r>
      <w:r w:rsidRPr="00173DC2">
        <w:rPr>
          <w:rFonts w:ascii="Optima" w:hAnsi="Optima"/>
          <w:b/>
        </w:rPr>
        <w:t>IRPF</w:t>
      </w:r>
      <w:r w:rsidRPr="002E581C">
        <w:rPr>
          <w:rFonts w:ascii="Optima" w:hAnsi="Optima"/>
        </w:rPr>
        <w:t xml:space="preserve"> para la determinación de los </w:t>
      </w:r>
      <w:r w:rsidRPr="005943A9">
        <w:rPr>
          <w:rFonts w:ascii="Optima" w:hAnsi="Optima"/>
          <w:u w:val="single"/>
        </w:rPr>
        <w:t>rendimientos empresariales</w:t>
      </w:r>
      <w:r w:rsidRPr="002E581C">
        <w:rPr>
          <w:rFonts w:ascii="Optima" w:hAnsi="Optima"/>
        </w:rPr>
        <w:t xml:space="preserve"> en las empresas que no superen determinados </w:t>
      </w:r>
      <w:r w:rsidRPr="005943A9">
        <w:rPr>
          <w:rFonts w:ascii="Optima" w:hAnsi="Optima"/>
          <w:b/>
        </w:rPr>
        <w:t>límites cuantitativos.</w:t>
      </w:r>
    </w:p>
    <w:p w:rsidR="002E581C" w:rsidRPr="002E581C" w:rsidRDefault="002E581C" w:rsidP="002E581C">
      <w:pPr>
        <w:pStyle w:val="Cuerpo"/>
        <w:tabs>
          <w:tab w:val="left" w:pos="709"/>
        </w:tabs>
        <w:rPr>
          <w:rFonts w:ascii="Optima" w:hAnsi="Optima"/>
          <w:sz w:val="24"/>
          <w:szCs w:val="24"/>
          <w:lang w:val="es-ES"/>
        </w:rPr>
      </w:pPr>
    </w:p>
    <w:p w:rsidR="002E581C" w:rsidRPr="005943A9" w:rsidRDefault="002E581C" w:rsidP="002E581C">
      <w:pPr>
        <w:pStyle w:val="Cuerpo"/>
        <w:tabs>
          <w:tab w:val="left" w:pos="709"/>
        </w:tabs>
        <w:rPr>
          <w:rFonts w:ascii="Optima" w:hAnsi="Optima"/>
          <w:sz w:val="24"/>
          <w:szCs w:val="24"/>
        </w:rPr>
      </w:pPr>
      <w:r w:rsidRPr="002E581C">
        <w:rPr>
          <w:rFonts w:ascii="Optima" w:hAnsi="Optima"/>
          <w:sz w:val="24"/>
          <w:szCs w:val="24"/>
          <w:lang w:val="es-ES"/>
        </w:rPr>
        <w:t xml:space="preserve">Su contenido, en el sistema vigente en el </w:t>
      </w:r>
      <w:r w:rsidRPr="005943A9">
        <w:rPr>
          <w:rFonts w:ascii="Optima" w:hAnsi="Optima"/>
          <w:b/>
          <w:sz w:val="24"/>
          <w:szCs w:val="24"/>
          <w:lang w:val="es-ES"/>
        </w:rPr>
        <w:t>IRPF</w:t>
      </w:r>
      <w:r w:rsidRPr="002E581C">
        <w:rPr>
          <w:rFonts w:ascii="Optima" w:hAnsi="Optima"/>
          <w:sz w:val="24"/>
          <w:szCs w:val="24"/>
          <w:lang w:val="es-ES"/>
        </w:rPr>
        <w:t xml:space="preserve">, equivale al </w:t>
      </w:r>
      <w:r w:rsidRPr="005943A9">
        <w:rPr>
          <w:rFonts w:ascii="Optima" w:hAnsi="Optima"/>
          <w:b/>
          <w:sz w:val="24"/>
          <w:szCs w:val="24"/>
          <w:lang w:val="es-ES"/>
        </w:rPr>
        <w:t>cálculo de los rendimientos</w:t>
      </w:r>
      <w:r w:rsidRPr="002E581C">
        <w:rPr>
          <w:rFonts w:ascii="Optima" w:hAnsi="Optima"/>
          <w:sz w:val="24"/>
          <w:szCs w:val="24"/>
          <w:lang w:val="es-ES"/>
        </w:rPr>
        <w:t xml:space="preserve"> mediante la aplicación de unos </w:t>
      </w:r>
      <w:r w:rsidRPr="005943A9">
        <w:rPr>
          <w:rFonts w:ascii="Optima" w:hAnsi="Optima"/>
          <w:b/>
          <w:sz w:val="24"/>
          <w:szCs w:val="24"/>
          <w:lang w:val="es-ES"/>
        </w:rPr>
        <w:t>índices o módulos</w:t>
      </w:r>
      <w:r w:rsidRPr="002E581C">
        <w:rPr>
          <w:rFonts w:ascii="Optima" w:hAnsi="Optima"/>
          <w:sz w:val="24"/>
          <w:szCs w:val="24"/>
          <w:lang w:val="es-ES"/>
        </w:rPr>
        <w:t xml:space="preserve"> en los términos que cada año establece una </w:t>
      </w:r>
      <w:r w:rsidRPr="005943A9">
        <w:rPr>
          <w:rFonts w:ascii="Optima" w:hAnsi="Optima"/>
          <w:b/>
          <w:sz w:val="24"/>
          <w:szCs w:val="24"/>
          <w:lang w:val="es-ES"/>
        </w:rPr>
        <w:t>Orden del Ministerio de Hacienda</w:t>
      </w:r>
      <w:r w:rsidRPr="002E581C">
        <w:rPr>
          <w:rFonts w:ascii="Optima" w:hAnsi="Optima"/>
          <w:sz w:val="24"/>
          <w:szCs w:val="24"/>
          <w:lang w:val="es-ES"/>
        </w:rPr>
        <w:t>.</w:t>
      </w:r>
      <w:r w:rsidR="005943A9">
        <w:rPr>
          <w:rFonts w:ascii="Optima" w:hAnsi="Optima"/>
          <w:sz w:val="24"/>
          <w:szCs w:val="24"/>
          <w:lang w:val="es-ES"/>
        </w:rPr>
        <w:t xml:space="preserve"> </w:t>
      </w:r>
      <w:r w:rsidR="005943A9" w:rsidRPr="009A70E3">
        <w:rPr>
          <w:noProof/>
        </w:rPr>
        <w:drawing>
          <wp:inline distT="0" distB="0" distL="0" distR="0" wp14:anchorId="21355BCF" wp14:editId="170FE20D">
            <wp:extent cx="749103" cy="71343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08819" cy="770310"/>
                    </a:xfrm>
                    <a:prstGeom prst="rect">
                      <a:avLst/>
                    </a:prstGeom>
                  </pic:spPr>
                </pic:pic>
              </a:graphicData>
            </a:graphic>
          </wp:inline>
        </w:drawing>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lastRenderedPageBreak/>
        <w:t xml:space="preserve">Estos índices o módulos se expresan en </w:t>
      </w:r>
      <w:r w:rsidRPr="005943A9">
        <w:rPr>
          <w:rFonts w:ascii="Optima" w:hAnsi="Optima"/>
          <w:b/>
          <w:sz w:val="24"/>
          <w:szCs w:val="24"/>
          <w:lang w:val="es-ES"/>
        </w:rPr>
        <w:t>unidades físicas</w:t>
      </w:r>
      <w:r w:rsidRPr="002E581C">
        <w:rPr>
          <w:rFonts w:ascii="Optima" w:hAnsi="Optima"/>
          <w:sz w:val="24"/>
          <w:szCs w:val="24"/>
          <w:lang w:val="es-ES"/>
        </w:rPr>
        <w:t xml:space="preserve"> (número de empleados, consumo de energía, superficie de las instalaciones, etc.).</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2"/>
        <w:rPr>
          <w:lang w:val="es-ES"/>
        </w:rPr>
      </w:pPr>
      <w:r w:rsidRPr="002E581C">
        <w:rPr>
          <w:lang w:val="es-ES"/>
        </w:rPr>
        <w:t>ESTIMACION INDIRECTA</w:t>
      </w:r>
    </w:p>
    <w:p w:rsidR="002E581C" w:rsidRPr="002E581C" w:rsidRDefault="002E581C" w:rsidP="002E581C">
      <w:pPr>
        <w:pStyle w:val="Cuerpo"/>
        <w:tabs>
          <w:tab w:val="left" w:pos="709"/>
        </w:tabs>
        <w:rPr>
          <w:rFonts w:ascii="Optima" w:hAnsi="Optima"/>
          <w:sz w:val="24"/>
          <w:szCs w:val="24"/>
          <w:lang w:val="es-ES"/>
        </w:rPr>
      </w:pPr>
    </w:p>
    <w:p w:rsidR="002E581C" w:rsidRPr="005943A9" w:rsidRDefault="002E581C" w:rsidP="005943A9">
      <w:r w:rsidRPr="002E581C">
        <w:rPr>
          <w:rFonts w:ascii="Optima" w:hAnsi="Optima"/>
        </w:rPr>
        <w:t xml:space="preserve">Este método de estimación de la base imponible es </w:t>
      </w:r>
      <w:r w:rsidRPr="005943A9">
        <w:rPr>
          <w:rFonts w:ascii="Optima" w:hAnsi="Optima"/>
          <w:b/>
        </w:rPr>
        <w:t xml:space="preserve">subsidiario </w:t>
      </w:r>
      <w:r w:rsidRPr="002E581C">
        <w:rPr>
          <w:rFonts w:ascii="Optima" w:hAnsi="Optima"/>
        </w:rPr>
        <w:t xml:space="preserve">de los dos métodos anteriores y entra en juego en aquellos </w:t>
      </w:r>
      <w:r w:rsidRPr="005943A9">
        <w:rPr>
          <w:rFonts w:ascii="Optima" w:hAnsi="Optima"/>
          <w:b/>
        </w:rPr>
        <w:t>casos anómalos</w:t>
      </w:r>
      <w:r w:rsidRPr="002E581C">
        <w:rPr>
          <w:rFonts w:ascii="Optima" w:hAnsi="Optima"/>
        </w:rPr>
        <w:t xml:space="preserve"> </w:t>
      </w:r>
      <w:r w:rsidR="005943A9">
        <w:fldChar w:fldCharType="begin"/>
      </w:r>
      <w:r w:rsidR="005943A9">
        <w:instrText xml:space="preserve"> INCLUDEPICTURE "/var/folders/v5/twd2312164j33h52_9k321kh0000gn/T/com.microsoft.Word/WebArchiveCopyPasteTempFiles/gadget.png?format=1000w" \* MERGEFORMATINET </w:instrText>
      </w:r>
      <w:r w:rsidR="005943A9">
        <w:fldChar w:fldCharType="separate"/>
      </w:r>
      <w:r w:rsidR="005943A9">
        <w:rPr>
          <w:noProof/>
        </w:rPr>
        <w:drawing>
          <wp:inline distT="0" distB="0" distL="0" distR="0" wp14:anchorId="0D76E3B2" wp14:editId="2509CE3A">
            <wp:extent cx="1409700" cy="1174750"/>
            <wp:effectExtent l="0" t="0" r="0" b="6350"/>
            <wp:docPr id="27" name="Imagen 27" descr="ga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adget.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10432" cy="1175360"/>
                    </a:xfrm>
                    <a:prstGeom prst="rect">
                      <a:avLst/>
                    </a:prstGeom>
                    <a:noFill/>
                    <a:ln>
                      <a:noFill/>
                    </a:ln>
                  </pic:spPr>
                </pic:pic>
              </a:graphicData>
            </a:graphic>
          </wp:inline>
        </w:drawing>
      </w:r>
      <w:r w:rsidR="005943A9">
        <w:fldChar w:fldCharType="end"/>
      </w:r>
      <w:r w:rsidRPr="002E581C">
        <w:rPr>
          <w:rFonts w:ascii="Optima" w:hAnsi="Optima"/>
        </w:rPr>
        <w:t xml:space="preserve">en los que el incumplimiento de los deberes por el sujeto pasivo o la presencia de otras circunstancias determinan la imposibilidad de calcular la </w:t>
      </w:r>
      <w:r w:rsidRPr="005943A9">
        <w:rPr>
          <w:rFonts w:ascii="Optima" w:hAnsi="Optima"/>
          <w:b/>
        </w:rPr>
        <w:t>base</w:t>
      </w:r>
      <w:r w:rsidRPr="002E581C">
        <w:rPr>
          <w:rFonts w:ascii="Optima" w:hAnsi="Optima"/>
        </w:rPr>
        <w:t xml:space="preserve"> de acuerdo con lo previsto en la Ley. Las circunstancias determinantes de la aplicación de este método son, en palabras del </w:t>
      </w:r>
      <w:r w:rsidRPr="005943A9">
        <w:rPr>
          <w:rFonts w:ascii="Optima" w:hAnsi="Optima"/>
          <w:b/>
          <w:sz w:val="28"/>
        </w:rPr>
        <w:t>art. 53.1:</w:t>
      </w:r>
    </w:p>
    <w:p w:rsidR="002E581C" w:rsidRPr="002E581C" w:rsidRDefault="002E581C" w:rsidP="002E581C">
      <w:pPr>
        <w:pStyle w:val="Cuerpo"/>
        <w:tabs>
          <w:tab w:val="left" w:pos="709"/>
        </w:tabs>
        <w:rPr>
          <w:rFonts w:ascii="Optima" w:hAnsi="Optima"/>
          <w:sz w:val="24"/>
          <w:szCs w:val="24"/>
          <w:lang w:val="es-ES"/>
        </w:rPr>
      </w:pPr>
    </w:p>
    <w:p w:rsidR="005943A9" w:rsidRDefault="002E581C" w:rsidP="005943A9">
      <w:r w:rsidRPr="002E581C">
        <w:rPr>
          <w:rFonts w:ascii="Optima" w:hAnsi="Optima"/>
        </w:rPr>
        <w:t xml:space="preserve">- </w:t>
      </w:r>
      <w:r w:rsidRPr="005943A9">
        <w:rPr>
          <w:rFonts w:ascii="Optima" w:hAnsi="Optima"/>
          <w:b/>
        </w:rPr>
        <w:t>Falta</w:t>
      </w:r>
      <w:r w:rsidRPr="002E581C">
        <w:rPr>
          <w:rFonts w:ascii="Optima" w:hAnsi="Optima"/>
        </w:rPr>
        <w:t xml:space="preserve"> de </w:t>
      </w:r>
      <w:r w:rsidRPr="005943A9">
        <w:rPr>
          <w:rFonts w:ascii="Optima" w:hAnsi="Optima"/>
          <w:b/>
        </w:rPr>
        <w:t>presentación</w:t>
      </w:r>
      <w:r w:rsidRPr="002E581C">
        <w:rPr>
          <w:rFonts w:ascii="Optima" w:hAnsi="Optima"/>
        </w:rPr>
        <w:t xml:space="preserve"> de declaraciones o presentación de declaraciones </w:t>
      </w:r>
      <w:r w:rsidRPr="005943A9">
        <w:rPr>
          <w:rFonts w:ascii="Optima" w:hAnsi="Optima"/>
          <w:b/>
        </w:rPr>
        <w:t>incompletas</w:t>
      </w:r>
      <w:r w:rsidRPr="002E581C">
        <w:rPr>
          <w:rFonts w:ascii="Optima" w:hAnsi="Optima"/>
        </w:rPr>
        <w:t xml:space="preserve"> o </w:t>
      </w:r>
      <w:r w:rsidRPr="005943A9">
        <w:rPr>
          <w:rFonts w:ascii="Optima" w:hAnsi="Optima"/>
          <w:b/>
        </w:rPr>
        <w:t>inexactas</w:t>
      </w:r>
      <w:r w:rsidRPr="002E581C">
        <w:rPr>
          <w:rFonts w:ascii="Optima" w:hAnsi="Optima"/>
        </w:rPr>
        <w:t>.</w:t>
      </w:r>
      <w:r w:rsidR="005943A9">
        <w:rPr>
          <w:rFonts w:ascii="Optima" w:hAnsi="Optima"/>
        </w:rPr>
        <w:t xml:space="preserve"> </w:t>
      </w:r>
      <w:r w:rsidR="005943A9">
        <w:fldChar w:fldCharType="begin"/>
      </w:r>
      <w:r w:rsidR="005943A9">
        <w:instrText xml:space="preserve"> INCLUDEPICTURE "/var/folders/v5/twd2312164j33h52_9k321kh0000gn/T/com.microsoft.Word/WebArchiveCopyPasteTempFiles/SjZta_zNJ49J6yhhRBKfzaVKWSCqxGUKRjWzz6jOxHDhMyxd8mOIrLG5ugAVMPSBIYeqnQlyUsYvR5XtVemXJTzGFHlgEenY7O-4Z7ECzAG3RCGvxJ_AkBuYlQ" \* MERGEFORMATINET </w:instrText>
      </w:r>
      <w:r w:rsidR="005943A9">
        <w:fldChar w:fldCharType="separate"/>
      </w:r>
      <w:r w:rsidR="005943A9">
        <w:rPr>
          <w:noProof/>
        </w:rPr>
        <w:drawing>
          <wp:inline distT="0" distB="0" distL="0" distR="0">
            <wp:extent cx="806450" cy="1035482"/>
            <wp:effectExtent l="0" t="0" r="0" b="6350"/>
            <wp:docPr id="31" name="Imagen 31" descr="Prescripción de las infracciones y faltas – Germán B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escripción de las infracciones y faltas – Germán Berna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7527" cy="1049705"/>
                    </a:xfrm>
                    <a:prstGeom prst="rect">
                      <a:avLst/>
                    </a:prstGeom>
                    <a:noFill/>
                    <a:ln>
                      <a:noFill/>
                    </a:ln>
                  </pic:spPr>
                </pic:pic>
              </a:graphicData>
            </a:graphic>
          </wp:inline>
        </w:drawing>
      </w:r>
      <w:r w:rsidR="005943A9">
        <w:fldChar w:fldCharType="end"/>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p>
    <w:p w:rsidR="005943A9" w:rsidRPr="005943A9" w:rsidRDefault="002E581C" w:rsidP="005943A9">
      <w:pPr>
        <w:pStyle w:val="Cuerpo"/>
        <w:tabs>
          <w:tab w:val="left" w:pos="709"/>
        </w:tabs>
        <w:rPr>
          <w:rFonts w:ascii="Optima" w:hAnsi="Optima"/>
        </w:rPr>
      </w:pPr>
      <w:r w:rsidRPr="002E581C">
        <w:rPr>
          <w:rFonts w:ascii="Optima" w:hAnsi="Optima"/>
          <w:sz w:val="24"/>
          <w:szCs w:val="24"/>
          <w:lang w:val="es-ES"/>
        </w:rPr>
        <w:t xml:space="preserve">- </w:t>
      </w:r>
      <w:r w:rsidRPr="005943A9">
        <w:rPr>
          <w:rFonts w:ascii="Optima" w:hAnsi="Optima"/>
          <w:b/>
          <w:sz w:val="24"/>
          <w:szCs w:val="24"/>
          <w:lang w:val="es-ES"/>
        </w:rPr>
        <w:t>Resistencia</w:t>
      </w:r>
      <w:r w:rsidRPr="002E581C">
        <w:rPr>
          <w:rFonts w:ascii="Optima" w:hAnsi="Optima"/>
          <w:sz w:val="24"/>
          <w:szCs w:val="24"/>
          <w:lang w:val="es-ES"/>
        </w:rPr>
        <w:t xml:space="preserve">, </w:t>
      </w:r>
      <w:r w:rsidRPr="005943A9">
        <w:rPr>
          <w:rFonts w:ascii="Optima" w:hAnsi="Optima"/>
          <w:b/>
          <w:sz w:val="24"/>
          <w:szCs w:val="24"/>
          <w:lang w:val="es-ES"/>
        </w:rPr>
        <w:t>obstrucción</w:t>
      </w:r>
      <w:r w:rsidRPr="002E581C">
        <w:rPr>
          <w:rFonts w:ascii="Optima" w:hAnsi="Optima"/>
          <w:sz w:val="24"/>
          <w:szCs w:val="24"/>
          <w:lang w:val="es-ES"/>
        </w:rPr>
        <w:t xml:space="preserve">, </w:t>
      </w:r>
      <w:r w:rsidRPr="005943A9">
        <w:rPr>
          <w:rFonts w:ascii="Optima" w:hAnsi="Optima"/>
          <w:b/>
          <w:sz w:val="24"/>
          <w:szCs w:val="24"/>
          <w:lang w:val="es-ES"/>
        </w:rPr>
        <w:t>excusa</w:t>
      </w:r>
      <w:r w:rsidRPr="002E581C">
        <w:rPr>
          <w:rFonts w:ascii="Optima" w:hAnsi="Optima"/>
          <w:sz w:val="24"/>
          <w:szCs w:val="24"/>
          <w:lang w:val="es-ES"/>
        </w:rPr>
        <w:t xml:space="preserve"> o </w:t>
      </w:r>
      <w:r w:rsidRPr="005943A9">
        <w:rPr>
          <w:rFonts w:ascii="Optima" w:hAnsi="Optima"/>
          <w:b/>
          <w:sz w:val="24"/>
          <w:szCs w:val="24"/>
          <w:lang w:val="es-ES"/>
        </w:rPr>
        <w:t>negativa</w:t>
      </w:r>
      <w:r w:rsidRPr="002E581C">
        <w:rPr>
          <w:rFonts w:ascii="Optima" w:hAnsi="Optima"/>
          <w:sz w:val="24"/>
          <w:szCs w:val="24"/>
          <w:lang w:val="es-ES"/>
        </w:rPr>
        <w:t xml:space="preserve"> a la actuación inspectora.</w:t>
      </w:r>
      <w:r w:rsidR="005943A9" w:rsidRPr="005943A9">
        <w:t xml:space="preserve"> </w:t>
      </w:r>
      <w:r w:rsidR="005943A9" w:rsidRPr="005943A9">
        <w:rPr>
          <w:rFonts w:ascii="Optima" w:hAnsi="Optima"/>
        </w:rPr>
        <w:fldChar w:fldCharType="begin"/>
      </w:r>
      <w:r w:rsidR="005943A9" w:rsidRPr="005943A9">
        <w:rPr>
          <w:rFonts w:ascii="Optima" w:hAnsi="Optima"/>
        </w:rPr>
        <w:instrText xml:space="preserve"> INCLUDEPICTURE "/var/folders/v5/twd2312164j33h52_9k321kh0000gn/T/com.microsoft.Word/WebArchiveCopyPasteTempFiles/images?q=tbn%3AANd9GcQiMBRzcBFch9Z7ZkB2KSiR5mpieNaZrtG77YR4vJ0xxsSfueXI&amp;usqp=CAU" \* MERGEFORMATINET </w:instrText>
      </w:r>
      <w:r w:rsidR="005943A9" w:rsidRPr="005943A9">
        <w:rPr>
          <w:rFonts w:ascii="Optima" w:hAnsi="Optima"/>
        </w:rPr>
        <w:fldChar w:fldCharType="separate"/>
      </w:r>
      <w:r w:rsidR="005943A9" w:rsidRPr="005943A9">
        <w:rPr>
          <w:rFonts w:ascii="Optima" w:hAnsi="Optima"/>
        </w:rPr>
        <w:drawing>
          <wp:inline distT="0" distB="0" distL="0" distR="0">
            <wp:extent cx="717550" cy="717550"/>
            <wp:effectExtent l="0" t="0" r="6350" b="6350"/>
            <wp:docPr id="30" name="Imagen 30" descr="Inspector Gadget on Twitter: &quot;Precisamente xq me gu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spector Gadget on Twitter: &quot;Precisamente xq me gusta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inline>
        </w:drawing>
      </w:r>
      <w:r w:rsidR="005943A9" w:rsidRPr="005943A9">
        <w:rPr>
          <w:rFonts w:ascii="Optima" w:hAnsi="Optima"/>
        </w:rPr>
        <w:fldChar w:fldCharType="end"/>
      </w:r>
    </w:p>
    <w:p w:rsidR="002E581C" w:rsidRPr="005943A9" w:rsidRDefault="002E581C" w:rsidP="002E581C">
      <w:pPr>
        <w:pStyle w:val="Cuerpo"/>
        <w:tabs>
          <w:tab w:val="left" w:pos="709"/>
        </w:tabs>
        <w:rPr>
          <w:rFonts w:ascii="Optima" w:hAnsi="Optima"/>
          <w:sz w:val="24"/>
          <w:szCs w:val="24"/>
        </w:rPr>
      </w:pPr>
    </w:p>
    <w:p w:rsidR="002E581C" w:rsidRPr="002E581C" w:rsidRDefault="002E581C" w:rsidP="002E581C">
      <w:pPr>
        <w:pStyle w:val="Cuerpo"/>
        <w:tabs>
          <w:tab w:val="left" w:pos="709"/>
        </w:tabs>
        <w:rPr>
          <w:rFonts w:ascii="Optima" w:hAnsi="Optima"/>
          <w:sz w:val="24"/>
          <w:szCs w:val="24"/>
          <w:lang w:val="es-ES"/>
        </w:rPr>
      </w:pPr>
    </w:p>
    <w:p w:rsidR="005943A9" w:rsidRDefault="002E581C" w:rsidP="005943A9">
      <w:r w:rsidRPr="002E581C">
        <w:rPr>
          <w:rFonts w:ascii="Optima" w:hAnsi="Optima"/>
        </w:rPr>
        <w:t xml:space="preserve">- Incumplimiento sustancial de las </w:t>
      </w:r>
      <w:r w:rsidRPr="005943A9">
        <w:rPr>
          <w:rFonts w:ascii="Optima" w:hAnsi="Optima"/>
          <w:b/>
        </w:rPr>
        <w:t>obligaciones</w:t>
      </w:r>
      <w:r w:rsidRPr="002E581C">
        <w:rPr>
          <w:rFonts w:ascii="Optima" w:hAnsi="Optima"/>
        </w:rPr>
        <w:t xml:space="preserve"> </w:t>
      </w:r>
      <w:r w:rsidRPr="005943A9">
        <w:rPr>
          <w:rFonts w:ascii="Optima" w:hAnsi="Optima"/>
          <w:b/>
        </w:rPr>
        <w:t>contables</w:t>
      </w:r>
      <w:r w:rsidRPr="002E581C">
        <w:rPr>
          <w:rFonts w:ascii="Optima" w:hAnsi="Optima"/>
        </w:rPr>
        <w:t xml:space="preserve"> o </w:t>
      </w:r>
      <w:r w:rsidRPr="005943A9">
        <w:rPr>
          <w:rFonts w:ascii="Optima" w:hAnsi="Optima"/>
          <w:b/>
        </w:rPr>
        <w:t>registrales</w:t>
      </w:r>
      <w:r w:rsidRPr="002E581C">
        <w:rPr>
          <w:rFonts w:ascii="Optima" w:hAnsi="Optima"/>
        </w:rPr>
        <w:t>.</w:t>
      </w:r>
      <w:r w:rsidR="005943A9" w:rsidRPr="005943A9">
        <w:t xml:space="preserve"> </w:t>
      </w:r>
      <w:r w:rsidR="005943A9">
        <w:fldChar w:fldCharType="begin"/>
      </w:r>
      <w:r w:rsidR="005943A9">
        <w:instrText xml:space="preserve"> INCLUDEPICTURE "/var/folders/v5/twd2312164j33h52_9k321kh0000gn/T/com.microsoft.Word/WebArchiveCopyPasteTempFiles/financiero.png" \* MERGEFORMATINET </w:instrText>
      </w:r>
      <w:r w:rsidR="005943A9">
        <w:fldChar w:fldCharType="separate"/>
      </w:r>
      <w:r w:rsidR="005943A9">
        <w:rPr>
          <w:noProof/>
        </w:rPr>
        <w:drawing>
          <wp:inline distT="0" distB="0" distL="0" distR="0">
            <wp:extent cx="971550" cy="810667"/>
            <wp:effectExtent l="0" t="0" r="0" b="2540"/>
            <wp:docPr id="28" name="Imagen 28" descr="El canon concesional | esPublico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 canon concesional | esPublicoBlo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78704" cy="816636"/>
                    </a:xfrm>
                    <a:prstGeom prst="rect">
                      <a:avLst/>
                    </a:prstGeom>
                    <a:noFill/>
                    <a:ln>
                      <a:noFill/>
                    </a:ln>
                  </pic:spPr>
                </pic:pic>
              </a:graphicData>
            </a:graphic>
          </wp:inline>
        </w:drawing>
      </w:r>
      <w:r w:rsidR="005943A9">
        <w:fldChar w:fldCharType="end"/>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p>
    <w:p w:rsidR="005943A9" w:rsidRDefault="002E581C" w:rsidP="005943A9">
      <w:r w:rsidRPr="002E581C">
        <w:rPr>
          <w:rFonts w:ascii="Optima" w:hAnsi="Optima"/>
        </w:rPr>
        <w:t xml:space="preserve">- </w:t>
      </w:r>
      <w:r w:rsidRPr="005943A9">
        <w:rPr>
          <w:rFonts w:ascii="Optima" w:hAnsi="Optima"/>
          <w:b/>
        </w:rPr>
        <w:t>Desaparición</w:t>
      </w:r>
      <w:r w:rsidRPr="002E581C">
        <w:rPr>
          <w:rFonts w:ascii="Optima" w:hAnsi="Optima"/>
        </w:rPr>
        <w:t xml:space="preserve"> o </w:t>
      </w:r>
      <w:r w:rsidRPr="005943A9">
        <w:rPr>
          <w:rFonts w:ascii="Optima" w:hAnsi="Optima"/>
          <w:b/>
        </w:rPr>
        <w:t>destrucción</w:t>
      </w:r>
      <w:r w:rsidRPr="002E581C">
        <w:rPr>
          <w:rFonts w:ascii="Optima" w:hAnsi="Optima"/>
        </w:rPr>
        <w:t xml:space="preserve">, aun por causa de fuerza mayor, de los </w:t>
      </w:r>
      <w:r w:rsidRPr="005943A9">
        <w:rPr>
          <w:rFonts w:ascii="Optima" w:hAnsi="Optima"/>
          <w:b/>
        </w:rPr>
        <w:t>libros</w:t>
      </w:r>
      <w:r w:rsidRPr="002E581C">
        <w:rPr>
          <w:rFonts w:ascii="Optima" w:hAnsi="Optima"/>
        </w:rPr>
        <w:t xml:space="preserve"> y </w:t>
      </w:r>
      <w:r w:rsidRPr="005943A9">
        <w:rPr>
          <w:rFonts w:ascii="Optima" w:hAnsi="Optima"/>
          <w:b/>
        </w:rPr>
        <w:t>registros</w:t>
      </w:r>
      <w:r w:rsidRPr="002E581C">
        <w:rPr>
          <w:rFonts w:ascii="Optima" w:hAnsi="Optima"/>
        </w:rPr>
        <w:t xml:space="preserve"> contables o </w:t>
      </w:r>
      <w:r w:rsidR="005943A9" w:rsidRPr="002E581C">
        <w:rPr>
          <w:rFonts w:ascii="Optima" w:hAnsi="Optima"/>
        </w:rPr>
        <w:t>de los justificantes</w:t>
      </w:r>
      <w:r w:rsidRPr="002E581C">
        <w:rPr>
          <w:rFonts w:ascii="Optima" w:hAnsi="Optima"/>
        </w:rPr>
        <w:t xml:space="preserve"> de las operaciones anotadas en los mismos</w:t>
      </w:r>
      <w:r w:rsidR="005943A9">
        <w:rPr>
          <w:rFonts w:ascii="Optima" w:hAnsi="Optima"/>
        </w:rPr>
        <w:t xml:space="preserve">. </w:t>
      </w:r>
      <w:r w:rsidR="005943A9">
        <w:fldChar w:fldCharType="begin"/>
      </w:r>
      <w:r w:rsidR="005943A9">
        <w:instrText xml:space="preserve"> INCLUDEPICTURE "/var/folders/v5/twd2312164j33h52_9k321kh0000gn/T/com.microsoft.Word/WebArchiveCopyPasteTempFiles/images?q=tbn%3AANd9GcQ4cWc3loL9KnIh1HwRfHm-iyQwTEF5qK3pjn9XZhpXQn0u91pU&amp;usqp=CAU" \* MERGEFORMATINET </w:instrText>
      </w:r>
      <w:r w:rsidR="005943A9">
        <w:fldChar w:fldCharType="separate"/>
      </w:r>
      <w:r w:rsidR="005943A9">
        <w:rPr>
          <w:noProof/>
        </w:rPr>
        <w:drawing>
          <wp:inline distT="0" distB="0" distL="0" distR="0">
            <wp:extent cx="685800" cy="685800"/>
            <wp:effectExtent l="0" t="0" r="0" b="0"/>
            <wp:docPr id="32" name="Imagen 32" descr="Mac: Como eliminar archivos de forma segura | Technoc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c: Como eliminar archivos de forma segura | Technocism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5943A9">
        <w:fldChar w:fldCharType="end"/>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Cuando por alguna de las causas anteriores no sea posible determinar la </w:t>
      </w:r>
      <w:r w:rsidRPr="005943A9">
        <w:rPr>
          <w:rFonts w:ascii="Optima" w:hAnsi="Optima"/>
          <w:b/>
          <w:sz w:val="24"/>
          <w:szCs w:val="24"/>
          <w:lang w:val="es-ES"/>
        </w:rPr>
        <w:t>base imponible</w:t>
      </w:r>
      <w:r w:rsidRPr="002E581C">
        <w:rPr>
          <w:rFonts w:ascii="Optima" w:hAnsi="Optima"/>
          <w:sz w:val="24"/>
          <w:szCs w:val="24"/>
          <w:lang w:val="es-ES"/>
        </w:rPr>
        <w:t xml:space="preserve">, la </w:t>
      </w:r>
      <w:r w:rsidRPr="005943A9">
        <w:rPr>
          <w:rFonts w:ascii="Optima" w:hAnsi="Optima"/>
          <w:b/>
          <w:sz w:val="24"/>
          <w:szCs w:val="24"/>
          <w:lang w:val="es-ES"/>
        </w:rPr>
        <w:t>LGT</w:t>
      </w:r>
      <w:r w:rsidRPr="002E581C">
        <w:rPr>
          <w:rFonts w:ascii="Optima" w:hAnsi="Optima"/>
          <w:sz w:val="24"/>
          <w:szCs w:val="24"/>
          <w:lang w:val="es-ES"/>
        </w:rPr>
        <w:t xml:space="preserve"> atribuye a la </w:t>
      </w:r>
      <w:r w:rsidRPr="005943A9">
        <w:rPr>
          <w:rFonts w:ascii="Optima" w:hAnsi="Optima"/>
          <w:b/>
          <w:sz w:val="24"/>
          <w:szCs w:val="24"/>
          <w:lang w:val="es-ES"/>
        </w:rPr>
        <w:t>Administración</w:t>
      </w:r>
      <w:r w:rsidRPr="002E581C">
        <w:rPr>
          <w:rFonts w:ascii="Optima" w:hAnsi="Optima"/>
          <w:sz w:val="24"/>
          <w:szCs w:val="24"/>
          <w:lang w:val="es-ES"/>
        </w:rPr>
        <w:t xml:space="preserve"> una serie de </w:t>
      </w:r>
      <w:r w:rsidRPr="005943A9">
        <w:rPr>
          <w:rFonts w:ascii="Optima" w:hAnsi="Optima"/>
          <w:b/>
          <w:sz w:val="24"/>
          <w:szCs w:val="24"/>
          <w:lang w:val="es-ES"/>
        </w:rPr>
        <w:t>medios indirectos</w:t>
      </w:r>
      <w:r w:rsidRPr="002E581C">
        <w:rPr>
          <w:rFonts w:ascii="Optima" w:hAnsi="Optima"/>
          <w:sz w:val="24"/>
          <w:szCs w:val="24"/>
          <w:lang w:val="es-ES"/>
        </w:rPr>
        <w:t xml:space="preserve"> para el cálculo de aquélla, </w:t>
      </w:r>
      <w:r w:rsidRPr="002E581C">
        <w:rPr>
          <w:rFonts w:ascii="Optima" w:hAnsi="Optima"/>
          <w:sz w:val="24"/>
          <w:szCs w:val="24"/>
          <w:lang w:val="es-ES"/>
        </w:rPr>
        <w:lastRenderedPageBreak/>
        <w:t xml:space="preserve">como la aplicación de los datos y antecedentes disponibles que sean relevantes, la utilización de aquellos elementos que indirectamente acrediten la existencia de bienes y de las rentas, ingresos, costes, etc., y finalmente, la valoración de las </w:t>
      </w:r>
      <w:r w:rsidRPr="005943A9">
        <w:rPr>
          <w:rFonts w:ascii="Optima" w:hAnsi="Optima"/>
          <w:b/>
          <w:sz w:val="24"/>
          <w:szCs w:val="24"/>
          <w:lang w:val="es-ES"/>
        </w:rPr>
        <w:t>magnitudes</w:t>
      </w:r>
      <w:r w:rsidRPr="002E581C">
        <w:rPr>
          <w:rFonts w:ascii="Optima" w:hAnsi="Optima"/>
          <w:sz w:val="24"/>
          <w:szCs w:val="24"/>
          <w:lang w:val="es-ES"/>
        </w:rPr>
        <w:t xml:space="preserve">, </w:t>
      </w:r>
      <w:r w:rsidRPr="005943A9">
        <w:rPr>
          <w:rFonts w:ascii="Optima" w:hAnsi="Optima"/>
          <w:b/>
          <w:sz w:val="24"/>
          <w:szCs w:val="24"/>
          <w:lang w:val="es-ES"/>
        </w:rPr>
        <w:t>índices</w:t>
      </w:r>
      <w:r w:rsidRPr="002E581C">
        <w:rPr>
          <w:rFonts w:ascii="Optima" w:hAnsi="Optima"/>
          <w:sz w:val="24"/>
          <w:szCs w:val="24"/>
          <w:lang w:val="es-ES"/>
        </w:rPr>
        <w:t xml:space="preserve">, </w:t>
      </w:r>
      <w:r w:rsidRPr="005943A9">
        <w:rPr>
          <w:rFonts w:ascii="Optima" w:hAnsi="Optima"/>
          <w:b/>
          <w:sz w:val="24"/>
          <w:szCs w:val="24"/>
          <w:lang w:val="es-ES"/>
        </w:rPr>
        <w:t>módulos</w:t>
      </w:r>
      <w:r w:rsidRPr="002E581C">
        <w:rPr>
          <w:rFonts w:ascii="Optima" w:hAnsi="Optima"/>
          <w:sz w:val="24"/>
          <w:szCs w:val="24"/>
          <w:lang w:val="es-ES"/>
        </w:rPr>
        <w:t xml:space="preserve"> o </w:t>
      </w:r>
      <w:r w:rsidRPr="005943A9">
        <w:rPr>
          <w:rFonts w:ascii="Optima" w:hAnsi="Optima"/>
          <w:b/>
          <w:sz w:val="24"/>
          <w:szCs w:val="24"/>
          <w:lang w:val="es-ES"/>
        </w:rPr>
        <w:t>datos</w:t>
      </w:r>
      <w:r w:rsidRPr="002E581C">
        <w:rPr>
          <w:rFonts w:ascii="Optima" w:hAnsi="Optima"/>
          <w:sz w:val="24"/>
          <w:szCs w:val="24"/>
          <w:lang w:val="es-ES"/>
        </w:rPr>
        <w:t xml:space="preserve"> que concurran en los obligados tributarios, según los datos o antecedentes que se posean en supuestos similares o equivalentes.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1"/>
      </w:pPr>
      <w:r w:rsidRPr="002E581C">
        <w:t>3. BASE LIQUIDABLE, TIPO DE GRAVAMEN Y CUOTA TRIBUTARIA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5943A9">
      <w:pPr>
        <w:pStyle w:val="Ttulo2"/>
      </w:pPr>
      <w:r w:rsidRPr="002E581C">
        <w:t>Base liquidable</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Es la magnitud resultante de practicar, en su caso, en la </w:t>
      </w:r>
      <w:r w:rsidRPr="000F6CD6">
        <w:rPr>
          <w:rFonts w:ascii="Optima" w:hAnsi="Optima"/>
          <w:b/>
          <w:sz w:val="24"/>
          <w:szCs w:val="24"/>
          <w:lang w:val="es-ES"/>
        </w:rPr>
        <w:t>base imponible</w:t>
      </w:r>
      <w:r w:rsidRPr="002E581C">
        <w:rPr>
          <w:rFonts w:ascii="Optima" w:hAnsi="Optima"/>
          <w:sz w:val="24"/>
          <w:szCs w:val="24"/>
          <w:lang w:val="es-ES"/>
        </w:rPr>
        <w:t xml:space="preserve">, las </w:t>
      </w:r>
      <w:r w:rsidRPr="000F6CD6">
        <w:rPr>
          <w:rFonts w:ascii="Optima" w:hAnsi="Optima"/>
          <w:b/>
          <w:sz w:val="28"/>
          <w:szCs w:val="24"/>
          <w:lang w:val="es-ES"/>
        </w:rPr>
        <w:t>reducciones</w:t>
      </w:r>
      <w:r w:rsidRPr="002E581C">
        <w:rPr>
          <w:rFonts w:ascii="Optima" w:hAnsi="Optima"/>
          <w:sz w:val="24"/>
          <w:szCs w:val="24"/>
          <w:lang w:val="es-ES"/>
        </w:rPr>
        <w:t xml:space="preserve"> establecidas en la Ley </w:t>
      </w:r>
      <w:r w:rsidRPr="000F6CD6">
        <w:rPr>
          <w:rFonts w:ascii="Optima" w:hAnsi="Optima"/>
          <w:b/>
          <w:sz w:val="24"/>
          <w:szCs w:val="24"/>
          <w:lang w:val="es-ES"/>
        </w:rPr>
        <w:t>(art. 54 LGT).</w:t>
      </w:r>
      <w:r w:rsidRPr="002E581C">
        <w:rPr>
          <w:rFonts w:ascii="Optima" w:hAnsi="Optima"/>
          <w:sz w:val="24"/>
          <w:szCs w:val="24"/>
          <w:lang w:val="es-ES"/>
        </w:rPr>
        <w:t xml:space="preserve"> Como puede verse, es un concepto muy simple, que no requiere ulteriores aclaraciones. En aquellos casos, que son los más numerosos, en los que la Ley no prevé </w:t>
      </w:r>
      <w:r w:rsidRPr="000F6CD6">
        <w:rPr>
          <w:rFonts w:ascii="Optima" w:hAnsi="Optima"/>
          <w:b/>
          <w:sz w:val="24"/>
          <w:szCs w:val="24"/>
          <w:lang w:val="es-ES"/>
        </w:rPr>
        <w:t>deducciones</w:t>
      </w:r>
      <w:r w:rsidRPr="002E581C">
        <w:rPr>
          <w:rFonts w:ascii="Optima" w:hAnsi="Optima"/>
          <w:sz w:val="24"/>
          <w:szCs w:val="24"/>
          <w:lang w:val="es-ES"/>
        </w:rPr>
        <w:t xml:space="preserve"> en la </w:t>
      </w:r>
      <w:r w:rsidRPr="000F6CD6">
        <w:rPr>
          <w:rFonts w:ascii="Optima" w:hAnsi="Optima"/>
          <w:b/>
          <w:sz w:val="24"/>
          <w:szCs w:val="24"/>
          <w:lang w:val="es-ES"/>
        </w:rPr>
        <w:t>base imponible</w:t>
      </w:r>
      <w:r w:rsidRPr="002E581C">
        <w:rPr>
          <w:rFonts w:ascii="Optima" w:hAnsi="Optima"/>
          <w:sz w:val="24"/>
          <w:szCs w:val="24"/>
          <w:lang w:val="es-ES"/>
        </w:rPr>
        <w:t xml:space="preserve">, ésta coincidirá con la </w:t>
      </w:r>
      <w:r w:rsidRPr="000F6CD6">
        <w:rPr>
          <w:rFonts w:ascii="Optima" w:hAnsi="Optima"/>
          <w:b/>
          <w:sz w:val="24"/>
          <w:szCs w:val="24"/>
          <w:lang w:val="es-ES"/>
        </w:rPr>
        <w:t>liquidable</w:t>
      </w:r>
      <w:r w:rsidR="000F6CD6">
        <w:rPr>
          <w:rFonts w:ascii="Optima" w:hAnsi="Optima"/>
          <w:sz w:val="24"/>
          <w:szCs w:val="24"/>
          <w:lang w:val="es-ES"/>
        </w:rPr>
        <w:t xml:space="preserve">. </w:t>
      </w:r>
      <w:r w:rsidRPr="002E581C">
        <w:rPr>
          <w:rFonts w:ascii="Optima" w:hAnsi="Optima"/>
          <w:sz w:val="24"/>
          <w:szCs w:val="24"/>
          <w:lang w:val="es-ES"/>
        </w:rPr>
        <w:t xml:space="preserve">En aquellos otros en los que, por el contrario, la Ley ordena aplicar estas </w:t>
      </w:r>
      <w:r w:rsidRPr="000F6CD6">
        <w:rPr>
          <w:rFonts w:ascii="Optima" w:hAnsi="Optima"/>
          <w:b/>
          <w:sz w:val="24"/>
          <w:szCs w:val="24"/>
          <w:lang w:val="es-ES"/>
        </w:rPr>
        <w:t>deducciones</w:t>
      </w:r>
      <w:r w:rsidRPr="002E581C">
        <w:rPr>
          <w:rFonts w:ascii="Optima" w:hAnsi="Optima"/>
          <w:sz w:val="24"/>
          <w:szCs w:val="24"/>
          <w:lang w:val="es-ES"/>
        </w:rPr>
        <w:t xml:space="preserve">, se tendrá la diferenciación entre las dos magnitudes. Es lo que sucede en el </w:t>
      </w:r>
      <w:proofErr w:type="gramStart"/>
      <w:r w:rsidRPr="000F6CD6">
        <w:rPr>
          <w:rFonts w:ascii="Optima" w:hAnsi="Optima"/>
          <w:b/>
          <w:sz w:val="24"/>
          <w:szCs w:val="24"/>
          <w:lang w:val="es-ES"/>
        </w:rPr>
        <w:t>IRPF</w:t>
      </w:r>
      <w:proofErr w:type="gramEnd"/>
      <w:r w:rsidRPr="002E581C">
        <w:rPr>
          <w:rFonts w:ascii="Optima" w:hAnsi="Optima"/>
          <w:sz w:val="24"/>
          <w:szCs w:val="24"/>
          <w:lang w:val="es-ES"/>
        </w:rPr>
        <w:t xml:space="preserve"> por ejemplo, cuya Ley determina que, una vez obtenida la base imponible, se apliquen en la misma unas </w:t>
      </w:r>
      <w:r w:rsidRPr="000F6CD6">
        <w:rPr>
          <w:rFonts w:ascii="Optima" w:hAnsi="Optima"/>
          <w:b/>
          <w:sz w:val="24"/>
          <w:szCs w:val="24"/>
          <w:lang w:val="es-ES"/>
        </w:rPr>
        <w:t>deducciones</w:t>
      </w:r>
      <w:r w:rsidRPr="002E581C">
        <w:rPr>
          <w:rFonts w:ascii="Optima" w:hAnsi="Optima"/>
          <w:sz w:val="24"/>
          <w:szCs w:val="24"/>
          <w:lang w:val="es-ES"/>
        </w:rPr>
        <w:t xml:space="preserve"> (por aportaciones a planes de pensiones, por pago de pensión compensatoria al cónyuge en caso de separación o divorcio, etc.)</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5943A9">
      <w:pPr>
        <w:pStyle w:val="Ttulo2"/>
      </w:pPr>
      <w:r w:rsidRPr="002E581C">
        <w:t>Tipo de gravamen</w:t>
      </w:r>
    </w:p>
    <w:p w:rsidR="002E581C" w:rsidRPr="002E581C" w:rsidRDefault="002E581C" w:rsidP="002E581C">
      <w:pPr>
        <w:pStyle w:val="Cuerpo"/>
        <w:tabs>
          <w:tab w:val="left" w:pos="709"/>
        </w:tabs>
        <w:rPr>
          <w:rFonts w:ascii="Optima" w:hAnsi="Optima"/>
          <w:sz w:val="24"/>
          <w:szCs w:val="24"/>
          <w:lang w:val="es-ES"/>
        </w:rPr>
      </w:pPr>
    </w:p>
    <w:p w:rsidR="002E581C" w:rsidRPr="000F6CD6" w:rsidRDefault="002E581C" w:rsidP="000F6CD6">
      <w:r w:rsidRPr="002E581C">
        <w:rPr>
          <w:rFonts w:ascii="Optima" w:hAnsi="Optima"/>
        </w:rPr>
        <w:t xml:space="preserve">Fijada la </w:t>
      </w:r>
      <w:r w:rsidRPr="000F6CD6">
        <w:rPr>
          <w:rFonts w:ascii="Optima" w:hAnsi="Optima"/>
          <w:b/>
        </w:rPr>
        <w:t>base imponible</w:t>
      </w:r>
      <w:r w:rsidRPr="002E581C">
        <w:rPr>
          <w:rFonts w:ascii="Optima" w:hAnsi="Optima"/>
        </w:rPr>
        <w:t xml:space="preserve"> (y en su caso la liquidable) es necesario para obtener la cuota en los tributos variables o de cuota variable, aplicar el tipo de gravamen, que, según el </w:t>
      </w:r>
      <w:r w:rsidRPr="000F6CD6">
        <w:rPr>
          <w:rFonts w:ascii="Optima" w:hAnsi="Optima"/>
          <w:b/>
        </w:rPr>
        <w:t>art. 55.1</w:t>
      </w:r>
      <w:r w:rsidRPr="002E581C">
        <w:rPr>
          <w:rFonts w:ascii="Optima" w:hAnsi="Optima"/>
        </w:rPr>
        <w:t xml:space="preserve"> </w:t>
      </w:r>
      <w:r w:rsidRPr="000F6CD6">
        <w:rPr>
          <w:rFonts w:ascii="Optima" w:hAnsi="Optima"/>
          <w:b/>
        </w:rPr>
        <w:t>LGT</w:t>
      </w:r>
      <w:r w:rsidRPr="002E581C">
        <w:rPr>
          <w:rFonts w:ascii="Optima" w:hAnsi="Optima"/>
        </w:rPr>
        <w:t xml:space="preserve"> </w:t>
      </w:r>
      <w:r w:rsidRPr="000F6CD6">
        <w:rPr>
          <w:rFonts w:ascii="Optima" w:hAnsi="Optima"/>
          <w:i/>
        </w:rPr>
        <w:t>“es la cifra, coeficiente o porcentaje que se aplica a la base liquidable para obtener como resultado la cuota íntegra”,</w:t>
      </w:r>
      <w:r w:rsidRPr="002E581C">
        <w:rPr>
          <w:rFonts w:ascii="Optima" w:hAnsi="Optima"/>
        </w:rPr>
        <w:t xml:space="preserve"> añadiéndose que los tipos de gravamen pueden ser específicos (para magnitudes distintas al dinero) o porcentuales (para magnitudes expresadas en dinero, supuesto más corriente. Se denominan también alícuotas), y deberán aplicarse, según disponga la Ley de cada tributo, a cada unidad, conjunto de unidades o tramo de la base liquidable. El </w:t>
      </w:r>
      <w:r w:rsidRPr="000F6CD6">
        <w:rPr>
          <w:rFonts w:ascii="Optima" w:hAnsi="Optima"/>
          <w:b/>
        </w:rPr>
        <w:t xml:space="preserve">conjunto de tipos de gravamen </w:t>
      </w:r>
      <w:r w:rsidRPr="002E581C">
        <w:rPr>
          <w:rFonts w:ascii="Optima" w:hAnsi="Optima"/>
        </w:rPr>
        <w:t xml:space="preserve">aplicables a las distintas unidades o tramos de la base liquidable en un tributo, se denominará </w:t>
      </w:r>
      <w:r w:rsidRPr="000F6CD6">
        <w:rPr>
          <w:rFonts w:ascii="Optima" w:hAnsi="Optima"/>
          <w:b/>
        </w:rPr>
        <w:t>tarifa.</w:t>
      </w:r>
      <w:r w:rsidR="000F6CD6">
        <w:rPr>
          <w:rFonts w:ascii="Optima" w:hAnsi="Optima"/>
          <w:b/>
        </w:rPr>
        <w:t xml:space="preserve"> </w:t>
      </w:r>
      <w:r w:rsidR="000F6CD6">
        <w:fldChar w:fldCharType="begin"/>
      </w:r>
      <w:r w:rsidR="000F6CD6">
        <w:instrText xml:space="preserve"> INCLUDEPICTURE "/var/folders/v5/twd2312164j33h52_9k321kh0000gn/T/com.microsoft.Word/WebArchiveCopyPasteTempFiles/12a83896070504a78f6a092ec641b99b.jpg" \* MERGEFORMATINET </w:instrText>
      </w:r>
      <w:r w:rsidR="000F6CD6">
        <w:fldChar w:fldCharType="separate"/>
      </w:r>
      <w:r w:rsidR="000F6CD6">
        <w:rPr>
          <w:noProof/>
        </w:rPr>
        <w:drawing>
          <wp:inline distT="0" distB="0" distL="0" distR="0">
            <wp:extent cx="1092124" cy="819150"/>
            <wp:effectExtent l="0" t="0" r="635" b="0"/>
            <wp:docPr id="34" name="Imagen 34" descr="wallpaper Ultra Surf, backgrounds Ultra Surf | Surfboard, Surf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allpaper Ultra Surf, backgrounds Ultra Surf | Surfboard, Surfing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00288" cy="825274"/>
                    </a:xfrm>
                    <a:prstGeom prst="rect">
                      <a:avLst/>
                    </a:prstGeom>
                    <a:noFill/>
                    <a:ln>
                      <a:noFill/>
                    </a:ln>
                  </pic:spPr>
                </pic:pic>
              </a:graphicData>
            </a:graphic>
          </wp:inline>
        </w:drawing>
      </w:r>
      <w:r w:rsidR="000F6CD6">
        <w:fldChar w:fldCharType="end"/>
      </w:r>
      <w:r w:rsidR="000F6CD6">
        <w:t xml:space="preserve"> </w:t>
      </w:r>
      <w:r w:rsidRPr="002E581C">
        <w:rPr>
          <w:rFonts w:ascii="Optima" w:hAnsi="Optima"/>
        </w:rPr>
        <w:t>Y dentro de los tipos de gravamen, éstos pueden ser de naturaleza</w:t>
      </w:r>
      <w:r w:rsidR="005943A9">
        <w:rPr>
          <w:rFonts w:ascii="Optima" w:hAnsi="Optima"/>
        </w:rPr>
        <w:t xml:space="preserve"> </w:t>
      </w:r>
      <w:r w:rsidRPr="000F6CD6">
        <w:rPr>
          <w:rFonts w:ascii="Optima" w:hAnsi="Optima"/>
          <w:b/>
        </w:rPr>
        <w:t>proporcional</w:t>
      </w:r>
      <w:r w:rsidRPr="002E581C">
        <w:rPr>
          <w:rFonts w:ascii="Optima" w:hAnsi="Optima"/>
        </w:rPr>
        <w:t xml:space="preserve"> (la alícuota a aplicar a la base es un porcentaje o tipo fijo o único, con independencia de la cuantía de la base) o </w:t>
      </w:r>
      <w:r w:rsidRPr="000F6CD6">
        <w:rPr>
          <w:rFonts w:ascii="Optima" w:hAnsi="Optima"/>
          <w:b/>
        </w:rPr>
        <w:t>progresiva</w:t>
      </w:r>
      <w:r w:rsidRPr="002E581C">
        <w:rPr>
          <w:rFonts w:ascii="Optima" w:hAnsi="Optima"/>
        </w:rPr>
        <w:t xml:space="preserve"> (la escala o tarifa de tipos varía a medida que lo hace la base).</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El </w:t>
      </w:r>
      <w:r w:rsidRPr="000F6CD6">
        <w:rPr>
          <w:rFonts w:ascii="Optima" w:hAnsi="Optima"/>
          <w:b/>
          <w:sz w:val="24"/>
          <w:szCs w:val="24"/>
          <w:lang w:val="es-ES"/>
        </w:rPr>
        <w:t>art. 55.3</w:t>
      </w:r>
      <w:r w:rsidRPr="002E581C">
        <w:rPr>
          <w:rFonts w:ascii="Optima" w:hAnsi="Optima"/>
          <w:sz w:val="24"/>
          <w:szCs w:val="24"/>
          <w:lang w:val="es-ES"/>
        </w:rPr>
        <w:t xml:space="preserve">, para finalizar el tratamiento de los </w:t>
      </w:r>
      <w:r w:rsidRPr="000F6CD6">
        <w:rPr>
          <w:rFonts w:ascii="Optima" w:hAnsi="Optima"/>
          <w:b/>
          <w:sz w:val="24"/>
          <w:szCs w:val="24"/>
          <w:lang w:val="es-ES"/>
        </w:rPr>
        <w:t>tipos de gravamen</w:t>
      </w:r>
      <w:r w:rsidRPr="002E581C">
        <w:rPr>
          <w:rFonts w:ascii="Optima" w:hAnsi="Optima"/>
          <w:sz w:val="24"/>
          <w:szCs w:val="24"/>
          <w:lang w:val="es-ES"/>
        </w:rPr>
        <w:t xml:space="preserve">, dispone que </w:t>
      </w:r>
      <w:r w:rsidRPr="000F6CD6">
        <w:rPr>
          <w:rFonts w:ascii="Optima" w:hAnsi="Optima"/>
          <w:i/>
          <w:sz w:val="24"/>
          <w:szCs w:val="24"/>
          <w:lang w:val="es-ES"/>
        </w:rPr>
        <w:t>“la Ley podrá establecer la aplicación de un tipo cero, así como de tipos reducidos o bonificados”.</w:t>
      </w:r>
      <w:r w:rsidRPr="002E581C">
        <w:rPr>
          <w:rFonts w:ascii="Optima" w:hAnsi="Optima"/>
          <w:sz w:val="24"/>
          <w:szCs w:val="24"/>
          <w:lang w:val="es-ES"/>
        </w:rPr>
        <w:t xml:space="preserve"> El primero de los casos, el </w:t>
      </w:r>
      <w:r w:rsidRPr="000F6CD6">
        <w:rPr>
          <w:rFonts w:ascii="Optima" w:hAnsi="Optima"/>
          <w:b/>
          <w:sz w:val="24"/>
          <w:szCs w:val="24"/>
          <w:lang w:val="es-ES"/>
        </w:rPr>
        <w:t xml:space="preserve">tipo cero </w:t>
      </w:r>
      <w:r w:rsidRPr="002E581C">
        <w:rPr>
          <w:rFonts w:ascii="Optima" w:hAnsi="Optima"/>
          <w:sz w:val="24"/>
          <w:szCs w:val="24"/>
          <w:lang w:val="es-ES"/>
        </w:rPr>
        <w:t xml:space="preserve">se da en aquellos supuestos en los que la Ley del tributo puede establecer la aplicación del mismo dentro del </w:t>
      </w:r>
      <w:r w:rsidRPr="000F6CD6">
        <w:rPr>
          <w:rFonts w:ascii="Optima" w:hAnsi="Optima"/>
          <w:b/>
          <w:sz w:val="24"/>
          <w:szCs w:val="24"/>
          <w:lang w:val="es-ES"/>
        </w:rPr>
        <w:t xml:space="preserve">hecho </w:t>
      </w:r>
      <w:r w:rsidR="000F6CD6" w:rsidRPr="000F6CD6">
        <w:rPr>
          <w:rFonts w:ascii="Optima" w:hAnsi="Optima"/>
          <w:b/>
          <w:sz w:val="24"/>
          <w:szCs w:val="24"/>
          <w:lang w:val="es-ES"/>
        </w:rPr>
        <w:t>imponible</w:t>
      </w:r>
      <w:r w:rsidR="000F6CD6" w:rsidRPr="002E581C">
        <w:rPr>
          <w:rFonts w:ascii="Optima" w:hAnsi="Optima"/>
          <w:sz w:val="24"/>
          <w:szCs w:val="24"/>
          <w:lang w:val="es-ES"/>
        </w:rPr>
        <w:t>,</w:t>
      </w:r>
      <w:r w:rsidRPr="002E581C">
        <w:rPr>
          <w:rFonts w:ascii="Optima" w:hAnsi="Optima"/>
          <w:sz w:val="24"/>
          <w:szCs w:val="24"/>
          <w:lang w:val="es-ES"/>
        </w:rPr>
        <w:t xml:space="preserve"> pero </w:t>
      </w:r>
      <w:r w:rsidRPr="000F6CD6">
        <w:rPr>
          <w:rFonts w:ascii="Optima" w:hAnsi="Optima"/>
          <w:b/>
          <w:sz w:val="24"/>
          <w:szCs w:val="24"/>
          <w:lang w:val="es-ES"/>
        </w:rPr>
        <w:t>sin</w:t>
      </w:r>
      <w:r w:rsidRPr="002E581C">
        <w:rPr>
          <w:rFonts w:ascii="Optima" w:hAnsi="Optima"/>
          <w:sz w:val="24"/>
          <w:szCs w:val="24"/>
          <w:lang w:val="es-ES"/>
        </w:rPr>
        <w:t xml:space="preserve"> </w:t>
      </w:r>
      <w:r w:rsidRPr="000F6CD6">
        <w:rPr>
          <w:rFonts w:ascii="Optima" w:hAnsi="Optima"/>
          <w:b/>
          <w:sz w:val="24"/>
          <w:szCs w:val="24"/>
          <w:lang w:val="es-ES"/>
        </w:rPr>
        <w:t>deuda</w:t>
      </w:r>
      <w:r w:rsidRPr="002E581C">
        <w:rPr>
          <w:rFonts w:ascii="Optima" w:hAnsi="Optima"/>
          <w:sz w:val="24"/>
          <w:szCs w:val="24"/>
          <w:lang w:val="es-ES"/>
        </w:rPr>
        <w:t xml:space="preserve"> </w:t>
      </w:r>
      <w:r w:rsidRPr="000F6CD6">
        <w:rPr>
          <w:rFonts w:ascii="Optima" w:hAnsi="Optima"/>
          <w:b/>
          <w:sz w:val="24"/>
          <w:szCs w:val="24"/>
          <w:lang w:val="es-ES"/>
        </w:rPr>
        <w:t>tributaria</w:t>
      </w:r>
      <w:r w:rsidRPr="002E581C">
        <w:rPr>
          <w:rFonts w:ascii="Optima" w:hAnsi="Optima"/>
          <w:sz w:val="24"/>
          <w:szCs w:val="24"/>
          <w:lang w:val="es-ES"/>
        </w:rPr>
        <w:t xml:space="preserve">. Se diferencia de la </w:t>
      </w:r>
      <w:r w:rsidRPr="000F6CD6">
        <w:rPr>
          <w:rFonts w:ascii="Optima" w:hAnsi="Optima"/>
          <w:b/>
          <w:sz w:val="24"/>
          <w:szCs w:val="24"/>
          <w:lang w:val="es-ES"/>
        </w:rPr>
        <w:t>exención</w:t>
      </w:r>
      <w:r w:rsidRPr="002E581C">
        <w:rPr>
          <w:rFonts w:ascii="Optima" w:hAnsi="Optima"/>
          <w:sz w:val="24"/>
          <w:szCs w:val="24"/>
          <w:lang w:val="es-ES"/>
        </w:rPr>
        <w:t xml:space="preserve"> en que en el tipo cero </w:t>
      </w:r>
      <w:r w:rsidRPr="000F6CD6">
        <w:rPr>
          <w:rFonts w:ascii="Optima" w:hAnsi="Optima"/>
          <w:b/>
          <w:sz w:val="24"/>
          <w:szCs w:val="24"/>
          <w:lang w:val="es-ES"/>
        </w:rPr>
        <w:t>existe sujeción al tributo</w:t>
      </w:r>
      <w:r w:rsidRPr="002E581C">
        <w:rPr>
          <w:rFonts w:ascii="Optima" w:hAnsi="Optima"/>
          <w:sz w:val="24"/>
          <w:szCs w:val="24"/>
          <w:lang w:val="es-ES"/>
        </w:rPr>
        <w:t xml:space="preserve">, </w:t>
      </w:r>
      <w:r w:rsidRPr="000F6CD6">
        <w:rPr>
          <w:rFonts w:ascii="Optima" w:hAnsi="Optima"/>
          <w:sz w:val="24"/>
          <w:szCs w:val="24"/>
          <w:u w:val="single"/>
          <w:lang w:val="es-ES"/>
        </w:rPr>
        <w:lastRenderedPageBreak/>
        <w:t>aunque no surja deuda</w:t>
      </w:r>
      <w:r w:rsidRPr="002E581C">
        <w:rPr>
          <w:rFonts w:ascii="Optima" w:hAnsi="Optima"/>
          <w:sz w:val="24"/>
          <w:szCs w:val="24"/>
          <w:lang w:val="es-ES"/>
        </w:rPr>
        <w:t xml:space="preserve">, pero se mantienen los </w:t>
      </w:r>
      <w:r w:rsidRPr="000F6CD6">
        <w:rPr>
          <w:rFonts w:ascii="Optima" w:hAnsi="Optima"/>
          <w:b/>
          <w:sz w:val="24"/>
          <w:szCs w:val="24"/>
          <w:lang w:val="es-ES"/>
        </w:rPr>
        <w:t>deberes</w:t>
      </w:r>
      <w:r w:rsidRPr="002E581C">
        <w:rPr>
          <w:rFonts w:ascii="Optima" w:hAnsi="Optima"/>
          <w:sz w:val="24"/>
          <w:szCs w:val="24"/>
          <w:lang w:val="es-ES"/>
        </w:rPr>
        <w:t xml:space="preserve"> </w:t>
      </w:r>
      <w:r w:rsidRPr="000F6CD6">
        <w:rPr>
          <w:rFonts w:ascii="Optima" w:hAnsi="Optima"/>
          <w:b/>
          <w:sz w:val="24"/>
          <w:szCs w:val="24"/>
          <w:lang w:val="es-ES"/>
        </w:rPr>
        <w:t>formales</w:t>
      </w:r>
      <w:r w:rsidRPr="002E581C">
        <w:rPr>
          <w:rFonts w:ascii="Optima" w:hAnsi="Optima"/>
          <w:sz w:val="24"/>
          <w:szCs w:val="24"/>
          <w:lang w:val="es-ES"/>
        </w:rPr>
        <w:t xml:space="preserve"> y de </w:t>
      </w:r>
      <w:r w:rsidRPr="000F6CD6">
        <w:rPr>
          <w:rFonts w:ascii="Optima" w:hAnsi="Optima"/>
          <w:b/>
          <w:sz w:val="24"/>
          <w:szCs w:val="24"/>
          <w:lang w:val="es-ES"/>
        </w:rPr>
        <w:t>control</w:t>
      </w:r>
      <w:r w:rsidRPr="002E581C">
        <w:rPr>
          <w:rFonts w:ascii="Optima" w:hAnsi="Optima"/>
          <w:sz w:val="24"/>
          <w:szCs w:val="24"/>
          <w:lang w:val="es-ES"/>
        </w:rPr>
        <w:t xml:space="preserve"> (por ejemplo, en el Impuesto especial sobre Alcoholes y Bebidas, existe tipo cero para el vino).</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2"/>
        <w:rPr>
          <w:lang w:val="es-ES"/>
        </w:rPr>
      </w:pPr>
      <w:r w:rsidRPr="002E581C">
        <w:rPr>
          <w:lang w:val="es-ES"/>
        </w:rPr>
        <w:t>Cuota tributaria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Significa el </w:t>
      </w:r>
      <w:r w:rsidRPr="000F6CD6">
        <w:rPr>
          <w:rFonts w:ascii="Optima" w:hAnsi="Optima"/>
          <w:sz w:val="24"/>
          <w:szCs w:val="24"/>
          <w:u w:val="single"/>
          <w:lang w:val="es-ES"/>
        </w:rPr>
        <w:t>momento final</w:t>
      </w:r>
      <w:r w:rsidRPr="002E581C">
        <w:rPr>
          <w:rFonts w:ascii="Optima" w:hAnsi="Optima"/>
          <w:sz w:val="24"/>
          <w:szCs w:val="24"/>
          <w:lang w:val="es-ES"/>
        </w:rPr>
        <w:t xml:space="preserve"> de la </w:t>
      </w:r>
      <w:r w:rsidRPr="000F6CD6">
        <w:rPr>
          <w:rFonts w:ascii="Optima" w:hAnsi="Optima"/>
          <w:b/>
          <w:sz w:val="24"/>
          <w:szCs w:val="24"/>
          <w:lang w:val="es-ES"/>
        </w:rPr>
        <w:t xml:space="preserve">cuantificación del tributo. </w:t>
      </w:r>
      <w:r w:rsidRPr="002E581C">
        <w:rPr>
          <w:rFonts w:ascii="Optima" w:hAnsi="Optima"/>
          <w:sz w:val="24"/>
          <w:szCs w:val="24"/>
          <w:lang w:val="es-ES"/>
        </w:rPr>
        <w:t xml:space="preserve">Comenzando por lo que la Ley llama </w:t>
      </w:r>
      <w:r w:rsidRPr="000F6CD6">
        <w:rPr>
          <w:rFonts w:ascii="Optima" w:hAnsi="Optima"/>
          <w:b/>
          <w:sz w:val="24"/>
          <w:szCs w:val="24"/>
          <w:lang w:val="es-ES"/>
        </w:rPr>
        <w:t>cuota íntegra</w:t>
      </w:r>
      <w:r w:rsidRPr="002E581C">
        <w:rPr>
          <w:rFonts w:ascii="Optima" w:hAnsi="Optima"/>
          <w:sz w:val="24"/>
          <w:szCs w:val="24"/>
          <w:lang w:val="es-ES"/>
        </w:rPr>
        <w:t xml:space="preserve">, hemos de decir </w:t>
      </w:r>
      <w:r w:rsidR="000F6CD6" w:rsidRPr="002E581C">
        <w:rPr>
          <w:rFonts w:ascii="Optima" w:hAnsi="Optima"/>
          <w:sz w:val="24"/>
          <w:szCs w:val="24"/>
          <w:lang w:val="es-ES"/>
        </w:rPr>
        <w:t>que,</w:t>
      </w:r>
      <w:r w:rsidRPr="002E581C">
        <w:rPr>
          <w:rFonts w:ascii="Optima" w:hAnsi="Optima"/>
          <w:sz w:val="24"/>
          <w:szCs w:val="24"/>
          <w:lang w:val="es-ES"/>
        </w:rPr>
        <w:t xml:space="preserve"> en los tributos de </w:t>
      </w:r>
      <w:r w:rsidRPr="000F6CD6">
        <w:rPr>
          <w:rFonts w:ascii="Optima" w:hAnsi="Optima"/>
          <w:b/>
          <w:sz w:val="24"/>
          <w:szCs w:val="24"/>
          <w:lang w:val="es-ES"/>
        </w:rPr>
        <w:t>cuota fija</w:t>
      </w:r>
      <w:r w:rsidRPr="002E581C">
        <w:rPr>
          <w:rFonts w:ascii="Optima" w:hAnsi="Optima"/>
          <w:sz w:val="24"/>
          <w:szCs w:val="24"/>
          <w:lang w:val="es-ES"/>
        </w:rPr>
        <w:t xml:space="preserve">, ésta resulta directamente de la </w:t>
      </w:r>
      <w:r w:rsidRPr="000F6CD6">
        <w:rPr>
          <w:rFonts w:ascii="Optima" w:hAnsi="Optima"/>
          <w:b/>
          <w:sz w:val="24"/>
          <w:szCs w:val="24"/>
          <w:lang w:val="es-ES"/>
        </w:rPr>
        <w:t>Ley</w:t>
      </w:r>
      <w:r w:rsidRPr="002E581C">
        <w:rPr>
          <w:rFonts w:ascii="Optima" w:hAnsi="Optima"/>
          <w:sz w:val="24"/>
          <w:szCs w:val="24"/>
          <w:lang w:val="es-ES"/>
        </w:rPr>
        <w:t xml:space="preserve"> y en los </w:t>
      </w:r>
      <w:r w:rsidRPr="000F6CD6">
        <w:rPr>
          <w:rFonts w:ascii="Optima" w:hAnsi="Optima"/>
          <w:b/>
          <w:sz w:val="24"/>
          <w:szCs w:val="24"/>
          <w:lang w:val="es-ES"/>
        </w:rPr>
        <w:t>de cuota variable,</w:t>
      </w:r>
      <w:r w:rsidRPr="002E581C">
        <w:rPr>
          <w:rFonts w:ascii="Optima" w:hAnsi="Optima"/>
          <w:sz w:val="24"/>
          <w:szCs w:val="24"/>
          <w:lang w:val="es-ES"/>
        </w:rPr>
        <w:t xml:space="preserve"> se obtiene aplicando el tipo de gravamen a la </w:t>
      </w:r>
      <w:r w:rsidRPr="000F6CD6">
        <w:rPr>
          <w:rFonts w:ascii="Optima" w:hAnsi="Optima"/>
          <w:b/>
          <w:sz w:val="24"/>
          <w:szCs w:val="24"/>
          <w:lang w:val="es-ES"/>
        </w:rPr>
        <w:t>base liquidable</w:t>
      </w:r>
      <w:r w:rsidRPr="002E581C">
        <w:rPr>
          <w:rFonts w:ascii="Optima" w:hAnsi="Optima"/>
          <w:sz w:val="24"/>
          <w:szCs w:val="24"/>
          <w:lang w:val="es-ES"/>
        </w:rPr>
        <w:t xml:space="preserve"> </w:t>
      </w:r>
      <w:r w:rsidRPr="000F6CD6">
        <w:rPr>
          <w:rFonts w:ascii="Optima" w:hAnsi="Optima"/>
          <w:b/>
          <w:sz w:val="24"/>
          <w:szCs w:val="24"/>
          <w:lang w:val="es-ES"/>
        </w:rPr>
        <w:t>(art. 56.1).</w:t>
      </w:r>
      <w:r w:rsidRPr="002E581C">
        <w:rPr>
          <w:rFonts w:ascii="Optima" w:hAnsi="Optima"/>
          <w:sz w:val="24"/>
          <w:szCs w:val="24"/>
          <w:lang w:val="es-ES"/>
        </w:rPr>
        <w:t xml:space="preserve"> Establecida la </w:t>
      </w:r>
      <w:r w:rsidRPr="000F6CD6">
        <w:rPr>
          <w:rFonts w:ascii="Optima" w:hAnsi="Optima"/>
          <w:b/>
          <w:sz w:val="24"/>
          <w:szCs w:val="24"/>
          <w:lang w:val="es-ES"/>
        </w:rPr>
        <w:t>cuota íntegra</w:t>
      </w:r>
      <w:r w:rsidRPr="002E581C">
        <w:rPr>
          <w:rFonts w:ascii="Optima" w:hAnsi="Optima"/>
          <w:sz w:val="24"/>
          <w:szCs w:val="24"/>
          <w:lang w:val="es-ES"/>
        </w:rPr>
        <w:t xml:space="preserve">, será necesario hacer las deducciones que en su caso establezca la Ley de cada impuesto, dando como resultado la </w:t>
      </w:r>
      <w:r w:rsidRPr="000F6CD6">
        <w:rPr>
          <w:rFonts w:ascii="Optima" w:hAnsi="Optima"/>
          <w:b/>
          <w:sz w:val="24"/>
          <w:szCs w:val="24"/>
          <w:lang w:val="es-ES"/>
        </w:rPr>
        <w:t>cuota líquida (art. 56.5),</w:t>
      </w:r>
      <w:r w:rsidRPr="002E581C">
        <w:rPr>
          <w:rFonts w:ascii="Optima" w:hAnsi="Optima"/>
          <w:sz w:val="24"/>
          <w:szCs w:val="24"/>
          <w:lang w:val="es-ES"/>
        </w:rPr>
        <w:t xml:space="preserve"> o resultado de practicar en la cuota íntegra las </w:t>
      </w:r>
      <w:r w:rsidRPr="000F6CD6">
        <w:rPr>
          <w:rFonts w:ascii="Optima" w:hAnsi="Optima"/>
          <w:b/>
          <w:sz w:val="24"/>
          <w:szCs w:val="24"/>
          <w:lang w:val="es-ES"/>
        </w:rPr>
        <w:t>deducciones</w:t>
      </w:r>
      <w:r w:rsidRPr="002E581C">
        <w:rPr>
          <w:rFonts w:ascii="Optima" w:hAnsi="Optima"/>
          <w:sz w:val="24"/>
          <w:szCs w:val="24"/>
          <w:lang w:val="es-ES"/>
        </w:rPr>
        <w:t xml:space="preserve">, </w:t>
      </w:r>
      <w:r w:rsidRPr="000F6CD6">
        <w:rPr>
          <w:rFonts w:ascii="Optima" w:hAnsi="Optima"/>
          <w:b/>
          <w:sz w:val="24"/>
          <w:szCs w:val="24"/>
          <w:lang w:val="es-ES"/>
        </w:rPr>
        <w:t>bonificaciones</w:t>
      </w:r>
      <w:r w:rsidRPr="002E581C">
        <w:rPr>
          <w:rFonts w:ascii="Optima" w:hAnsi="Optima"/>
          <w:sz w:val="24"/>
          <w:szCs w:val="24"/>
          <w:lang w:val="es-ES"/>
        </w:rPr>
        <w:t xml:space="preserve">, </w:t>
      </w:r>
      <w:r w:rsidRPr="000F6CD6">
        <w:rPr>
          <w:rFonts w:ascii="Optima" w:hAnsi="Optima"/>
          <w:b/>
          <w:sz w:val="24"/>
          <w:szCs w:val="24"/>
          <w:lang w:val="es-ES"/>
        </w:rPr>
        <w:t>adiciones</w:t>
      </w:r>
      <w:r w:rsidRPr="002E581C">
        <w:rPr>
          <w:rFonts w:ascii="Optima" w:hAnsi="Optima"/>
          <w:sz w:val="24"/>
          <w:szCs w:val="24"/>
          <w:lang w:val="es-ES"/>
        </w:rPr>
        <w:t xml:space="preserve"> o </w:t>
      </w:r>
      <w:r w:rsidRPr="000F6CD6">
        <w:rPr>
          <w:rFonts w:ascii="Optima" w:hAnsi="Optima"/>
          <w:b/>
          <w:sz w:val="24"/>
          <w:szCs w:val="24"/>
          <w:lang w:val="es-ES"/>
        </w:rPr>
        <w:t>coeficientes</w:t>
      </w:r>
      <w:r w:rsidRPr="002E581C">
        <w:rPr>
          <w:rFonts w:ascii="Optima" w:hAnsi="Optima"/>
          <w:sz w:val="24"/>
          <w:szCs w:val="24"/>
          <w:lang w:val="es-ES"/>
        </w:rPr>
        <w:t xml:space="preserve"> previstas (por ejemplo, en el IRPF, la cuota líquida es el resultado de deducir de la íntegra determinadas cantidades en concepto de adquisición de vivienda habitual inversión en actividades económicas, donativos, etc.). Por último, en el sistema de impuestos aplicados con la técnica de </w:t>
      </w:r>
      <w:r w:rsidRPr="000F6CD6">
        <w:rPr>
          <w:rFonts w:ascii="Optima" w:hAnsi="Optima"/>
          <w:b/>
          <w:sz w:val="24"/>
          <w:szCs w:val="24"/>
          <w:lang w:val="es-ES"/>
        </w:rPr>
        <w:t>retenciones</w:t>
      </w:r>
      <w:r w:rsidRPr="002E581C">
        <w:rPr>
          <w:rFonts w:ascii="Optima" w:hAnsi="Optima"/>
          <w:sz w:val="24"/>
          <w:szCs w:val="24"/>
          <w:lang w:val="es-ES"/>
        </w:rPr>
        <w:t xml:space="preserve"> y </w:t>
      </w:r>
      <w:r w:rsidRPr="000F6CD6">
        <w:rPr>
          <w:rFonts w:ascii="Optima" w:hAnsi="Optima"/>
          <w:b/>
          <w:sz w:val="24"/>
          <w:szCs w:val="24"/>
          <w:lang w:val="es-ES"/>
        </w:rPr>
        <w:t>pagos</w:t>
      </w:r>
      <w:r w:rsidRPr="002E581C">
        <w:rPr>
          <w:rFonts w:ascii="Optima" w:hAnsi="Optima"/>
          <w:sz w:val="24"/>
          <w:szCs w:val="24"/>
          <w:lang w:val="es-ES"/>
        </w:rPr>
        <w:t xml:space="preserve"> a </w:t>
      </w:r>
      <w:r w:rsidRPr="000F6CD6">
        <w:rPr>
          <w:rFonts w:ascii="Optima" w:hAnsi="Optima"/>
          <w:b/>
          <w:sz w:val="24"/>
          <w:szCs w:val="24"/>
          <w:lang w:val="es-ES"/>
        </w:rPr>
        <w:t>cuenta</w:t>
      </w:r>
      <w:r w:rsidRPr="002E581C">
        <w:rPr>
          <w:rFonts w:ascii="Optima" w:hAnsi="Optima"/>
          <w:sz w:val="24"/>
          <w:szCs w:val="24"/>
          <w:lang w:val="es-ES"/>
        </w:rPr>
        <w:t xml:space="preserve">, aparece la llamada </w:t>
      </w:r>
      <w:r w:rsidRPr="000F6CD6">
        <w:rPr>
          <w:rFonts w:ascii="Optima" w:hAnsi="Optima"/>
          <w:b/>
          <w:sz w:val="24"/>
          <w:szCs w:val="24"/>
          <w:lang w:val="es-ES"/>
        </w:rPr>
        <w:t>cuota diferencial</w:t>
      </w:r>
      <w:r w:rsidRPr="002E581C">
        <w:rPr>
          <w:rFonts w:ascii="Optima" w:hAnsi="Optima"/>
          <w:sz w:val="24"/>
          <w:szCs w:val="24"/>
          <w:lang w:val="es-ES"/>
        </w:rPr>
        <w:t xml:space="preserve">, que es la resultante de aplicar a la cuota líquida las </w:t>
      </w:r>
      <w:r w:rsidRPr="000F6CD6">
        <w:rPr>
          <w:rFonts w:ascii="Optima" w:hAnsi="Optima"/>
          <w:b/>
          <w:sz w:val="24"/>
          <w:szCs w:val="24"/>
          <w:lang w:val="es-ES"/>
        </w:rPr>
        <w:t>retenciones</w:t>
      </w:r>
      <w:r w:rsidRPr="002E581C">
        <w:rPr>
          <w:rFonts w:ascii="Optima" w:hAnsi="Optima"/>
          <w:sz w:val="24"/>
          <w:szCs w:val="24"/>
          <w:lang w:val="es-ES"/>
        </w:rPr>
        <w:t xml:space="preserve"> y demás </w:t>
      </w:r>
      <w:r w:rsidRPr="000F6CD6">
        <w:rPr>
          <w:rFonts w:ascii="Optima" w:hAnsi="Optima"/>
          <w:b/>
          <w:sz w:val="24"/>
          <w:szCs w:val="24"/>
          <w:lang w:val="es-ES"/>
        </w:rPr>
        <w:t>pagos a cuenta</w:t>
      </w:r>
      <w:r w:rsidRPr="002E581C">
        <w:rPr>
          <w:rFonts w:ascii="Optima" w:hAnsi="Optima"/>
          <w:sz w:val="24"/>
          <w:szCs w:val="24"/>
          <w:lang w:val="es-ES"/>
        </w:rPr>
        <w:t xml:space="preserve"> realizados a lo largo del período impositivo. Esta cantidad puede tener </w:t>
      </w:r>
      <w:r w:rsidRPr="000F6CD6">
        <w:rPr>
          <w:rFonts w:ascii="Optima" w:hAnsi="Optima"/>
          <w:b/>
          <w:sz w:val="24"/>
          <w:szCs w:val="24"/>
          <w:lang w:val="es-ES"/>
        </w:rPr>
        <w:t>signo negativo</w:t>
      </w:r>
      <w:r w:rsidRPr="002E581C">
        <w:rPr>
          <w:rFonts w:ascii="Optima" w:hAnsi="Optima"/>
          <w:sz w:val="24"/>
          <w:szCs w:val="24"/>
          <w:lang w:val="es-ES"/>
        </w:rPr>
        <w:t xml:space="preserve"> (a devolver, cuando los pagos a cuenta superen la cuota líquida).</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Ttulo1"/>
      </w:pPr>
      <w:r w:rsidRPr="002E581C">
        <w:t>4. COMPROBACION DE VALORES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Mediante la comprobación de valores, procedimiento que presenta un </w:t>
      </w:r>
      <w:r w:rsidRPr="000F6CD6">
        <w:rPr>
          <w:rFonts w:ascii="Optima" w:hAnsi="Optima"/>
          <w:b/>
          <w:sz w:val="24"/>
          <w:szCs w:val="24"/>
          <w:lang w:val="es-ES"/>
        </w:rPr>
        <w:t>carácter auxiliar</w:t>
      </w:r>
      <w:r w:rsidRPr="002E581C">
        <w:rPr>
          <w:rFonts w:ascii="Optima" w:hAnsi="Optima"/>
          <w:sz w:val="24"/>
          <w:szCs w:val="24"/>
          <w:lang w:val="es-ES"/>
        </w:rPr>
        <w:t xml:space="preserve"> y que funciona a </w:t>
      </w:r>
      <w:r w:rsidRPr="000F6CD6">
        <w:rPr>
          <w:rFonts w:ascii="Optima" w:hAnsi="Optima"/>
          <w:b/>
          <w:sz w:val="24"/>
          <w:szCs w:val="24"/>
          <w:lang w:val="es-ES"/>
        </w:rPr>
        <w:t>modo de incidente</w:t>
      </w:r>
      <w:r w:rsidRPr="002E581C">
        <w:rPr>
          <w:rFonts w:ascii="Optima" w:hAnsi="Optima"/>
          <w:sz w:val="24"/>
          <w:szCs w:val="24"/>
          <w:lang w:val="es-ES"/>
        </w:rPr>
        <w:t xml:space="preserve"> en un </w:t>
      </w:r>
      <w:r w:rsidRPr="000F6CD6">
        <w:rPr>
          <w:rFonts w:ascii="Optima" w:hAnsi="Optima"/>
          <w:b/>
          <w:sz w:val="24"/>
          <w:szCs w:val="24"/>
          <w:lang w:val="es-ES"/>
        </w:rPr>
        <w:t>procedimiento principal</w:t>
      </w:r>
      <w:r w:rsidRPr="002E581C">
        <w:rPr>
          <w:rFonts w:ascii="Optima" w:hAnsi="Optima"/>
          <w:sz w:val="24"/>
          <w:szCs w:val="24"/>
          <w:lang w:val="es-ES"/>
        </w:rPr>
        <w:t xml:space="preserve">, se trata de confrontar los </w:t>
      </w:r>
      <w:r w:rsidRPr="000F6CD6">
        <w:rPr>
          <w:rFonts w:ascii="Optima" w:hAnsi="Optima"/>
          <w:sz w:val="24"/>
          <w:szCs w:val="24"/>
          <w:u w:val="single"/>
          <w:lang w:val="es-ES"/>
        </w:rPr>
        <w:t>datos o cifras de valoración de bienes incluidos en una declaración o autoliquidación con las valoraciones que, según el criterio de la Administración tributaría, sería necesario tomar para proceder a la liquidación definitiva.</w:t>
      </w:r>
      <w:r w:rsidRPr="002E581C">
        <w:rPr>
          <w:rFonts w:ascii="Optima" w:hAnsi="Optima"/>
          <w:sz w:val="24"/>
          <w:szCs w:val="24"/>
          <w:lang w:val="es-ES"/>
        </w:rPr>
        <w:t xml:space="preserve"> </w:t>
      </w:r>
      <w:r w:rsidR="000F6CD6">
        <w:rPr>
          <w:rFonts w:ascii="Optima" w:hAnsi="Optima"/>
          <w:sz w:val="24"/>
          <w:szCs w:val="24"/>
          <w:lang w:val="es-ES"/>
        </w:rPr>
        <w:t xml:space="preserve"> </w:t>
      </w:r>
      <w:r w:rsidR="000F6CD6">
        <w:fldChar w:fldCharType="begin"/>
      </w:r>
      <w:r w:rsidR="000F6CD6">
        <w:instrText xml:space="preserve"> INCLUDEPICTURE "/var/folders/v5/twd2312164j33h52_9k321kh0000gn/T/com.microsoft.Word/WebArchiveCopyPasteTempFiles/gadget.png?format=1000w" \* MERGEFORMATINET </w:instrText>
      </w:r>
      <w:r w:rsidR="000F6CD6">
        <w:fldChar w:fldCharType="separate"/>
      </w:r>
      <w:r w:rsidR="000F6CD6">
        <w:rPr>
          <w:noProof/>
        </w:rPr>
        <w:drawing>
          <wp:inline distT="0" distB="0" distL="0" distR="0" wp14:anchorId="155BFDFD" wp14:editId="052B83FE">
            <wp:extent cx="1409700" cy="1174750"/>
            <wp:effectExtent l="0" t="0" r="0" b="6350"/>
            <wp:docPr id="35" name="Imagen 35" descr="ga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adget.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10432" cy="1175360"/>
                    </a:xfrm>
                    <a:prstGeom prst="rect">
                      <a:avLst/>
                    </a:prstGeom>
                    <a:noFill/>
                    <a:ln>
                      <a:noFill/>
                    </a:ln>
                  </pic:spPr>
                </pic:pic>
              </a:graphicData>
            </a:graphic>
          </wp:inline>
        </w:drawing>
      </w:r>
      <w:r w:rsidR="000F6CD6">
        <w:fldChar w:fldCharType="end"/>
      </w:r>
      <w:r w:rsidR="000F6CD6">
        <w:t xml:space="preserve"> </w:t>
      </w:r>
      <w:r w:rsidRPr="002E581C">
        <w:rPr>
          <w:rFonts w:ascii="Optima" w:hAnsi="Optima"/>
          <w:sz w:val="24"/>
          <w:szCs w:val="24"/>
          <w:lang w:val="es-ES"/>
        </w:rPr>
        <w:t xml:space="preserve">Esta comprobación tiene relieve especial en aquellos tributos que, al referirse al </w:t>
      </w:r>
      <w:r w:rsidRPr="000F6CD6">
        <w:rPr>
          <w:rFonts w:ascii="Optima" w:hAnsi="Optima"/>
          <w:b/>
          <w:sz w:val="24"/>
          <w:szCs w:val="24"/>
          <w:lang w:val="es-ES"/>
        </w:rPr>
        <w:t>valor de determinados bienes</w:t>
      </w:r>
      <w:r w:rsidRPr="002E581C">
        <w:rPr>
          <w:rFonts w:ascii="Optima" w:hAnsi="Optima"/>
          <w:sz w:val="24"/>
          <w:szCs w:val="24"/>
          <w:lang w:val="es-ES"/>
        </w:rPr>
        <w:t xml:space="preserve">, </w:t>
      </w:r>
      <w:r w:rsidRPr="000F6CD6">
        <w:rPr>
          <w:rFonts w:ascii="Optima" w:hAnsi="Optima"/>
          <w:b/>
          <w:sz w:val="24"/>
          <w:szCs w:val="24"/>
          <w:lang w:val="es-ES"/>
        </w:rPr>
        <w:t>muebles</w:t>
      </w:r>
      <w:r w:rsidRPr="002E581C">
        <w:rPr>
          <w:rFonts w:ascii="Optima" w:hAnsi="Optima"/>
          <w:sz w:val="24"/>
          <w:szCs w:val="24"/>
          <w:lang w:val="es-ES"/>
        </w:rPr>
        <w:t xml:space="preserve"> o </w:t>
      </w:r>
      <w:r w:rsidRPr="000F6CD6">
        <w:rPr>
          <w:rFonts w:ascii="Optima" w:hAnsi="Optima"/>
          <w:b/>
          <w:sz w:val="24"/>
          <w:szCs w:val="24"/>
          <w:lang w:val="es-ES"/>
        </w:rPr>
        <w:t>inmuebles</w:t>
      </w:r>
      <w:r w:rsidRPr="002E581C">
        <w:rPr>
          <w:rFonts w:ascii="Optima" w:hAnsi="Optima"/>
          <w:sz w:val="24"/>
          <w:szCs w:val="24"/>
          <w:lang w:val="es-ES"/>
        </w:rPr>
        <w:t xml:space="preserve">, emplean el concepto de </w:t>
      </w:r>
      <w:r w:rsidRPr="000F6CD6">
        <w:rPr>
          <w:rFonts w:ascii="Optima" w:hAnsi="Optima"/>
          <w:b/>
          <w:sz w:val="24"/>
          <w:szCs w:val="24"/>
          <w:lang w:val="es-ES"/>
        </w:rPr>
        <w:t>valor real</w:t>
      </w:r>
      <w:r w:rsidRPr="002E581C">
        <w:rPr>
          <w:rFonts w:ascii="Optima" w:hAnsi="Optima"/>
          <w:sz w:val="24"/>
          <w:szCs w:val="24"/>
          <w:lang w:val="es-ES"/>
        </w:rPr>
        <w:t xml:space="preserve">, </w:t>
      </w:r>
      <w:r w:rsidRPr="000F6CD6">
        <w:rPr>
          <w:rFonts w:ascii="Optima" w:hAnsi="Optima"/>
          <w:b/>
          <w:sz w:val="24"/>
          <w:szCs w:val="24"/>
          <w:lang w:val="es-ES"/>
        </w:rPr>
        <w:t>valor de mercado</w:t>
      </w:r>
      <w:r w:rsidRPr="002E581C">
        <w:rPr>
          <w:rFonts w:ascii="Optima" w:hAnsi="Optima"/>
          <w:sz w:val="24"/>
          <w:szCs w:val="24"/>
          <w:lang w:val="es-ES"/>
        </w:rPr>
        <w:t xml:space="preserve"> u </w:t>
      </w:r>
      <w:r w:rsidRPr="000F6CD6">
        <w:rPr>
          <w:rFonts w:ascii="Optima" w:hAnsi="Optima"/>
          <w:b/>
          <w:sz w:val="24"/>
          <w:szCs w:val="24"/>
          <w:lang w:val="es-ES"/>
        </w:rPr>
        <w:t>otros similares</w:t>
      </w:r>
      <w:r w:rsidRPr="002E581C">
        <w:rPr>
          <w:rFonts w:ascii="Optima" w:hAnsi="Optima"/>
          <w:sz w:val="24"/>
          <w:szCs w:val="24"/>
          <w:lang w:val="es-ES"/>
        </w:rPr>
        <w:t xml:space="preserve"> (ejemplos típicos para dicha comprobación de valores se producen en el Impuesto sobre Sucesiones y Donaciones y en el Impuesto de Transmisiones Patrimoniales).</w:t>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Los medios de </w:t>
      </w:r>
      <w:r w:rsidRPr="000F6CD6">
        <w:rPr>
          <w:rFonts w:ascii="Optima" w:hAnsi="Optima"/>
          <w:b/>
          <w:sz w:val="24"/>
          <w:szCs w:val="24"/>
          <w:lang w:val="es-ES"/>
        </w:rPr>
        <w:t>valoración o comprobación</w:t>
      </w:r>
      <w:r w:rsidRPr="002E581C">
        <w:rPr>
          <w:rFonts w:ascii="Optima" w:hAnsi="Optima"/>
          <w:sz w:val="24"/>
          <w:szCs w:val="24"/>
          <w:lang w:val="es-ES"/>
        </w:rPr>
        <w:t xml:space="preserve"> que toma en cuenta la LGT son los que figuren en </w:t>
      </w:r>
      <w:r w:rsidRPr="000F6CD6">
        <w:rPr>
          <w:rFonts w:ascii="Optima" w:hAnsi="Optima"/>
          <w:b/>
          <w:sz w:val="28"/>
          <w:szCs w:val="24"/>
          <w:lang w:val="es-ES"/>
        </w:rPr>
        <w:t>Registros oficiales</w:t>
      </w:r>
      <w:r w:rsidRPr="000F6CD6">
        <w:rPr>
          <w:rFonts w:ascii="Optima" w:hAnsi="Optima"/>
          <w:sz w:val="28"/>
          <w:szCs w:val="24"/>
          <w:lang w:val="es-ES"/>
        </w:rPr>
        <w:t xml:space="preserve"> </w:t>
      </w:r>
      <w:r w:rsidRPr="002E581C">
        <w:rPr>
          <w:rFonts w:ascii="Optima" w:hAnsi="Optima"/>
          <w:sz w:val="24"/>
          <w:szCs w:val="24"/>
          <w:lang w:val="es-ES"/>
        </w:rPr>
        <w:t xml:space="preserve">(como el Catastro), los </w:t>
      </w:r>
      <w:r w:rsidRPr="000F6CD6">
        <w:rPr>
          <w:rFonts w:ascii="Optima" w:hAnsi="Optima"/>
          <w:b/>
          <w:sz w:val="28"/>
          <w:szCs w:val="24"/>
          <w:lang w:val="es-ES"/>
        </w:rPr>
        <w:t>precios medios de mercado</w:t>
      </w:r>
      <w:r w:rsidRPr="002E581C">
        <w:rPr>
          <w:rFonts w:ascii="Optima" w:hAnsi="Optima"/>
          <w:sz w:val="24"/>
          <w:szCs w:val="24"/>
          <w:lang w:val="es-ES"/>
        </w:rPr>
        <w:t xml:space="preserve">, el </w:t>
      </w:r>
      <w:r w:rsidRPr="000F6CD6">
        <w:rPr>
          <w:rFonts w:ascii="Optima" w:hAnsi="Optima"/>
          <w:b/>
          <w:sz w:val="24"/>
          <w:szCs w:val="24"/>
          <w:lang w:val="es-ES"/>
        </w:rPr>
        <w:t>valor asignado a los bienes en los contratos de seguro,</w:t>
      </w:r>
      <w:r w:rsidRPr="002E581C">
        <w:rPr>
          <w:rFonts w:ascii="Optima" w:hAnsi="Optima"/>
          <w:sz w:val="24"/>
          <w:szCs w:val="24"/>
          <w:lang w:val="es-ES"/>
        </w:rPr>
        <w:t xml:space="preserve"> el </w:t>
      </w:r>
      <w:r w:rsidRPr="000F6CD6">
        <w:rPr>
          <w:rFonts w:ascii="Optima" w:hAnsi="Optima"/>
          <w:b/>
          <w:sz w:val="28"/>
          <w:szCs w:val="24"/>
          <w:lang w:val="es-ES"/>
        </w:rPr>
        <w:t>dictamen de peritos de la Administración</w:t>
      </w:r>
      <w:r w:rsidRPr="002E581C">
        <w:rPr>
          <w:rFonts w:ascii="Optima" w:hAnsi="Optima"/>
          <w:sz w:val="24"/>
          <w:szCs w:val="24"/>
          <w:lang w:val="es-ES"/>
        </w:rPr>
        <w:t xml:space="preserve">. Y en el procedimiento de </w:t>
      </w:r>
      <w:r w:rsidRPr="000F6CD6">
        <w:rPr>
          <w:rFonts w:ascii="Optima" w:hAnsi="Optima"/>
          <w:b/>
          <w:sz w:val="24"/>
          <w:szCs w:val="24"/>
          <w:lang w:val="es-ES"/>
        </w:rPr>
        <w:t>Comprobación</w:t>
      </w:r>
      <w:r w:rsidRPr="002E581C">
        <w:rPr>
          <w:rFonts w:ascii="Optima" w:hAnsi="Optima"/>
          <w:sz w:val="24"/>
          <w:szCs w:val="24"/>
          <w:lang w:val="es-ES"/>
        </w:rPr>
        <w:t xml:space="preserve"> </w:t>
      </w:r>
      <w:r w:rsidRPr="000F6CD6">
        <w:rPr>
          <w:rFonts w:ascii="Optima" w:hAnsi="Optima"/>
          <w:b/>
          <w:sz w:val="24"/>
          <w:szCs w:val="24"/>
          <w:lang w:val="es-ES"/>
        </w:rPr>
        <w:t>(arts. 134 y 135 LGT),</w:t>
      </w:r>
      <w:r w:rsidRPr="002E581C">
        <w:rPr>
          <w:rFonts w:ascii="Optima" w:hAnsi="Optima"/>
          <w:sz w:val="24"/>
          <w:szCs w:val="24"/>
          <w:lang w:val="es-ES"/>
        </w:rPr>
        <w:t xml:space="preserve"> que se instará de </w:t>
      </w:r>
      <w:r w:rsidRPr="000F6CD6">
        <w:rPr>
          <w:rFonts w:ascii="Optima" w:hAnsi="Optima"/>
          <w:b/>
          <w:sz w:val="24"/>
          <w:szCs w:val="24"/>
          <w:lang w:val="es-ES"/>
        </w:rPr>
        <w:t>oficio</w:t>
      </w:r>
      <w:r w:rsidRPr="002E581C">
        <w:rPr>
          <w:rFonts w:ascii="Optima" w:hAnsi="Optima"/>
          <w:sz w:val="24"/>
          <w:szCs w:val="24"/>
          <w:lang w:val="es-ES"/>
        </w:rPr>
        <w:t xml:space="preserve">, llama la atención el análisis de la tasación </w:t>
      </w:r>
      <w:r w:rsidRPr="000F6CD6">
        <w:rPr>
          <w:rFonts w:ascii="Optima" w:hAnsi="Optima"/>
          <w:b/>
          <w:sz w:val="24"/>
          <w:szCs w:val="24"/>
          <w:lang w:val="es-ES"/>
        </w:rPr>
        <w:t>pericial contradictoria</w:t>
      </w:r>
      <w:r w:rsidRPr="002E581C">
        <w:rPr>
          <w:rFonts w:ascii="Optima" w:hAnsi="Optima"/>
          <w:sz w:val="24"/>
          <w:szCs w:val="24"/>
          <w:lang w:val="es-ES"/>
        </w:rPr>
        <w:t xml:space="preserve">, que podrá proponerse contra la valoración del dictamen de un </w:t>
      </w:r>
      <w:r w:rsidRPr="000F6CD6">
        <w:rPr>
          <w:rFonts w:ascii="Optima" w:hAnsi="Optima"/>
          <w:b/>
          <w:sz w:val="24"/>
          <w:szCs w:val="24"/>
          <w:lang w:val="es-ES"/>
        </w:rPr>
        <w:t>perito de la Administración</w:t>
      </w:r>
      <w:r w:rsidRPr="002E581C">
        <w:rPr>
          <w:rFonts w:ascii="Optima" w:hAnsi="Optima"/>
          <w:sz w:val="24"/>
          <w:szCs w:val="24"/>
          <w:lang w:val="es-ES"/>
        </w:rPr>
        <w:t xml:space="preserve">, </w:t>
      </w:r>
      <w:r w:rsidRPr="002E581C">
        <w:rPr>
          <w:rFonts w:ascii="Optima" w:hAnsi="Optima"/>
          <w:sz w:val="24"/>
          <w:szCs w:val="24"/>
          <w:lang w:val="es-ES"/>
        </w:rPr>
        <w:lastRenderedPageBreak/>
        <w:t xml:space="preserve">diferente por supuesto de la tasación del </w:t>
      </w:r>
      <w:r w:rsidRPr="000F6CD6">
        <w:rPr>
          <w:rFonts w:ascii="Optima" w:hAnsi="Optima"/>
          <w:b/>
          <w:sz w:val="24"/>
          <w:szCs w:val="24"/>
          <w:lang w:val="es-ES"/>
        </w:rPr>
        <w:t>perito</w:t>
      </w:r>
      <w:r w:rsidRPr="002E581C">
        <w:rPr>
          <w:rFonts w:ascii="Optima" w:hAnsi="Optima"/>
          <w:sz w:val="24"/>
          <w:szCs w:val="24"/>
          <w:lang w:val="es-ES"/>
        </w:rPr>
        <w:t xml:space="preserve"> </w:t>
      </w:r>
      <w:r w:rsidRPr="000F6CD6">
        <w:rPr>
          <w:rFonts w:ascii="Optima" w:hAnsi="Optima"/>
          <w:b/>
          <w:sz w:val="24"/>
          <w:szCs w:val="24"/>
          <w:lang w:val="es-ES"/>
        </w:rPr>
        <w:t>designado</w:t>
      </w:r>
      <w:r w:rsidRPr="002E581C">
        <w:rPr>
          <w:rFonts w:ascii="Optima" w:hAnsi="Optima"/>
          <w:sz w:val="24"/>
          <w:szCs w:val="24"/>
          <w:lang w:val="es-ES"/>
        </w:rPr>
        <w:t xml:space="preserve"> por el </w:t>
      </w:r>
      <w:r w:rsidRPr="000F6CD6">
        <w:rPr>
          <w:rFonts w:ascii="Optima" w:hAnsi="Optima"/>
          <w:b/>
          <w:sz w:val="24"/>
          <w:szCs w:val="24"/>
          <w:lang w:val="es-ES"/>
        </w:rPr>
        <w:t>obligado tributario.</w:t>
      </w:r>
      <w:r w:rsidR="004344A7">
        <w:rPr>
          <w:rFonts w:ascii="Optima" w:hAnsi="Optima"/>
          <w:sz w:val="24"/>
          <w:szCs w:val="24"/>
          <w:lang w:val="es-ES"/>
        </w:rPr>
        <w:t xml:space="preserve"> </w:t>
      </w:r>
      <w:r w:rsidR="004344A7" w:rsidRPr="00C02A02">
        <w:rPr>
          <w:rFonts w:ascii="Times New Roman" w:eastAsia="Times New Roman" w:hAnsi="Times New Roman"/>
          <w:bdr w:val="none" w:sz="0" w:space="0" w:color="auto"/>
          <w:lang w:val="es-ES"/>
        </w:rPr>
        <w:fldChar w:fldCharType="begin"/>
      </w:r>
      <w:r w:rsidR="004344A7" w:rsidRPr="00C02A02">
        <w:rPr>
          <w:rFonts w:ascii="Times New Roman" w:eastAsia="Times New Roman" w:hAnsi="Times New Roman"/>
          <w:bdr w:val="none" w:sz="0" w:space="0" w:color="auto"/>
          <w:lang w:val="es-ES"/>
        </w:rPr>
        <w:instrText xml:space="preserve"> INCLUDEPICTURE "/var/folders/v5/twd2312164j33h52_9k321kh0000gn/T/com.microsoft.Word/WebArchiveCopyPasteTempFiles/pago-de-impuestos-en-mexico-1520x1000.jpg" \* MERGEFORMATINET </w:instrText>
      </w:r>
      <w:r w:rsidR="004344A7" w:rsidRPr="00C02A02">
        <w:rPr>
          <w:rFonts w:ascii="Times New Roman" w:eastAsia="Times New Roman" w:hAnsi="Times New Roman"/>
          <w:bdr w:val="none" w:sz="0" w:space="0" w:color="auto"/>
          <w:lang w:val="es-ES"/>
        </w:rPr>
        <w:fldChar w:fldCharType="separate"/>
      </w:r>
      <w:r w:rsidR="004344A7" w:rsidRPr="00C02A02">
        <w:rPr>
          <w:rFonts w:ascii="Times New Roman" w:eastAsia="Times New Roman" w:hAnsi="Times New Roman"/>
          <w:noProof/>
          <w:bdr w:val="none" w:sz="0" w:space="0" w:color="auto"/>
          <w:lang w:val="es-ES"/>
        </w:rPr>
        <w:drawing>
          <wp:inline distT="0" distB="0" distL="0" distR="0" wp14:anchorId="103606AE" wp14:editId="03AB0A6B">
            <wp:extent cx="1356258" cy="1159427"/>
            <wp:effectExtent l="0" t="0" r="3175" b="0"/>
            <wp:docPr id="15" name="Imagen 15" descr="Hacienda Municipal busca hacer acuerdos de pago con moro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cienda Municipal busca hacer acuerdos de pago con morosos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111" t="2860" r="16560" b="7070"/>
                    <a:stretch/>
                  </pic:blipFill>
                  <pic:spPr bwMode="auto">
                    <a:xfrm>
                      <a:off x="0" y="0"/>
                      <a:ext cx="1361329" cy="1163762"/>
                    </a:xfrm>
                    <a:prstGeom prst="rect">
                      <a:avLst/>
                    </a:prstGeom>
                    <a:noFill/>
                    <a:ln>
                      <a:noFill/>
                    </a:ln>
                    <a:extLst>
                      <a:ext uri="{53640926-AAD7-44D8-BBD7-CCE9431645EC}">
                        <a14:shadowObscured xmlns:a14="http://schemas.microsoft.com/office/drawing/2010/main"/>
                      </a:ext>
                    </a:extLst>
                  </pic:spPr>
                </pic:pic>
              </a:graphicData>
            </a:graphic>
          </wp:inline>
        </w:drawing>
      </w:r>
      <w:r w:rsidR="004344A7" w:rsidRPr="00C02A02">
        <w:rPr>
          <w:rFonts w:ascii="Times New Roman" w:eastAsia="Times New Roman" w:hAnsi="Times New Roman"/>
          <w:bdr w:val="none" w:sz="0" w:space="0" w:color="auto"/>
          <w:lang w:val="es-ES"/>
        </w:rPr>
        <w:fldChar w:fldCharType="end"/>
      </w:r>
    </w:p>
    <w:p w:rsidR="002E581C" w:rsidRPr="002E581C" w:rsidRDefault="002E581C" w:rsidP="002E581C">
      <w:pPr>
        <w:pStyle w:val="Cuerpo"/>
        <w:tabs>
          <w:tab w:val="left" w:pos="709"/>
        </w:tabs>
        <w:rPr>
          <w:rFonts w:ascii="Optima" w:hAnsi="Optima"/>
          <w:sz w:val="24"/>
          <w:szCs w:val="24"/>
          <w:lang w:val="es-ES"/>
        </w:rPr>
      </w:pPr>
    </w:p>
    <w:p w:rsidR="002E581C" w:rsidRPr="002E581C" w:rsidRDefault="002E581C" w:rsidP="002E581C">
      <w:pPr>
        <w:pStyle w:val="Cuerpo"/>
        <w:tabs>
          <w:tab w:val="left" w:pos="709"/>
        </w:tabs>
        <w:rPr>
          <w:rFonts w:ascii="Optima" w:hAnsi="Optima"/>
          <w:sz w:val="24"/>
          <w:szCs w:val="24"/>
          <w:lang w:val="es-ES"/>
        </w:rPr>
      </w:pPr>
      <w:r w:rsidRPr="002E581C">
        <w:rPr>
          <w:rFonts w:ascii="Optima" w:hAnsi="Optima"/>
          <w:sz w:val="24"/>
          <w:szCs w:val="24"/>
          <w:lang w:val="es-ES"/>
        </w:rPr>
        <w:t xml:space="preserve">Si ésta no se separa de la practicada por el perito de la Administración en </w:t>
      </w:r>
      <w:r w:rsidRPr="000F6CD6">
        <w:rPr>
          <w:rFonts w:ascii="Optima" w:hAnsi="Optima"/>
          <w:b/>
          <w:sz w:val="24"/>
          <w:szCs w:val="24"/>
          <w:lang w:val="es-ES"/>
        </w:rPr>
        <w:t>más de 120.000</w:t>
      </w:r>
      <w:r w:rsidRPr="002E581C">
        <w:rPr>
          <w:rFonts w:ascii="Optima" w:hAnsi="Optima"/>
          <w:sz w:val="24"/>
          <w:szCs w:val="24"/>
          <w:lang w:val="es-ES"/>
        </w:rPr>
        <w:t xml:space="preserve"> </w:t>
      </w:r>
      <w:r w:rsidRPr="000F6CD6">
        <w:rPr>
          <w:rFonts w:ascii="Optima" w:hAnsi="Optima"/>
          <w:b/>
          <w:sz w:val="24"/>
          <w:szCs w:val="24"/>
          <w:lang w:val="es-ES"/>
        </w:rPr>
        <w:t>euros</w:t>
      </w:r>
      <w:r w:rsidRPr="002E581C">
        <w:rPr>
          <w:rFonts w:ascii="Optima" w:hAnsi="Optima"/>
          <w:sz w:val="24"/>
          <w:szCs w:val="24"/>
          <w:lang w:val="es-ES"/>
        </w:rPr>
        <w:t xml:space="preserve"> en </w:t>
      </w:r>
      <w:r w:rsidRPr="000F6CD6">
        <w:rPr>
          <w:rFonts w:ascii="Optima" w:hAnsi="Optima"/>
          <w:b/>
          <w:sz w:val="24"/>
          <w:szCs w:val="24"/>
          <w:lang w:val="es-ES"/>
        </w:rPr>
        <w:t>cantidades absolutas</w:t>
      </w:r>
      <w:r w:rsidRPr="002E581C">
        <w:rPr>
          <w:rFonts w:ascii="Optima" w:hAnsi="Optima"/>
          <w:sz w:val="24"/>
          <w:szCs w:val="24"/>
          <w:lang w:val="es-ES"/>
        </w:rPr>
        <w:t xml:space="preserve"> y el </w:t>
      </w:r>
      <w:r w:rsidRPr="000F6CD6">
        <w:rPr>
          <w:rFonts w:ascii="Optima" w:hAnsi="Optima"/>
          <w:b/>
          <w:sz w:val="24"/>
          <w:szCs w:val="24"/>
          <w:lang w:val="es-ES"/>
        </w:rPr>
        <w:t>10%</w:t>
      </w:r>
      <w:r w:rsidRPr="002E581C">
        <w:rPr>
          <w:rFonts w:ascii="Optima" w:hAnsi="Optima"/>
          <w:sz w:val="24"/>
          <w:szCs w:val="24"/>
          <w:lang w:val="es-ES"/>
        </w:rPr>
        <w:t xml:space="preserve"> en porcentaje, valdrá la </w:t>
      </w:r>
      <w:r w:rsidRPr="000F6CD6">
        <w:rPr>
          <w:rFonts w:ascii="Optima" w:hAnsi="Optima"/>
          <w:b/>
          <w:sz w:val="24"/>
          <w:szCs w:val="24"/>
          <w:lang w:val="es-ES"/>
        </w:rPr>
        <w:t>tasación</w:t>
      </w:r>
      <w:r w:rsidRPr="002E581C">
        <w:rPr>
          <w:rFonts w:ascii="Optima" w:hAnsi="Optima"/>
          <w:sz w:val="24"/>
          <w:szCs w:val="24"/>
          <w:lang w:val="es-ES"/>
        </w:rPr>
        <w:t xml:space="preserve"> del obligado. Y si la diferencia fuese </w:t>
      </w:r>
      <w:r w:rsidRPr="000F6CD6">
        <w:rPr>
          <w:rFonts w:ascii="Optima" w:hAnsi="Optima"/>
          <w:b/>
          <w:sz w:val="24"/>
          <w:szCs w:val="24"/>
          <w:lang w:val="es-ES"/>
        </w:rPr>
        <w:t>mayor</w:t>
      </w:r>
      <w:r w:rsidRPr="002E581C">
        <w:rPr>
          <w:rFonts w:ascii="Optima" w:hAnsi="Optima"/>
          <w:sz w:val="24"/>
          <w:szCs w:val="24"/>
          <w:lang w:val="es-ES"/>
        </w:rPr>
        <w:t xml:space="preserve">, se procederá al nombramiento de un </w:t>
      </w:r>
      <w:r w:rsidRPr="000F6CD6">
        <w:rPr>
          <w:rFonts w:ascii="Optima" w:hAnsi="Optima"/>
          <w:b/>
          <w:sz w:val="24"/>
          <w:szCs w:val="24"/>
          <w:lang w:val="es-ES"/>
        </w:rPr>
        <w:t>tercer perito</w:t>
      </w:r>
      <w:r w:rsidRPr="002E581C">
        <w:rPr>
          <w:rFonts w:ascii="Optima" w:hAnsi="Optima"/>
          <w:sz w:val="24"/>
          <w:szCs w:val="24"/>
          <w:lang w:val="es-ES"/>
        </w:rPr>
        <w:t xml:space="preserve">, cuya valoración será la </w:t>
      </w:r>
      <w:r w:rsidRPr="000F6CD6">
        <w:rPr>
          <w:rFonts w:ascii="Optima" w:hAnsi="Optima"/>
          <w:b/>
          <w:sz w:val="24"/>
          <w:szCs w:val="24"/>
          <w:lang w:val="es-ES"/>
        </w:rPr>
        <w:t>definitiva</w:t>
      </w:r>
      <w:r w:rsidRPr="002E581C">
        <w:rPr>
          <w:rFonts w:ascii="Optima" w:hAnsi="Optima"/>
          <w:sz w:val="24"/>
          <w:szCs w:val="24"/>
          <w:lang w:val="es-ES"/>
        </w:rPr>
        <w:t xml:space="preserve">, sin que en ningún caso pueda </w:t>
      </w:r>
      <w:r w:rsidRPr="000F6CD6">
        <w:rPr>
          <w:rFonts w:ascii="Optima" w:hAnsi="Optima"/>
          <w:b/>
          <w:sz w:val="24"/>
          <w:szCs w:val="24"/>
          <w:lang w:val="es-ES"/>
        </w:rPr>
        <w:t>sobrepasar</w:t>
      </w:r>
      <w:r w:rsidRPr="002E581C">
        <w:rPr>
          <w:rFonts w:ascii="Optima" w:hAnsi="Optima"/>
          <w:sz w:val="24"/>
          <w:szCs w:val="24"/>
          <w:lang w:val="es-ES"/>
        </w:rPr>
        <w:t xml:space="preserve"> la </w:t>
      </w:r>
      <w:r w:rsidRPr="000F6CD6">
        <w:rPr>
          <w:rFonts w:ascii="Optima" w:hAnsi="Optima"/>
          <w:b/>
          <w:sz w:val="24"/>
          <w:szCs w:val="24"/>
          <w:lang w:val="es-ES"/>
        </w:rPr>
        <w:t>tasación</w:t>
      </w:r>
      <w:r w:rsidRPr="002E581C">
        <w:rPr>
          <w:rFonts w:ascii="Optima" w:hAnsi="Optima"/>
          <w:sz w:val="24"/>
          <w:szCs w:val="24"/>
          <w:lang w:val="es-ES"/>
        </w:rPr>
        <w:t xml:space="preserve"> </w:t>
      </w:r>
      <w:r w:rsidRPr="000F6CD6">
        <w:rPr>
          <w:rFonts w:ascii="Optima" w:hAnsi="Optima"/>
          <w:b/>
          <w:sz w:val="24"/>
          <w:szCs w:val="24"/>
          <w:lang w:val="es-ES"/>
        </w:rPr>
        <w:t>inicial</w:t>
      </w:r>
      <w:r w:rsidRPr="002E581C">
        <w:rPr>
          <w:rFonts w:ascii="Optima" w:hAnsi="Optima"/>
          <w:sz w:val="24"/>
          <w:szCs w:val="24"/>
          <w:lang w:val="es-ES"/>
        </w:rPr>
        <w:t xml:space="preserve"> de la </w:t>
      </w:r>
      <w:r w:rsidRPr="000F6CD6">
        <w:rPr>
          <w:rFonts w:ascii="Optima" w:hAnsi="Optima"/>
          <w:b/>
          <w:sz w:val="24"/>
          <w:szCs w:val="24"/>
          <w:lang w:val="es-ES"/>
        </w:rPr>
        <w:t>Administra</w:t>
      </w:r>
      <w:bookmarkStart w:id="6" w:name="_GoBack"/>
      <w:bookmarkEnd w:id="6"/>
      <w:r w:rsidRPr="000F6CD6">
        <w:rPr>
          <w:rFonts w:ascii="Optima" w:hAnsi="Optima"/>
          <w:b/>
          <w:sz w:val="24"/>
          <w:szCs w:val="24"/>
          <w:lang w:val="es-ES"/>
        </w:rPr>
        <w:t>ción</w:t>
      </w:r>
      <w:r w:rsidRPr="002E581C">
        <w:rPr>
          <w:rFonts w:ascii="Optima" w:hAnsi="Optima"/>
          <w:sz w:val="24"/>
          <w:szCs w:val="24"/>
          <w:lang w:val="es-ES"/>
        </w:rPr>
        <w:t>.</w:t>
      </w:r>
    </w:p>
    <w:p w:rsidR="002E581C" w:rsidRPr="002E581C" w:rsidRDefault="002E581C" w:rsidP="002E581C">
      <w:pPr>
        <w:pStyle w:val="Cuerpo"/>
        <w:tabs>
          <w:tab w:val="left" w:pos="709"/>
        </w:tabs>
        <w:rPr>
          <w:rFonts w:ascii="Optima" w:hAnsi="Optima"/>
          <w:sz w:val="24"/>
          <w:szCs w:val="24"/>
          <w:lang w:val="es-ES"/>
        </w:rPr>
      </w:pPr>
    </w:p>
    <w:sectPr w:rsidR="002E581C" w:rsidRPr="002E581C" w:rsidSect="00500B0B">
      <w:headerReference w:type="default" r:id="rId31"/>
      <w:footerReference w:type="default" r:id="rId32"/>
      <w:pgSz w:w="11906" w:h="16838"/>
      <w:pgMar w:top="1134" w:right="1134" w:bottom="1134" w:left="1134" w:header="709" w:footer="85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7147" w:rsidRDefault="00727147">
      <w:r>
        <w:separator/>
      </w:r>
    </w:p>
  </w:endnote>
  <w:endnote w:type="continuationSeparator" w:id="0">
    <w:p w:rsidR="00727147" w:rsidRDefault="0072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Optima">
    <w:panose1 w:val="02000503060000020004"/>
    <w:charset w:val="00"/>
    <w:family w:val="auto"/>
    <w:pitch w:val="variable"/>
    <w:sig w:usb0="8000006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CEB" w:rsidRDefault="00837C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7147" w:rsidRDefault="00727147">
      <w:r>
        <w:separator/>
      </w:r>
    </w:p>
  </w:footnote>
  <w:footnote w:type="continuationSeparator" w:id="0">
    <w:p w:rsidR="00727147" w:rsidRDefault="00727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CEB" w:rsidRDefault="00837C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4A"/>
    <w:rsid w:val="000F6CD6"/>
    <w:rsid w:val="00101B96"/>
    <w:rsid w:val="00173DC2"/>
    <w:rsid w:val="001A4472"/>
    <w:rsid w:val="001C180F"/>
    <w:rsid w:val="001D038C"/>
    <w:rsid w:val="00231D3B"/>
    <w:rsid w:val="002716AF"/>
    <w:rsid w:val="002B1273"/>
    <w:rsid w:val="002D0749"/>
    <w:rsid w:val="002D344B"/>
    <w:rsid w:val="002E581C"/>
    <w:rsid w:val="00314615"/>
    <w:rsid w:val="00335B0E"/>
    <w:rsid w:val="003F244A"/>
    <w:rsid w:val="004344A7"/>
    <w:rsid w:val="004A49F5"/>
    <w:rsid w:val="004A4ABF"/>
    <w:rsid w:val="004B798E"/>
    <w:rsid w:val="004D6C80"/>
    <w:rsid w:val="00500B0B"/>
    <w:rsid w:val="00534848"/>
    <w:rsid w:val="005943A9"/>
    <w:rsid w:val="005A226F"/>
    <w:rsid w:val="005F20B9"/>
    <w:rsid w:val="00630B51"/>
    <w:rsid w:val="00631A6D"/>
    <w:rsid w:val="00651428"/>
    <w:rsid w:val="006F29CF"/>
    <w:rsid w:val="00727147"/>
    <w:rsid w:val="00787429"/>
    <w:rsid w:val="007F4D63"/>
    <w:rsid w:val="00837CEB"/>
    <w:rsid w:val="00856666"/>
    <w:rsid w:val="008E2E42"/>
    <w:rsid w:val="009369AB"/>
    <w:rsid w:val="0095265D"/>
    <w:rsid w:val="009D6DF7"/>
    <w:rsid w:val="00A304ED"/>
    <w:rsid w:val="00A364FD"/>
    <w:rsid w:val="00B00776"/>
    <w:rsid w:val="00B22475"/>
    <w:rsid w:val="00BA57EE"/>
    <w:rsid w:val="00BC4ECD"/>
    <w:rsid w:val="00BE6637"/>
    <w:rsid w:val="00C02A02"/>
    <w:rsid w:val="00C176E6"/>
    <w:rsid w:val="00C52D16"/>
    <w:rsid w:val="00C61929"/>
    <w:rsid w:val="00C869CD"/>
    <w:rsid w:val="00CB4322"/>
    <w:rsid w:val="00D14534"/>
    <w:rsid w:val="00D964C9"/>
    <w:rsid w:val="00E50F31"/>
    <w:rsid w:val="00ED2FB6"/>
    <w:rsid w:val="00F2534F"/>
    <w:rsid w:val="00FA598F"/>
    <w:rsid w:val="00FD0D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8B6A"/>
  <w15:docId w15:val="{28A6FEEF-AE25-8741-B4D0-B948BD60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s-ES" w:eastAsia="es-ES_trad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7429"/>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tulo1">
    <w:name w:val="heading 1"/>
    <w:basedOn w:val="Normal"/>
    <w:next w:val="Normal"/>
    <w:link w:val="Ttulo1Car"/>
    <w:uiPriority w:val="9"/>
    <w:qFormat/>
    <w:rsid w:val="005A226F"/>
    <w:pPr>
      <w:keepNext/>
      <w:keepLines/>
      <w:pBdr>
        <w:top w:val="nil"/>
        <w:left w:val="nil"/>
        <w:bottom w:val="nil"/>
        <w:right w:val="nil"/>
        <w:between w:val="nil"/>
        <w:bar w:val="nil"/>
      </w:pBdr>
      <w:spacing w:before="240"/>
      <w:outlineLvl w:val="0"/>
    </w:pPr>
    <w:rPr>
      <w:rFonts w:asciiTheme="majorHAnsi" w:eastAsiaTheme="majorEastAsia" w:hAnsiTheme="majorHAnsi" w:cstheme="majorBidi"/>
      <w:b/>
      <w:color w:val="000000" w:themeColor="text1"/>
      <w:sz w:val="48"/>
      <w:szCs w:val="32"/>
      <w:bdr w:val="nil"/>
      <w:lang w:val="es-ES_tradnl" w:eastAsia="en-US"/>
    </w:rPr>
  </w:style>
  <w:style w:type="paragraph" w:styleId="Ttulo2">
    <w:name w:val="heading 2"/>
    <w:basedOn w:val="Normal"/>
    <w:next w:val="Normal"/>
    <w:link w:val="Ttulo2Car"/>
    <w:uiPriority w:val="9"/>
    <w:unhideWhenUsed/>
    <w:qFormat/>
    <w:rsid w:val="005A226F"/>
    <w:pPr>
      <w:keepNext/>
      <w:keepLines/>
      <w:pBdr>
        <w:top w:val="nil"/>
        <w:left w:val="nil"/>
        <w:bottom w:val="nil"/>
        <w:right w:val="nil"/>
        <w:between w:val="nil"/>
        <w:bar w:val="nil"/>
      </w:pBdr>
      <w:spacing w:before="40"/>
      <w:outlineLvl w:val="1"/>
    </w:pPr>
    <w:rPr>
      <w:rFonts w:asciiTheme="majorHAnsi" w:eastAsiaTheme="majorEastAsia" w:hAnsiTheme="majorHAnsi" w:cstheme="majorBidi"/>
      <w:b/>
      <w:color w:val="000000" w:themeColor="text1"/>
      <w:sz w:val="40"/>
      <w:szCs w:val="26"/>
      <w:bdr w:val="nil"/>
      <w:lang w:val="en-US" w:eastAsia="en-US"/>
    </w:rPr>
  </w:style>
  <w:style w:type="paragraph" w:styleId="Ttulo3">
    <w:name w:val="heading 3"/>
    <w:basedOn w:val="Normal"/>
    <w:next w:val="Normal"/>
    <w:link w:val="Ttulo3Car"/>
    <w:uiPriority w:val="9"/>
    <w:unhideWhenUsed/>
    <w:qFormat/>
    <w:rsid w:val="005A226F"/>
    <w:pPr>
      <w:keepNext/>
      <w:keepLines/>
      <w:pBdr>
        <w:top w:val="nil"/>
        <w:left w:val="nil"/>
        <w:bottom w:val="nil"/>
        <w:right w:val="nil"/>
        <w:between w:val="nil"/>
        <w:bar w:val="nil"/>
      </w:pBdr>
      <w:spacing w:before="40"/>
      <w:outlineLvl w:val="2"/>
    </w:pPr>
    <w:rPr>
      <w:rFonts w:asciiTheme="majorHAnsi" w:eastAsiaTheme="majorEastAsia" w:hAnsiTheme="majorHAnsi" w:cstheme="majorBidi"/>
      <w:color w:val="000000" w:themeColor="text1"/>
      <w:sz w:val="32"/>
      <w:u w:val="single"/>
      <w:bdr w:val="nil"/>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Ttulo">
    <w:name w:val="Title"/>
    <w:next w:val="Cuerpo"/>
    <w:uiPriority w:val="10"/>
    <w:qFormat/>
    <w:pPr>
      <w:keepNext/>
    </w:pPr>
    <w:rPr>
      <w:rFonts w:ascii="Helvetica Neue" w:hAnsi="Helvetica Neue" w:cs="Arial Unicode MS"/>
      <w:b/>
      <w:bCs/>
      <w:color w:val="000000"/>
      <w:sz w:val="60"/>
      <w:szCs w:val="60"/>
      <w:lang w:val="es-ES_tradnl"/>
      <w14:textOutline w14:w="0" w14:cap="flat" w14:cmpd="sng" w14:algn="ctr">
        <w14:noFill/>
        <w14:prstDash w14:val="solid"/>
        <w14:bevel/>
      </w14:textOutline>
    </w:rPr>
  </w:style>
  <w:style w:type="paragraph" w:customStyle="1" w:styleId="Cuerpo">
    <w:name w:val="Cuerpo"/>
    <w:rPr>
      <w:rFonts w:ascii="Helvetica Neue" w:hAnsi="Helvetica Neue" w:cs="Arial Unicode MS"/>
      <w:color w:val="000000"/>
      <w:sz w:val="22"/>
      <w:szCs w:val="22"/>
      <w:lang w:val="es-ES_tradnl"/>
      <w14:textOutline w14:w="0" w14:cap="flat" w14:cmpd="sng" w14:algn="ctr">
        <w14:noFill/>
        <w14:prstDash w14:val="solid"/>
        <w14:bevel/>
      </w14:textOutline>
    </w:rPr>
  </w:style>
  <w:style w:type="paragraph" w:customStyle="1" w:styleId="Encabez">
    <w:name w:val="Encabez."/>
    <w:next w:val="Cuerpo"/>
    <w:pPr>
      <w:keepNext/>
      <w:outlineLvl w:val="0"/>
    </w:pPr>
    <w:rPr>
      <w:rFonts w:ascii="Helvetica Neue" w:hAnsi="Helvetica Neue" w:cs="Arial Unicode MS"/>
      <w:b/>
      <w:bCs/>
      <w:color w:val="000000"/>
      <w:sz w:val="36"/>
      <w:szCs w:val="36"/>
      <w:lang w:val="de-DE"/>
      <w14:textOutline w14:w="0" w14:cap="flat" w14:cmpd="sng" w14:algn="ctr">
        <w14:noFill/>
        <w14:prstDash w14:val="solid"/>
        <w14:bevel/>
      </w14:textOutline>
    </w:rPr>
  </w:style>
  <w:style w:type="paragraph" w:customStyle="1" w:styleId="Encabezamiento2">
    <w:name w:val="Encabezamiento 2"/>
    <w:next w:val="Cuerpo"/>
    <w:pPr>
      <w:keepNext/>
      <w:outlineLvl w:val="0"/>
    </w:pPr>
    <w:rPr>
      <w:rFonts w:ascii="Helvetica Neue" w:hAnsi="Helvetica Neue" w:cs="Arial Unicode MS"/>
      <w:b/>
      <w:bCs/>
      <w:color w:val="000000"/>
      <w:sz w:val="32"/>
      <w:szCs w:val="32"/>
      <w14:textOutline w14:w="0" w14:cap="flat" w14:cmpd="sng" w14:algn="ctr">
        <w14:noFill/>
        <w14:prstDash w14:val="solid"/>
        <w14:bevel/>
      </w14:textOutline>
    </w:rPr>
  </w:style>
  <w:style w:type="character" w:customStyle="1" w:styleId="Ninguno">
    <w:name w:val="Ninguno"/>
  </w:style>
  <w:style w:type="paragraph" w:customStyle="1" w:styleId="Encabezam3">
    <w:name w:val="Encabezam. 3"/>
    <w:next w:val="Cuerpo"/>
    <w:pPr>
      <w:keepNext/>
      <w:pBdr>
        <w:top w:val="single" w:sz="4" w:space="0" w:color="515151"/>
      </w:pBdr>
      <w:spacing w:before="360" w:after="40" w:line="288" w:lineRule="auto"/>
      <w:outlineLvl w:val="0"/>
    </w:pPr>
    <w:rPr>
      <w:rFonts w:ascii="Helvetica Neue" w:hAnsi="Helvetica Neue" w:cs="Arial Unicode MS"/>
      <w:color w:val="000000"/>
      <w:spacing w:val="5"/>
      <w:sz w:val="28"/>
      <w:szCs w:val="28"/>
      <w:lang w:val="pt-PT"/>
      <w14:textOutline w14:w="0" w14:cap="flat" w14:cmpd="sng" w14:algn="ctr">
        <w14:noFill/>
        <w14:prstDash w14:val="solid"/>
        <w14:bevel/>
      </w14:textOutline>
    </w:rPr>
  </w:style>
  <w:style w:type="character" w:customStyle="1" w:styleId="Ttulo1Car">
    <w:name w:val="Título 1 Car"/>
    <w:basedOn w:val="Fuentedeprrafopredeter"/>
    <w:link w:val="Ttulo1"/>
    <w:uiPriority w:val="9"/>
    <w:rsid w:val="005A226F"/>
    <w:rPr>
      <w:rFonts w:asciiTheme="majorHAnsi" w:eastAsiaTheme="majorEastAsia" w:hAnsiTheme="majorHAnsi" w:cstheme="majorBidi"/>
      <w:b/>
      <w:color w:val="000000" w:themeColor="text1"/>
      <w:sz w:val="48"/>
      <w:szCs w:val="32"/>
      <w:lang w:val="es-ES_tradnl" w:eastAsia="en-US"/>
    </w:rPr>
  </w:style>
  <w:style w:type="character" w:customStyle="1" w:styleId="Ttulo2Car">
    <w:name w:val="Título 2 Car"/>
    <w:basedOn w:val="Fuentedeprrafopredeter"/>
    <w:link w:val="Ttulo2"/>
    <w:uiPriority w:val="9"/>
    <w:rsid w:val="005A226F"/>
    <w:rPr>
      <w:rFonts w:asciiTheme="majorHAnsi" w:eastAsiaTheme="majorEastAsia" w:hAnsiTheme="majorHAnsi" w:cstheme="majorBidi"/>
      <w:b/>
      <w:color w:val="000000" w:themeColor="text1"/>
      <w:sz w:val="40"/>
      <w:szCs w:val="26"/>
      <w:lang w:val="en-US" w:eastAsia="en-US"/>
    </w:rPr>
  </w:style>
  <w:style w:type="character" w:customStyle="1" w:styleId="Ttulo3Car">
    <w:name w:val="Título 3 Car"/>
    <w:basedOn w:val="Fuentedeprrafopredeter"/>
    <w:link w:val="Ttulo3"/>
    <w:uiPriority w:val="9"/>
    <w:rsid w:val="005A226F"/>
    <w:rPr>
      <w:rFonts w:asciiTheme="majorHAnsi" w:eastAsiaTheme="majorEastAsia" w:hAnsiTheme="majorHAnsi" w:cstheme="majorBidi"/>
      <w:color w:val="000000" w:themeColor="text1"/>
      <w:sz w:val="32"/>
      <w:szCs w:val="24"/>
      <w:u w:val="single"/>
      <w:lang w:val="en-US" w:eastAsia="en-US"/>
    </w:rPr>
  </w:style>
  <w:style w:type="character" w:styleId="Mencinsinresolver">
    <w:name w:val="Unresolved Mention"/>
    <w:basedOn w:val="Fuentedeprrafopredeter"/>
    <w:uiPriority w:val="99"/>
    <w:semiHidden/>
    <w:unhideWhenUsed/>
    <w:rsid w:val="00534848"/>
    <w:rPr>
      <w:color w:val="605E5C"/>
      <w:shd w:val="clear" w:color="auto" w:fill="E1DFDD"/>
    </w:rPr>
  </w:style>
  <w:style w:type="character" w:styleId="Hipervnculovisitado">
    <w:name w:val="FollowedHyperlink"/>
    <w:basedOn w:val="Fuentedeprrafopredeter"/>
    <w:uiPriority w:val="99"/>
    <w:semiHidden/>
    <w:unhideWhenUsed/>
    <w:rsid w:val="00534848"/>
    <w:rPr>
      <w:color w:val="FF00FF" w:themeColor="followedHyperlink"/>
      <w:u w:val="single"/>
    </w:rPr>
  </w:style>
  <w:style w:type="paragraph" w:styleId="Sinespaciado">
    <w:name w:val="No Spacing"/>
    <w:link w:val="SinespaciadoCar"/>
    <w:uiPriority w:val="1"/>
    <w:qFormat/>
    <w:rsid w:val="00500B0B"/>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lang w:val="en-US" w:eastAsia="zh-CN"/>
    </w:rPr>
  </w:style>
  <w:style w:type="character" w:customStyle="1" w:styleId="SinespaciadoCar">
    <w:name w:val="Sin espaciado Car"/>
    <w:basedOn w:val="Fuentedeprrafopredeter"/>
    <w:link w:val="Sinespaciado"/>
    <w:uiPriority w:val="1"/>
    <w:rsid w:val="00500B0B"/>
    <w:rPr>
      <w:rFonts w:asciiTheme="minorHAnsi" w:eastAsiaTheme="minorEastAsia" w:hAnsiTheme="minorHAnsi" w:cstheme="minorBidi"/>
      <w:sz w:val="22"/>
      <w:szCs w:val="22"/>
      <w:bdr w:val="none" w:sz="0" w:space="0" w:color="auto"/>
      <w:lang w:val="en-US" w:eastAsia="zh-CN"/>
    </w:rPr>
  </w:style>
  <w:style w:type="table" w:styleId="Cuadrculaclara-nfasis3">
    <w:name w:val="Light Grid Accent 3"/>
    <w:basedOn w:val="Tablanormal"/>
    <w:uiPriority w:val="62"/>
    <w:semiHidden/>
    <w:unhideWhenUsed/>
    <w:rsid w:val="00D14534"/>
    <w:tblPr>
      <w:tblStyleRowBandSize w:val="1"/>
      <w:tblStyleColBandSize w:val="1"/>
      <w:tblBorders>
        <w:top w:val="single" w:sz="8" w:space="0" w:color="61D836" w:themeColor="accent3"/>
        <w:left w:val="single" w:sz="8" w:space="0" w:color="61D836" w:themeColor="accent3"/>
        <w:bottom w:val="single" w:sz="8" w:space="0" w:color="61D836" w:themeColor="accent3"/>
        <w:right w:val="single" w:sz="8" w:space="0" w:color="61D836" w:themeColor="accent3"/>
        <w:insideH w:val="single" w:sz="8" w:space="0" w:color="61D836" w:themeColor="accent3"/>
        <w:insideV w:val="single" w:sz="8" w:space="0" w:color="61D83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1D836" w:themeColor="accent3"/>
          <w:left w:val="single" w:sz="8" w:space="0" w:color="61D836" w:themeColor="accent3"/>
          <w:bottom w:val="single" w:sz="18" w:space="0" w:color="61D836" w:themeColor="accent3"/>
          <w:right w:val="single" w:sz="8" w:space="0" w:color="61D836" w:themeColor="accent3"/>
          <w:insideH w:val="nil"/>
          <w:insideV w:val="single" w:sz="8" w:space="0" w:color="61D83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1D836" w:themeColor="accent3"/>
          <w:left w:val="single" w:sz="8" w:space="0" w:color="61D836" w:themeColor="accent3"/>
          <w:bottom w:val="single" w:sz="8" w:space="0" w:color="61D836" w:themeColor="accent3"/>
          <w:right w:val="single" w:sz="8" w:space="0" w:color="61D836" w:themeColor="accent3"/>
          <w:insideH w:val="nil"/>
          <w:insideV w:val="single" w:sz="8" w:space="0" w:color="61D83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1D836" w:themeColor="accent3"/>
          <w:left w:val="single" w:sz="8" w:space="0" w:color="61D836" w:themeColor="accent3"/>
          <w:bottom w:val="single" w:sz="8" w:space="0" w:color="61D836" w:themeColor="accent3"/>
          <w:right w:val="single" w:sz="8" w:space="0" w:color="61D836" w:themeColor="accent3"/>
        </w:tcBorders>
      </w:tcPr>
    </w:tblStylePr>
    <w:tblStylePr w:type="band1Vert">
      <w:tblPr/>
      <w:tcPr>
        <w:tcBorders>
          <w:top w:val="single" w:sz="8" w:space="0" w:color="61D836" w:themeColor="accent3"/>
          <w:left w:val="single" w:sz="8" w:space="0" w:color="61D836" w:themeColor="accent3"/>
          <w:bottom w:val="single" w:sz="8" w:space="0" w:color="61D836" w:themeColor="accent3"/>
          <w:right w:val="single" w:sz="8" w:space="0" w:color="61D836" w:themeColor="accent3"/>
        </w:tcBorders>
        <w:shd w:val="clear" w:color="auto" w:fill="D7F5CD" w:themeFill="accent3" w:themeFillTint="3F"/>
      </w:tcPr>
    </w:tblStylePr>
    <w:tblStylePr w:type="band1Horz">
      <w:tblPr/>
      <w:tcPr>
        <w:tcBorders>
          <w:top w:val="single" w:sz="8" w:space="0" w:color="61D836" w:themeColor="accent3"/>
          <w:left w:val="single" w:sz="8" w:space="0" w:color="61D836" w:themeColor="accent3"/>
          <w:bottom w:val="single" w:sz="8" w:space="0" w:color="61D836" w:themeColor="accent3"/>
          <w:right w:val="single" w:sz="8" w:space="0" w:color="61D836" w:themeColor="accent3"/>
          <w:insideV w:val="single" w:sz="8" w:space="0" w:color="61D836" w:themeColor="accent3"/>
        </w:tcBorders>
        <w:shd w:val="clear" w:color="auto" w:fill="D7F5CD" w:themeFill="accent3" w:themeFillTint="3F"/>
      </w:tcPr>
    </w:tblStylePr>
    <w:tblStylePr w:type="band2Horz">
      <w:tblPr/>
      <w:tcPr>
        <w:tcBorders>
          <w:top w:val="single" w:sz="8" w:space="0" w:color="61D836" w:themeColor="accent3"/>
          <w:left w:val="single" w:sz="8" w:space="0" w:color="61D836" w:themeColor="accent3"/>
          <w:bottom w:val="single" w:sz="8" w:space="0" w:color="61D836" w:themeColor="accent3"/>
          <w:right w:val="single" w:sz="8" w:space="0" w:color="61D836" w:themeColor="accent3"/>
          <w:insideV w:val="single" w:sz="8" w:space="0" w:color="61D836"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44889">
      <w:bodyDiv w:val="1"/>
      <w:marLeft w:val="0"/>
      <w:marRight w:val="0"/>
      <w:marTop w:val="0"/>
      <w:marBottom w:val="0"/>
      <w:divBdr>
        <w:top w:val="none" w:sz="0" w:space="0" w:color="auto"/>
        <w:left w:val="none" w:sz="0" w:space="0" w:color="auto"/>
        <w:bottom w:val="none" w:sz="0" w:space="0" w:color="auto"/>
        <w:right w:val="none" w:sz="0" w:space="0" w:color="auto"/>
      </w:divBdr>
    </w:div>
    <w:div w:id="302780925">
      <w:bodyDiv w:val="1"/>
      <w:marLeft w:val="0"/>
      <w:marRight w:val="0"/>
      <w:marTop w:val="0"/>
      <w:marBottom w:val="0"/>
      <w:divBdr>
        <w:top w:val="none" w:sz="0" w:space="0" w:color="auto"/>
        <w:left w:val="none" w:sz="0" w:space="0" w:color="auto"/>
        <w:bottom w:val="none" w:sz="0" w:space="0" w:color="auto"/>
        <w:right w:val="none" w:sz="0" w:space="0" w:color="auto"/>
      </w:divBdr>
    </w:div>
    <w:div w:id="373773192">
      <w:bodyDiv w:val="1"/>
      <w:marLeft w:val="0"/>
      <w:marRight w:val="0"/>
      <w:marTop w:val="0"/>
      <w:marBottom w:val="0"/>
      <w:divBdr>
        <w:top w:val="none" w:sz="0" w:space="0" w:color="auto"/>
        <w:left w:val="none" w:sz="0" w:space="0" w:color="auto"/>
        <w:bottom w:val="none" w:sz="0" w:space="0" w:color="auto"/>
        <w:right w:val="none" w:sz="0" w:space="0" w:color="auto"/>
      </w:divBdr>
    </w:div>
    <w:div w:id="414977184">
      <w:bodyDiv w:val="1"/>
      <w:marLeft w:val="0"/>
      <w:marRight w:val="0"/>
      <w:marTop w:val="0"/>
      <w:marBottom w:val="0"/>
      <w:divBdr>
        <w:top w:val="none" w:sz="0" w:space="0" w:color="auto"/>
        <w:left w:val="none" w:sz="0" w:space="0" w:color="auto"/>
        <w:bottom w:val="none" w:sz="0" w:space="0" w:color="auto"/>
        <w:right w:val="none" w:sz="0" w:space="0" w:color="auto"/>
      </w:divBdr>
    </w:div>
    <w:div w:id="453837643">
      <w:bodyDiv w:val="1"/>
      <w:marLeft w:val="0"/>
      <w:marRight w:val="0"/>
      <w:marTop w:val="0"/>
      <w:marBottom w:val="0"/>
      <w:divBdr>
        <w:top w:val="none" w:sz="0" w:space="0" w:color="auto"/>
        <w:left w:val="none" w:sz="0" w:space="0" w:color="auto"/>
        <w:bottom w:val="none" w:sz="0" w:space="0" w:color="auto"/>
        <w:right w:val="none" w:sz="0" w:space="0" w:color="auto"/>
      </w:divBdr>
    </w:div>
    <w:div w:id="479689880">
      <w:bodyDiv w:val="1"/>
      <w:marLeft w:val="0"/>
      <w:marRight w:val="0"/>
      <w:marTop w:val="0"/>
      <w:marBottom w:val="0"/>
      <w:divBdr>
        <w:top w:val="none" w:sz="0" w:space="0" w:color="auto"/>
        <w:left w:val="none" w:sz="0" w:space="0" w:color="auto"/>
        <w:bottom w:val="none" w:sz="0" w:space="0" w:color="auto"/>
        <w:right w:val="none" w:sz="0" w:space="0" w:color="auto"/>
      </w:divBdr>
    </w:div>
    <w:div w:id="542408678">
      <w:bodyDiv w:val="1"/>
      <w:marLeft w:val="0"/>
      <w:marRight w:val="0"/>
      <w:marTop w:val="0"/>
      <w:marBottom w:val="0"/>
      <w:divBdr>
        <w:top w:val="none" w:sz="0" w:space="0" w:color="auto"/>
        <w:left w:val="none" w:sz="0" w:space="0" w:color="auto"/>
        <w:bottom w:val="none" w:sz="0" w:space="0" w:color="auto"/>
        <w:right w:val="none" w:sz="0" w:space="0" w:color="auto"/>
      </w:divBdr>
    </w:div>
    <w:div w:id="684989029">
      <w:bodyDiv w:val="1"/>
      <w:marLeft w:val="0"/>
      <w:marRight w:val="0"/>
      <w:marTop w:val="0"/>
      <w:marBottom w:val="0"/>
      <w:divBdr>
        <w:top w:val="none" w:sz="0" w:space="0" w:color="auto"/>
        <w:left w:val="none" w:sz="0" w:space="0" w:color="auto"/>
        <w:bottom w:val="none" w:sz="0" w:space="0" w:color="auto"/>
        <w:right w:val="none" w:sz="0" w:space="0" w:color="auto"/>
      </w:divBdr>
    </w:div>
    <w:div w:id="722170596">
      <w:bodyDiv w:val="1"/>
      <w:marLeft w:val="0"/>
      <w:marRight w:val="0"/>
      <w:marTop w:val="0"/>
      <w:marBottom w:val="0"/>
      <w:divBdr>
        <w:top w:val="none" w:sz="0" w:space="0" w:color="auto"/>
        <w:left w:val="none" w:sz="0" w:space="0" w:color="auto"/>
        <w:bottom w:val="none" w:sz="0" w:space="0" w:color="auto"/>
        <w:right w:val="none" w:sz="0" w:space="0" w:color="auto"/>
      </w:divBdr>
    </w:div>
    <w:div w:id="781068715">
      <w:bodyDiv w:val="1"/>
      <w:marLeft w:val="0"/>
      <w:marRight w:val="0"/>
      <w:marTop w:val="0"/>
      <w:marBottom w:val="0"/>
      <w:divBdr>
        <w:top w:val="none" w:sz="0" w:space="0" w:color="auto"/>
        <w:left w:val="none" w:sz="0" w:space="0" w:color="auto"/>
        <w:bottom w:val="none" w:sz="0" w:space="0" w:color="auto"/>
        <w:right w:val="none" w:sz="0" w:space="0" w:color="auto"/>
      </w:divBdr>
    </w:div>
    <w:div w:id="805320145">
      <w:bodyDiv w:val="1"/>
      <w:marLeft w:val="0"/>
      <w:marRight w:val="0"/>
      <w:marTop w:val="0"/>
      <w:marBottom w:val="0"/>
      <w:divBdr>
        <w:top w:val="none" w:sz="0" w:space="0" w:color="auto"/>
        <w:left w:val="none" w:sz="0" w:space="0" w:color="auto"/>
        <w:bottom w:val="none" w:sz="0" w:space="0" w:color="auto"/>
        <w:right w:val="none" w:sz="0" w:space="0" w:color="auto"/>
      </w:divBdr>
    </w:div>
    <w:div w:id="874199099">
      <w:bodyDiv w:val="1"/>
      <w:marLeft w:val="0"/>
      <w:marRight w:val="0"/>
      <w:marTop w:val="0"/>
      <w:marBottom w:val="0"/>
      <w:divBdr>
        <w:top w:val="none" w:sz="0" w:space="0" w:color="auto"/>
        <w:left w:val="none" w:sz="0" w:space="0" w:color="auto"/>
        <w:bottom w:val="none" w:sz="0" w:space="0" w:color="auto"/>
        <w:right w:val="none" w:sz="0" w:space="0" w:color="auto"/>
      </w:divBdr>
    </w:div>
    <w:div w:id="1009992443">
      <w:bodyDiv w:val="1"/>
      <w:marLeft w:val="0"/>
      <w:marRight w:val="0"/>
      <w:marTop w:val="0"/>
      <w:marBottom w:val="0"/>
      <w:divBdr>
        <w:top w:val="none" w:sz="0" w:space="0" w:color="auto"/>
        <w:left w:val="none" w:sz="0" w:space="0" w:color="auto"/>
        <w:bottom w:val="none" w:sz="0" w:space="0" w:color="auto"/>
        <w:right w:val="none" w:sz="0" w:space="0" w:color="auto"/>
      </w:divBdr>
    </w:div>
    <w:div w:id="1301956926">
      <w:bodyDiv w:val="1"/>
      <w:marLeft w:val="0"/>
      <w:marRight w:val="0"/>
      <w:marTop w:val="0"/>
      <w:marBottom w:val="0"/>
      <w:divBdr>
        <w:top w:val="none" w:sz="0" w:space="0" w:color="auto"/>
        <w:left w:val="none" w:sz="0" w:space="0" w:color="auto"/>
        <w:bottom w:val="none" w:sz="0" w:space="0" w:color="auto"/>
        <w:right w:val="none" w:sz="0" w:space="0" w:color="auto"/>
      </w:divBdr>
    </w:div>
    <w:div w:id="1442803413">
      <w:bodyDiv w:val="1"/>
      <w:marLeft w:val="0"/>
      <w:marRight w:val="0"/>
      <w:marTop w:val="0"/>
      <w:marBottom w:val="0"/>
      <w:divBdr>
        <w:top w:val="none" w:sz="0" w:space="0" w:color="auto"/>
        <w:left w:val="none" w:sz="0" w:space="0" w:color="auto"/>
        <w:bottom w:val="none" w:sz="0" w:space="0" w:color="auto"/>
        <w:right w:val="none" w:sz="0" w:space="0" w:color="auto"/>
      </w:divBdr>
    </w:div>
    <w:div w:id="1541162389">
      <w:bodyDiv w:val="1"/>
      <w:marLeft w:val="0"/>
      <w:marRight w:val="0"/>
      <w:marTop w:val="0"/>
      <w:marBottom w:val="0"/>
      <w:divBdr>
        <w:top w:val="none" w:sz="0" w:space="0" w:color="auto"/>
        <w:left w:val="none" w:sz="0" w:space="0" w:color="auto"/>
        <w:bottom w:val="none" w:sz="0" w:space="0" w:color="auto"/>
        <w:right w:val="none" w:sz="0" w:space="0" w:color="auto"/>
      </w:divBdr>
    </w:div>
    <w:div w:id="1550414673">
      <w:bodyDiv w:val="1"/>
      <w:marLeft w:val="0"/>
      <w:marRight w:val="0"/>
      <w:marTop w:val="0"/>
      <w:marBottom w:val="0"/>
      <w:divBdr>
        <w:top w:val="none" w:sz="0" w:space="0" w:color="auto"/>
        <w:left w:val="none" w:sz="0" w:space="0" w:color="auto"/>
        <w:bottom w:val="none" w:sz="0" w:space="0" w:color="auto"/>
        <w:right w:val="none" w:sz="0" w:space="0" w:color="auto"/>
      </w:divBdr>
    </w:div>
    <w:div w:id="1957059414">
      <w:bodyDiv w:val="1"/>
      <w:marLeft w:val="0"/>
      <w:marRight w:val="0"/>
      <w:marTop w:val="0"/>
      <w:marBottom w:val="0"/>
      <w:divBdr>
        <w:top w:val="none" w:sz="0" w:space="0" w:color="auto"/>
        <w:left w:val="none" w:sz="0" w:space="0" w:color="auto"/>
        <w:bottom w:val="none" w:sz="0" w:space="0" w:color="auto"/>
        <w:right w:val="none" w:sz="0" w:space="0" w:color="auto"/>
      </w:divBdr>
    </w:div>
    <w:div w:id="2077433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4A43F-1502-FB43-B648-B8AE8C7B0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15</Pages>
  <Words>4566</Words>
  <Characters>25119</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DERECHO FINANCIERO21 MIN.</vt:lpstr>
    </vt:vector>
  </TitlesOfParts>
  <Company/>
  <LinksUpToDate>false</LinksUpToDate>
  <CharactersWithSpaces>29626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FINANCIERO21 MIN.</dc:title>
  <cp:lastModifiedBy>david martinez</cp:lastModifiedBy>
  <cp:revision>18</cp:revision>
  <dcterms:created xsi:type="dcterms:W3CDTF">2020-03-09T09:29:00Z</dcterms:created>
  <dcterms:modified xsi:type="dcterms:W3CDTF">2020-04-06T19:22:00Z</dcterms:modified>
</cp:coreProperties>
</file>