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3722D" w:rsidRPr="00A97D5F" w:rsidRDefault="00E3722D" w:rsidP="0034456F">
      <w:pPr>
        <w:rPr>
          <w:rFonts w:ascii="Optima" w:hAnsi="Optima"/>
          <w:b/>
          <w:sz w:val="32"/>
        </w:rPr>
      </w:pPr>
      <w:r w:rsidRPr="00A97D5F">
        <w:rPr>
          <w:rFonts w:ascii="Optima" w:hAnsi="Optima"/>
          <w:b/>
          <w:sz w:val="32"/>
        </w:rPr>
        <w:t>TEMA 1</w:t>
      </w:r>
    </w:p>
    <w:p w:rsidR="00E3722D" w:rsidRPr="0024729B" w:rsidRDefault="001901F8" w:rsidP="0034456F">
      <w:pPr>
        <w:rPr>
          <w:rFonts w:ascii="Optima" w:hAnsi="Optima"/>
          <w:b/>
        </w:rPr>
      </w:pPr>
      <w:r>
        <w:rPr>
          <w:rFonts w:ascii="Optima" w:hAnsi="Optima"/>
          <w:b/>
          <w:noProof/>
        </w:rPr>
        <w:pict>
          <v:rect id="_x0000_i1026" alt="" style="width:523pt;height:.05pt;mso-width-percent:0;mso-height-percent:0;mso-width-percent:0;mso-height-percent:0" o:hralign="center" o:hrstd="t" o:hr="t" fillcolor="#a0a0a0" stroked="f"/>
        </w:pict>
      </w:r>
    </w:p>
    <w:p w:rsidR="00E3722D" w:rsidRPr="0024729B" w:rsidRDefault="002D2F17" w:rsidP="0034456F">
      <w:pPr>
        <w:rPr>
          <w:rFonts w:ascii="Optima" w:hAnsi="Optima"/>
          <w:b/>
        </w:rPr>
      </w:pPr>
      <w:hyperlink w:anchor="_1._LAS_COMUNIDADES" w:history="1">
        <w:r w:rsidR="00E3722D" w:rsidRPr="0024729B">
          <w:rPr>
            <w:rStyle w:val="Hipervnculo"/>
            <w:rFonts w:ascii="Optima" w:hAnsi="Optima"/>
            <w:b/>
          </w:rPr>
          <w:t>1. LAS COMUNIDADES EUROPEAS: SISTEMA INSTITUCIONAL</w:t>
        </w:r>
      </w:hyperlink>
      <w:r w:rsidR="00E3722D" w:rsidRPr="0024729B">
        <w:rPr>
          <w:rFonts w:ascii="Optima" w:hAnsi="Optima"/>
          <w:b/>
        </w:rPr>
        <w:t xml:space="preserve"> </w:t>
      </w:r>
    </w:p>
    <w:p w:rsidR="002E3169" w:rsidRPr="0024729B" w:rsidRDefault="002E3169" w:rsidP="002E3169">
      <w:pPr>
        <w:rPr>
          <w:rFonts w:ascii="Optima" w:hAnsi="Optima"/>
        </w:rPr>
      </w:pPr>
    </w:p>
    <w:p w:rsidR="002E3169" w:rsidRPr="0024729B" w:rsidRDefault="002E3169" w:rsidP="002E3169">
      <w:pPr>
        <w:rPr>
          <w:rFonts w:ascii="Optima" w:hAnsi="Optima"/>
          <w:u w:val="single"/>
        </w:rPr>
      </w:pPr>
      <w:r w:rsidRPr="0024729B">
        <w:rPr>
          <w:rFonts w:ascii="Optima" w:hAnsi="Optima"/>
          <w:u w:val="single"/>
        </w:rPr>
        <w:t xml:space="preserve">SISTEMA INSTITUCIONAL </w:t>
      </w:r>
    </w:p>
    <w:p w:rsidR="002E3169" w:rsidRPr="0024729B" w:rsidRDefault="002E3169" w:rsidP="002E3169">
      <w:pPr>
        <w:rPr>
          <w:rFonts w:ascii="Optima" w:hAnsi="Optima"/>
        </w:rPr>
      </w:pPr>
      <w:r w:rsidRPr="0024729B">
        <w:rPr>
          <w:rFonts w:ascii="Optima" w:hAnsi="Optima"/>
        </w:rPr>
        <w:t>1. EL CONSEJO EUROPEO (Art. 15 y siguientes del Tratado de la Unión Europea - TUE)</w:t>
      </w:r>
    </w:p>
    <w:p w:rsidR="002E3169" w:rsidRPr="0024729B" w:rsidRDefault="002E3169" w:rsidP="002E3169">
      <w:pPr>
        <w:rPr>
          <w:rFonts w:ascii="Optima" w:hAnsi="Optima"/>
        </w:rPr>
      </w:pPr>
      <w:r w:rsidRPr="0024729B">
        <w:rPr>
          <w:rFonts w:ascii="Optima" w:hAnsi="Optima"/>
        </w:rPr>
        <w:t xml:space="preserve">2. EL CONSEJO DE MINISTROS </w:t>
      </w:r>
    </w:p>
    <w:p w:rsidR="009F6F40" w:rsidRPr="0024729B" w:rsidRDefault="00E3722D" w:rsidP="002E3169">
      <w:pPr>
        <w:rPr>
          <w:rFonts w:ascii="Optima" w:hAnsi="Optima"/>
        </w:rPr>
      </w:pPr>
      <w:r w:rsidRPr="0024729B">
        <w:rPr>
          <w:rFonts w:ascii="Optima" w:hAnsi="Optima"/>
        </w:rPr>
        <w:t>3. LA COMISIÓN (Art. 17 TUE)</w:t>
      </w:r>
    </w:p>
    <w:p w:rsidR="00E3722D" w:rsidRPr="0024729B" w:rsidRDefault="00E3722D" w:rsidP="002E3169">
      <w:pPr>
        <w:rPr>
          <w:rFonts w:ascii="Optima" w:hAnsi="Optima"/>
        </w:rPr>
      </w:pPr>
      <w:r w:rsidRPr="0024729B">
        <w:rPr>
          <w:rFonts w:ascii="Optima" w:hAnsi="Optima"/>
        </w:rPr>
        <w:t>4. EL PARLAMENTO EUROPEO (Art. 14 TUE)</w:t>
      </w:r>
    </w:p>
    <w:p w:rsidR="00F74649" w:rsidRPr="0024729B" w:rsidRDefault="00E3722D" w:rsidP="002E3169">
      <w:pPr>
        <w:rPr>
          <w:rFonts w:ascii="Optima" w:hAnsi="Optima"/>
        </w:rPr>
      </w:pPr>
      <w:r w:rsidRPr="0024729B">
        <w:rPr>
          <w:rFonts w:ascii="Optima" w:hAnsi="Optima"/>
        </w:rPr>
        <w:t xml:space="preserve">5. EL TRIBUNAL DE JUSTICIA DE LA UE (Art. 19 TUE) </w:t>
      </w:r>
    </w:p>
    <w:p w:rsidR="00F74649" w:rsidRPr="0024729B" w:rsidRDefault="00E3722D" w:rsidP="002E3169">
      <w:pPr>
        <w:rPr>
          <w:rFonts w:ascii="Optima" w:hAnsi="Optima"/>
        </w:rPr>
      </w:pPr>
      <w:r w:rsidRPr="0024729B">
        <w:rPr>
          <w:rFonts w:ascii="Optima" w:hAnsi="Optima"/>
        </w:rPr>
        <w:t xml:space="preserve">6. EL TRIBUNAL DE CUENTAS EUROPEO </w:t>
      </w:r>
    </w:p>
    <w:p w:rsidR="00F74649" w:rsidRPr="0024729B" w:rsidRDefault="00E3722D" w:rsidP="00EB5BA5">
      <w:pPr>
        <w:rPr>
          <w:rFonts w:ascii="Optima" w:hAnsi="Optima"/>
        </w:rPr>
      </w:pPr>
      <w:r w:rsidRPr="0024729B">
        <w:rPr>
          <w:rFonts w:ascii="Optima" w:hAnsi="Optima"/>
        </w:rPr>
        <w:t xml:space="preserve">7. EL BANCO CENTRAL EUROPEO </w:t>
      </w:r>
    </w:p>
    <w:p w:rsidR="00E3722D" w:rsidRPr="0024729B" w:rsidRDefault="00E3722D" w:rsidP="0034456F">
      <w:pPr>
        <w:rPr>
          <w:rFonts w:ascii="Optima" w:hAnsi="Optima"/>
          <w:b/>
        </w:rPr>
      </w:pPr>
    </w:p>
    <w:p w:rsidR="00E3722D" w:rsidRPr="0024729B" w:rsidRDefault="002D2F17" w:rsidP="0034456F">
      <w:pPr>
        <w:rPr>
          <w:rFonts w:ascii="Optima" w:hAnsi="Optima"/>
          <w:b/>
        </w:rPr>
      </w:pPr>
      <w:hyperlink w:anchor="_2._DERECHO_COMUNITARIO" w:history="1">
        <w:r w:rsidR="00E3722D" w:rsidRPr="0024729B">
          <w:rPr>
            <w:rStyle w:val="Hipervnculo"/>
            <w:rFonts w:ascii="Optima" w:hAnsi="Optima"/>
            <w:b/>
          </w:rPr>
          <w:t>2. DERECHO COMU</w:t>
        </w:r>
        <w:r w:rsidR="00E3722D" w:rsidRPr="0024729B">
          <w:rPr>
            <w:rStyle w:val="Hipervnculo"/>
            <w:rFonts w:ascii="Optima" w:hAnsi="Optima"/>
            <w:b/>
          </w:rPr>
          <w:t>N</w:t>
        </w:r>
        <w:r w:rsidR="00E3722D" w:rsidRPr="0024729B">
          <w:rPr>
            <w:rStyle w:val="Hipervnculo"/>
            <w:rFonts w:ascii="Optima" w:hAnsi="Optima"/>
            <w:b/>
          </w:rPr>
          <w:t>ITARIO EUROPEO Y DERECHO ESPAÑOL</w:t>
        </w:r>
      </w:hyperlink>
    </w:p>
    <w:p w:rsidR="00A97D5F" w:rsidRDefault="00A97D5F" w:rsidP="00A97D5F">
      <w:pPr>
        <w:rPr>
          <w:rFonts w:ascii="Optima" w:hAnsi="Optima"/>
          <w:b/>
          <w:u w:val="single"/>
        </w:rPr>
      </w:pPr>
    </w:p>
    <w:p w:rsidR="00A97D5F" w:rsidRPr="00A97D5F" w:rsidRDefault="00A97D5F" w:rsidP="00A97D5F">
      <w:pPr>
        <w:rPr>
          <w:rFonts w:ascii="Optima" w:hAnsi="Optima"/>
          <w:b/>
          <w:u w:val="single"/>
        </w:rPr>
      </w:pPr>
      <w:r w:rsidRPr="00A97D5F">
        <w:rPr>
          <w:rFonts w:ascii="Optima" w:hAnsi="Optima"/>
          <w:b/>
          <w:u w:val="single"/>
        </w:rPr>
        <w:t>ORIGEN</w:t>
      </w:r>
    </w:p>
    <w:p w:rsidR="00A97D5F" w:rsidRDefault="00A97D5F" w:rsidP="00A97D5F">
      <w:pPr>
        <w:rPr>
          <w:rFonts w:ascii="Optima" w:hAnsi="Optima"/>
        </w:rPr>
      </w:pPr>
    </w:p>
    <w:p w:rsidR="00A97D5F" w:rsidRPr="00A97D5F" w:rsidRDefault="00A97D5F" w:rsidP="00A97D5F">
      <w:pPr>
        <w:rPr>
          <w:rFonts w:ascii="Optima" w:hAnsi="Optima"/>
          <w:u w:val="single"/>
        </w:rPr>
      </w:pPr>
      <w:r w:rsidRPr="00A97D5F">
        <w:rPr>
          <w:rFonts w:ascii="Optima" w:hAnsi="Optima"/>
          <w:u w:val="single"/>
        </w:rPr>
        <w:t xml:space="preserve">- </w:t>
      </w:r>
      <w:r w:rsidRPr="00A97D5F">
        <w:rPr>
          <w:rFonts w:ascii="Optima" w:hAnsi="Optima"/>
          <w:u w:val="single"/>
        </w:rPr>
        <w:t>Fuentes Internas</w:t>
      </w:r>
    </w:p>
    <w:p w:rsidR="00A97D5F" w:rsidRPr="00A97D5F" w:rsidRDefault="00A97D5F" w:rsidP="00A97D5F">
      <w:pPr>
        <w:rPr>
          <w:rFonts w:ascii="Optima" w:hAnsi="Optima"/>
        </w:rPr>
      </w:pPr>
      <w:r w:rsidRPr="00A97D5F">
        <w:rPr>
          <w:rFonts w:ascii="Optima" w:hAnsi="Optima"/>
        </w:rPr>
        <w:t>a. Fuentes escrita</w:t>
      </w:r>
      <w:r>
        <w:rPr>
          <w:rFonts w:ascii="Optima" w:hAnsi="Optima"/>
        </w:rPr>
        <w:t>s</w:t>
      </w:r>
      <w:r w:rsidRPr="00A97D5F">
        <w:rPr>
          <w:rFonts w:ascii="Optima" w:hAnsi="Optima"/>
        </w:rPr>
        <w:t xml:space="preserve"> </w:t>
      </w:r>
    </w:p>
    <w:p w:rsidR="00A97D5F" w:rsidRPr="00A97D5F" w:rsidRDefault="00A97D5F" w:rsidP="00A97D5F">
      <w:pPr>
        <w:rPr>
          <w:rFonts w:ascii="Optima" w:hAnsi="Optima"/>
        </w:rPr>
      </w:pPr>
      <w:r w:rsidRPr="00A97D5F">
        <w:rPr>
          <w:rFonts w:ascii="Optima" w:hAnsi="Optima"/>
        </w:rPr>
        <w:t>b. Fuentes no escritas</w:t>
      </w:r>
    </w:p>
    <w:p w:rsidR="00A97D5F" w:rsidRDefault="00A97D5F" w:rsidP="00A97D5F">
      <w:pPr>
        <w:rPr>
          <w:rFonts w:ascii="Optima" w:hAnsi="Optima"/>
        </w:rPr>
      </w:pPr>
    </w:p>
    <w:p w:rsidR="00A97D5F" w:rsidRPr="00A97D5F" w:rsidRDefault="00A97D5F" w:rsidP="00A97D5F">
      <w:pPr>
        <w:rPr>
          <w:rFonts w:ascii="Optima" w:hAnsi="Optima"/>
          <w:u w:val="single"/>
        </w:rPr>
      </w:pPr>
      <w:r w:rsidRPr="00A97D5F">
        <w:rPr>
          <w:rFonts w:ascii="Optima" w:hAnsi="Optima"/>
          <w:u w:val="single"/>
        </w:rPr>
        <w:t xml:space="preserve">- </w:t>
      </w:r>
      <w:r w:rsidRPr="00A97D5F">
        <w:rPr>
          <w:rFonts w:ascii="Optima" w:hAnsi="Optima"/>
          <w:u w:val="single"/>
        </w:rPr>
        <w:t>Fuentes Internacionales</w:t>
      </w:r>
    </w:p>
    <w:p w:rsidR="00A97D5F" w:rsidRPr="00A97D5F" w:rsidRDefault="00A97D5F" w:rsidP="00A97D5F">
      <w:pPr>
        <w:rPr>
          <w:rFonts w:ascii="Optima" w:hAnsi="Optima"/>
        </w:rPr>
      </w:pPr>
      <w:r w:rsidRPr="00A97D5F">
        <w:rPr>
          <w:rFonts w:ascii="Optima" w:hAnsi="Optima"/>
        </w:rPr>
        <w:t xml:space="preserve">a. Fuentes escritas: </w:t>
      </w:r>
    </w:p>
    <w:p w:rsidR="00A97D5F" w:rsidRPr="00A97D5F" w:rsidRDefault="00A97D5F" w:rsidP="00A97D5F">
      <w:pPr>
        <w:rPr>
          <w:rFonts w:ascii="Optima" w:hAnsi="Optima"/>
        </w:rPr>
      </w:pPr>
      <w:r w:rsidRPr="00A97D5F">
        <w:rPr>
          <w:rFonts w:ascii="Optima" w:hAnsi="Optima"/>
        </w:rPr>
        <w:t>b. Fuentes no escritas</w:t>
      </w:r>
    </w:p>
    <w:p w:rsidR="00A97D5F" w:rsidRDefault="00A97D5F" w:rsidP="00A97D5F">
      <w:pPr>
        <w:rPr>
          <w:rFonts w:ascii="Optima" w:hAnsi="Optima"/>
        </w:rPr>
      </w:pPr>
    </w:p>
    <w:p w:rsidR="00A97D5F" w:rsidRPr="00A97D5F" w:rsidRDefault="00A97D5F" w:rsidP="00A97D5F">
      <w:pPr>
        <w:rPr>
          <w:rFonts w:ascii="Optima" w:hAnsi="Optima"/>
          <w:b/>
          <w:u w:val="single"/>
        </w:rPr>
      </w:pPr>
      <w:r w:rsidRPr="00A97D5F">
        <w:rPr>
          <w:rFonts w:ascii="Optima" w:hAnsi="Optima"/>
          <w:b/>
          <w:u w:val="single"/>
        </w:rPr>
        <w:t xml:space="preserve">CARÁCTER </w:t>
      </w:r>
    </w:p>
    <w:p w:rsidR="00A97D5F" w:rsidRDefault="00A97D5F" w:rsidP="00A97D5F">
      <w:pPr>
        <w:rPr>
          <w:rFonts w:ascii="Optima" w:hAnsi="Optima"/>
        </w:rPr>
      </w:pPr>
    </w:p>
    <w:p w:rsidR="00A97D5F" w:rsidRPr="00A97D5F" w:rsidRDefault="00A97D5F" w:rsidP="00A97D5F">
      <w:pPr>
        <w:rPr>
          <w:rFonts w:ascii="Optima" w:hAnsi="Optima"/>
          <w:u w:val="single"/>
        </w:rPr>
      </w:pPr>
      <w:r w:rsidRPr="00A97D5F">
        <w:rPr>
          <w:rFonts w:ascii="Optima" w:hAnsi="Optima"/>
          <w:u w:val="single"/>
        </w:rPr>
        <w:t>Derecho originario</w:t>
      </w:r>
    </w:p>
    <w:p w:rsidR="00A97D5F" w:rsidRDefault="00A97D5F" w:rsidP="00A97D5F">
      <w:pPr>
        <w:rPr>
          <w:rFonts w:ascii="Optima" w:hAnsi="Optima"/>
        </w:rPr>
      </w:pPr>
    </w:p>
    <w:p w:rsidR="00A97D5F" w:rsidRPr="00A97D5F" w:rsidRDefault="00A97D5F" w:rsidP="00A97D5F">
      <w:pPr>
        <w:rPr>
          <w:rFonts w:ascii="Optima" w:hAnsi="Optima"/>
          <w:u w:val="single"/>
        </w:rPr>
      </w:pPr>
      <w:r w:rsidRPr="00A97D5F">
        <w:rPr>
          <w:rFonts w:ascii="Optima" w:hAnsi="Optima"/>
          <w:u w:val="single"/>
        </w:rPr>
        <w:t>Derecho derivado</w:t>
      </w:r>
    </w:p>
    <w:p w:rsidR="00A97D5F" w:rsidRPr="00A97D5F" w:rsidRDefault="00A97D5F" w:rsidP="00A97D5F">
      <w:pPr>
        <w:rPr>
          <w:rFonts w:ascii="Optima" w:hAnsi="Optima"/>
        </w:rPr>
      </w:pPr>
      <w:r w:rsidRPr="00A97D5F">
        <w:rPr>
          <w:rFonts w:ascii="Optima" w:hAnsi="Optima"/>
        </w:rPr>
        <w:t>1. Reglamento</w:t>
      </w:r>
    </w:p>
    <w:p w:rsidR="00A97D5F" w:rsidRPr="00A97D5F" w:rsidRDefault="00A97D5F" w:rsidP="00A97D5F">
      <w:pPr>
        <w:rPr>
          <w:rFonts w:ascii="Optima" w:hAnsi="Optima"/>
        </w:rPr>
      </w:pPr>
      <w:r w:rsidRPr="00A97D5F">
        <w:rPr>
          <w:rFonts w:ascii="Optima" w:hAnsi="Optima"/>
        </w:rPr>
        <w:t>2. Directiva</w:t>
      </w:r>
    </w:p>
    <w:p w:rsidR="00A97D5F" w:rsidRPr="00A97D5F" w:rsidRDefault="00A97D5F" w:rsidP="00A97D5F">
      <w:pPr>
        <w:rPr>
          <w:rFonts w:ascii="Optima" w:hAnsi="Optima"/>
        </w:rPr>
      </w:pPr>
      <w:r w:rsidRPr="00A97D5F">
        <w:rPr>
          <w:rFonts w:ascii="Optima" w:hAnsi="Optima"/>
        </w:rPr>
        <w:t>3. Decisión</w:t>
      </w:r>
    </w:p>
    <w:p w:rsidR="00A97D5F" w:rsidRPr="00A97D5F" w:rsidRDefault="00A97D5F" w:rsidP="00A97D5F">
      <w:pPr>
        <w:rPr>
          <w:rFonts w:ascii="Optima" w:hAnsi="Optima"/>
        </w:rPr>
      </w:pPr>
      <w:r w:rsidRPr="00A97D5F">
        <w:rPr>
          <w:rFonts w:ascii="Optima" w:hAnsi="Optima"/>
        </w:rPr>
        <w:t>4. Recomendaciones</w:t>
      </w:r>
    </w:p>
    <w:p w:rsidR="00A97D5F" w:rsidRPr="00A97D5F" w:rsidRDefault="00A97D5F" w:rsidP="00A97D5F">
      <w:pPr>
        <w:rPr>
          <w:rFonts w:ascii="Optima" w:hAnsi="Optima"/>
        </w:rPr>
      </w:pPr>
      <w:r w:rsidRPr="00A97D5F">
        <w:rPr>
          <w:rFonts w:ascii="Optima" w:hAnsi="Optima"/>
        </w:rPr>
        <w:t>5. Dictámenes</w:t>
      </w:r>
    </w:p>
    <w:p w:rsidR="00A97D5F" w:rsidRDefault="00A97D5F" w:rsidP="00A97D5F">
      <w:pPr>
        <w:rPr>
          <w:rFonts w:ascii="Optima" w:hAnsi="Optima"/>
        </w:rPr>
      </w:pPr>
    </w:p>
    <w:p w:rsidR="00E3722D" w:rsidRPr="00A97D5F" w:rsidRDefault="00A97D5F" w:rsidP="00A97D5F">
      <w:pPr>
        <w:rPr>
          <w:rFonts w:ascii="Optima" w:hAnsi="Optima"/>
          <w:b/>
        </w:rPr>
      </w:pPr>
      <w:r w:rsidRPr="00A97D5F">
        <w:rPr>
          <w:rFonts w:ascii="Optima" w:hAnsi="Optima"/>
          <w:b/>
        </w:rPr>
        <w:t>RELACIÓN ENTRE DERECHO COMUNITARIO Y DERECHO ESPAÑOL</w:t>
      </w:r>
    </w:p>
    <w:p w:rsidR="00E3722D" w:rsidRPr="0024729B" w:rsidRDefault="00E3722D" w:rsidP="0034456F">
      <w:pPr>
        <w:rPr>
          <w:rFonts w:ascii="Optima" w:hAnsi="Optima"/>
        </w:rPr>
      </w:pPr>
    </w:p>
    <w:p w:rsidR="004843A6" w:rsidRDefault="004843A6" w:rsidP="004843A6">
      <w:pPr>
        <w:rPr>
          <w:rFonts w:ascii="Optima" w:hAnsi="Optima"/>
          <w:b/>
          <w:sz w:val="28"/>
        </w:rPr>
      </w:pPr>
    </w:p>
    <w:p w:rsidR="004843A6" w:rsidRPr="00A97D5F" w:rsidRDefault="004843A6" w:rsidP="004843A6">
      <w:pPr>
        <w:rPr>
          <w:rFonts w:ascii="Optima" w:hAnsi="Optima"/>
          <w:b/>
          <w:sz w:val="32"/>
        </w:rPr>
      </w:pPr>
      <w:r w:rsidRPr="00A97D5F">
        <w:rPr>
          <w:rFonts w:ascii="Optima" w:hAnsi="Optima"/>
          <w:b/>
          <w:sz w:val="32"/>
        </w:rPr>
        <w:t>TEMA 2</w:t>
      </w:r>
    </w:p>
    <w:p w:rsidR="004843A6" w:rsidRPr="004843A6" w:rsidRDefault="001901F8" w:rsidP="004843A6">
      <w:pPr>
        <w:rPr>
          <w:rFonts w:ascii="Optima" w:hAnsi="Optima"/>
          <w:b/>
        </w:rPr>
      </w:pPr>
      <w:r w:rsidRPr="001901F8">
        <w:rPr>
          <w:rFonts w:ascii="Optima" w:hAnsi="Optima"/>
          <w:b/>
          <w:noProof/>
        </w:rPr>
        <w:pict>
          <v:rect id="_x0000_i1025" alt="" style="width:523pt;height:.05pt;mso-width-percent:0;mso-height-percent:0;mso-width-percent:0;mso-height-percent:0" o:hralign="center" o:hrstd="t" o:hr="t" fillcolor="#a0a0a0" stroked="f"/>
        </w:pict>
      </w:r>
    </w:p>
    <w:p w:rsidR="004843A6" w:rsidRPr="004843A6" w:rsidRDefault="004843A6" w:rsidP="004843A6">
      <w:pPr>
        <w:rPr>
          <w:rFonts w:ascii="Optima" w:hAnsi="Optima"/>
          <w:b/>
        </w:rPr>
      </w:pPr>
    </w:p>
    <w:p w:rsidR="004843A6" w:rsidRPr="004843A6" w:rsidRDefault="004843A6" w:rsidP="004843A6">
      <w:pPr>
        <w:rPr>
          <w:rFonts w:ascii="Optima" w:hAnsi="Optima"/>
          <w:b/>
        </w:rPr>
      </w:pPr>
      <w:hyperlink w:anchor="_1._LA_CONSTITUCIÓN" w:history="1">
        <w:r w:rsidRPr="004843A6">
          <w:rPr>
            <w:rStyle w:val="Hipervnculo"/>
            <w:rFonts w:ascii="Optima" w:hAnsi="Optima"/>
            <w:b/>
          </w:rPr>
          <w:t>1. LA CONSTITUC</w:t>
        </w:r>
        <w:r w:rsidRPr="004843A6">
          <w:rPr>
            <w:rStyle w:val="Hipervnculo"/>
            <w:rFonts w:ascii="Optima" w:hAnsi="Optima"/>
            <w:b/>
          </w:rPr>
          <w:t>I</w:t>
        </w:r>
        <w:r w:rsidRPr="004843A6">
          <w:rPr>
            <w:rStyle w:val="Hipervnculo"/>
            <w:rFonts w:ascii="Optima" w:hAnsi="Optima"/>
            <w:b/>
          </w:rPr>
          <w:t>ÓN ESPAÑOLA DE 1978</w:t>
        </w:r>
      </w:hyperlink>
    </w:p>
    <w:p w:rsidR="004843A6" w:rsidRPr="004843A6" w:rsidRDefault="004843A6" w:rsidP="004843A6">
      <w:pPr>
        <w:rPr>
          <w:rFonts w:ascii="Optima" w:hAnsi="Optima"/>
          <w:b/>
        </w:rPr>
      </w:pPr>
    </w:p>
    <w:p w:rsidR="004843A6" w:rsidRPr="004843A6" w:rsidRDefault="004843A6" w:rsidP="004843A6">
      <w:pPr>
        <w:rPr>
          <w:rFonts w:ascii="Optima" w:hAnsi="Optima"/>
          <w:b/>
        </w:rPr>
      </w:pPr>
      <w:hyperlink w:anchor="_2._CARACTERÍSTICAS_DE" w:history="1">
        <w:r w:rsidRPr="004843A6">
          <w:rPr>
            <w:rStyle w:val="Hipervnculo"/>
            <w:rFonts w:ascii="Optima" w:hAnsi="Optima"/>
            <w:b/>
          </w:rPr>
          <w:t>2. CARACTERÍSTICAS DE LA CONSTITUCIÓN ESPAÑOLA DE 1978</w:t>
        </w:r>
      </w:hyperlink>
    </w:p>
    <w:p w:rsidR="004843A6" w:rsidRPr="004843A6" w:rsidRDefault="004843A6" w:rsidP="004843A6">
      <w:pPr>
        <w:rPr>
          <w:rFonts w:ascii="Optima" w:hAnsi="Optima"/>
          <w:b/>
        </w:rPr>
      </w:pPr>
    </w:p>
    <w:p w:rsidR="004843A6" w:rsidRPr="004843A6" w:rsidRDefault="004843A6" w:rsidP="004843A6">
      <w:pPr>
        <w:rPr>
          <w:rFonts w:ascii="Optima" w:hAnsi="Optima"/>
          <w:b/>
        </w:rPr>
      </w:pPr>
      <w:hyperlink w:anchor="_3._LA_ESTRUCTURA" w:history="1">
        <w:r w:rsidRPr="004843A6">
          <w:rPr>
            <w:rStyle w:val="Hipervnculo"/>
            <w:rFonts w:ascii="Optima" w:hAnsi="Optima"/>
            <w:b/>
          </w:rPr>
          <w:t>3. LA ESTRUCTURA DE LA CONSTITUCIÓN DE 1978</w:t>
        </w:r>
      </w:hyperlink>
    </w:p>
    <w:p w:rsidR="004843A6" w:rsidRPr="004843A6" w:rsidRDefault="004843A6" w:rsidP="004843A6">
      <w:pPr>
        <w:rPr>
          <w:rFonts w:ascii="Optima" w:hAnsi="Optima"/>
          <w:b/>
        </w:rPr>
      </w:pPr>
    </w:p>
    <w:p w:rsidR="00E3722D" w:rsidRPr="004843A6" w:rsidRDefault="004843A6" w:rsidP="004843A6">
      <w:pPr>
        <w:rPr>
          <w:rFonts w:ascii="Optima" w:hAnsi="Optima"/>
          <w:b/>
        </w:rPr>
      </w:pPr>
      <w:hyperlink w:anchor="_4._LA_REFORMA" w:history="1">
        <w:r w:rsidRPr="004843A6">
          <w:rPr>
            <w:rStyle w:val="Hipervnculo"/>
            <w:rFonts w:ascii="Optima" w:hAnsi="Optima"/>
            <w:b/>
          </w:rPr>
          <w:t>4. LA REFORMA CONSTITUCIONAL</w:t>
        </w:r>
      </w:hyperlink>
    </w:p>
    <w:p w:rsidR="00E3722D" w:rsidRPr="0024729B" w:rsidRDefault="00E3722D" w:rsidP="0034456F">
      <w:pPr>
        <w:rPr>
          <w:rFonts w:ascii="Optima" w:hAnsi="Optima"/>
        </w:rPr>
      </w:pPr>
    </w:p>
    <w:p w:rsidR="00E3722D" w:rsidRPr="0024729B" w:rsidRDefault="00E3722D" w:rsidP="0034456F">
      <w:pPr>
        <w:rPr>
          <w:rFonts w:ascii="Optima" w:hAnsi="Optima"/>
        </w:rPr>
      </w:pPr>
    </w:p>
    <w:p w:rsidR="00E3722D" w:rsidRPr="0024729B" w:rsidRDefault="00E3722D" w:rsidP="0034456F">
      <w:pPr>
        <w:rPr>
          <w:rFonts w:ascii="Optima" w:hAnsi="Optima"/>
        </w:rPr>
      </w:pPr>
    </w:p>
    <w:p w:rsidR="00E3722D" w:rsidRPr="0024729B" w:rsidRDefault="00E3722D" w:rsidP="0034456F">
      <w:pPr>
        <w:rPr>
          <w:rFonts w:ascii="Optima" w:hAnsi="Optima"/>
        </w:rPr>
      </w:pPr>
    </w:p>
    <w:p w:rsidR="00E3722D" w:rsidRPr="0024729B" w:rsidRDefault="00E3722D" w:rsidP="0034456F">
      <w:pPr>
        <w:rPr>
          <w:rFonts w:ascii="Optima" w:hAnsi="Optima"/>
        </w:rPr>
      </w:pPr>
    </w:p>
    <w:p w:rsidR="00E3722D" w:rsidRPr="0024729B" w:rsidRDefault="00E3722D" w:rsidP="0034456F">
      <w:pPr>
        <w:rPr>
          <w:rFonts w:ascii="Optima" w:hAnsi="Optima"/>
        </w:rPr>
      </w:pPr>
    </w:p>
    <w:p w:rsidR="00E3722D" w:rsidRPr="0024729B" w:rsidRDefault="00E3722D" w:rsidP="0034456F">
      <w:pPr>
        <w:rPr>
          <w:rFonts w:ascii="Optima" w:hAnsi="Optima"/>
        </w:rPr>
      </w:pPr>
    </w:p>
    <w:p w:rsidR="00E3722D" w:rsidRPr="0024729B" w:rsidRDefault="00E3722D" w:rsidP="0034456F">
      <w:pPr>
        <w:rPr>
          <w:rFonts w:ascii="Optima" w:hAnsi="Optima"/>
        </w:rPr>
      </w:pPr>
    </w:p>
    <w:p w:rsidR="00E3722D" w:rsidRPr="0024729B" w:rsidRDefault="00E3722D" w:rsidP="0034456F">
      <w:pPr>
        <w:rPr>
          <w:rFonts w:ascii="Optima" w:hAnsi="Optima"/>
        </w:rPr>
      </w:pPr>
    </w:p>
    <w:p w:rsidR="00E3722D" w:rsidRPr="0024729B" w:rsidRDefault="00E3722D" w:rsidP="0034456F">
      <w:pPr>
        <w:rPr>
          <w:rFonts w:ascii="Optima" w:hAnsi="Optima"/>
        </w:rPr>
      </w:pPr>
    </w:p>
    <w:p w:rsidR="00E3722D" w:rsidRPr="0024729B" w:rsidRDefault="00E3722D" w:rsidP="0034456F">
      <w:pPr>
        <w:rPr>
          <w:rFonts w:ascii="Optima" w:hAnsi="Optima"/>
        </w:rPr>
      </w:pPr>
    </w:p>
    <w:p w:rsidR="00E3722D" w:rsidRPr="0024729B" w:rsidRDefault="00E3722D" w:rsidP="0034456F">
      <w:pPr>
        <w:rPr>
          <w:rFonts w:ascii="Optima" w:hAnsi="Optima"/>
        </w:rPr>
      </w:pPr>
    </w:p>
    <w:p w:rsidR="00E3722D" w:rsidRPr="0024729B" w:rsidRDefault="00E3722D" w:rsidP="0034456F">
      <w:pPr>
        <w:rPr>
          <w:rFonts w:ascii="Optima" w:hAnsi="Optima"/>
        </w:rPr>
      </w:pPr>
    </w:p>
    <w:p w:rsidR="00E3722D" w:rsidRPr="0024729B" w:rsidRDefault="00E3722D" w:rsidP="0034456F">
      <w:pPr>
        <w:rPr>
          <w:rFonts w:ascii="Optima" w:hAnsi="Optima"/>
        </w:rPr>
      </w:pPr>
    </w:p>
    <w:p w:rsidR="00E3722D" w:rsidRPr="0024729B" w:rsidRDefault="00E3722D" w:rsidP="0034456F">
      <w:pPr>
        <w:rPr>
          <w:rFonts w:ascii="Optima" w:hAnsi="Optima"/>
        </w:rPr>
      </w:pPr>
    </w:p>
    <w:p w:rsidR="00E3722D" w:rsidRPr="0024729B" w:rsidRDefault="00E3722D" w:rsidP="0034456F">
      <w:pPr>
        <w:rPr>
          <w:rFonts w:ascii="Optima" w:hAnsi="Optima"/>
        </w:rPr>
      </w:pPr>
    </w:p>
    <w:p w:rsidR="00E3722D" w:rsidRPr="0024729B" w:rsidRDefault="00E3722D" w:rsidP="0034456F">
      <w:pPr>
        <w:rPr>
          <w:rFonts w:ascii="Optima" w:hAnsi="Optima"/>
        </w:rPr>
      </w:pPr>
    </w:p>
    <w:p w:rsidR="00E3722D" w:rsidRPr="0024729B" w:rsidRDefault="00E3722D" w:rsidP="0034456F">
      <w:pPr>
        <w:rPr>
          <w:rFonts w:ascii="Optima" w:hAnsi="Optima"/>
        </w:rPr>
      </w:pPr>
    </w:p>
    <w:p w:rsidR="00E3722D" w:rsidRPr="0024729B" w:rsidRDefault="00E3722D" w:rsidP="0034456F">
      <w:pPr>
        <w:rPr>
          <w:rFonts w:ascii="Optima" w:hAnsi="Optima"/>
        </w:rPr>
      </w:pPr>
    </w:p>
    <w:p w:rsidR="00E3722D" w:rsidRPr="0024729B" w:rsidRDefault="00E3722D" w:rsidP="0034456F">
      <w:pPr>
        <w:rPr>
          <w:rFonts w:ascii="Optima" w:hAnsi="Optima"/>
        </w:rPr>
      </w:pPr>
    </w:p>
    <w:p w:rsidR="00E3722D" w:rsidRPr="0024729B" w:rsidRDefault="00E3722D" w:rsidP="0034456F">
      <w:pPr>
        <w:rPr>
          <w:rFonts w:ascii="Optima" w:hAnsi="Optima"/>
        </w:rPr>
      </w:pPr>
    </w:p>
    <w:p w:rsidR="00E3722D" w:rsidRPr="0024729B" w:rsidRDefault="00E3722D" w:rsidP="0034456F">
      <w:pPr>
        <w:rPr>
          <w:rFonts w:ascii="Optima" w:hAnsi="Optima"/>
        </w:rPr>
      </w:pPr>
    </w:p>
    <w:p w:rsidR="00E3722D" w:rsidRPr="0024729B" w:rsidRDefault="00E3722D" w:rsidP="0034456F">
      <w:pPr>
        <w:rPr>
          <w:rFonts w:ascii="Optima" w:hAnsi="Optima"/>
        </w:rPr>
      </w:pPr>
    </w:p>
    <w:p w:rsidR="00E3722D" w:rsidRPr="0024729B" w:rsidRDefault="00E3722D" w:rsidP="0034456F">
      <w:pPr>
        <w:rPr>
          <w:rFonts w:ascii="Optima" w:hAnsi="Optima"/>
        </w:rPr>
      </w:pPr>
    </w:p>
    <w:p w:rsidR="00E3722D" w:rsidRPr="0024729B" w:rsidRDefault="00E3722D" w:rsidP="0034456F">
      <w:pPr>
        <w:rPr>
          <w:rFonts w:ascii="Optima" w:hAnsi="Optima"/>
        </w:rPr>
      </w:pPr>
    </w:p>
    <w:p w:rsidR="00E3722D" w:rsidRPr="0024729B" w:rsidRDefault="00E3722D" w:rsidP="0034456F">
      <w:pPr>
        <w:rPr>
          <w:rFonts w:ascii="Optima" w:hAnsi="Optima"/>
        </w:rPr>
      </w:pPr>
    </w:p>
    <w:p w:rsidR="00E3722D" w:rsidRPr="0024729B" w:rsidRDefault="00E3722D" w:rsidP="0034456F">
      <w:pPr>
        <w:rPr>
          <w:rFonts w:ascii="Optima" w:hAnsi="Optima"/>
        </w:rPr>
      </w:pPr>
    </w:p>
    <w:p w:rsidR="00E3722D" w:rsidRPr="0024729B" w:rsidRDefault="00E3722D" w:rsidP="0034456F">
      <w:pPr>
        <w:rPr>
          <w:rFonts w:ascii="Optima" w:hAnsi="Optima"/>
        </w:rPr>
      </w:pPr>
    </w:p>
    <w:p w:rsidR="00E3722D" w:rsidRPr="0024729B" w:rsidRDefault="00E3722D" w:rsidP="0034456F">
      <w:pPr>
        <w:rPr>
          <w:rFonts w:ascii="Optima" w:hAnsi="Optima"/>
        </w:rPr>
      </w:pPr>
    </w:p>
    <w:p w:rsidR="00E3722D" w:rsidRPr="0024729B" w:rsidRDefault="00E3722D" w:rsidP="0034456F">
      <w:pPr>
        <w:rPr>
          <w:rFonts w:ascii="Optima" w:hAnsi="Optima"/>
        </w:rPr>
      </w:pPr>
    </w:p>
    <w:p w:rsidR="00E3722D" w:rsidRPr="0024729B" w:rsidRDefault="00E3722D" w:rsidP="0034456F">
      <w:pPr>
        <w:rPr>
          <w:rFonts w:ascii="Optima" w:hAnsi="Optima"/>
        </w:rPr>
      </w:pPr>
    </w:p>
    <w:p w:rsidR="00E3722D" w:rsidRPr="0024729B" w:rsidRDefault="00E3722D" w:rsidP="0034456F">
      <w:pPr>
        <w:rPr>
          <w:rFonts w:ascii="Optima" w:hAnsi="Optima"/>
        </w:rPr>
      </w:pPr>
    </w:p>
    <w:p w:rsidR="00E3722D" w:rsidRPr="0024729B" w:rsidRDefault="00E3722D" w:rsidP="0034456F">
      <w:pPr>
        <w:rPr>
          <w:rFonts w:ascii="Optima" w:hAnsi="Optima"/>
        </w:rPr>
      </w:pPr>
    </w:p>
    <w:p w:rsidR="00E3722D" w:rsidRPr="0024729B" w:rsidRDefault="00E3722D" w:rsidP="0034456F">
      <w:pPr>
        <w:rPr>
          <w:rFonts w:ascii="Optima" w:hAnsi="Optima"/>
        </w:rPr>
      </w:pPr>
    </w:p>
    <w:p w:rsidR="00E3722D" w:rsidRPr="0024729B" w:rsidRDefault="00E3722D" w:rsidP="0034456F">
      <w:pPr>
        <w:rPr>
          <w:rFonts w:ascii="Optima" w:hAnsi="Optima"/>
        </w:rPr>
      </w:pPr>
    </w:p>
    <w:p w:rsidR="00E3722D" w:rsidRPr="0024729B" w:rsidRDefault="00E3722D" w:rsidP="0034456F">
      <w:pPr>
        <w:pStyle w:val="Ttulo1"/>
      </w:pPr>
      <w:bookmarkStart w:id="0" w:name="_1._LAS_COMUNIDADES"/>
      <w:bookmarkEnd w:id="0"/>
      <w:r w:rsidRPr="0024729B">
        <w:t>1. LAS COMUNIDADES EUROPEAS: SISTEMA INSTITUCIONAL</w:t>
      </w:r>
    </w:p>
    <w:p w:rsidR="00E3722D" w:rsidRPr="0024729B" w:rsidRDefault="00E3722D" w:rsidP="0034456F">
      <w:pPr>
        <w:rPr>
          <w:rFonts w:ascii="Optima" w:hAnsi="Optima"/>
        </w:rPr>
      </w:pPr>
    </w:p>
    <w:p w:rsidR="00E3722D" w:rsidRPr="0024729B" w:rsidRDefault="00E3722D" w:rsidP="0034456F">
      <w:pPr>
        <w:pStyle w:val="Ttulo2"/>
      </w:pPr>
      <w:r w:rsidRPr="0024729B">
        <w:t xml:space="preserve">LAS COMUNIDADES EUROPEAS </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b/>
        </w:rPr>
        <w:t xml:space="preserve">Jean </w:t>
      </w:r>
      <w:proofErr w:type="spellStart"/>
      <w:r w:rsidRPr="0024729B">
        <w:rPr>
          <w:rFonts w:ascii="Optima" w:hAnsi="Optima"/>
          <w:b/>
        </w:rPr>
        <w:t>Monnet</w:t>
      </w:r>
      <w:proofErr w:type="spellEnd"/>
      <w:r w:rsidRPr="0024729B">
        <w:rPr>
          <w:rFonts w:ascii="Optima" w:hAnsi="Optima"/>
          <w:b/>
        </w:rPr>
        <w:t>,</w:t>
      </w:r>
      <w:r w:rsidRPr="0024729B">
        <w:rPr>
          <w:rFonts w:ascii="Optima" w:hAnsi="Optima"/>
        </w:rPr>
        <w:t xml:space="preserve"> </w:t>
      </w:r>
      <w:r w:rsidRPr="0024729B">
        <w:rPr>
          <w:rFonts w:ascii="Optima" w:hAnsi="Optima"/>
        </w:rPr>
        <w:fldChar w:fldCharType="begin"/>
      </w:r>
      <w:r w:rsidRPr="0024729B">
        <w:rPr>
          <w:rFonts w:ascii="Optima" w:hAnsi="Optima"/>
        </w:rPr>
        <w:instrText xml:space="preserve"> INCLUDEPICTURE "/var/folders/v5/twd2312164j33h52_9k321kh0000gn/T/com.microsoft.Word/WebArchiveCopyPasteTempFiles/Jean-Monnet-1922.png" \* MERGEFORMATINET </w:instrText>
      </w:r>
      <w:r w:rsidRPr="0024729B">
        <w:rPr>
          <w:rFonts w:ascii="Optima" w:hAnsi="Optima"/>
        </w:rPr>
        <w:fldChar w:fldCharType="separate"/>
      </w:r>
      <w:r w:rsidRPr="0024729B">
        <w:rPr>
          <w:rFonts w:ascii="Optima" w:hAnsi="Optima"/>
          <w:noProof/>
        </w:rPr>
        <w:drawing>
          <wp:inline distT="0" distB="0" distL="0" distR="0">
            <wp:extent cx="706557" cy="971550"/>
            <wp:effectExtent l="0" t="0" r="5080" b="0"/>
            <wp:docPr id="6" name="Imagen 6" descr="Jean Monnet, 1922 | Universal Rights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Jean Monnet, 1922 | Universal Rights Group"/>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15422" cy="983740"/>
                    </a:xfrm>
                    <a:prstGeom prst="rect">
                      <a:avLst/>
                    </a:prstGeom>
                    <a:noFill/>
                    <a:ln>
                      <a:noFill/>
                    </a:ln>
                  </pic:spPr>
                </pic:pic>
              </a:graphicData>
            </a:graphic>
          </wp:inline>
        </w:drawing>
      </w:r>
      <w:r w:rsidRPr="0024729B">
        <w:rPr>
          <w:rFonts w:ascii="Optima" w:hAnsi="Optima"/>
        </w:rPr>
        <w:fldChar w:fldCharType="end"/>
      </w:r>
      <w:r w:rsidRPr="0024729B">
        <w:rPr>
          <w:rFonts w:ascii="Optima" w:hAnsi="Optima"/>
        </w:rPr>
        <w:t xml:space="preserve"> para evitar la repetición de un conflicto bélico entre naciones europeas, preconizó la idea de llegar a una unión política europea creando previamente </w:t>
      </w:r>
      <w:r w:rsidRPr="0024729B">
        <w:rPr>
          <w:rFonts w:ascii="Optima" w:hAnsi="Optima"/>
          <w:b/>
        </w:rPr>
        <w:t>lazos e intereses comunes comerciales</w:t>
      </w:r>
      <w:r w:rsidRPr="0024729B">
        <w:rPr>
          <w:rFonts w:ascii="Optima" w:hAnsi="Optima"/>
        </w:rPr>
        <w:t>. A continuación, detallamos la cronología de este proceso:</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b/>
          <w:sz w:val="32"/>
        </w:rPr>
        <w:t>a.</w:t>
      </w:r>
      <w:r w:rsidRPr="0024729B">
        <w:rPr>
          <w:rFonts w:ascii="Optima" w:hAnsi="Optima"/>
          <w:sz w:val="32"/>
        </w:rPr>
        <w:t xml:space="preserve"> </w:t>
      </w:r>
      <w:r w:rsidRPr="0024729B">
        <w:rPr>
          <w:rFonts w:ascii="Optima" w:hAnsi="Optima"/>
          <w:b/>
        </w:rPr>
        <w:t>Comunidad Económica del Carbón y del Acero</w:t>
      </w:r>
      <w:r w:rsidRPr="0024729B">
        <w:rPr>
          <w:rFonts w:ascii="Optima" w:hAnsi="Optima"/>
        </w:rPr>
        <w:t xml:space="preserve"> (CECA), integrada por </w:t>
      </w:r>
      <w:r w:rsidRPr="0024729B">
        <w:rPr>
          <w:rFonts w:ascii="Optima" w:hAnsi="Optima"/>
          <w:b/>
          <w:i/>
        </w:rPr>
        <w:t xml:space="preserve">Alemania, Bélgica, Francia, Italia, Luxemburgo y Países Bajos </w:t>
      </w:r>
      <w:r w:rsidRPr="0024729B">
        <w:rPr>
          <w:rFonts w:ascii="Optima" w:hAnsi="Optima"/>
        </w:rPr>
        <w:t xml:space="preserve">(Tratado de Paris de </w:t>
      </w:r>
      <w:r w:rsidRPr="0024729B">
        <w:rPr>
          <w:rFonts w:ascii="Optima" w:hAnsi="Optima"/>
          <w:b/>
          <w:sz w:val="28"/>
        </w:rPr>
        <w:t>18 de abril de 1951</w:t>
      </w:r>
      <w:r w:rsidRPr="0024729B">
        <w:rPr>
          <w:rFonts w:ascii="Optima" w:hAnsi="Optima"/>
        </w:rPr>
        <w:t xml:space="preserve">) en un </w:t>
      </w:r>
      <w:r w:rsidRPr="0024729B">
        <w:rPr>
          <w:rFonts w:ascii="Optima" w:hAnsi="Optima"/>
        </w:rPr>
        <w:lastRenderedPageBreak/>
        <w:t xml:space="preserve">mercado de estos productos bajo el principio de </w:t>
      </w:r>
      <w:r w:rsidRPr="0024729B">
        <w:rPr>
          <w:rFonts w:ascii="Optima" w:hAnsi="Optima"/>
          <w:i/>
          <w:u w:val="single"/>
        </w:rPr>
        <w:t>libre competencia</w:t>
      </w:r>
      <w:r w:rsidRPr="0024729B">
        <w:rPr>
          <w:rFonts w:ascii="Optima" w:hAnsi="Optima"/>
        </w:rPr>
        <w:t xml:space="preserve">. Su sistema institucional será el </w:t>
      </w:r>
      <w:r w:rsidRPr="0024729B">
        <w:rPr>
          <w:rFonts w:ascii="Optima" w:hAnsi="Optima"/>
          <w:b/>
        </w:rPr>
        <w:t>embrión</w:t>
      </w:r>
      <w:r w:rsidRPr="0024729B">
        <w:rPr>
          <w:rFonts w:ascii="Optima" w:hAnsi="Optima"/>
        </w:rPr>
        <w:t xml:space="preserve"> de todo el sistema comunitario.</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b/>
          <w:sz w:val="32"/>
        </w:rPr>
        <w:t>b.</w:t>
      </w:r>
      <w:r w:rsidRPr="0024729B">
        <w:rPr>
          <w:rFonts w:ascii="Optima" w:hAnsi="Optima"/>
          <w:sz w:val="32"/>
        </w:rPr>
        <w:t xml:space="preserve"> </w:t>
      </w:r>
      <w:r w:rsidRPr="0024729B">
        <w:rPr>
          <w:rFonts w:ascii="Optima" w:hAnsi="Optima"/>
        </w:rPr>
        <w:t xml:space="preserve">Con la firma del </w:t>
      </w:r>
      <w:r w:rsidRPr="0024729B">
        <w:rPr>
          <w:rFonts w:ascii="Optima" w:hAnsi="Optima"/>
          <w:b/>
        </w:rPr>
        <w:t>Tratado de Roma</w:t>
      </w:r>
      <w:r w:rsidRPr="0024729B">
        <w:rPr>
          <w:rFonts w:ascii="Optima" w:hAnsi="Optima"/>
        </w:rPr>
        <w:t xml:space="preserve"> (</w:t>
      </w:r>
      <w:r w:rsidRPr="0024729B">
        <w:rPr>
          <w:rFonts w:ascii="Optima" w:hAnsi="Optima"/>
          <w:b/>
          <w:sz w:val="28"/>
        </w:rPr>
        <w:t>25 de marzo de 1957</w:t>
      </w:r>
      <w:r w:rsidRPr="0024729B">
        <w:rPr>
          <w:rFonts w:ascii="Optima" w:hAnsi="Optima"/>
        </w:rPr>
        <w:t>) se crean dos nuevas comunidades:</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b/>
        </w:rPr>
        <w:t>i.</w:t>
      </w:r>
      <w:r w:rsidRPr="0024729B">
        <w:rPr>
          <w:rFonts w:ascii="Optima" w:hAnsi="Optima"/>
        </w:rPr>
        <w:t xml:space="preserve"> La Comunidad Económica de la </w:t>
      </w:r>
      <w:r w:rsidRPr="0024729B">
        <w:rPr>
          <w:rFonts w:ascii="Optima" w:hAnsi="Optima"/>
          <w:b/>
        </w:rPr>
        <w:t>Energía Atómica</w:t>
      </w:r>
      <w:r w:rsidRPr="0024729B">
        <w:rPr>
          <w:rFonts w:ascii="Optima" w:hAnsi="Optima"/>
        </w:rPr>
        <w:t xml:space="preserve"> (CEEA o </w:t>
      </w:r>
      <w:proofErr w:type="spellStart"/>
      <w:r w:rsidRPr="0024729B">
        <w:rPr>
          <w:rFonts w:ascii="Optima" w:hAnsi="Optima"/>
        </w:rPr>
        <w:t>Euratom</w:t>
      </w:r>
      <w:proofErr w:type="spellEnd"/>
      <w:r w:rsidRPr="0024729B">
        <w:rPr>
          <w:rFonts w:ascii="Optima" w:hAnsi="Optima"/>
        </w:rPr>
        <w:t xml:space="preserve">). </w:t>
      </w:r>
      <w:r w:rsidRPr="0024729B">
        <w:rPr>
          <w:rFonts w:ascii="Optima" w:hAnsi="Optima"/>
        </w:rPr>
        <w:fldChar w:fldCharType="begin"/>
      </w:r>
      <w:r w:rsidRPr="0024729B">
        <w:rPr>
          <w:rFonts w:ascii="Optima" w:hAnsi="Optima"/>
        </w:rPr>
        <w:instrText xml:space="preserve"> INCLUDEPICTURE "/var/folders/v5/twd2312164j33h52_9k321kh0000gn/T/com.microsoft.Word/WebArchiveCopyPasteTempFiles/energia-nuclear-fusion-600x424.jpg" \* MERGEFORMATINET </w:instrText>
      </w:r>
      <w:r w:rsidRPr="0024729B">
        <w:rPr>
          <w:rFonts w:ascii="Optima" w:hAnsi="Optima"/>
        </w:rPr>
        <w:fldChar w:fldCharType="separate"/>
      </w:r>
      <w:r w:rsidRPr="0024729B">
        <w:rPr>
          <w:rFonts w:ascii="Optima" w:hAnsi="Optima"/>
          <w:noProof/>
        </w:rPr>
        <w:drawing>
          <wp:inline distT="0" distB="0" distL="0" distR="0">
            <wp:extent cx="982134" cy="694066"/>
            <wp:effectExtent l="0" t="0" r="0" b="4445"/>
            <wp:docPr id="7" name="Imagen 7" descr="Qué es la Energía nuclear? Ventajas y Desventajas - Erenovable.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Qué es la Energía nuclear? Ventajas y Desventajas - Erenovable.com"/>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89755" cy="699452"/>
                    </a:xfrm>
                    <a:prstGeom prst="rect">
                      <a:avLst/>
                    </a:prstGeom>
                    <a:noFill/>
                    <a:ln>
                      <a:noFill/>
                    </a:ln>
                  </pic:spPr>
                </pic:pic>
              </a:graphicData>
            </a:graphic>
          </wp:inline>
        </w:drawing>
      </w:r>
      <w:r w:rsidRPr="0024729B">
        <w:rPr>
          <w:rFonts w:ascii="Optima" w:hAnsi="Optima"/>
        </w:rPr>
        <w:fldChar w:fldCharType="end"/>
      </w:r>
    </w:p>
    <w:p w:rsidR="00E3722D" w:rsidRPr="0024729B" w:rsidRDefault="00E3722D" w:rsidP="0034456F">
      <w:pPr>
        <w:rPr>
          <w:rFonts w:ascii="Optima" w:hAnsi="Optima"/>
        </w:rPr>
      </w:pP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b/>
        </w:rPr>
        <w:t>ii.</w:t>
      </w:r>
      <w:r w:rsidRPr="0024729B">
        <w:rPr>
          <w:rFonts w:ascii="Optima" w:hAnsi="Optima"/>
        </w:rPr>
        <w:t xml:space="preserve"> La </w:t>
      </w:r>
      <w:r w:rsidRPr="0024729B">
        <w:rPr>
          <w:rFonts w:ascii="Optima" w:hAnsi="Optima"/>
          <w:b/>
        </w:rPr>
        <w:t>Comunidad Económica Europea</w:t>
      </w:r>
      <w:r w:rsidRPr="0024729B">
        <w:rPr>
          <w:rFonts w:ascii="Optima" w:hAnsi="Optima"/>
        </w:rPr>
        <w:t xml:space="preserve"> (CEE o Mercado Común), se trata de un </w:t>
      </w:r>
      <w:r w:rsidRPr="0024729B">
        <w:rPr>
          <w:rFonts w:ascii="Optima" w:hAnsi="Optima"/>
          <w:b/>
        </w:rPr>
        <w:t>mercado único</w:t>
      </w:r>
      <w:r w:rsidRPr="0024729B">
        <w:rPr>
          <w:rFonts w:ascii="Optima" w:hAnsi="Optima"/>
        </w:rPr>
        <w:t xml:space="preserve"> para el conjunto de los territorios de los seis con las libertades de competencia y circulación de factores de la producción.</w:t>
      </w:r>
    </w:p>
    <w:p w:rsidR="00E3722D" w:rsidRPr="0024729B" w:rsidRDefault="00E3722D" w:rsidP="0034456F">
      <w:pPr>
        <w:rPr>
          <w:rFonts w:ascii="Optima" w:hAnsi="Optima"/>
        </w:rPr>
      </w:pPr>
    </w:p>
    <w:p w:rsidR="000B25EA" w:rsidRPr="0024729B" w:rsidRDefault="00E3722D" w:rsidP="0034456F">
      <w:pPr>
        <w:rPr>
          <w:rFonts w:ascii="Optima" w:hAnsi="Optima"/>
        </w:rPr>
      </w:pPr>
      <w:r w:rsidRPr="0024729B">
        <w:rPr>
          <w:rFonts w:ascii="Optima" w:hAnsi="Optima"/>
          <w:b/>
          <w:sz w:val="32"/>
        </w:rPr>
        <w:t>c.</w:t>
      </w:r>
      <w:r w:rsidRPr="0024729B">
        <w:rPr>
          <w:rFonts w:ascii="Optima" w:hAnsi="Optima"/>
          <w:sz w:val="32"/>
        </w:rPr>
        <w:t xml:space="preserve"> </w:t>
      </w:r>
      <w:r w:rsidRPr="0024729B">
        <w:rPr>
          <w:rFonts w:ascii="Optima" w:hAnsi="Optima"/>
        </w:rPr>
        <w:t xml:space="preserve">El </w:t>
      </w:r>
      <w:r w:rsidRPr="0024729B">
        <w:rPr>
          <w:rFonts w:ascii="Optima" w:hAnsi="Optima"/>
          <w:b/>
        </w:rPr>
        <w:t>Tratado de Bruselas</w:t>
      </w:r>
      <w:r w:rsidRPr="0024729B">
        <w:rPr>
          <w:rFonts w:ascii="Optima" w:hAnsi="Optima"/>
        </w:rPr>
        <w:t xml:space="preserve"> (8 de abril de 1965) estableció un </w:t>
      </w:r>
      <w:r w:rsidRPr="0024729B">
        <w:rPr>
          <w:rFonts w:ascii="Optima" w:hAnsi="Optima"/>
          <w:b/>
        </w:rPr>
        <w:t>único Consejo</w:t>
      </w:r>
      <w:r w:rsidRPr="0024729B">
        <w:rPr>
          <w:rFonts w:ascii="Optima" w:hAnsi="Optima"/>
        </w:rPr>
        <w:t xml:space="preserve"> y </w:t>
      </w:r>
      <w:r w:rsidRPr="0024729B">
        <w:rPr>
          <w:rFonts w:ascii="Optima" w:hAnsi="Optima"/>
          <w:b/>
        </w:rPr>
        <w:t>una sola Comisión</w:t>
      </w:r>
      <w:r w:rsidRPr="0024729B">
        <w:rPr>
          <w:rFonts w:ascii="Optima" w:hAnsi="Optima"/>
        </w:rPr>
        <w:t>.</w:t>
      </w:r>
      <w:r w:rsidR="000B25EA" w:rsidRPr="0024729B">
        <w:rPr>
          <w:rFonts w:ascii="Optima" w:hAnsi="Optima"/>
        </w:rPr>
        <w:t xml:space="preserve"> </w:t>
      </w:r>
      <w:r w:rsidR="000B25EA" w:rsidRPr="0024729B">
        <w:rPr>
          <w:rFonts w:ascii="Optima" w:hAnsi="Optima"/>
        </w:rPr>
        <w:fldChar w:fldCharType="begin"/>
      </w:r>
      <w:r w:rsidR="000B25EA" w:rsidRPr="0024729B">
        <w:rPr>
          <w:rFonts w:ascii="Optima" w:hAnsi="Optima"/>
        </w:rPr>
        <w:instrText xml:space="preserve"> INCLUDEPICTURE "/var/folders/v5/twd2312164j33h52_9k321kh0000gn/T/com.microsoft.Word/WebArchiveCopyPasteTempFiles/ejecutivos--575x323.jpg" \* MERGEFORMATINET </w:instrText>
      </w:r>
      <w:r w:rsidR="000B25EA" w:rsidRPr="0024729B">
        <w:rPr>
          <w:rFonts w:ascii="Optima" w:hAnsi="Optima"/>
        </w:rPr>
        <w:fldChar w:fldCharType="separate"/>
      </w:r>
      <w:r w:rsidR="000B25EA" w:rsidRPr="0024729B">
        <w:rPr>
          <w:rFonts w:ascii="Optima" w:hAnsi="Optima"/>
          <w:noProof/>
        </w:rPr>
        <w:drawing>
          <wp:inline distT="0" distB="0" distL="0" distR="0">
            <wp:extent cx="1178560" cy="661503"/>
            <wp:effectExtent l="0" t="0" r="2540" b="0"/>
            <wp:docPr id="22" name="Imagen 22" descr="Cuánto ganan los miembros del consejo de administración de su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ánto ganan los miembros del consejo de administración de su ..."/>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01675" cy="674477"/>
                    </a:xfrm>
                    <a:prstGeom prst="rect">
                      <a:avLst/>
                    </a:prstGeom>
                    <a:noFill/>
                    <a:ln>
                      <a:noFill/>
                    </a:ln>
                  </pic:spPr>
                </pic:pic>
              </a:graphicData>
            </a:graphic>
          </wp:inline>
        </w:drawing>
      </w:r>
      <w:r w:rsidR="000B25EA" w:rsidRPr="0024729B">
        <w:rPr>
          <w:rFonts w:ascii="Optima" w:hAnsi="Optima"/>
        </w:rPr>
        <w:fldChar w:fldCharType="end"/>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b/>
          <w:sz w:val="32"/>
        </w:rPr>
        <w:t>d.</w:t>
      </w:r>
      <w:r w:rsidRPr="0024729B">
        <w:rPr>
          <w:rFonts w:ascii="Optima" w:hAnsi="Optima"/>
          <w:sz w:val="32"/>
        </w:rPr>
        <w:t xml:space="preserve"> </w:t>
      </w:r>
      <w:r w:rsidRPr="0024729B">
        <w:rPr>
          <w:rFonts w:ascii="Optima" w:hAnsi="Optima"/>
        </w:rPr>
        <w:t xml:space="preserve">El </w:t>
      </w:r>
      <w:r w:rsidRPr="0024729B">
        <w:rPr>
          <w:rFonts w:ascii="Optima" w:hAnsi="Optima"/>
          <w:b/>
        </w:rPr>
        <w:t>Acta Única Europea</w:t>
      </w:r>
      <w:r w:rsidRPr="0024729B">
        <w:rPr>
          <w:rFonts w:ascii="Optima" w:hAnsi="Optima"/>
        </w:rPr>
        <w:t xml:space="preserve"> (17 de febrero de 1986) fortalece el principio de </w:t>
      </w:r>
      <w:r w:rsidRPr="0024729B">
        <w:rPr>
          <w:rFonts w:ascii="Optima" w:hAnsi="Optima"/>
          <w:b/>
        </w:rPr>
        <w:t>autonomía comunitaria,</w:t>
      </w:r>
      <w:r w:rsidRPr="0024729B">
        <w:rPr>
          <w:rFonts w:ascii="Optima" w:hAnsi="Optima"/>
        </w:rPr>
        <w:t xml:space="preserve"> </w:t>
      </w:r>
      <w:r w:rsidR="00EC6C25" w:rsidRPr="0024729B">
        <w:rPr>
          <w:rFonts w:ascii="Optima" w:hAnsi="Optima"/>
          <w:noProof/>
        </w:rPr>
        <w:drawing>
          <wp:inline distT="0" distB="0" distL="0" distR="0">
            <wp:extent cx="1016000" cy="822339"/>
            <wp:effectExtent l="0" t="0" r="0" b="317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G_4D3DE6BD2F28-1.jpeg"/>
                    <pic:cNvPicPr/>
                  </pic:nvPicPr>
                  <pic:blipFill rotWithShape="1">
                    <a:blip r:embed="rId9" cstate="print">
                      <a:extLst>
                        <a:ext uri="{28A0092B-C50C-407E-A947-70E740481C1C}">
                          <a14:useLocalDpi xmlns:a14="http://schemas.microsoft.com/office/drawing/2010/main" val="0"/>
                        </a:ext>
                      </a:extLst>
                    </a:blip>
                    <a:srcRect l="5507" t="1087" b="8353"/>
                    <a:stretch/>
                  </pic:blipFill>
                  <pic:spPr bwMode="auto">
                    <a:xfrm>
                      <a:off x="0" y="0"/>
                      <a:ext cx="1024329" cy="829080"/>
                    </a:xfrm>
                    <a:prstGeom prst="rect">
                      <a:avLst/>
                    </a:prstGeom>
                    <a:ln>
                      <a:noFill/>
                    </a:ln>
                    <a:extLst>
                      <a:ext uri="{53640926-AAD7-44D8-BBD7-CCE9431645EC}">
                        <a14:shadowObscured xmlns:a14="http://schemas.microsoft.com/office/drawing/2010/main"/>
                      </a:ext>
                    </a:extLst>
                  </pic:spPr>
                </pic:pic>
              </a:graphicData>
            </a:graphic>
          </wp:inline>
        </w:drawing>
      </w:r>
      <w:r w:rsidRPr="0024729B">
        <w:rPr>
          <w:rFonts w:ascii="Optima" w:hAnsi="Optima"/>
        </w:rPr>
        <w:t xml:space="preserve">reforzándose el ejercicio de las competencias de las </w:t>
      </w:r>
      <w:r w:rsidRPr="0024729B">
        <w:rPr>
          <w:rFonts w:ascii="Optima" w:hAnsi="Optima"/>
          <w:b/>
        </w:rPr>
        <w:t>instituciones</w:t>
      </w:r>
      <w:r w:rsidRPr="0024729B">
        <w:rPr>
          <w:rFonts w:ascii="Optima" w:hAnsi="Optima"/>
        </w:rPr>
        <w:t xml:space="preserve"> </w:t>
      </w:r>
      <w:r w:rsidRPr="0024729B">
        <w:rPr>
          <w:rFonts w:ascii="Optima" w:hAnsi="Optima"/>
          <w:b/>
        </w:rPr>
        <w:t>comunitarias</w:t>
      </w:r>
      <w:r w:rsidRPr="0024729B">
        <w:rPr>
          <w:rFonts w:ascii="Optima" w:hAnsi="Optima"/>
        </w:rPr>
        <w:t xml:space="preserve"> al limitarse la regla de la </w:t>
      </w:r>
      <w:r w:rsidRPr="0024729B">
        <w:rPr>
          <w:rFonts w:ascii="Optima" w:hAnsi="Optima"/>
          <w:b/>
        </w:rPr>
        <w:t>unanimidad</w:t>
      </w:r>
      <w:r w:rsidRPr="0024729B">
        <w:rPr>
          <w:rFonts w:ascii="Optima" w:hAnsi="Optima"/>
        </w:rPr>
        <w:t xml:space="preserve"> para la </w:t>
      </w:r>
      <w:r w:rsidRPr="0024729B">
        <w:rPr>
          <w:rFonts w:ascii="Optima" w:hAnsi="Optima"/>
          <w:b/>
        </w:rPr>
        <w:t>toma de decisiones</w:t>
      </w:r>
      <w:r w:rsidRPr="0024729B">
        <w:rPr>
          <w:rFonts w:ascii="Optima" w:hAnsi="Optima"/>
        </w:rPr>
        <w:t xml:space="preserve">. También se refuerza el </w:t>
      </w:r>
      <w:r w:rsidRPr="0024729B">
        <w:rPr>
          <w:rFonts w:ascii="Optima" w:hAnsi="Optima"/>
          <w:b/>
        </w:rPr>
        <w:t>Parlamento</w:t>
      </w:r>
      <w:r w:rsidRPr="0024729B">
        <w:rPr>
          <w:rFonts w:ascii="Optima" w:hAnsi="Optima"/>
        </w:rPr>
        <w:t xml:space="preserve"> </w:t>
      </w:r>
      <w:r w:rsidRPr="0024729B">
        <w:rPr>
          <w:rFonts w:ascii="Optima" w:hAnsi="Optima"/>
          <w:b/>
        </w:rPr>
        <w:t>Europeo</w:t>
      </w:r>
      <w:r w:rsidRPr="0024729B">
        <w:rPr>
          <w:rFonts w:ascii="Optima" w:hAnsi="Optima"/>
        </w:rPr>
        <w:t>,</w:t>
      </w:r>
      <w:r w:rsidR="00EC6C25" w:rsidRPr="0024729B">
        <w:rPr>
          <w:rFonts w:ascii="Optima" w:hAnsi="Optima"/>
        </w:rPr>
        <w:t xml:space="preserve"> </w:t>
      </w:r>
      <w:r w:rsidR="00EC6C25" w:rsidRPr="0024729B">
        <w:rPr>
          <w:rFonts w:ascii="Optima" w:hAnsi="Optima"/>
        </w:rPr>
        <w:fldChar w:fldCharType="begin"/>
      </w:r>
      <w:r w:rsidR="00EC6C25" w:rsidRPr="0024729B">
        <w:rPr>
          <w:rFonts w:ascii="Optima" w:hAnsi="Optima"/>
        </w:rPr>
        <w:instrText xml:space="preserve"> INCLUDEPICTURE "/var/folders/v5/twd2312164j33h52_9k321kh0000gn/T/com.microsoft.Word/WebArchiveCopyPasteTempFiles/parlamento-europeo.jpg" \* MERGEFORMATINET </w:instrText>
      </w:r>
      <w:r w:rsidR="00EC6C25" w:rsidRPr="0024729B">
        <w:rPr>
          <w:rFonts w:ascii="Optima" w:hAnsi="Optima"/>
        </w:rPr>
        <w:fldChar w:fldCharType="separate"/>
      </w:r>
      <w:r w:rsidR="00EC6C25" w:rsidRPr="0024729B">
        <w:rPr>
          <w:rFonts w:ascii="Optima" w:hAnsi="Optima"/>
          <w:noProof/>
        </w:rPr>
        <w:drawing>
          <wp:inline distT="0" distB="0" distL="0" distR="0">
            <wp:extent cx="981397" cy="678025"/>
            <wp:effectExtent l="0" t="0" r="0" b="0"/>
            <wp:docPr id="24" name="Imagen 24" descr="ELECCIONES EUROPEAS 2019 – Cámara de Comercio e Industria de Lor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ELECCIONES EUROPEAS 2019 – Cámara de Comercio e Industria de Lorca"/>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19458" t="6260" r="17830" b="8410"/>
                    <a:stretch/>
                  </pic:blipFill>
                  <pic:spPr bwMode="auto">
                    <a:xfrm>
                      <a:off x="0" y="0"/>
                      <a:ext cx="997801" cy="689358"/>
                    </a:xfrm>
                    <a:prstGeom prst="rect">
                      <a:avLst/>
                    </a:prstGeom>
                    <a:noFill/>
                    <a:ln>
                      <a:noFill/>
                    </a:ln>
                    <a:extLst>
                      <a:ext uri="{53640926-AAD7-44D8-BBD7-CCE9431645EC}">
                        <a14:shadowObscured xmlns:a14="http://schemas.microsoft.com/office/drawing/2010/main"/>
                      </a:ext>
                    </a:extLst>
                  </pic:spPr>
                </pic:pic>
              </a:graphicData>
            </a:graphic>
          </wp:inline>
        </w:drawing>
      </w:r>
      <w:r w:rsidR="00EC6C25" w:rsidRPr="0024729B">
        <w:rPr>
          <w:rFonts w:ascii="Optima" w:hAnsi="Optima"/>
        </w:rPr>
        <w:fldChar w:fldCharType="end"/>
      </w:r>
      <w:r w:rsidRPr="0024729B">
        <w:rPr>
          <w:rFonts w:ascii="Optima" w:hAnsi="Optima"/>
        </w:rPr>
        <w:t xml:space="preserve">elegido por </w:t>
      </w:r>
      <w:r w:rsidRPr="0024729B">
        <w:rPr>
          <w:rFonts w:ascii="Optima" w:hAnsi="Optima"/>
          <w:b/>
        </w:rPr>
        <w:t>sufragio universal</w:t>
      </w:r>
      <w:r w:rsidRPr="0024729B">
        <w:rPr>
          <w:rFonts w:ascii="Optima" w:hAnsi="Optima"/>
        </w:rPr>
        <w:t>, como un medio de expresión indispensable de la Comunidad.</w:t>
      </w:r>
    </w:p>
    <w:p w:rsidR="00E3722D" w:rsidRPr="0024729B" w:rsidRDefault="00E3722D" w:rsidP="0034456F">
      <w:pPr>
        <w:rPr>
          <w:rFonts w:ascii="Optima" w:hAnsi="Optima"/>
        </w:rPr>
      </w:pPr>
    </w:p>
    <w:p w:rsidR="00E3722D" w:rsidRPr="0024729B" w:rsidRDefault="00E3722D" w:rsidP="0034456F">
      <w:pPr>
        <w:rPr>
          <w:rFonts w:ascii="Optima" w:hAnsi="Optima"/>
          <w:b/>
        </w:rPr>
      </w:pPr>
      <w:r w:rsidRPr="0024729B">
        <w:rPr>
          <w:rFonts w:ascii="Optima" w:hAnsi="Optima"/>
          <w:b/>
          <w:sz w:val="32"/>
        </w:rPr>
        <w:t>e.</w:t>
      </w:r>
      <w:r w:rsidRPr="0024729B">
        <w:rPr>
          <w:rFonts w:ascii="Optima" w:hAnsi="Optima"/>
          <w:sz w:val="32"/>
        </w:rPr>
        <w:t xml:space="preserve"> </w:t>
      </w:r>
      <w:r w:rsidRPr="0024729B">
        <w:rPr>
          <w:rFonts w:ascii="Optima" w:hAnsi="Optima"/>
        </w:rPr>
        <w:t xml:space="preserve">Por el </w:t>
      </w:r>
      <w:r w:rsidRPr="0024729B">
        <w:rPr>
          <w:rFonts w:ascii="Optima" w:hAnsi="Optima"/>
          <w:b/>
        </w:rPr>
        <w:t>Tratado</w:t>
      </w:r>
      <w:r w:rsidRPr="0024729B">
        <w:rPr>
          <w:rFonts w:ascii="Optima" w:hAnsi="Optima"/>
        </w:rPr>
        <w:t xml:space="preserve"> de la </w:t>
      </w:r>
      <w:r w:rsidRPr="0024729B">
        <w:rPr>
          <w:rFonts w:ascii="Optima" w:hAnsi="Optima"/>
          <w:b/>
        </w:rPr>
        <w:t>Unión Europea</w:t>
      </w:r>
      <w:r w:rsidRPr="0024729B">
        <w:rPr>
          <w:rFonts w:ascii="Optima" w:hAnsi="Optima"/>
        </w:rPr>
        <w:t xml:space="preserve"> (Maastricht, 7 de febrero de 1992) se incide en la </w:t>
      </w:r>
      <w:r w:rsidRPr="0024729B">
        <w:rPr>
          <w:rFonts w:ascii="Optima" w:hAnsi="Optima"/>
          <w:b/>
        </w:rPr>
        <w:t>política monetaria</w:t>
      </w:r>
      <w:r w:rsidRPr="0024729B">
        <w:rPr>
          <w:rFonts w:ascii="Optima" w:hAnsi="Optima"/>
        </w:rPr>
        <w:t xml:space="preserve"> </w:t>
      </w:r>
      <w:r w:rsidR="00EC6C25" w:rsidRPr="0024729B">
        <w:rPr>
          <w:rFonts w:ascii="Optima" w:hAnsi="Optima"/>
        </w:rPr>
        <w:fldChar w:fldCharType="begin"/>
      </w:r>
      <w:r w:rsidR="00EC6C25" w:rsidRPr="0024729B">
        <w:rPr>
          <w:rFonts w:ascii="Optima" w:hAnsi="Optima"/>
        </w:rPr>
        <w:instrText xml:space="preserve"> INCLUDEPICTURE "/var/folders/v5/twd2312164j33h52_9k321kh0000gn/T/com.microsoft.Word/WebArchiveCopyPasteTempFiles/politica-monetaria-1-638.jpg?cb=1508377099" \* MERGEFORMATINET </w:instrText>
      </w:r>
      <w:r w:rsidR="00EC6C25" w:rsidRPr="0024729B">
        <w:rPr>
          <w:rFonts w:ascii="Optima" w:hAnsi="Optima"/>
        </w:rPr>
        <w:fldChar w:fldCharType="separate"/>
      </w:r>
      <w:r w:rsidR="00EC6C25" w:rsidRPr="0024729B">
        <w:rPr>
          <w:rFonts w:ascii="Optima" w:hAnsi="Optima"/>
          <w:noProof/>
        </w:rPr>
        <w:drawing>
          <wp:inline distT="0" distB="0" distL="0" distR="0">
            <wp:extent cx="1156996" cy="650838"/>
            <wp:effectExtent l="0" t="0" r="0" b="0"/>
            <wp:docPr id="25" name="Imagen 25" descr="Politica moneta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olitica monetaria"/>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167994" cy="657025"/>
                    </a:xfrm>
                    <a:prstGeom prst="rect">
                      <a:avLst/>
                    </a:prstGeom>
                    <a:noFill/>
                    <a:ln>
                      <a:noFill/>
                    </a:ln>
                  </pic:spPr>
                </pic:pic>
              </a:graphicData>
            </a:graphic>
          </wp:inline>
        </w:drawing>
      </w:r>
      <w:r w:rsidR="00EC6C25" w:rsidRPr="0024729B">
        <w:rPr>
          <w:rFonts w:ascii="Optima" w:hAnsi="Optima"/>
        </w:rPr>
        <w:fldChar w:fldCharType="end"/>
      </w:r>
      <w:r w:rsidR="00EC6C25" w:rsidRPr="0024729B">
        <w:rPr>
          <w:rFonts w:ascii="Optima" w:hAnsi="Optima"/>
        </w:rPr>
        <w:t xml:space="preserve"> </w:t>
      </w:r>
      <w:r w:rsidRPr="0024729B">
        <w:rPr>
          <w:rFonts w:ascii="Optima" w:hAnsi="Optima"/>
        </w:rPr>
        <w:t xml:space="preserve">como motor de la integración europea, fijándose el calendario de la unión monetaria. Supuso la </w:t>
      </w:r>
      <w:r w:rsidRPr="0024729B">
        <w:rPr>
          <w:rFonts w:ascii="Optima" w:hAnsi="Optima"/>
          <w:b/>
        </w:rPr>
        <w:t>reforma más importante desde 1957:</w:t>
      </w:r>
    </w:p>
    <w:p w:rsidR="00E3722D" w:rsidRPr="0024729B" w:rsidRDefault="00E3722D" w:rsidP="0034456F">
      <w:pPr>
        <w:rPr>
          <w:rFonts w:ascii="Optima" w:hAnsi="Optima"/>
        </w:rPr>
      </w:pPr>
    </w:p>
    <w:p w:rsidR="00E3722D" w:rsidRPr="0024729B" w:rsidRDefault="00E3722D" w:rsidP="0034456F">
      <w:pPr>
        <w:rPr>
          <w:rFonts w:ascii="Optima" w:hAnsi="Optima"/>
          <w:b/>
        </w:rPr>
      </w:pPr>
      <w:r w:rsidRPr="0024729B">
        <w:rPr>
          <w:rFonts w:ascii="Optima" w:hAnsi="Optima"/>
        </w:rPr>
        <w:t xml:space="preserve">a. la </w:t>
      </w:r>
      <w:r w:rsidRPr="0024729B">
        <w:rPr>
          <w:rFonts w:ascii="Optima" w:hAnsi="Optima"/>
          <w:b/>
        </w:rPr>
        <w:t>CEE</w:t>
      </w:r>
      <w:r w:rsidRPr="0024729B">
        <w:rPr>
          <w:rFonts w:ascii="Optima" w:hAnsi="Optima"/>
        </w:rPr>
        <w:t xml:space="preserve"> pasa a llamarse </w:t>
      </w:r>
      <w:r w:rsidRPr="0024729B">
        <w:rPr>
          <w:rFonts w:ascii="Optima" w:hAnsi="Optima"/>
          <w:b/>
        </w:rPr>
        <w:t>Unión Europea.</w:t>
      </w:r>
    </w:p>
    <w:p w:rsidR="00E3722D" w:rsidRPr="0024729B" w:rsidRDefault="00E3722D" w:rsidP="0034456F">
      <w:pPr>
        <w:rPr>
          <w:rFonts w:ascii="Optima" w:hAnsi="Optima"/>
        </w:rPr>
      </w:pPr>
    </w:p>
    <w:p w:rsidR="00EC6C25" w:rsidRPr="0024729B" w:rsidRDefault="00E3722D" w:rsidP="0034456F">
      <w:pPr>
        <w:rPr>
          <w:rFonts w:ascii="Optima" w:hAnsi="Optima"/>
        </w:rPr>
      </w:pPr>
      <w:r w:rsidRPr="0024729B">
        <w:rPr>
          <w:rFonts w:ascii="Optima" w:hAnsi="Optima"/>
        </w:rPr>
        <w:t xml:space="preserve">b. aparece la noción de </w:t>
      </w:r>
      <w:r w:rsidRPr="0024729B">
        <w:rPr>
          <w:rFonts w:ascii="Optima" w:hAnsi="Optima"/>
          <w:b/>
        </w:rPr>
        <w:t>ciudadanía de la Unión.</w:t>
      </w:r>
      <w:r w:rsidR="00EC6C25" w:rsidRPr="0024729B">
        <w:rPr>
          <w:rFonts w:ascii="Optima" w:hAnsi="Optima"/>
          <w:b/>
        </w:rPr>
        <w:t xml:space="preserve"> </w:t>
      </w:r>
      <w:r w:rsidR="00EC6C25" w:rsidRPr="0024729B">
        <w:rPr>
          <w:rFonts w:ascii="Optima" w:hAnsi="Optima"/>
        </w:rPr>
        <w:fldChar w:fldCharType="begin"/>
      </w:r>
      <w:r w:rsidR="00EC6C25" w:rsidRPr="0024729B">
        <w:rPr>
          <w:rFonts w:ascii="Optima" w:hAnsi="Optima"/>
        </w:rPr>
        <w:instrText xml:space="preserve"> INCLUDEPICTURE "/var/folders/v5/twd2312164j33h52_9k321kh0000gn/T/com.microsoft.Word/WebArchiveCopyPasteTempFiles/6ad819137caff58f0600c52395c3304d.png" \* MERGEFORMATINET </w:instrText>
      </w:r>
      <w:r w:rsidR="00EC6C25" w:rsidRPr="0024729B">
        <w:rPr>
          <w:rFonts w:ascii="Optima" w:hAnsi="Optima"/>
        </w:rPr>
        <w:fldChar w:fldCharType="separate"/>
      </w:r>
      <w:r w:rsidR="00EC6C25" w:rsidRPr="0024729B">
        <w:rPr>
          <w:rFonts w:ascii="Optima" w:hAnsi="Optima"/>
          <w:noProof/>
        </w:rPr>
        <w:drawing>
          <wp:inline distT="0" distB="0" distL="0" distR="0">
            <wp:extent cx="921434" cy="1129769"/>
            <wp:effectExtent l="0" t="0" r="5715" b="635"/>
            <wp:docPr id="26" name="Imagen 26" descr="Resultado de imagen para minions png | Minions wallpaper, Mini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Resultado de imagen para minions png | Minions wallpaper, Minion ..."/>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937712" cy="1149727"/>
                    </a:xfrm>
                    <a:prstGeom prst="rect">
                      <a:avLst/>
                    </a:prstGeom>
                    <a:noFill/>
                    <a:ln>
                      <a:noFill/>
                    </a:ln>
                  </pic:spPr>
                </pic:pic>
              </a:graphicData>
            </a:graphic>
          </wp:inline>
        </w:drawing>
      </w:r>
      <w:r w:rsidR="00EC6C25" w:rsidRPr="0024729B">
        <w:rPr>
          <w:rFonts w:ascii="Optima" w:hAnsi="Optima"/>
        </w:rPr>
        <w:fldChar w:fldCharType="end"/>
      </w:r>
    </w:p>
    <w:p w:rsidR="00E3722D" w:rsidRPr="0024729B" w:rsidRDefault="00E3722D" w:rsidP="0034456F">
      <w:pPr>
        <w:rPr>
          <w:rFonts w:ascii="Optima" w:hAnsi="Optima"/>
        </w:rPr>
      </w:pPr>
    </w:p>
    <w:p w:rsidR="00E3722D" w:rsidRPr="0024729B" w:rsidRDefault="00E3722D" w:rsidP="0034456F">
      <w:pPr>
        <w:rPr>
          <w:rFonts w:ascii="Optima" w:hAnsi="Optima"/>
        </w:rPr>
      </w:pPr>
    </w:p>
    <w:p w:rsidR="00EC6C25" w:rsidRPr="0024729B" w:rsidRDefault="00E3722D" w:rsidP="0034456F">
      <w:pPr>
        <w:rPr>
          <w:rFonts w:ascii="Optima" w:hAnsi="Optima"/>
        </w:rPr>
      </w:pPr>
      <w:r w:rsidRPr="0024729B">
        <w:rPr>
          <w:rFonts w:ascii="Optima" w:hAnsi="Optima"/>
        </w:rPr>
        <w:lastRenderedPageBreak/>
        <w:t xml:space="preserve">c. se inicia la </w:t>
      </w:r>
      <w:r w:rsidRPr="0024729B">
        <w:rPr>
          <w:rFonts w:ascii="Optima" w:hAnsi="Optima"/>
          <w:b/>
        </w:rPr>
        <w:t>Unión monetaria y económica.</w:t>
      </w:r>
      <w:r w:rsidR="00EC6C25" w:rsidRPr="0024729B">
        <w:rPr>
          <w:rFonts w:ascii="Optima" w:hAnsi="Optima"/>
          <w:b/>
        </w:rPr>
        <w:t xml:space="preserve"> </w:t>
      </w:r>
      <w:r w:rsidR="00EC6C25" w:rsidRPr="0024729B">
        <w:rPr>
          <w:rFonts w:ascii="Optima" w:hAnsi="Optima"/>
        </w:rPr>
        <w:fldChar w:fldCharType="begin"/>
      </w:r>
      <w:r w:rsidR="00EC6C25" w:rsidRPr="0024729B">
        <w:rPr>
          <w:rFonts w:ascii="Optima" w:hAnsi="Optima"/>
        </w:rPr>
        <w:instrText xml:space="preserve"> INCLUDEPICTURE "/var/folders/v5/twd2312164j33h52_9k321kh0000gn/T/com.microsoft.Word/WebArchiveCopyPasteTempFiles/1545410323_693315_1545410415_noticia_normal.jpg" \* MERGEFORMATINET </w:instrText>
      </w:r>
      <w:r w:rsidR="00EC6C25" w:rsidRPr="0024729B">
        <w:rPr>
          <w:rFonts w:ascii="Optima" w:hAnsi="Optima"/>
        </w:rPr>
        <w:fldChar w:fldCharType="separate"/>
      </w:r>
      <w:r w:rsidR="00EC6C25" w:rsidRPr="0024729B">
        <w:rPr>
          <w:rFonts w:ascii="Optima" w:hAnsi="Optima"/>
          <w:noProof/>
        </w:rPr>
        <w:drawing>
          <wp:inline distT="0" distB="0" distL="0" distR="0">
            <wp:extent cx="1301262" cy="658344"/>
            <wp:effectExtent l="0" t="0" r="0" b="2540"/>
            <wp:docPr id="28" name="Imagen 28" descr="Los billetes de 500 euros que atascaron inodoros suizos ya tiene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Los billetes de 500 euros que atascaron inodoros suizos ya tienen ..."/>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321895" cy="668783"/>
                    </a:xfrm>
                    <a:prstGeom prst="rect">
                      <a:avLst/>
                    </a:prstGeom>
                    <a:noFill/>
                    <a:ln>
                      <a:noFill/>
                    </a:ln>
                  </pic:spPr>
                </pic:pic>
              </a:graphicData>
            </a:graphic>
          </wp:inline>
        </w:drawing>
      </w:r>
      <w:r w:rsidR="00EC6C25" w:rsidRPr="0024729B">
        <w:rPr>
          <w:rFonts w:ascii="Optima" w:hAnsi="Optima"/>
        </w:rPr>
        <w:fldChar w:fldCharType="end"/>
      </w:r>
    </w:p>
    <w:p w:rsidR="00E3722D" w:rsidRPr="0024729B" w:rsidRDefault="00E3722D" w:rsidP="0034456F">
      <w:pPr>
        <w:rPr>
          <w:rFonts w:ascii="Optima" w:hAnsi="Optima"/>
        </w:rPr>
      </w:pP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b/>
          <w:sz w:val="32"/>
        </w:rPr>
        <w:t>f.</w:t>
      </w:r>
      <w:r w:rsidRPr="0024729B">
        <w:rPr>
          <w:rFonts w:ascii="Optima" w:hAnsi="Optima"/>
          <w:sz w:val="32"/>
        </w:rPr>
        <w:t xml:space="preserve"> </w:t>
      </w:r>
      <w:r w:rsidRPr="0024729B">
        <w:rPr>
          <w:rFonts w:ascii="Optima" w:hAnsi="Optima"/>
        </w:rPr>
        <w:t xml:space="preserve">El </w:t>
      </w:r>
      <w:r w:rsidRPr="0024729B">
        <w:rPr>
          <w:rFonts w:ascii="Optima" w:hAnsi="Optima"/>
          <w:b/>
        </w:rPr>
        <w:t>Tratado de Ámsterdam</w:t>
      </w:r>
      <w:r w:rsidRPr="0024729B">
        <w:rPr>
          <w:rFonts w:ascii="Optima" w:hAnsi="Optima"/>
        </w:rPr>
        <w:t xml:space="preserve"> (2 de octubre de 1997), </w:t>
      </w:r>
      <w:r w:rsidRPr="0024729B">
        <w:rPr>
          <w:rFonts w:ascii="Optima" w:hAnsi="Optima"/>
          <w:b/>
        </w:rPr>
        <w:t>modifica</w:t>
      </w:r>
      <w:r w:rsidRPr="0024729B">
        <w:rPr>
          <w:rFonts w:ascii="Optima" w:hAnsi="Optima"/>
        </w:rPr>
        <w:t xml:space="preserve"> el tratado anterior y los Tratados constitutivos. Su finalidad ha sido la </w:t>
      </w:r>
      <w:r w:rsidRPr="0024729B">
        <w:rPr>
          <w:rFonts w:ascii="Optima" w:hAnsi="Optima"/>
          <w:b/>
        </w:rPr>
        <w:t>simplificación</w:t>
      </w:r>
      <w:r w:rsidRPr="0024729B">
        <w:rPr>
          <w:rFonts w:ascii="Optima" w:hAnsi="Optima"/>
        </w:rPr>
        <w:t xml:space="preserve">, </w:t>
      </w:r>
      <w:r w:rsidRPr="0024729B">
        <w:rPr>
          <w:rFonts w:ascii="Optima" w:hAnsi="Optima"/>
          <w:b/>
        </w:rPr>
        <w:t>suprimiendo</w:t>
      </w:r>
      <w:r w:rsidRPr="0024729B">
        <w:rPr>
          <w:rFonts w:ascii="Optima" w:hAnsi="Optima"/>
        </w:rPr>
        <w:t xml:space="preserve"> </w:t>
      </w:r>
      <w:r w:rsidRPr="0024729B">
        <w:rPr>
          <w:rFonts w:ascii="Optima" w:hAnsi="Optima"/>
          <w:i/>
          <w:u w:val="single"/>
        </w:rPr>
        <w:t>disposiciones caducas</w:t>
      </w:r>
      <w:r w:rsidRPr="0024729B">
        <w:rPr>
          <w:rFonts w:ascii="Optima" w:hAnsi="Optima"/>
        </w:rPr>
        <w:t xml:space="preserve"> y </w:t>
      </w:r>
      <w:r w:rsidRPr="0024729B">
        <w:rPr>
          <w:rFonts w:ascii="Optima" w:hAnsi="Optima"/>
          <w:b/>
        </w:rPr>
        <w:t>clarificando</w:t>
      </w:r>
      <w:r w:rsidRPr="0024729B">
        <w:rPr>
          <w:rFonts w:ascii="Optima" w:hAnsi="Optima"/>
        </w:rPr>
        <w:t xml:space="preserve"> la </w:t>
      </w:r>
      <w:r w:rsidRPr="0024729B">
        <w:rPr>
          <w:rFonts w:ascii="Optima" w:hAnsi="Optima"/>
          <w:i/>
          <w:u w:val="single"/>
        </w:rPr>
        <w:t>redacción</w:t>
      </w:r>
      <w:r w:rsidRPr="0024729B">
        <w:rPr>
          <w:rFonts w:ascii="Optima" w:hAnsi="Optima"/>
        </w:rPr>
        <w:t xml:space="preserve"> en otros casos. Supone un profundo avance en el plano de la modificación de las instituciones europeas.</w:t>
      </w:r>
    </w:p>
    <w:p w:rsidR="00E3722D" w:rsidRPr="0024729B" w:rsidRDefault="00E3722D" w:rsidP="0034456F">
      <w:pPr>
        <w:rPr>
          <w:rFonts w:ascii="Optima" w:hAnsi="Optima"/>
        </w:rPr>
      </w:pPr>
    </w:p>
    <w:p w:rsidR="00AB1D4B" w:rsidRPr="0024729B" w:rsidRDefault="00E3722D" w:rsidP="0034456F">
      <w:pPr>
        <w:rPr>
          <w:rFonts w:ascii="Optima" w:hAnsi="Optima"/>
        </w:rPr>
      </w:pPr>
      <w:r w:rsidRPr="0024729B">
        <w:rPr>
          <w:rFonts w:ascii="Optima" w:hAnsi="Optima"/>
          <w:b/>
          <w:sz w:val="32"/>
        </w:rPr>
        <w:t>g.</w:t>
      </w:r>
      <w:r w:rsidRPr="0024729B">
        <w:rPr>
          <w:rFonts w:ascii="Optima" w:hAnsi="Optima"/>
          <w:sz w:val="32"/>
        </w:rPr>
        <w:t xml:space="preserve"> </w:t>
      </w:r>
      <w:r w:rsidRPr="0024729B">
        <w:rPr>
          <w:rFonts w:ascii="Optima" w:hAnsi="Optima"/>
        </w:rPr>
        <w:t xml:space="preserve">El </w:t>
      </w:r>
      <w:r w:rsidRPr="0024729B">
        <w:rPr>
          <w:rFonts w:ascii="Optima" w:hAnsi="Optima"/>
          <w:b/>
        </w:rPr>
        <w:t>Tratado de Niza</w:t>
      </w:r>
      <w:r w:rsidRPr="0024729B">
        <w:rPr>
          <w:rFonts w:ascii="Optima" w:hAnsi="Optima"/>
        </w:rPr>
        <w:t xml:space="preserve"> (26 de febrero de 2001) preparó las instituciones de la Unión para la ampliación estableciendo un sistema de </w:t>
      </w:r>
      <w:r w:rsidRPr="0024729B">
        <w:rPr>
          <w:rFonts w:ascii="Optima" w:hAnsi="Optima"/>
          <w:b/>
        </w:rPr>
        <w:t>ponderación</w:t>
      </w:r>
      <w:r w:rsidRPr="0024729B">
        <w:rPr>
          <w:rFonts w:ascii="Optima" w:hAnsi="Optima"/>
        </w:rPr>
        <w:t xml:space="preserve"> de las </w:t>
      </w:r>
      <w:r w:rsidRPr="0024729B">
        <w:rPr>
          <w:rFonts w:ascii="Optima" w:hAnsi="Optima"/>
          <w:b/>
        </w:rPr>
        <w:t>mayorías</w:t>
      </w:r>
      <w:r w:rsidRPr="0024729B">
        <w:rPr>
          <w:rFonts w:ascii="Optima" w:hAnsi="Optima"/>
        </w:rPr>
        <w:t xml:space="preserve"> y de </w:t>
      </w:r>
      <w:r w:rsidRPr="0024729B">
        <w:rPr>
          <w:rFonts w:ascii="Optima" w:hAnsi="Optima"/>
          <w:b/>
        </w:rPr>
        <w:t>adopción</w:t>
      </w:r>
      <w:r w:rsidRPr="0024729B">
        <w:rPr>
          <w:rFonts w:ascii="Optima" w:hAnsi="Optima"/>
        </w:rPr>
        <w:t xml:space="preserve"> de </w:t>
      </w:r>
      <w:r w:rsidRPr="0024729B">
        <w:rPr>
          <w:rFonts w:ascii="Optima" w:hAnsi="Optima"/>
          <w:b/>
        </w:rPr>
        <w:t>decisiones</w:t>
      </w:r>
      <w:r w:rsidRPr="0024729B">
        <w:rPr>
          <w:rFonts w:ascii="Optima" w:hAnsi="Optima"/>
        </w:rPr>
        <w:t xml:space="preserve">. </w:t>
      </w:r>
    </w:p>
    <w:p w:rsidR="00AB1D4B" w:rsidRPr="0024729B" w:rsidRDefault="00AB1D4B" w:rsidP="0034456F">
      <w:pPr>
        <w:rPr>
          <w:rFonts w:ascii="Optima" w:hAnsi="Optima"/>
        </w:rPr>
      </w:pPr>
    </w:p>
    <w:p w:rsidR="00E3722D" w:rsidRPr="0024729B" w:rsidRDefault="00E3722D" w:rsidP="0034456F">
      <w:pPr>
        <w:rPr>
          <w:rFonts w:ascii="Optima" w:hAnsi="Optima"/>
        </w:rPr>
      </w:pPr>
      <w:r w:rsidRPr="0024729B">
        <w:rPr>
          <w:rFonts w:ascii="Optima" w:hAnsi="Optima"/>
        </w:rPr>
        <w:t>Es de destacar lo siguiente:</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b/>
        </w:rPr>
        <w:t>i. Toma de decisiones</w:t>
      </w:r>
      <w:r w:rsidRPr="0024729B">
        <w:rPr>
          <w:rFonts w:ascii="Optima" w:hAnsi="Optima"/>
        </w:rPr>
        <w:t>.</w:t>
      </w:r>
      <w:r w:rsidR="00AB1D4B" w:rsidRPr="0024729B">
        <w:rPr>
          <w:rFonts w:ascii="Optima" w:hAnsi="Optima"/>
        </w:rPr>
        <w:t xml:space="preserve"> </w:t>
      </w:r>
      <w:r w:rsidR="00AB1D4B" w:rsidRPr="0024729B">
        <w:rPr>
          <w:rFonts w:ascii="Optima" w:hAnsi="Optima"/>
        </w:rPr>
        <w:fldChar w:fldCharType="begin"/>
      </w:r>
      <w:r w:rsidR="00AB1D4B" w:rsidRPr="0024729B">
        <w:rPr>
          <w:rFonts w:ascii="Optima" w:hAnsi="Optima"/>
        </w:rPr>
        <w:instrText xml:space="preserve"> INCLUDEPICTURE "https://www.luiscadenas.com/wp-content/uploads/2012/10/3D-Women-Arrow-01.png" \* MERGEFORMATINET </w:instrText>
      </w:r>
      <w:r w:rsidR="00AB1D4B" w:rsidRPr="0024729B">
        <w:rPr>
          <w:rFonts w:ascii="Optima" w:hAnsi="Optima"/>
        </w:rPr>
        <w:fldChar w:fldCharType="separate"/>
      </w:r>
      <w:r w:rsidR="00AB1D4B" w:rsidRPr="0024729B">
        <w:rPr>
          <w:rFonts w:ascii="Optima" w:hAnsi="Optima"/>
          <w:noProof/>
        </w:rPr>
        <w:drawing>
          <wp:inline distT="0" distB="0" distL="0" distR="0" wp14:anchorId="6E259328" wp14:editId="328B5AF2">
            <wp:extent cx="800100" cy="800100"/>
            <wp:effectExtent l="0" t="0" r="0" b="0"/>
            <wp:docPr id="31" name="Imagen 31" descr="https://www.luiscadenas.com/wp-content/uploads/2012/10/3D-Women-Arrow-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www.luiscadenas.com/wp-content/uploads/2012/10/3D-Women-Arrow-01.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800100" cy="800100"/>
                    </a:xfrm>
                    <a:prstGeom prst="rect">
                      <a:avLst/>
                    </a:prstGeom>
                    <a:noFill/>
                    <a:ln>
                      <a:noFill/>
                    </a:ln>
                  </pic:spPr>
                </pic:pic>
              </a:graphicData>
            </a:graphic>
          </wp:inline>
        </w:drawing>
      </w:r>
      <w:r w:rsidR="00AB1D4B" w:rsidRPr="0024729B">
        <w:rPr>
          <w:rFonts w:ascii="Optima" w:hAnsi="Optima"/>
        </w:rPr>
        <w:fldChar w:fldCharType="end"/>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1. Extensión del voto por mayoría cualificada.</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 xml:space="preserve">2. Modifica la toma de acuerdos por el sistema de </w:t>
      </w:r>
      <w:r w:rsidRPr="0024729B">
        <w:rPr>
          <w:rFonts w:ascii="Optima" w:hAnsi="Optima"/>
          <w:i/>
        </w:rPr>
        <w:t>cooperación reforzada</w:t>
      </w:r>
      <w:r w:rsidRPr="0024729B">
        <w:rPr>
          <w:rFonts w:ascii="Optima" w:hAnsi="Optima"/>
        </w:rPr>
        <w:t xml:space="preserve">, estableciendo un mínimo de </w:t>
      </w:r>
      <w:r w:rsidRPr="0024729B">
        <w:rPr>
          <w:rFonts w:ascii="Optima" w:hAnsi="Optima"/>
          <w:i/>
          <w:u w:val="single"/>
        </w:rPr>
        <w:t>ocho miembros para la misma</w:t>
      </w:r>
      <w:r w:rsidRPr="0024729B">
        <w:rPr>
          <w:rFonts w:ascii="Optima" w:hAnsi="Optima"/>
        </w:rPr>
        <w:t>.</w:t>
      </w:r>
    </w:p>
    <w:p w:rsidR="00E3722D" w:rsidRPr="0024729B" w:rsidRDefault="00E3722D" w:rsidP="0034456F">
      <w:pPr>
        <w:rPr>
          <w:rFonts w:ascii="Optima" w:hAnsi="Optima"/>
        </w:rPr>
      </w:pPr>
    </w:p>
    <w:p w:rsidR="00AB1D4B" w:rsidRPr="0024729B" w:rsidRDefault="00E3722D" w:rsidP="0034456F">
      <w:pPr>
        <w:rPr>
          <w:rFonts w:ascii="Optima" w:hAnsi="Optima"/>
        </w:rPr>
      </w:pPr>
      <w:r w:rsidRPr="0024729B">
        <w:rPr>
          <w:rFonts w:ascii="Optima" w:hAnsi="Optima"/>
          <w:b/>
        </w:rPr>
        <w:t>ii. Modificación de las Instituciones.</w:t>
      </w:r>
      <w:r w:rsidR="00AB1D4B" w:rsidRPr="0024729B">
        <w:rPr>
          <w:rFonts w:ascii="Optima" w:hAnsi="Optima"/>
        </w:rPr>
        <w:t xml:space="preserve"> </w:t>
      </w:r>
      <w:r w:rsidR="00AB1D4B" w:rsidRPr="0024729B">
        <w:rPr>
          <w:rFonts w:ascii="Optima" w:hAnsi="Optima"/>
        </w:rPr>
        <w:fldChar w:fldCharType="begin"/>
      </w:r>
      <w:r w:rsidR="00AB1D4B" w:rsidRPr="0024729B">
        <w:rPr>
          <w:rFonts w:ascii="Optima" w:hAnsi="Optima"/>
        </w:rPr>
        <w:instrText xml:space="preserve"> INCLUDEPICTURE "/var/folders/v5/twd2312164j33h52_9k321kh0000gn/T/com.microsoft.Word/WebArchiveCopyPasteTempFiles/FMiGNXlXOUIpyHI7-2FoO0Glp2-PVfnigMruqoMC4NZM0tdsZPv9isy1FKmyTYFUwu1hy3LlvYy9BuZyKx24yTGRBK00k16tRTqjyZ2vrFG5hGkC5Th9zqOLeXnLdATnqA" \* MERGEFORMATINET </w:instrText>
      </w:r>
      <w:r w:rsidR="00AB1D4B" w:rsidRPr="0024729B">
        <w:rPr>
          <w:rFonts w:ascii="Optima" w:hAnsi="Optima"/>
        </w:rPr>
        <w:fldChar w:fldCharType="separate"/>
      </w:r>
      <w:r w:rsidR="00AB1D4B" w:rsidRPr="0024729B">
        <w:rPr>
          <w:rFonts w:ascii="Optima" w:hAnsi="Optima"/>
          <w:noProof/>
        </w:rPr>
        <w:drawing>
          <wp:inline distT="0" distB="0" distL="0" distR="0">
            <wp:extent cx="1179261" cy="935669"/>
            <wp:effectExtent l="0" t="0" r="0" b="4445"/>
            <wp:docPr id="48" name="Imagen 48" descr="Mudanzas Profesionales – El mejor Servic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Mudanzas Profesionales – El mejor Servicio"/>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188312" cy="942850"/>
                    </a:xfrm>
                    <a:prstGeom prst="rect">
                      <a:avLst/>
                    </a:prstGeom>
                    <a:noFill/>
                    <a:ln>
                      <a:noFill/>
                    </a:ln>
                  </pic:spPr>
                </pic:pic>
              </a:graphicData>
            </a:graphic>
          </wp:inline>
        </w:drawing>
      </w:r>
      <w:r w:rsidR="00AB1D4B" w:rsidRPr="0024729B">
        <w:rPr>
          <w:rFonts w:ascii="Optima" w:hAnsi="Optima"/>
        </w:rPr>
        <w:fldChar w:fldCharType="end"/>
      </w:r>
    </w:p>
    <w:p w:rsidR="00E3722D" w:rsidRPr="0024729B" w:rsidRDefault="00E3722D" w:rsidP="0034456F">
      <w:pPr>
        <w:rPr>
          <w:rFonts w:ascii="Optima" w:hAnsi="Optima"/>
        </w:rPr>
      </w:pP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 xml:space="preserve">1. Amplía el </w:t>
      </w:r>
      <w:r w:rsidRPr="0024729B">
        <w:rPr>
          <w:rFonts w:ascii="Optima" w:hAnsi="Optima"/>
          <w:i/>
          <w:u w:val="single"/>
        </w:rPr>
        <w:t>número de miembros</w:t>
      </w:r>
      <w:r w:rsidRPr="0024729B">
        <w:rPr>
          <w:rFonts w:ascii="Optima" w:hAnsi="Optima"/>
        </w:rPr>
        <w:t xml:space="preserve"> de las mismas.</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 xml:space="preserve">2. Modifica el sistema de toma de decisiones por </w:t>
      </w:r>
      <w:r w:rsidRPr="0024729B">
        <w:rPr>
          <w:rFonts w:ascii="Optima" w:hAnsi="Optima"/>
          <w:i/>
          <w:u w:val="single"/>
        </w:rPr>
        <w:t>mayoría cualificada en el Consejo</w:t>
      </w:r>
      <w:r w:rsidRPr="0024729B">
        <w:rPr>
          <w:rFonts w:ascii="Optima" w:hAnsi="Optima"/>
        </w:rPr>
        <w:t>.</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3. Se modifican las competencias del Tribunal de Primera Instancia.</w:t>
      </w:r>
    </w:p>
    <w:p w:rsidR="00E3722D" w:rsidRPr="0024729B" w:rsidRDefault="00E3722D" w:rsidP="0034456F">
      <w:pPr>
        <w:rPr>
          <w:rFonts w:ascii="Optima" w:hAnsi="Optima"/>
        </w:rPr>
      </w:pPr>
    </w:p>
    <w:p w:rsidR="00AB1D4B" w:rsidRPr="0024729B" w:rsidRDefault="00E3722D" w:rsidP="0034456F">
      <w:pPr>
        <w:rPr>
          <w:rFonts w:ascii="Optima" w:hAnsi="Optima"/>
        </w:rPr>
      </w:pPr>
      <w:r w:rsidRPr="0024729B">
        <w:rPr>
          <w:rFonts w:ascii="Optima" w:hAnsi="Optima"/>
          <w:b/>
          <w:sz w:val="32"/>
        </w:rPr>
        <w:t>h.</w:t>
      </w:r>
      <w:r w:rsidRPr="0024729B">
        <w:rPr>
          <w:rFonts w:ascii="Optima" w:hAnsi="Optima"/>
          <w:sz w:val="32"/>
        </w:rPr>
        <w:t xml:space="preserve"> </w:t>
      </w:r>
      <w:r w:rsidRPr="0024729B">
        <w:rPr>
          <w:rFonts w:ascii="Optima" w:hAnsi="Optima"/>
          <w:b/>
        </w:rPr>
        <w:t>Tratado de Roma de 2004</w:t>
      </w:r>
      <w:r w:rsidRPr="0024729B">
        <w:rPr>
          <w:rFonts w:ascii="Optima" w:hAnsi="Optima"/>
        </w:rPr>
        <w:t xml:space="preserve">, o de la </w:t>
      </w:r>
      <w:r w:rsidRPr="0024729B">
        <w:rPr>
          <w:rFonts w:ascii="Optima" w:hAnsi="Optima"/>
          <w:b/>
        </w:rPr>
        <w:t>Constitución</w:t>
      </w:r>
      <w:r w:rsidRPr="0024729B">
        <w:rPr>
          <w:rFonts w:ascii="Optima" w:hAnsi="Optima"/>
        </w:rPr>
        <w:t xml:space="preserve"> para </w:t>
      </w:r>
      <w:r w:rsidRPr="0024729B">
        <w:rPr>
          <w:rFonts w:ascii="Optima" w:hAnsi="Optima"/>
          <w:b/>
        </w:rPr>
        <w:t>Europa</w:t>
      </w:r>
      <w:r w:rsidRPr="0024729B">
        <w:rPr>
          <w:rFonts w:ascii="Optima" w:hAnsi="Optima"/>
        </w:rPr>
        <w:t xml:space="preserve">. </w:t>
      </w:r>
      <w:r w:rsidRPr="0024729B">
        <w:rPr>
          <w:rFonts w:ascii="Optima" w:hAnsi="Optima"/>
          <w:b/>
        </w:rPr>
        <w:t>Integró</w:t>
      </w:r>
      <w:r w:rsidRPr="0024729B">
        <w:rPr>
          <w:rFonts w:ascii="Optima" w:hAnsi="Optima"/>
        </w:rPr>
        <w:t xml:space="preserve"> todos los Tratados anteriores, salvo el Tratado de la CECA.</w:t>
      </w:r>
      <w:r w:rsidR="00AB1D4B" w:rsidRPr="0024729B">
        <w:rPr>
          <w:rFonts w:ascii="Optima" w:hAnsi="Optima"/>
        </w:rPr>
        <w:t xml:space="preserve"> </w:t>
      </w:r>
      <w:r w:rsidR="00AB1D4B" w:rsidRPr="0024729B">
        <w:rPr>
          <w:rFonts w:ascii="Optima" w:hAnsi="Optima"/>
        </w:rPr>
        <w:fldChar w:fldCharType="begin"/>
      </w:r>
      <w:r w:rsidR="00AB1D4B" w:rsidRPr="0024729B">
        <w:rPr>
          <w:rFonts w:ascii="Optima" w:hAnsi="Optima"/>
        </w:rPr>
        <w:instrText xml:space="preserve"> INCLUDEPICTURE "/var/folders/v5/twd2312164j33h52_9k321kh0000gn/T/com.microsoft.Word/WebArchiveCopyPasteTempFiles/Integrazione.png" \* MERGEFORMATINET </w:instrText>
      </w:r>
      <w:r w:rsidR="00AB1D4B" w:rsidRPr="0024729B">
        <w:rPr>
          <w:rFonts w:ascii="Optima" w:hAnsi="Optima"/>
        </w:rPr>
        <w:fldChar w:fldCharType="separate"/>
      </w:r>
      <w:r w:rsidR="00AB1D4B" w:rsidRPr="0024729B">
        <w:rPr>
          <w:rFonts w:ascii="Optima" w:hAnsi="Optima"/>
          <w:noProof/>
        </w:rPr>
        <w:drawing>
          <wp:inline distT="0" distB="0" distL="0" distR="0">
            <wp:extent cx="808355" cy="946150"/>
            <wp:effectExtent l="0" t="0" r="0" b="6350"/>
            <wp:docPr id="50" name="Imagen 50" descr="MAPO – Steam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MAPO – SteamWare"/>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b="13127"/>
                    <a:stretch/>
                  </pic:blipFill>
                  <pic:spPr bwMode="auto">
                    <a:xfrm>
                      <a:off x="0" y="0"/>
                      <a:ext cx="814598" cy="953457"/>
                    </a:xfrm>
                    <a:prstGeom prst="rect">
                      <a:avLst/>
                    </a:prstGeom>
                    <a:noFill/>
                    <a:ln>
                      <a:noFill/>
                    </a:ln>
                    <a:extLst>
                      <a:ext uri="{53640926-AAD7-44D8-BBD7-CCE9431645EC}">
                        <a14:shadowObscured xmlns:a14="http://schemas.microsoft.com/office/drawing/2010/main"/>
                      </a:ext>
                    </a:extLst>
                  </pic:spPr>
                </pic:pic>
              </a:graphicData>
            </a:graphic>
          </wp:inline>
        </w:drawing>
      </w:r>
      <w:r w:rsidR="00AB1D4B" w:rsidRPr="0024729B">
        <w:rPr>
          <w:rFonts w:ascii="Optima" w:hAnsi="Optima"/>
        </w:rPr>
        <w:fldChar w:fldCharType="end"/>
      </w:r>
    </w:p>
    <w:p w:rsidR="00E3722D" w:rsidRPr="0024729B" w:rsidRDefault="00E3722D" w:rsidP="0034456F">
      <w:pPr>
        <w:rPr>
          <w:rFonts w:ascii="Optima" w:hAnsi="Optima"/>
        </w:rPr>
      </w:pP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sz w:val="32"/>
        </w:rPr>
        <w:t xml:space="preserve">i. </w:t>
      </w:r>
      <w:r w:rsidRPr="0024729B">
        <w:rPr>
          <w:rFonts w:ascii="Optima" w:hAnsi="Optima"/>
        </w:rPr>
        <w:t>El Tratado de Lisboa (13 de diciembre de 2007) modificó los Tratados de la Unión Europea y constitutivo de la Comunidad Europea. Entró en vigor con fecha 1 de diciembre de 2009.</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lastRenderedPageBreak/>
        <w:t>En cuanto al número de miembros</w:t>
      </w:r>
      <w:r w:rsidR="00AB1D4B" w:rsidRPr="0024729B">
        <w:rPr>
          <w:rFonts w:ascii="Optima" w:hAnsi="Optima"/>
        </w:rPr>
        <w:t>:</w:t>
      </w:r>
    </w:p>
    <w:p w:rsidR="006E3374" w:rsidRPr="0024729B" w:rsidRDefault="006E3374" w:rsidP="0034456F">
      <w:pPr>
        <w:rPr>
          <w:rFonts w:ascii="Optima" w:hAnsi="Optima"/>
        </w:rPr>
      </w:pPr>
      <w:r w:rsidRPr="0024729B">
        <w:rPr>
          <w:rFonts w:ascii="Optima" w:hAnsi="Optima"/>
          <w:noProof/>
        </w:rPr>
        <w:drawing>
          <wp:inline distT="0" distB="0" distL="0" distR="0">
            <wp:extent cx="6642100" cy="2423160"/>
            <wp:effectExtent l="0" t="0" r="0" b="254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G_3892AEF813D7-1.jpeg"/>
                    <pic:cNvPicPr/>
                  </pic:nvPicPr>
                  <pic:blipFill>
                    <a:blip r:embed="rId17">
                      <a:extLst>
                        <a:ext uri="{28A0092B-C50C-407E-A947-70E740481C1C}">
                          <a14:useLocalDpi xmlns:a14="http://schemas.microsoft.com/office/drawing/2010/main" val="0"/>
                        </a:ext>
                      </a:extLst>
                    </a:blip>
                    <a:stretch>
                      <a:fillRect/>
                    </a:stretch>
                  </pic:blipFill>
                  <pic:spPr>
                    <a:xfrm>
                      <a:off x="0" y="0"/>
                      <a:ext cx="6642100" cy="2423160"/>
                    </a:xfrm>
                    <a:prstGeom prst="rect">
                      <a:avLst/>
                    </a:prstGeom>
                  </pic:spPr>
                </pic:pic>
              </a:graphicData>
            </a:graphic>
          </wp:inline>
        </w:drawing>
      </w:r>
      <w:r w:rsidRPr="0024729B">
        <w:rPr>
          <w:rFonts w:ascii="Optima" w:hAnsi="Optima"/>
        </w:rPr>
        <w:t xml:space="preserve">El </w:t>
      </w:r>
      <w:proofErr w:type="spellStart"/>
      <w:r w:rsidRPr="0024729B">
        <w:rPr>
          <w:rFonts w:ascii="Optima" w:hAnsi="Optima"/>
        </w:rPr>
        <w:t>Brexit</w:t>
      </w:r>
      <w:proofErr w:type="spellEnd"/>
      <w:r w:rsidRPr="0024729B">
        <w:rPr>
          <w:rFonts w:ascii="Optima" w:hAnsi="Optima"/>
        </w:rPr>
        <w:t xml:space="preserve"> </w:t>
      </w:r>
      <w:r w:rsidRPr="0024729B">
        <w:rPr>
          <w:rFonts w:ascii="Optima" w:hAnsi="Optima"/>
        </w:rPr>
        <w:fldChar w:fldCharType="begin"/>
      </w:r>
      <w:r w:rsidRPr="0024729B">
        <w:rPr>
          <w:rFonts w:ascii="Optima" w:hAnsi="Optima"/>
        </w:rPr>
        <w:instrText xml:space="preserve"> INCLUDEPICTURE "/var/folders/v5/twd2312164j33h52_9k321kh0000gn/T/com.microsoft.Word/WebArchiveCopyPasteTempFiles/brexit-1477302_960_720.png" \* MERGEFORMATINET </w:instrText>
      </w:r>
      <w:r w:rsidRPr="0024729B">
        <w:rPr>
          <w:rFonts w:ascii="Optima" w:hAnsi="Optima"/>
        </w:rPr>
        <w:fldChar w:fldCharType="separate"/>
      </w:r>
      <w:r w:rsidRPr="0024729B">
        <w:rPr>
          <w:rFonts w:ascii="Optima" w:hAnsi="Optima"/>
          <w:noProof/>
        </w:rPr>
        <w:drawing>
          <wp:inline distT="0" distB="0" distL="0" distR="0">
            <wp:extent cx="1387964" cy="422160"/>
            <wp:effectExtent l="0" t="0" r="0" b="0"/>
            <wp:docPr id="52" name="Imagen 52" descr="Brexit sans accord - Les Britanniques bénéficieraient de la Pac en 2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Brexit sans accord - Les Britanniques bénéficieraient de la Pac en 2020"/>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19995" b="19081"/>
                    <a:stretch/>
                  </pic:blipFill>
                  <pic:spPr bwMode="auto">
                    <a:xfrm>
                      <a:off x="0" y="0"/>
                      <a:ext cx="1405839" cy="427597"/>
                    </a:xfrm>
                    <a:prstGeom prst="rect">
                      <a:avLst/>
                    </a:prstGeom>
                    <a:noFill/>
                    <a:ln>
                      <a:noFill/>
                    </a:ln>
                    <a:extLst>
                      <a:ext uri="{53640926-AAD7-44D8-BBD7-CCE9431645EC}">
                        <a14:shadowObscured xmlns:a14="http://schemas.microsoft.com/office/drawing/2010/main"/>
                      </a:ext>
                    </a:extLst>
                  </pic:spPr>
                </pic:pic>
              </a:graphicData>
            </a:graphic>
          </wp:inline>
        </w:drawing>
      </w:r>
      <w:r w:rsidRPr="0024729B">
        <w:rPr>
          <w:rFonts w:ascii="Optima" w:hAnsi="Optima"/>
        </w:rPr>
        <w:fldChar w:fldCharType="end"/>
      </w:r>
      <w:r w:rsidRPr="0024729B">
        <w:rPr>
          <w:rFonts w:ascii="Optima" w:hAnsi="Optima"/>
        </w:rPr>
        <w:t xml:space="preserve"> ha llegado el </w:t>
      </w:r>
      <w:r w:rsidRPr="0024729B">
        <w:rPr>
          <w:rFonts w:ascii="Optima" w:hAnsi="Optima"/>
          <w:b/>
        </w:rPr>
        <w:t>1 de febrero de 2020</w:t>
      </w:r>
      <w:r w:rsidRPr="0024729B">
        <w:rPr>
          <w:rFonts w:ascii="Optima" w:hAnsi="Optima"/>
        </w:rPr>
        <w:t xml:space="preserve">, pero el paso tiene más de simbólico que de práctico, porque empieza un periodo transitorio donde casi nada cambia hasta el verdadero abandono del Reino Unido, fijado para el </w:t>
      </w:r>
      <w:r w:rsidRPr="0024729B">
        <w:rPr>
          <w:rFonts w:ascii="Optima" w:hAnsi="Optima"/>
          <w:b/>
        </w:rPr>
        <w:t>1 de enero de 2021</w:t>
      </w:r>
      <w:r w:rsidRPr="0024729B">
        <w:rPr>
          <w:rFonts w:ascii="Optima" w:hAnsi="Optima"/>
        </w:rPr>
        <w:t>.</w:t>
      </w:r>
    </w:p>
    <w:p w:rsidR="006E3374" w:rsidRPr="0024729B" w:rsidRDefault="006E3374" w:rsidP="0034456F">
      <w:pPr>
        <w:rPr>
          <w:rFonts w:ascii="Optima" w:hAnsi="Optima"/>
        </w:rPr>
      </w:pPr>
    </w:p>
    <w:p w:rsidR="006E3374" w:rsidRPr="0024729B" w:rsidRDefault="006E3374" w:rsidP="0034456F">
      <w:pPr>
        <w:rPr>
          <w:rFonts w:ascii="Optima" w:hAnsi="Optima"/>
        </w:rPr>
      </w:pPr>
      <w:r w:rsidRPr="0024729B">
        <w:rPr>
          <w:rFonts w:ascii="Optima" w:hAnsi="Optima"/>
        </w:rPr>
        <w:t xml:space="preserve">La consecuencia más visible del </w:t>
      </w:r>
      <w:proofErr w:type="spellStart"/>
      <w:r w:rsidRPr="0024729B">
        <w:rPr>
          <w:rFonts w:ascii="Optima" w:hAnsi="Optima"/>
        </w:rPr>
        <w:t>Brexit</w:t>
      </w:r>
      <w:proofErr w:type="spellEnd"/>
      <w:r w:rsidRPr="0024729B">
        <w:rPr>
          <w:rFonts w:ascii="Optima" w:hAnsi="Optima"/>
        </w:rPr>
        <w:t xml:space="preserve"> será </w:t>
      </w:r>
      <w:r w:rsidRPr="0024729B">
        <w:rPr>
          <w:rFonts w:ascii="Optima" w:hAnsi="Optima"/>
          <w:b/>
        </w:rPr>
        <w:t>institucional</w:t>
      </w:r>
      <w:r w:rsidRPr="0024729B">
        <w:rPr>
          <w:rFonts w:ascii="Optima" w:hAnsi="Optima"/>
        </w:rPr>
        <w:t xml:space="preserve">. Los </w:t>
      </w:r>
      <w:r w:rsidRPr="0024729B">
        <w:rPr>
          <w:rFonts w:ascii="Optima" w:hAnsi="Optima"/>
          <w:b/>
        </w:rPr>
        <w:t xml:space="preserve">73 eurodiputados británicos </w:t>
      </w:r>
      <w:r w:rsidRPr="0024729B">
        <w:rPr>
          <w:rFonts w:ascii="Optima" w:hAnsi="Optima"/>
        </w:rPr>
        <w:fldChar w:fldCharType="begin"/>
      </w:r>
      <w:r w:rsidRPr="0024729B">
        <w:rPr>
          <w:rFonts w:ascii="Optima" w:hAnsi="Optima"/>
        </w:rPr>
        <w:instrText xml:space="preserve"> INCLUDEPICTURE "/var/folders/v5/twd2312164j33h52_9k321kh0000gn/T/com.microsoft.Word/WebArchiveCopyPasteTempFiles/6ecbb5ec8c121c0699c9b9179d6b24aa-inglaterra-bandera-idioma-icono-c--rculo-by-vexels.png" \* MERGEFORMATINET </w:instrText>
      </w:r>
      <w:r w:rsidRPr="0024729B">
        <w:rPr>
          <w:rFonts w:ascii="Optima" w:hAnsi="Optima"/>
        </w:rPr>
        <w:fldChar w:fldCharType="separate"/>
      </w:r>
      <w:r w:rsidRPr="0024729B">
        <w:rPr>
          <w:rFonts w:ascii="Optima" w:hAnsi="Optima"/>
          <w:noProof/>
        </w:rPr>
        <w:drawing>
          <wp:inline distT="0" distB="0" distL="0" distR="0">
            <wp:extent cx="378373" cy="378373"/>
            <wp:effectExtent l="0" t="0" r="3175" b="3175"/>
            <wp:docPr id="53" name="Imagen 53" descr="Inglaterra bandera idioma icono círculo - Descargar PNG/SV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Inglaterra bandera idioma icono círculo - Descargar PNG/SVG ..."/>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91438" cy="391438"/>
                    </a:xfrm>
                    <a:prstGeom prst="rect">
                      <a:avLst/>
                    </a:prstGeom>
                    <a:noFill/>
                    <a:ln>
                      <a:noFill/>
                    </a:ln>
                  </pic:spPr>
                </pic:pic>
              </a:graphicData>
            </a:graphic>
          </wp:inline>
        </w:drawing>
      </w:r>
      <w:r w:rsidRPr="0024729B">
        <w:rPr>
          <w:rFonts w:ascii="Optima" w:hAnsi="Optima"/>
        </w:rPr>
        <w:fldChar w:fldCharType="end"/>
      </w:r>
    </w:p>
    <w:p w:rsidR="006E3374" w:rsidRPr="0024729B" w:rsidRDefault="006E3374" w:rsidP="0034456F">
      <w:pPr>
        <w:rPr>
          <w:rFonts w:ascii="Optima" w:hAnsi="Optima"/>
        </w:rPr>
      </w:pPr>
      <w:r w:rsidRPr="0024729B">
        <w:rPr>
          <w:rFonts w:ascii="Optima" w:hAnsi="Optima"/>
        </w:rPr>
        <w:t xml:space="preserve"> serán sustituidos por </w:t>
      </w:r>
      <w:r w:rsidRPr="0024729B">
        <w:rPr>
          <w:rFonts w:ascii="Optima" w:hAnsi="Optima"/>
          <w:b/>
        </w:rPr>
        <w:t>27 parlamentarios</w:t>
      </w:r>
      <w:r w:rsidRPr="0024729B">
        <w:rPr>
          <w:rFonts w:ascii="Optima" w:hAnsi="Optima"/>
        </w:rPr>
        <w:t xml:space="preserve"> de otros </w:t>
      </w:r>
      <w:r w:rsidRPr="0024729B">
        <w:rPr>
          <w:rFonts w:ascii="Optima" w:hAnsi="Optima"/>
          <w:b/>
        </w:rPr>
        <w:t>14 Estados miembros</w:t>
      </w:r>
      <w:r w:rsidRPr="0024729B">
        <w:rPr>
          <w:rFonts w:ascii="Optima" w:hAnsi="Optima"/>
        </w:rPr>
        <w:t xml:space="preserve">, entre ellos </w:t>
      </w:r>
      <w:r w:rsidRPr="0024729B">
        <w:rPr>
          <w:rFonts w:ascii="Optima" w:hAnsi="Optima"/>
          <w:b/>
        </w:rPr>
        <w:t>5 españoles</w:t>
      </w:r>
      <w:r w:rsidRPr="0024729B">
        <w:rPr>
          <w:rFonts w:ascii="Optima" w:hAnsi="Optima"/>
        </w:rPr>
        <w:t xml:space="preserve">, </w:t>
      </w:r>
      <w:r w:rsidRPr="0024729B">
        <w:rPr>
          <w:rFonts w:ascii="Optima" w:hAnsi="Optima"/>
        </w:rPr>
        <w:fldChar w:fldCharType="begin"/>
      </w:r>
      <w:r w:rsidRPr="0024729B">
        <w:rPr>
          <w:rFonts w:ascii="Optima" w:hAnsi="Optima"/>
        </w:rPr>
        <w:instrText xml:space="preserve"> INCLUDEPICTURE "/var/folders/v5/twd2312164j33h52_9k321kh0000gn/T/com.microsoft.Word/WebArchiveCopyPasteTempFiles/6882505_preview.png" \* MERGEFORMATINET </w:instrText>
      </w:r>
      <w:r w:rsidRPr="0024729B">
        <w:rPr>
          <w:rFonts w:ascii="Optima" w:hAnsi="Optima"/>
        </w:rPr>
        <w:fldChar w:fldCharType="separate"/>
      </w:r>
      <w:r w:rsidRPr="0024729B">
        <w:rPr>
          <w:rFonts w:ascii="Optima" w:hAnsi="Optima"/>
          <w:noProof/>
        </w:rPr>
        <w:drawing>
          <wp:inline distT="0" distB="0" distL="0" distR="0">
            <wp:extent cx="428822" cy="423376"/>
            <wp:effectExtent l="0" t="0" r="3175" b="0"/>
            <wp:docPr id="54" name="Imagen 54" descr="Download Free png Bandera España Icono PNG transparente - StickP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Download Free png Bandera España Icono PNG transparente - StickPNG ..."/>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10068" r="13967"/>
                    <a:stretch/>
                  </pic:blipFill>
                  <pic:spPr bwMode="auto">
                    <a:xfrm>
                      <a:off x="0" y="0"/>
                      <a:ext cx="460916" cy="455063"/>
                    </a:xfrm>
                    <a:prstGeom prst="rect">
                      <a:avLst/>
                    </a:prstGeom>
                    <a:noFill/>
                    <a:ln>
                      <a:noFill/>
                    </a:ln>
                    <a:extLst>
                      <a:ext uri="{53640926-AAD7-44D8-BBD7-CCE9431645EC}">
                        <a14:shadowObscured xmlns:a14="http://schemas.microsoft.com/office/drawing/2010/main"/>
                      </a:ext>
                    </a:extLst>
                  </pic:spPr>
                </pic:pic>
              </a:graphicData>
            </a:graphic>
          </wp:inline>
        </w:drawing>
      </w:r>
      <w:r w:rsidRPr="0024729B">
        <w:rPr>
          <w:rFonts w:ascii="Optima" w:hAnsi="Optima"/>
        </w:rPr>
        <w:fldChar w:fldCharType="end"/>
      </w:r>
      <w:r w:rsidRPr="0024729B">
        <w:rPr>
          <w:rFonts w:ascii="Optima" w:hAnsi="Optima"/>
        </w:rPr>
        <w:t xml:space="preserve">con lo que el hemiciclo </w:t>
      </w:r>
      <w:r w:rsidRPr="0024729B">
        <w:rPr>
          <w:rFonts w:ascii="Optima" w:hAnsi="Optima"/>
          <w:u w:val="single"/>
        </w:rPr>
        <w:t>reducirá su tamaño</w:t>
      </w:r>
      <w:r w:rsidRPr="0024729B">
        <w:rPr>
          <w:rFonts w:ascii="Optima" w:hAnsi="Optima"/>
        </w:rPr>
        <w:t xml:space="preserve"> y pasará de tener </w:t>
      </w:r>
      <w:r w:rsidRPr="0024729B">
        <w:rPr>
          <w:rFonts w:ascii="Optima" w:hAnsi="Optima"/>
          <w:b/>
        </w:rPr>
        <w:t>751 escaños a 705</w:t>
      </w:r>
      <w:r w:rsidRPr="0024729B">
        <w:rPr>
          <w:rFonts w:ascii="Optima" w:hAnsi="Optima"/>
        </w:rPr>
        <w:t>.</w:t>
      </w:r>
    </w:p>
    <w:p w:rsidR="006E3374" w:rsidRPr="0024729B" w:rsidRDefault="006E3374" w:rsidP="0034456F">
      <w:pPr>
        <w:rPr>
          <w:rFonts w:ascii="Optima" w:hAnsi="Optima"/>
        </w:rPr>
      </w:pPr>
    </w:p>
    <w:p w:rsidR="006E3374" w:rsidRPr="0024729B" w:rsidRDefault="006E3374" w:rsidP="0034456F">
      <w:pPr>
        <w:rPr>
          <w:rFonts w:ascii="Optima" w:hAnsi="Optima"/>
        </w:rPr>
      </w:pPr>
      <w:r w:rsidRPr="0024729B">
        <w:rPr>
          <w:rFonts w:ascii="Optima" w:hAnsi="Optima"/>
        </w:rPr>
        <w:t xml:space="preserve">Lo mismo sucederá en otras instancias. El </w:t>
      </w:r>
      <w:r w:rsidRPr="0024729B">
        <w:rPr>
          <w:rFonts w:ascii="Optima" w:hAnsi="Optima"/>
          <w:b/>
        </w:rPr>
        <w:t>primer ministro británico</w:t>
      </w:r>
      <w:r w:rsidRPr="0024729B">
        <w:rPr>
          <w:rFonts w:ascii="Optima" w:hAnsi="Optima"/>
        </w:rPr>
        <w:t xml:space="preserve"> no volverá a acudir a una cumbre, ni sus ministros a las reuniones celebradas periódicamente en Bruselas. El </w:t>
      </w:r>
      <w:r w:rsidRPr="0024729B">
        <w:rPr>
          <w:rFonts w:ascii="Optima" w:hAnsi="Optima"/>
          <w:b/>
        </w:rPr>
        <w:t>juez británico</w:t>
      </w:r>
      <w:r w:rsidR="00B93ECC" w:rsidRPr="0024729B">
        <w:rPr>
          <w:rFonts w:ascii="Optima" w:hAnsi="Optima"/>
          <w:b/>
        </w:rPr>
        <w:t xml:space="preserve"> </w:t>
      </w:r>
      <w:r w:rsidR="00B93ECC" w:rsidRPr="0024729B">
        <w:rPr>
          <w:rFonts w:ascii="Optima" w:hAnsi="Optima"/>
        </w:rPr>
        <w:fldChar w:fldCharType="begin"/>
      </w:r>
      <w:r w:rsidR="00B93ECC" w:rsidRPr="0024729B">
        <w:rPr>
          <w:rFonts w:ascii="Optima" w:hAnsi="Optima"/>
        </w:rPr>
        <w:instrText xml:space="preserve"> INCLUDEPICTURE "/var/folders/v5/twd2312164j33h52_9k321kh0000gn/T/com.microsoft.Word/WebArchiveCopyPasteTempFiles/6ecbb5ec8c121c0699c9b9179d6b24aa-inglaterra-bandera-idioma-icono-c--rculo-by-vexels.png" \* MERGEFORMATINET </w:instrText>
      </w:r>
      <w:r w:rsidR="00B93ECC" w:rsidRPr="0024729B">
        <w:rPr>
          <w:rFonts w:ascii="Optima" w:hAnsi="Optima"/>
        </w:rPr>
        <w:fldChar w:fldCharType="separate"/>
      </w:r>
      <w:r w:rsidR="00B93ECC" w:rsidRPr="0024729B">
        <w:rPr>
          <w:rFonts w:ascii="Optima" w:hAnsi="Optima"/>
          <w:noProof/>
        </w:rPr>
        <w:drawing>
          <wp:inline distT="0" distB="0" distL="0" distR="0" wp14:anchorId="3FB3C684" wp14:editId="6ED39915">
            <wp:extent cx="378373" cy="378373"/>
            <wp:effectExtent l="0" t="0" r="3175" b="3175"/>
            <wp:docPr id="56" name="Imagen 56" descr="Inglaterra bandera idioma icono círculo - Descargar PNG/SV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Inglaterra bandera idioma icono círculo - Descargar PNG/SVG ..."/>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91438" cy="391438"/>
                    </a:xfrm>
                    <a:prstGeom prst="rect">
                      <a:avLst/>
                    </a:prstGeom>
                    <a:noFill/>
                    <a:ln>
                      <a:noFill/>
                    </a:ln>
                  </pic:spPr>
                </pic:pic>
              </a:graphicData>
            </a:graphic>
          </wp:inline>
        </w:drawing>
      </w:r>
      <w:r w:rsidR="00B93ECC" w:rsidRPr="0024729B">
        <w:rPr>
          <w:rFonts w:ascii="Optima" w:hAnsi="Optima"/>
        </w:rPr>
        <w:fldChar w:fldCharType="end"/>
      </w:r>
      <w:r w:rsidRPr="0024729B">
        <w:rPr>
          <w:rFonts w:ascii="Optima" w:hAnsi="Optima"/>
        </w:rPr>
        <w:t xml:space="preserve"> del </w:t>
      </w:r>
      <w:r w:rsidRPr="0024729B">
        <w:rPr>
          <w:rFonts w:ascii="Optima" w:hAnsi="Optima"/>
          <w:b/>
        </w:rPr>
        <w:t>Tribunal de Justicia de la UE</w:t>
      </w:r>
      <w:r w:rsidRPr="0024729B">
        <w:rPr>
          <w:rFonts w:ascii="Optima" w:hAnsi="Optima"/>
        </w:rPr>
        <w:t xml:space="preserve"> abandonará su puesto, igual que el del </w:t>
      </w:r>
      <w:r w:rsidRPr="0024729B">
        <w:rPr>
          <w:rFonts w:ascii="Optima" w:hAnsi="Optima"/>
          <w:b/>
        </w:rPr>
        <w:t>Tribunal General de la UE</w:t>
      </w:r>
      <w:r w:rsidRPr="0024729B">
        <w:rPr>
          <w:rFonts w:ascii="Optima" w:hAnsi="Optima"/>
        </w:rPr>
        <w:t xml:space="preserve">. La abogada general seguirá hasta que le encuentren sucesor. La representación permanente del Reino Unido en la UE pasará a llamarse </w:t>
      </w:r>
      <w:r w:rsidRPr="0024729B">
        <w:rPr>
          <w:rFonts w:ascii="Optima" w:hAnsi="Optima"/>
          <w:b/>
        </w:rPr>
        <w:t>Misión</w:t>
      </w:r>
      <w:r w:rsidRPr="0024729B">
        <w:rPr>
          <w:rFonts w:ascii="Optima" w:hAnsi="Optima"/>
        </w:rPr>
        <w:t xml:space="preserve"> ante la UE, y los </w:t>
      </w:r>
      <w:r w:rsidRPr="0024729B">
        <w:rPr>
          <w:rFonts w:ascii="Optima" w:hAnsi="Optima"/>
          <w:b/>
        </w:rPr>
        <w:t>Veintisiete</w:t>
      </w:r>
      <w:r w:rsidRPr="0024729B">
        <w:rPr>
          <w:rFonts w:ascii="Optima" w:hAnsi="Optima"/>
        </w:rPr>
        <w:t xml:space="preserve"> han nombrado al portugués </w:t>
      </w:r>
      <w:r w:rsidRPr="0024729B">
        <w:rPr>
          <w:rFonts w:ascii="Optima" w:hAnsi="Optima"/>
          <w:b/>
        </w:rPr>
        <w:t>João Vale de Almeida</w:t>
      </w:r>
      <w:r w:rsidRPr="0024729B">
        <w:rPr>
          <w:rFonts w:ascii="Optima" w:hAnsi="Optima"/>
        </w:rPr>
        <w:t xml:space="preserve"> </w:t>
      </w:r>
      <w:r w:rsidR="008E3E25" w:rsidRPr="0024729B">
        <w:rPr>
          <w:rFonts w:ascii="Optima" w:hAnsi="Optima"/>
        </w:rPr>
        <w:fldChar w:fldCharType="begin"/>
      </w:r>
      <w:r w:rsidR="008E3E25" w:rsidRPr="0024729B">
        <w:rPr>
          <w:rFonts w:ascii="Optima" w:hAnsi="Optima"/>
        </w:rPr>
        <w:instrText xml:space="preserve"> INCLUDEPICTURE "/var/folders/v5/twd2312164j33h52_9k321kh0000gn/T/com.microsoft.Word/WebArchiveCopyPasteTempFiles/151019_Vale-de-Almeida_EU_flag.jpg" \* MERGEFORMATINET </w:instrText>
      </w:r>
      <w:r w:rsidR="008E3E25" w:rsidRPr="0024729B">
        <w:rPr>
          <w:rFonts w:ascii="Optima" w:hAnsi="Optima"/>
        </w:rPr>
        <w:fldChar w:fldCharType="separate"/>
      </w:r>
      <w:r w:rsidR="008E3E25" w:rsidRPr="0024729B">
        <w:rPr>
          <w:rFonts w:ascii="Optima" w:hAnsi="Optima"/>
          <w:noProof/>
        </w:rPr>
        <w:drawing>
          <wp:inline distT="0" distB="0" distL="0" distR="0">
            <wp:extent cx="901611" cy="690688"/>
            <wp:effectExtent l="0" t="0" r="635" b="0"/>
            <wp:docPr id="57" name="Imagen 57" descr="João Vale de Almeida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João Vale de Almeida - Wikipedia"/>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928409" cy="711217"/>
                    </a:xfrm>
                    <a:prstGeom prst="rect">
                      <a:avLst/>
                    </a:prstGeom>
                    <a:noFill/>
                    <a:ln>
                      <a:noFill/>
                    </a:ln>
                  </pic:spPr>
                </pic:pic>
              </a:graphicData>
            </a:graphic>
          </wp:inline>
        </w:drawing>
      </w:r>
      <w:r w:rsidR="008E3E25" w:rsidRPr="0024729B">
        <w:rPr>
          <w:rFonts w:ascii="Optima" w:hAnsi="Optima"/>
        </w:rPr>
        <w:fldChar w:fldCharType="end"/>
      </w:r>
      <w:r w:rsidR="008E3E25" w:rsidRPr="0024729B">
        <w:rPr>
          <w:rFonts w:ascii="Optima" w:hAnsi="Optima"/>
        </w:rPr>
        <w:t xml:space="preserve"> </w:t>
      </w:r>
      <w:r w:rsidRPr="0024729B">
        <w:rPr>
          <w:rFonts w:ascii="Optima" w:hAnsi="Optima"/>
        </w:rPr>
        <w:t>como su primer embajador pos-</w:t>
      </w:r>
      <w:proofErr w:type="spellStart"/>
      <w:r w:rsidRPr="0024729B">
        <w:rPr>
          <w:rFonts w:ascii="Optima" w:hAnsi="Optima"/>
        </w:rPr>
        <w:t>Brexit</w:t>
      </w:r>
      <w:proofErr w:type="spellEnd"/>
      <w:r w:rsidRPr="0024729B">
        <w:rPr>
          <w:rFonts w:ascii="Optima" w:hAnsi="Optima"/>
        </w:rPr>
        <w:t xml:space="preserve"> en Londres.</w:t>
      </w:r>
    </w:p>
    <w:p w:rsidR="006E3374" w:rsidRPr="0024729B" w:rsidRDefault="006E3374" w:rsidP="0034456F">
      <w:pPr>
        <w:rPr>
          <w:rFonts w:ascii="Optima" w:hAnsi="Optima"/>
        </w:rPr>
      </w:pPr>
    </w:p>
    <w:p w:rsidR="008E3E25" w:rsidRPr="0024729B" w:rsidRDefault="006E3374" w:rsidP="0034456F">
      <w:pPr>
        <w:rPr>
          <w:rFonts w:ascii="Optima" w:hAnsi="Optima"/>
        </w:rPr>
      </w:pPr>
      <w:r w:rsidRPr="0024729B">
        <w:rPr>
          <w:rFonts w:ascii="Optima" w:hAnsi="Optima"/>
        </w:rPr>
        <w:t xml:space="preserve">El Reino Unido sigue obligado a cumplir con las normas europeas durante el periodo transitorio, entre ellas, seguirá vinculada a la </w:t>
      </w:r>
      <w:r w:rsidRPr="0024729B">
        <w:rPr>
          <w:rFonts w:ascii="Optima" w:hAnsi="Optima"/>
          <w:b/>
        </w:rPr>
        <w:t>política pesquera</w:t>
      </w:r>
      <w:r w:rsidRPr="0024729B">
        <w:rPr>
          <w:rFonts w:ascii="Optima" w:hAnsi="Optima"/>
        </w:rPr>
        <w:t xml:space="preserve"> </w:t>
      </w:r>
      <w:r w:rsidRPr="0024729B">
        <w:rPr>
          <w:rFonts w:ascii="Optima" w:hAnsi="Optima"/>
          <w:b/>
        </w:rPr>
        <w:t>común</w:t>
      </w:r>
      <w:r w:rsidRPr="0024729B">
        <w:rPr>
          <w:rFonts w:ascii="Optima" w:hAnsi="Optima"/>
        </w:rPr>
        <w:t xml:space="preserve"> de la UE. </w:t>
      </w:r>
      <w:r w:rsidR="008E3E25" w:rsidRPr="0024729B">
        <w:rPr>
          <w:rFonts w:ascii="Optima" w:hAnsi="Optima"/>
        </w:rPr>
        <w:fldChar w:fldCharType="begin"/>
      </w:r>
      <w:r w:rsidR="008E3E25" w:rsidRPr="0024729B">
        <w:rPr>
          <w:rFonts w:ascii="Optima" w:hAnsi="Optima"/>
        </w:rPr>
        <w:instrText xml:space="preserve"> INCLUDEPICTURE "/var/folders/v5/twd2312164j33h52_9k321kh0000gn/T/com.microsoft.Word/WebArchiveCopyPasteTempFiles/barco-2.png" \* MERGEFORMATINET </w:instrText>
      </w:r>
      <w:r w:rsidR="008E3E25" w:rsidRPr="0024729B">
        <w:rPr>
          <w:rFonts w:ascii="Optima" w:hAnsi="Optima"/>
        </w:rPr>
        <w:fldChar w:fldCharType="separate"/>
      </w:r>
      <w:r w:rsidR="008E3E25" w:rsidRPr="0024729B">
        <w:rPr>
          <w:rFonts w:ascii="Optima" w:hAnsi="Optima"/>
          <w:noProof/>
        </w:rPr>
        <w:drawing>
          <wp:inline distT="0" distB="0" distL="0" distR="0">
            <wp:extent cx="1131810" cy="579832"/>
            <wp:effectExtent l="0" t="0" r="0" b="0"/>
            <wp:docPr id="58" name="Imagen 58" descr="El uso SOSTENIBLE DE LOS RECURSOS MARIN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El uso SOSTENIBLE DE LOS RECURSOS MARINOS"/>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150845" cy="589584"/>
                    </a:xfrm>
                    <a:prstGeom prst="rect">
                      <a:avLst/>
                    </a:prstGeom>
                    <a:noFill/>
                    <a:ln>
                      <a:noFill/>
                    </a:ln>
                  </pic:spPr>
                </pic:pic>
              </a:graphicData>
            </a:graphic>
          </wp:inline>
        </w:drawing>
      </w:r>
      <w:r w:rsidR="008E3E25" w:rsidRPr="0024729B">
        <w:rPr>
          <w:rFonts w:ascii="Optima" w:hAnsi="Optima"/>
        </w:rPr>
        <w:fldChar w:fldCharType="end"/>
      </w:r>
    </w:p>
    <w:p w:rsidR="006E3374" w:rsidRPr="0024729B" w:rsidRDefault="006E3374" w:rsidP="0034456F">
      <w:pPr>
        <w:rPr>
          <w:rFonts w:ascii="Optima" w:hAnsi="Optima"/>
        </w:rPr>
      </w:pPr>
    </w:p>
    <w:p w:rsidR="006E3374" w:rsidRPr="0024729B" w:rsidRDefault="006E3374" w:rsidP="0034456F">
      <w:pPr>
        <w:rPr>
          <w:rFonts w:ascii="Optima" w:hAnsi="Optima"/>
        </w:rPr>
      </w:pPr>
    </w:p>
    <w:p w:rsidR="006E3374" w:rsidRPr="0024729B" w:rsidRDefault="006E3374" w:rsidP="0034456F">
      <w:pPr>
        <w:rPr>
          <w:rFonts w:ascii="Optima" w:hAnsi="Optima"/>
          <w:b/>
        </w:rPr>
      </w:pPr>
      <w:r w:rsidRPr="0024729B">
        <w:rPr>
          <w:rFonts w:ascii="Optima" w:hAnsi="Optima"/>
        </w:rPr>
        <w:t xml:space="preserve">El </w:t>
      </w:r>
      <w:r w:rsidRPr="0024729B">
        <w:rPr>
          <w:rFonts w:ascii="Optima" w:hAnsi="Optima"/>
          <w:b/>
        </w:rPr>
        <w:t>1 de febrero</w:t>
      </w:r>
      <w:r w:rsidRPr="0024729B">
        <w:rPr>
          <w:rFonts w:ascii="Optima" w:hAnsi="Optima"/>
        </w:rPr>
        <w:t xml:space="preserve"> ha comenzado este periodo transitorio, plazo durante el que la relación entre la </w:t>
      </w:r>
      <w:r w:rsidRPr="0024729B">
        <w:rPr>
          <w:rFonts w:ascii="Optima" w:hAnsi="Optima"/>
          <w:b/>
        </w:rPr>
        <w:t>UE</w:t>
      </w:r>
      <w:r w:rsidRPr="0024729B">
        <w:rPr>
          <w:rFonts w:ascii="Optima" w:hAnsi="Optima"/>
        </w:rPr>
        <w:t xml:space="preserve"> y el </w:t>
      </w:r>
      <w:r w:rsidRPr="0024729B">
        <w:rPr>
          <w:rFonts w:ascii="Optima" w:hAnsi="Optima"/>
          <w:b/>
        </w:rPr>
        <w:t>Reino Unido</w:t>
      </w:r>
      <w:r w:rsidRPr="0024729B">
        <w:rPr>
          <w:rFonts w:ascii="Optima" w:hAnsi="Optima"/>
        </w:rPr>
        <w:t xml:space="preserve"> seguirá funcionando sin cambios para ciudadanos, consumidores, empresas, inversores, estudiantes e investigadores. </w:t>
      </w:r>
      <w:r w:rsidRPr="0024729B">
        <w:rPr>
          <w:rFonts w:ascii="Optima" w:hAnsi="Optima"/>
          <w:b/>
        </w:rPr>
        <w:t>Londres</w:t>
      </w:r>
      <w:r w:rsidRPr="0024729B">
        <w:rPr>
          <w:rFonts w:ascii="Optima" w:hAnsi="Optima"/>
        </w:rPr>
        <w:t xml:space="preserve"> continuará dentro del </w:t>
      </w:r>
      <w:r w:rsidRPr="0024729B">
        <w:rPr>
          <w:rFonts w:ascii="Optima" w:hAnsi="Optima"/>
          <w:b/>
        </w:rPr>
        <w:t>mercado interior</w:t>
      </w:r>
      <w:r w:rsidRPr="0024729B">
        <w:rPr>
          <w:rFonts w:ascii="Optima" w:hAnsi="Optima"/>
        </w:rPr>
        <w:t xml:space="preserve"> y la </w:t>
      </w:r>
      <w:r w:rsidRPr="0024729B">
        <w:rPr>
          <w:rFonts w:ascii="Optima" w:hAnsi="Optima"/>
          <w:b/>
        </w:rPr>
        <w:t>unión aduanera</w:t>
      </w:r>
      <w:r w:rsidRPr="0024729B">
        <w:rPr>
          <w:rFonts w:ascii="Optima" w:hAnsi="Optima"/>
        </w:rPr>
        <w:t xml:space="preserve">, y los ciudadanos de ambos lados del canal de la Mancha podrán seguir residiendo sin trabas y desplazándose como hasta ahora. Está previsto que finalice el </w:t>
      </w:r>
      <w:r w:rsidRPr="0024729B">
        <w:rPr>
          <w:rFonts w:ascii="Optima" w:hAnsi="Optima"/>
          <w:b/>
        </w:rPr>
        <w:t>31 de diciembre de 2020</w:t>
      </w:r>
      <w:r w:rsidRPr="0024729B">
        <w:rPr>
          <w:rFonts w:ascii="Optima" w:hAnsi="Optima"/>
        </w:rPr>
        <w:t xml:space="preserve">, pero la </w:t>
      </w:r>
      <w:r w:rsidRPr="0024729B">
        <w:rPr>
          <w:rFonts w:ascii="Optima" w:hAnsi="Optima"/>
          <w:b/>
        </w:rPr>
        <w:t>UE</w:t>
      </w:r>
      <w:r w:rsidRPr="0024729B">
        <w:rPr>
          <w:rFonts w:ascii="Optima" w:hAnsi="Optima"/>
        </w:rPr>
        <w:t xml:space="preserve"> y el </w:t>
      </w:r>
      <w:r w:rsidRPr="0024729B">
        <w:rPr>
          <w:rFonts w:ascii="Optima" w:hAnsi="Optima"/>
          <w:b/>
        </w:rPr>
        <w:t>Reino</w:t>
      </w:r>
      <w:r w:rsidRPr="0024729B">
        <w:rPr>
          <w:rFonts w:ascii="Optima" w:hAnsi="Optima"/>
        </w:rPr>
        <w:t xml:space="preserve"> </w:t>
      </w:r>
      <w:r w:rsidRPr="0024729B">
        <w:rPr>
          <w:rFonts w:ascii="Optima" w:hAnsi="Optima"/>
          <w:b/>
        </w:rPr>
        <w:t>Unido</w:t>
      </w:r>
      <w:r w:rsidRPr="0024729B">
        <w:rPr>
          <w:rFonts w:ascii="Optima" w:hAnsi="Optima"/>
        </w:rPr>
        <w:t xml:space="preserve"> pueden acordar </w:t>
      </w:r>
      <w:r w:rsidRPr="0024729B">
        <w:rPr>
          <w:rFonts w:ascii="Optima" w:hAnsi="Optima"/>
          <w:b/>
        </w:rPr>
        <w:t>prorrogarlo</w:t>
      </w:r>
      <w:r w:rsidRPr="0024729B">
        <w:rPr>
          <w:rFonts w:ascii="Optima" w:hAnsi="Optima"/>
        </w:rPr>
        <w:t xml:space="preserve">, solo una </w:t>
      </w:r>
      <w:r w:rsidRPr="0024729B">
        <w:rPr>
          <w:rFonts w:ascii="Optima" w:hAnsi="Optima"/>
          <w:b/>
        </w:rPr>
        <w:t>vez</w:t>
      </w:r>
      <w:r w:rsidRPr="0024729B">
        <w:rPr>
          <w:rFonts w:ascii="Optima" w:hAnsi="Optima"/>
        </w:rPr>
        <w:t xml:space="preserve">, durante </w:t>
      </w:r>
      <w:r w:rsidRPr="0024729B">
        <w:rPr>
          <w:rFonts w:ascii="Optima" w:hAnsi="Optima"/>
          <w:b/>
        </w:rPr>
        <w:t>uno o dos años más</w:t>
      </w:r>
      <w:r w:rsidRPr="0024729B">
        <w:rPr>
          <w:rFonts w:ascii="Optima" w:hAnsi="Optima"/>
        </w:rPr>
        <w:t xml:space="preserve">, siempre que se haga antes del </w:t>
      </w:r>
      <w:r w:rsidRPr="0024729B">
        <w:rPr>
          <w:rFonts w:ascii="Optima" w:hAnsi="Optima"/>
          <w:b/>
        </w:rPr>
        <w:t>1 de julio de 2020.</w:t>
      </w:r>
    </w:p>
    <w:p w:rsidR="009F6F40" w:rsidRPr="0024729B" w:rsidRDefault="009F6F40" w:rsidP="009F6F40">
      <w:pPr>
        <w:rPr>
          <w:rFonts w:ascii="Optima" w:hAnsi="Optima"/>
        </w:rPr>
      </w:pPr>
    </w:p>
    <w:p w:rsidR="006E3374" w:rsidRPr="0024729B" w:rsidRDefault="006E3374" w:rsidP="009F6F40">
      <w:pPr>
        <w:rPr>
          <w:rFonts w:ascii="Optima" w:hAnsi="Optima"/>
        </w:rPr>
      </w:pPr>
      <w:r w:rsidRPr="0024729B">
        <w:rPr>
          <w:rFonts w:ascii="Optima" w:hAnsi="Optima"/>
        </w:rPr>
        <w:lastRenderedPageBreak/>
        <w:t xml:space="preserve">En los </w:t>
      </w:r>
      <w:r w:rsidRPr="0024729B">
        <w:rPr>
          <w:rFonts w:ascii="Optima" w:hAnsi="Optima"/>
          <w:b/>
        </w:rPr>
        <w:t>11 meses de periodo transitorio</w:t>
      </w:r>
      <w:r w:rsidRPr="0024729B">
        <w:rPr>
          <w:rFonts w:ascii="Optima" w:hAnsi="Optima"/>
        </w:rPr>
        <w:t xml:space="preserve">, el </w:t>
      </w:r>
      <w:r w:rsidRPr="0024729B">
        <w:rPr>
          <w:rFonts w:ascii="Optima" w:hAnsi="Optima"/>
          <w:b/>
        </w:rPr>
        <w:t xml:space="preserve">Reino Unido </w:t>
      </w:r>
      <w:r w:rsidRPr="0024729B">
        <w:rPr>
          <w:rFonts w:ascii="Optima" w:hAnsi="Optima"/>
        </w:rPr>
        <w:t xml:space="preserve">tendrá que respetar todos los acuerdos internacionales firmados por la </w:t>
      </w:r>
      <w:r w:rsidRPr="0024729B">
        <w:rPr>
          <w:rFonts w:ascii="Optima" w:hAnsi="Optima"/>
          <w:b/>
        </w:rPr>
        <w:t>UE</w:t>
      </w:r>
      <w:r w:rsidRPr="0024729B">
        <w:rPr>
          <w:rFonts w:ascii="Optima" w:hAnsi="Optima"/>
        </w:rPr>
        <w:t>,</w:t>
      </w:r>
      <w:r w:rsidR="008E3E25" w:rsidRPr="0024729B">
        <w:rPr>
          <w:rFonts w:ascii="Optima" w:hAnsi="Optima"/>
        </w:rPr>
        <w:t xml:space="preserve"> </w:t>
      </w:r>
      <w:r w:rsidR="008E3E25" w:rsidRPr="0024729B">
        <w:rPr>
          <w:rFonts w:ascii="Optima" w:hAnsi="Optima"/>
        </w:rPr>
        <w:fldChar w:fldCharType="begin"/>
      </w:r>
      <w:r w:rsidR="008E3E25" w:rsidRPr="0024729B">
        <w:rPr>
          <w:rFonts w:ascii="Optima" w:hAnsi="Optima"/>
        </w:rPr>
        <w:instrText xml:space="preserve"> INCLUDEPICTURE "/var/folders/v5/twd2312164j33h52_9k321kh0000gn/T/com.microsoft.Word/WebArchiveCopyPasteTempFiles/brexit-1477302_960_720.png" \* MERGEFORMATINET </w:instrText>
      </w:r>
      <w:r w:rsidR="008E3E25" w:rsidRPr="0024729B">
        <w:rPr>
          <w:rFonts w:ascii="Optima" w:hAnsi="Optima"/>
        </w:rPr>
        <w:fldChar w:fldCharType="separate"/>
      </w:r>
      <w:r w:rsidR="008E3E25" w:rsidRPr="0024729B">
        <w:rPr>
          <w:rFonts w:ascii="Optima" w:hAnsi="Optima"/>
          <w:noProof/>
        </w:rPr>
        <w:drawing>
          <wp:inline distT="0" distB="0" distL="0" distR="0" wp14:anchorId="5F0ED39F" wp14:editId="56D962FC">
            <wp:extent cx="428425" cy="421579"/>
            <wp:effectExtent l="0" t="0" r="3810" b="0"/>
            <wp:docPr id="59" name="Imagen 59" descr="Brexit sans accord - Les Britanniques bénéficieraient de la Pac en 2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Brexit sans accord - Les Britanniques bénéficieraient de la Pac en 2020"/>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19995" r="69090" b="19081"/>
                    <a:stretch/>
                  </pic:blipFill>
                  <pic:spPr bwMode="auto">
                    <a:xfrm>
                      <a:off x="0" y="0"/>
                      <a:ext cx="434540" cy="427597"/>
                    </a:xfrm>
                    <a:prstGeom prst="rect">
                      <a:avLst/>
                    </a:prstGeom>
                    <a:noFill/>
                    <a:ln>
                      <a:noFill/>
                    </a:ln>
                    <a:extLst>
                      <a:ext uri="{53640926-AAD7-44D8-BBD7-CCE9431645EC}">
                        <a14:shadowObscured xmlns:a14="http://schemas.microsoft.com/office/drawing/2010/main"/>
                      </a:ext>
                    </a:extLst>
                  </pic:spPr>
                </pic:pic>
              </a:graphicData>
            </a:graphic>
          </wp:inline>
        </w:drawing>
      </w:r>
      <w:r w:rsidR="008E3E25" w:rsidRPr="0024729B">
        <w:rPr>
          <w:rFonts w:ascii="Optima" w:hAnsi="Optima"/>
        </w:rPr>
        <w:fldChar w:fldCharType="end"/>
      </w:r>
      <w:r w:rsidRPr="0024729B">
        <w:rPr>
          <w:rFonts w:ascii="Optima" w:hAnsi="Optima"/>
        </w:rPr>
        <w:t xml:space="preserve"> seguirá bajo la jurisdicción del </w:t>
      </w:r>
      <w:r w:rsidRPr="0024729B">
        <w:rPr>
          <w:rFonts w:ascii="Optima" w:hAnsi="Optima"/>
          <w:b/>
        </w:rPr>
        <w:t>TJUE</w:t>
      </w:r>
      <w:r w:rsidRPr="0024729B">
        <w:rPr>
          <w:rFonts w:ascii="Optima" w:hAnsi="Optima"/>
        </w:rPr>
        <w:t xml:space="preserve">, y deberá cumplir las </w:t>
      </w:r>
      <w:r w:rsidRPr="0024729B">
        <w:rPr>
          <w:rFonts w:ascii="Optima" w:hAnsi="Optima"/>
          <w:b/>
        </w:rPr>
        <w:t>leyes</w:t>
      </w:r>
      <w:r w:rsidRPr="0024729B">
        <w:rPr>
          <w:rFonts w:ascii="Optima" w:hAnsi="Optima"/>
        </w:rPr>
        <w:t xml:space="preserve"> </w:t>
      </w:r>
      <w:r w:rsidRPr="0024729B">
        <w:rPr>
          <w:rFonts w:ascii="Optima" w:hAnsi="Optima"/>
          <w:b/>
        </w:rPr>
        <w:t>comunitarias</w:t>
      </w:r>
      <w:r w:rsidRPr="0024729B">
        <w:rPr>
          <w:rFonts w:ascii="Optima" w:hAnsi="Optima"/>
        </w:rPr>
        <w:t xml:space="preserve"> bajo amenaza de apertura de un procedimiento de infracción, como a cualquier otro Estado miembro. El Reino Unido podrá negociar acuerdos internacionales con terceros países, pero su entrada en vigor tendrá que esperar al </w:t>
      </w:r>
      <w:r w:rsidRPr="0024729B">
        <w:rPr>
          <w:rFonts w:ascii="Optima" w:hAnsi="Optima"/>
          <w:u w:val="single"/>
        </w:rPr>
        <w:t>final del periodo transitorio</w:t>
      </w:r>
      <w:r w:rsidRPr="0024729B">
        <w:rPr>
          <w:rFonts w:ascii="Optima" w:hAnsi="Optima"/>
        </w:rPr>
        <w:t xml:space="preserve"> a no ser que Bruselas lo autorice.</w:t>
      </w:r>
    </w:p>
    <w:p w:rsidR="009F6F40" w:rsidRPr="0024729B" w:rsidRDefault="009F6F40" w:rsidP="009F6F40">
      <w:pPr>
        <w:rPr>
          <w:rFonts w:ascii="Optima" w:hAnsi="Optima"/>
        </w:rPr>
      </w:pPr>
    </w:p>
    <w:p w:rsidR="006E3374" w:rsidRPr="0024729B" w:rsidRDefault="006E3374" w:rsidP="009F6F40">
      <w:pPr>
        <w:rPr>
          <w:rFonts w:ascii="Optima" w:hAnsi="Optima"/>
        </w:rPr>
      </w:pPr>
      <w:r w:rsidRPr="0024729B">
        <w:rPr>
          <w:rFonts w:ascii="Optima" w:hAnsi="Optima"/>
        </w:rPr>
        <w:t xml:space="preserve">Seguirá </w:t>
      </w:r>
      <w:r w:rsidRPr="0024729B">
        <w:rPr>
          <w:rFonts w:ascii="Optima" w:hAnsi="Optima"/>
          <w:b/>
        </w:rPr>
        <w:t>abonando</w:t>
      </w:r>
      <w:r w:rsidRPr="0024729B">
        <w:rPr>
          <w:rFonts w:ascii="Optima" w:hAnsi="Optima"/>
        </w:rPr>
        <w:t xml:space="preserve">, tras su salida de la UE, todos los compromisos del presupuesto de la Unión del </w:t>
      </w:r>
      <w:r w:rsidRPr="0024729B">
        <w:rPr>
          <w:rFonts w:ascii="Optima" w:hAnsi="Optima"/>
          <w:u w:val="single"/>
        </w:rPr>
        <w:t>período 2014-2020</w:t>
      </w:r>
      <w:r w:rsidRPr="0024729B">
        <w:rPr>
          <w:rFonts w:ascii="Optima" w:hAnsi="Optima"/>
        </w:rPr>
        <w:t xml:space="preserve">. Los beneficiarios de los </w:t>
      </w:r>
      <w:r w:rsidRPr="0024729B">
        <w:rPr>
          <w:rFonts w:ascii="Optima" w:hAnsi="Optima"/>
          <w:b/>
        </w:rPr>
        <w:t>programas europeos</w:t>
      </w:r>
      <w:r w:rsidRPr="0024729B">
        <w:rPr>
          <w:rFonts w:ascii="Optima" w:hAnsi="Optima"/>
        </w:rPr>
        <w:t xml:space="preserve">, incluidos los del </w:t>
      </w:r>
      <w:r w:rsidRPr="0024729B">
        <w:rPr>
          <w:rFonts w:ascii="Optima" w:hAnsi="Optima"/>
          <w:b/>
        </w:rPr>
        <w:t>Reino Unido</w:t>
      </w:r>
      <w:r w:rsidRPr="0024729B">
        <w:rPr>
          <w:rFonts w:ascii="Optima" w:hAnsi="Optima"/>
        </w:rPr>
        <w:t xml:space="preserve">, disfrutarán de ellos hasta su </w:t>
      </w:r>
      <w:r w:rsidRPr="0024729B">
        <w:rPr>
          <w:rFonts w:ascii="Optima" w:hAnsi="Optima"/>
          <w:b/>
        </w:rPr>
        <w:t>conclusión</w:t>
      </w:r>
      <w:r w:rsidRPr="0024729B">
        <w:rPr>
          <w:rFonts w:ascii="Optima" w:hAnsi="Optima"/>
        </w:rPr>
        <w:t xml:space="preserve"> y </w:t>
      </w:r>
      <w:r w:rsidRPr="0024729B">
        <w:rPr>
          <w:rFonts w:ascii="Optima" w:hAnsi="Optima"/>
          <w:b/>
        </w:rPr>
        <w:t>Londres</w:t>
      </w:r>
      <w:r w:rsidRPr="0024729B">
        <w:rPr>
          <w:rFonts w:ascii="Optima" w:hAnsi="Optima"/>
        </w:rPr>
        <w:t xml:space="preserve"> debe pagar su parte de las </w:t>
      </w:r>
      <w:r w:rsidRPr="0024729B">
        <w:rPr>
          <w:rFonts w:ascii="Optima" w:hAnsi="Optima"/>
          <w:b/>
        </w:rPr>
        <w:t xml:space="preserve">pensiones </w:t>
      </w:r>
      <w:r w:rsidRPr="0024729B">
        <w:rPr>
          <w:rFonts w:ascii="Optima" w:hAnsi="Optima"/>
        </w:rPr>
        <w:t xml:space="preserve">y otras </w:t>
      </w:r>
      <w:r w:rsidRPr="0024729B">
        <w:rPr>
          <w:rFonts w:ascii="Optima" w:hAnsi="Optima"/>
          <w:b/>
        </w:rPr>
        <w:t xml:space="preserve">prestaciones de los funcionarios </w:t>
      </w:r>
      <w:r w:rsidRPr="0024729B">
        <w:rPr>
          <w:rFonts w:ascii="Optima" w:hAnsi="Optima"/>
        </w:rPr>
        <w:t xml:space="preserve">comunitarios o el mecanismo para </w:t>
      </w:r>
      <w:r w:rsidRPr="0024729B">
        <w:rPr>
          <w:rFonts w:ascii="Optima" w:hAnsi="Optima"/>
          <w:u w:val="single"/>
        </w:rPr>
        <w:t>los refugiados en Turquía</w:t>
      </w:r>
      <w:r w:rsidRPr="0024729B">
        <w:rPr>
          <w:rFonts w:ascii="Optima" w:hAnsi="Optima"/>
        </w:rPr>
        <w:t>.</w:t>
      </w:r>
    </w:p>
    <w:p w:rsidR="006E3374" w:rsidRPr="0024729B" w:rsidRDefault="006E3374" w:rsidP="009F6F40">
      <w:pPr>
        <w:rPr>
          <w:rFonts w:ascii="Optima" w:hAnsi="Optima"/>
          <w:b/>
        </w:rPr>
      </w:pPr>
      <w:r w:rsidRPr="0024729B">
        <w:rPr>
          <w:rFonts w:ascii="Optima" w:hAnsi="Optima"/>
        </w:rPr>
        <w:t xml:space="preserve">Con la marcha de </w:t>
      </w:r>
      <w:r w:rsidRPr="0024729B">
        <w:rPr>
          <w:rFonts w:ascii="Optima" w:hAnsi="Optima"/>
          <w:b/>
        </w:rPr>
        <w:t xml:space="preserve">66 millones </w:t>
      </w:r>
      <w:r w:rsidRPr="0024729B">
        <w:rPr>
          <w:rFonts w:ascii="Optima" w:hAnsi="Optima"/>
        </w:rPr>
        <w:t xml:space="preserve">de británicos, la </w:t>
      </w:r>
      <w:r w:rsidRPr="0024729B">
        <w:rPr>
          <w:rFonts w:ascii="Optima" w:hAnsi="Optima"/>
          <w:b/>
        </w:rPr>
        <w:t>población</w:t>
      </w:r>
      <w:r w:rsidRPr="0024729B">
        <w:rPr>
          <w:rFonts w:ascii="Optima" w:hAnsi="Optima"/>
        </w:rPr>
        <w:t xml:space="preserve"> de la </w:t>
      </w:r>
      <w:r w:rsidRPr="0024729B">
        <w:rPr>
          <w:rFonts w:ascii="Optima" w:hAnsi="Optima"/>
          <w:b/>
        </w:rPr>
        <w:t>UE</w:t>
      </w:r>
      <w:r w:rsidRPr="0024729B">
        <w:rPr>
          <w:rFonts w:ascii="Optima" w:hAnsi="Optima"/>
        </w:rPr>
        <w:t xml:space="preserve"> pasará a ser de aproximadamente </w:t>
      </w:r>
      <w:r w:rsidRPr="0024729B">
        <w:rPr>
          <w:rFonts w:ascii="Optima" w:hAnsi="Optima"/>
          <w:b/>
        </w:rPr>
        <w:t>446 millones,</w:t>
      </w:r>
      <w:r w:rsidRPr="0024729B">
        <w:rPr>
          <w:rFonts w:ascii="Optima" w:hAnsi="Optima"/>
        </w:rPr>
        <w:t xml:space="preserve"> y su territorio disminuirá en un </w:t>
      </w:r>
      <w:r w:rsidRPr="0024729B">
        <w:rPr>
          <w:rFonts w:ascii="Optima" w:hAnsi="Optima"/>
          <w:b/>
        </w:rPr>
        <w:t>5,5%.</w:t>
      </w:r>
    </w:p>
    <w:p w:rsidR="00D4140B" w:rsidRPr="0024729B" w:rsidRDefault="00D4140B" w:rsidP="0034456F">
      <w:pPr>
        <w:pStyle w:val="Ttulo1"/>
      </w:pPr>
    </w:p>
    <w:p w:rsidR="00E3722D" w:rsidRPr="0024729B" w:rsidRDefault="00E3722D" w:rsidP="0034456F">
      <w:pPr>
        <w:pStyle w:val="Ttulo1"/>
      </w:pPr>
      <w:r w:rsidRPr="0024729B">
        <w:t xml:space="preserve">SISTEMA INSTITUCIONAL </w:t>
      </w:r>
    </w:p>
    <w:p w:rsidR="00E3722D" w:rsidRPr="0024729B" w:rsidRDefault="00E3722D" w:rsidP="0034456F">
      <w:pPr>
        <w:rPr>
          <w:rFonts w:ascii="Optima" w:hAnsi="Optima"/>
        </w:rPr>
      </w:pPr>
    </w:p>
    <w:p w:rsidR="008E3E25" w:rsidRPr="0024729B" w:rsidRDefault="00E3722D" w:rsidP="0034456F">
      <w:pPr>
        <w:pStyle w:val="Ttulo2"/>
      </w:pPr>
      <w:r w:rsidRPr="0024729B">
        <w:t>1. EL CONSEJO EUROPEO (Art. 15 y siguientes del Tratado de la Unión Europea - TUE)</w:t>
      </w:r>
    </w:p>
    <w:p w:rsidR="009F6F40" w:rsidRPr="0024729B" w:rsidRDefault="009F6F40" w:rsidP="009F6F40">
      <w:pPr>
        <w:rPr>
          <w:rFonts w:ascii="Optima" w:hAnsi="Optima"/>
        </w:rPr>
      </w:pPr>
    </w:p>
    <w:p w:rsidR="008E3E25" w:rsidRPr="0024729B" w:rsidRDefault="008E3E25" w:rsidP="0034456F">
      <w:pPr>
        <w:rPr>
          <w:rFonts w:ascii="Optima" w:hAnsi="Optima"/>
        </w:rPr>
      </w:pPr>
      <w:r w:rsidRPr="0024729B">
        <w:rPr>
          <w:rStyle w:val="Ttulo2Car"/>
          <w:rFonts w:ascii="Optima" w:hAnsi="Optima"/>
        </w:rPr>
        <w:t xml:space="preserve"> </w:t>
      </w:r>
      <w:r w:rsidRPr="0024729B">
        <w:rPr>
          <w:rFonts w:ascii="Optima" w:hAnsi="Optima"/>
        </w:rPr>
        <w:fldChar w:fldCharType="begin"/>
      </w:r>
      <w:r w:rsidRPr="0024729B">
        <w:rPr>
          <w:rFonts w:ascii="Optima" w:hAnsi="Optima"/>
        </w:rPr>
        <w:instrText xml:space="preserve"> INCLUDEPICTURE "/var/folders/v5/twd2312164j33h52_9k321kh0000gn/T/com.microsoft.Word/WebArchiveCopyPasteTempFiles/1200px-Council_of_the_EU_and_European_Council.svg.png" \* MERGEFORMATINET </w:instrText>
      </w:r>
      <w:r w:rsidRPr="0024729B">
        <w:rPr>
          <w:rFonts w:ascii="Optima" w:hAnsi="Optima"/>
        </w:rPr>
        <w:fldChar w:fldCharType="separate"/>
      </w:r>
      <w:r w:rsidRPr="0024729B">
        <w:rPr>
          <w:rFonts w:ascii="Optima" w:hAnsi="Optima"/>
          <w:noProof/>
        </w:rPr>
        <w:drawing>
          <wp:inline distT="0" distB="0" distL="0" distR="0">
            <wp:extent cx="1458686" cy="1250621"/>
            <wp:effectExtent l="0" t="0" r="1905" b="0"/>
            <wp:docPr id="60" name="Imagen 60" descr="Consejo Europeo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onsejo Europeo - Wikipedia, la enciclopedia libre"/>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472813" cy="1262733"/>
                    </a:xfrm>
                    <a:prstGeom prst="rect">
                      <a:avLst/>
                    </a:prstGeom>
                    <a:noFill/>
                    <a:ln>
                      <a:noFill/>
                    </a:ln>
                  </pic:spPr>
                </pic:pic>
              </a:graphicData>
            </a:graphic>
          </wp:inline>
        </w:drawing>
      </w:r>
      <w:r w:rsidRPr="0024729B">
        <w:rPr>
          <w:rFonts w:ascii="Optima" w:hAnsi="Optima"/>
        </w:rPr>
        <w:fldChar w:fldCharType="end"/>
      </w:r>
    </w:p>
    <w:p w:rsidR="00E3722D" w:rsidRPr="0024729B" w:rsidRDefault="00E3722D" w:rsidP="0034456F">
      <w:pPr>
        <w:pStyle w:val="Ttulo2"/>
      </w:pP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 xml:space="preserve">Nace tras la </w:t>
      </w:r>
      <w:r w:rsidRPr="0024729B">
        <w:rPr>
          <w:rFonts w:ascii="Optima" w:hAnsi="Optima"/>
          <w:b/>
        </w:rPr>
        <w:t>Cumbre de París de 1974</w:t>
      </w:r>
      <w:r w:rsidRPr="0024729B">
        <w:rPr>
          <w:rFonts w:ascii="Optima" w:hAnsi="Optima"/>
        </w:rPr>
        <w:t>. El Consejo Europeo es una de las</w:t>
      </w:r>
      <w:r w:rsidRPr="0024729B">
        <w:rPr>
          <w:rFonts w:ascii="Optima" w:hAnsi="Optima"/>
          <w:b/>
        </w:rPr>
        <w:t xml:space="preserve"> </w:t>
      </w:r>
      <w:r w:rsidR="0034456F" w:rsidRPr="0024729B">
        <w:rPr>
          <w:rFonts w:ascii="Optima" w:hAnsi="Optima"/>
          <w:b/>
          <w:sz w:val="28"/>
        </w:rPr>
        <w:t>7</w:t>
      </w:r>
      <w:r w:rsidRPr="0024729B">
        <w:rPr>
          <w:rFonts w:ascii="Optima" w:hAnsi="Optima"/>
          <w:b/>
          <w:sz w:val="28"/>
        </w:rPr>
        <w:t xml:space="preserve"> altas Instituciones </w:t>
      </w:r>
      <w:r w:rsidRPr="0024729B">
        <w:rPr>
          <w:rFonts w:ascii="Optima" w:hAnsi="Optima"/>
          <w:b/>
        </w:rPr>
        <w:t>de la Unión Europea,</w:t>
      </w:r>
      <w:r w:rsidRPr="0024729B">
        <w:rPr>
          <w:rFonts w:ascii="Optima" w:hAnsi="Optima"/>
        </w:rPr>
        <w:t xml:space="preserve"> integrada por los </w:t>
      </w:r>
      <w:r w:rsidR="0034456F" w:rsidRPr="0024729B">
        <w:rPr>
          <w:rFonts w:ascii="Optima" w:hAnsi="Optima"/>
          <w:b/>
        </w:rPr>
        <w:t>27</w:t>
      </w:r>
      <w:r w:rsidRPr="0024729B">
        <w:rPr>
          <w:rFonts w:ascii="Optima" w:hAnsi="Optima"/>
          <w:b/>
        </w:rPr>
        <w:t xml:space="preserve"> jefes de Estado</w:t>
      </w:r>
      <w:r w:rsidRPr="0024729B">
        <w:rPr>
          <w:rFonts w:ascii="Optima" w:hAnsi="Optima"/>
        </w:rPr>
        <w:t xml:space="preserve"> o de </w:t>
      </w:r>
      <w:r w:rsidRPr="0024729B">
        <w:rPr>
          <w:rFonts w:ascii="Optima" w:hAnsi="Optima"/>
          <w:b/>
        </w:rPr>
        <w:t>Gobierno</w:t>
      </w:r>
      <w:r w:rsidRPr="0024729B">
        <w:rPr>
          <w:rFonts w:ascii="Optima" w:hAnsi="Optima"/>
        </w:rPr>
        <w:t xml:space="preserve"> de los países miembros, el Presidente de la </w:t>
      </w:r>
      <w:r w:rsidRPr="0024729B">
        <w:rPr>
          <w:rFonts w:ascii="Optima" w:hAnsi="Optima"/>
          <w:b/>
        </w:rPr>
        <w:t>Comisión Europea</w:t>
      </w:r>
      <w:r w:rsidRPr="0024729B">
        <w:rPr>
          <w:rFonts w:ascii="Optima" w:hAnsi="Optima"/>
        </w:rPr>
        <w:t xml:space="preserve">, </w:t>
      </w:r>
      <w:r w:rsidR="0034456F" w:rsidRPr="0024729B">
        <w:rPr>
          <w:rFonts w:ascii="Optima" w:hAnsi="Optima"/>
        </w:rPr>
        <w:fldChar w:fldCharType="begin"/>
      </w:r>
      <w:r w:rsidR="0034456F" w:rsidRPr="0024729B">
        <w:rPr>
          <w:rFonts w:ascii="Optima" w:hAnsi="Optima"/>
        </w:rPr>
        <w:instrText xml:space="preserve"> INCLUDEPICTURE "/var/folders/v5/twd2312164j33h52_9k321kh0000gn/T/com.microsoft.Word/WebArchiveCopyPasteTempFiles/Ursula-von-der-Leyen-EU-Parlament.jpg?h=16ad2f8c&amp;itok=Z18lV4RZ" \* MERGEFORMATINET </w:instrText>
      </w:r>
      <w:r w:rsidR="0034456F" w:rsidRPr="0024729B">
        <w:rPr>
          <w:rFonts w:ascii="Optima" w:hAnsi="Optima"/>
        </w:rPr>
        <w:fldChar w:fldCharType="separate"/>
      </w:r>
      <w:r w:rsidR="0034456F" w:rsidRPr="0024729B">
        <w:rPr>
          <w:rFonts w:ascii="Optima" w:hAnsi="Optima"/>
          <w:noProof/>
        </w:rPr>
        <w:drawing>
          <wp:inline distT="0" distB="0" distL="0" distR="0">
            <wp:extent cx="996381" cy="724535"/>
            <wp:effectExtent l="0" t="0" r="0" b="0"/>
            <wp:docPr id="3" name="Imagen 3" descr="Biografía de Ursula von der Leyen: presidenta de la Comisión de la 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Biografía de Ursula von der Leyen: presidenta de la Comisión de la UE"/>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14828" r="20040"/>
                    <a:stretch/>
                  </pic:blipFill>
                  <pic:spPr bwMode="auto">
                    <a:xfrm>
                      <a:off x="0" y="0"/>
                      <a:ext cx="1017621" cy="739980"/>
                    </a:xfrm>
                    <a:prstGeom prst="rect">
                      <a:avLst/>
                    </a:prstGeom>
                    <a:noFill/>
                    <a:ln>
                      <a:noFill/>
                    </a:ln>
                    <a:extLst>
                      <a:ext uri="{53640926-AAD7-44D8-BBD7-CCE9431645EC}">
                        <a14:shadowObscured xmlns:a14="http://schemas.microsoft.com/office/drawing/2010/main"/>
                      </a:ext>
                    </a:extLst>
                  </pic:spPr>
                </pic:pic>
              </a:graphicData>
            </a:graphic>
          </wp:inline>
        </w:drawing>
      </w:r>
      <w:r w:rsidR="0034456F" w:rsidRPr="0024729B">
        <w:rPr>
          <w:rFonts w:ascii="Optima" w:hAnsi="Optima"/>
        </w:rPr>
        <w:fldChar w:fldCharType="end"/>
      </w:r>
      <w:r w:rsidR="0034456F" w:rsidRPr="0024729B">
        <w:rPr>
          <w:rFonts w:ascii="Optima" w:hAnsi="Optima"/>
        </w:rPr>
        <w:t xml:space="preserve"> </w:t>
      </w:r>
      <w:r w:rsidRPr="0024729B">
        <w:rPr>
          <w:rFonts w:ascii="Optima" w:hAnsi="Optima"/>
        </w:rPr>
        <w:t xml:space="preserve">y el presidente del </w:t>
      </w:r>
      <w:r w:rsidRPr="0024729B">
        <w:rPr>
          <w:rFonts w:ascii="Optima" w:hAnsi="Optima"/>
          <w:b/>
        </w:rPr>
        <w:t>Consejo Europeo</w:t>
      </w:r>
      <w:r w:rsidRPr="0024729B">
        <w:rPr>
          <w:rFonts w:ascii="Optima" w:hAnsi="Optima"/>
        </w:rPr>
        <w:t xml:space="preserve">, </w:t>
      </w:r>
      <w:r w:rsidR="0034456F" w:rsidRPr="0024729B">
        <w:rPr>
          <w:rFonts w:ascii="Optima" w:hAnsi="Optima"/>
        </w:rPr>
        <w:fldChar w:fldCharType="begin"/>
      </w:r>
      <w:r w:rsidR="0034456F" w:rsidRPr="0024729B">
        <w:rPr>
          <w:rFonts w:ascii="Optima" w:hAnsi="Optima"/>
        </w:rPr>
        <w:instrText xml:space="preserve"> INCLUDEPICTURE "/var/folders/v5/twd2312164j33h52_9k321kh0000gn/T/com.microsoft.Word/WebArchiveCopyPasteTempFiles/1574788147_891984_1574966513_noticia_normal.jpg" \* MERGEFORMATINET </w:instrText>
      </w:r>
      <w:r w:rsidR="0034456F" w:rsidRPr="0024729B">
        <w:rPr>
          <w:rFonts w:ascii="Optima" w:hAnsi="Optima"/>
        </w:rPr>
        <w:fldChar w:fldCharType="separate"/>
      </w:r>
      <w:r w:rsidR="0034456F" w:rsidRPr="0024729B">
        <w:rPr>
          <w:rFonts w:ascii="Optima" w:hAnsi="Optima"/>
          <w:noProof/>
        </w:rPr>
        <w:drawing>
          <wp:inline distT="0" distB="0" distL="0" distR="0">
            <wp:extent cx="781970" cy="1091540"/>
            <wp:effectExtent l="0" t="0" r="5715" b="1270"/>
            <wp:docPr id="4" name="Imagen 4" descr="Charles Michel: “Europa no puede resignarse a ser el dañ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harles Michel: “Europa no puede resignarse a ser el daño ..."/>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39021" r="17207"/>
                    <a:stretch/>
                  </pic:blipFill>
                  <pic:spPr bwMode="auto">
                    <a:xfrm>
                      <a:off x="0" y="0"/>
                      <a:ext cx="792321" cy="1105989"/>
                    </a:xfrm>
                    <a:prstGeom prst="rect">
                      <a:avLst/>
                    </a:prstGeom>
                    <a:noFill/>
                    <a:ln>
                      <a:noFill/>
                    </a:ln>
                    <a:extLst>
                      <a:ext uri="{53640926-AAD7-44D8-BBD7-CCE9431645EC}">
                        <a14:shadowObscured xmlns:a14="http://schemas.microsoft.com/office/drawing/2010/main"/>
                      </a:ext>
                    </a:extLst>
                  </pic:spPr>
                </pic:pic>
              </a:graphicData>
            </a:graphic>
          </wp:inline>
        </w:drawing>
      </w:r>
      <w:r w:rsidR="0034456F" w:rsidRPr="0024729B">
        <w:rPr>
          <w:rFonts w:ascii="Optima" w:hAnsi="Optima"/>
        </w:rPr>
        <w:fldChar w:fldCharType="end"/>
      </w:r>
      <w:r w:rsidRPr="0024729B">
        <w:rPr>
          <w:rFonts w:ascii="Optima" w:hAnsi="Optima"/>
        </w:rPr>
        <w:t xml:space="preserve">que es </w:t>
      </w:r>
      <w:r w:rsidRPr="0024729B">
        <w:rPr>
          <w:rFonts w:ascii="Optima" w:hAnsi="Optima"/>
          <w:u w:val="single"/>
        </w:rPr>
        <w:t>quien preside las reuniones</w:t>
      </w:r>
      <w:r w:rsidRPr="0024729B">
        <w:rPr>
          <w:rFonts w:ascii="Optima" w:hAnsi="Optima"/>
        </w:rPr>
        <w:t xml:space="preserve">. Sus funciones son de </w:t>
      </w:r>
      <w:r w:rsidRPr="0024729B">
        <w:rPr>
          <w:rFonts w:ascii="Optima" w:hAnsi="Optima"/>
          <w:b/>
        </w:rPr>
        <w:t xml:space="preserve">orientación política </w:t>
      </w:r>
      <w:r w:rsidRPr="0024729B">
        <w:rPr>
          <w:rFonts w:ascii="Optima" w:hAnsi="Optima"/>
        </w:rPr>
        <w:t xml:space="preserve">y de </w:t>
      </w:r>
      <w:r w:rsidRPr="0024729B">
        <w:rPr>
          <w:rFonts w:ascii="Optima" w:hAnsi="Optima"/>
          <w:b/>
        </w:rPr>
        <w:t>jefatura colectiva simbólica,</w:t>
      </w:r>
      <w:r w:rsidRPr="0024729B">
        <w:rPr>
          <w:rFonts w:ascii="Optima" w:hAnsi="Optima"/>
        </w:rPr>
        <w:t xml:space="preserve"> fijando las </w:t>
      </w:r>
      <w:r w:rsidRPr="0024729B">
        <w:rPr>
          <w:rFonts w:ascii="Optima" w:hAnsi="Optima"/>
          <w:b/>
        </w:rPr>
        <w:t>grandes directrices y objetivos de la Unión</w:t>
      </w:r>
      <w:r w:rsidR="0034456F" w:rsidRPr="0024729B">
        <w:rPr>
          <w:rFonts w:ascii="Optima" w:hAnsi="Optima"/>
        </w:rPr>
        <w:t xml:space="preserve"> </w:t>
      </w:r>
      <w:r w:rsidR="0034456F" w:rsidRPr="0024729B">
        <w:rPr>
          <w:rFonts w:ascii="Optima" w:hAnsi="Optima"/>
        </w:rPr>
        <w:fldChar w:fldCharType="begin"/>
      </w:r>
      <w:r w:rsidR="0034456F" w:rsidRPr="0024729B">
        <w:rPr>
          <w:rFonts w:ascii="Optima" w:hAnsi="Optima"/>
        </w:rPr>
        <w:instrText xml:space="preserve"> INCLUDEPICTURE "/var/folders/v5/twd2312164j33h52_9k321kh0000gn/T/com.microsoft.Word/WebArchiveCopyPasteTempFiles/580b585b2edbce24c47b2483.png" \* MERGEFORMATINET </w:instrText>
      </w:r>
      <w:r w:rsidR="0034456F" w:rsidRPr="0024729B">
        <w:rPr>
          <w:rFonts w:ascii="Optima" w:hAnsi="Optima"/>
        </w:rPr>
        <w:fldChar w:fldCharType="separate"/>
      </w:r>
      <w:r w:rsidR="0034456F" w:rsidRPr="0024729B">
        <w:rPr>
          <w:rFonts w:ascii="Optima" w:hAnsi="Optima"/>
          <w:noProof/>
        </w:rPr>
        <w:drawing>
          <wp:inline distT="0" distB="0" distL="0" distR="0">
            <wp:extent cx="594732" cy="436042"/>
            <wp:effectExtent l="0" t="0" r="2540" b="0"/>
            <wp:docPr id="8" name="Imagen 8" descr="Ilustración Objetivo PNG transparente - Sti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lustración Objetivo PNG transparente - StickPN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05348" cy="443826"/>
                    </a:xfrm>
                    <a:prstGeom prst="rect">
                      <a:avLst/>
                    </a:prstGeom>
                    <a:noFill/>
                    <a:ln>
                      <a:noFill/>
                    </a:ln>
                  </pic:spPr>
                </pic:pic>
              </a:graphicData>
            </a:graphic>
          </wp:inline>
        </w:drawing>
      </w:r>
      <w:r w:rsidR="0034456F" w:rsidRPr="0024729B">
        <w:rPr>
          <w:rFonts w:ascii="Optima" w:hAnsi="Optima"/>
        </w:rPr>
        <w:fldChar w:fldCharType="end"/>
      </w:r>
      <w:r w:rsidRPr="0024729B">
        <w:rPr>
          <w:rFonts w:ascii="Optima" w:hAnsi="Optima"/>
        </w:rPr>
        <w:t>en los ámbitos más relevantes; la potestad legislativa le está expresamente vedada por los Tratados</w:t>
      </w:r>
      <w:r w:rsidR="0034456F" w:rsidRPr="0024729B">
        <w:rPr>
          <w:rFonts w:ascii="Optima" w:hAnsi="Optima"/>
        </w:rPr>
        <w:t>.</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lastRenderedPageBreak/>
        <w:t xml:space="preserve">Carece de </w:t>
      </w:r>
      <w:r w:rsidRPr="0024729B">
        <w:rPr>
          <w:rFonts w:ascii="Optima" w:hAnsi="Optima"/>
          <w:b/>
        </w:rPr>
        <w:t>competencia normativa</w:t>
      </w:r>
      <w:r w:rsidRPr="0024729B">
        <w:rPr>
          <w:rFonts w:ascii="Optima" w:hAnsi="Optima"/>
        </w:rPr>
        <w:t xml:space="preserve">, formulando </w:t>
      </w:r>
      <w:r w:rsidRPr="0024729B">
        <w:rPr>
          <w:rFonts w:ascii="Optima" w:hAnsi="Optima"/>
          <w:b/>
        </w:rPr>
        <w:t>declaraciones</w:t>
      </w:r>
      <w:r w:rsidRPr="0024729B">
        <w:rPr>
          <w:rFonts w:ascii="Optima" w:hAnsi="Optima"/>
        </w:rPr>
        <w:t xml:space="preserve">, </w:t>
      </w:r>
      <w:r w:rsidRPr="0024729B">
        <w:rPr>
          <w:rFonts w:ascii="Optima" w:hAnsi="Optima"/>
          <w:b/>
        </w:rPr>
        <w:t>conclusiones</w:t>
      </w:r>
      <w:r w:rsidRPr="0024729B">
        <w:rPr>
          <w:rFonts w:ascii="Optima" w:hAnsi="Optima"/>
        </w:rPr>
        <w:t xml:space="preserve"> y </w:t>
      </w:r>
      <w:r w:rsidRPr="0024729B">
        <w:rPr>
          <w:rFonts w:ascii="Optima" w:hAnsi="Optima"/>
          <w:b/>
        </w:rPr>
        <w:t>comunicados</w:t>
      </w:r>
      <w:r w:rsidRPr="0024729B">
        <w:rPr>
          <w:rFonts w:ascii="Optima" w:hAnsi="Optima"/>
        </w:rPr>
        <w:t xml:space="preserve">, que remite </w:t>
      </w:r>
      <w:r w:rsidRPr="0024729B">
        <w:rPr>
          <w:rFonts w:ascii="Optima" w:hAnsi="Optima"/>
          <w:b/>
        </w:rPr>
        <w:t>al Consejo de Ministros</w:t>
      </w:r>
      <w:r w:rsidRPr="0024729B">
        <w:rPr>
          <w:rFonts w:ascii="Optima" w:hAnsi="Optima"/>
        </w:rPr>
        <w:t xml:space="preserve"> para su plasmación en un </w:t>
      </w:r>
      <w:r w:rsidRPr="0024729B">
        <w:rPr>
          <w:rFonts w:ascii="Optima" w:hAnsi="Optima"/>
          <w:b/>
        </w:rPr>
        <w:t>acto normativo</w:t>
      </w:r>
      <w:r w:rsidRPr="0024729B">
        <w:rPr>
          <w:rFonts w:ascii="Optima" w:hAnsi="Optima"/>
        </w:rPr>
        <w:t>. Informará al Parlamento de cada una de sus reuniones emitiendo anualmente un informe sobre los progresos de la UE.</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 xml:space="preserve">Las decisiones pueden adoptarse por </w:t>
      </w:r>
      <w:r w:rsidRPr="0024729B">
        <w:rPr>
          <w:rFonts w:ascii="Optima" w:hAnsi="Optima"/>
          <w:b/>
        </w:rPr>
        <w:t>mayoría de miembros</w:t>
      </w:r>
      <w:r w:rsidRPr="0024729B">
        <w:rPr>
          <w:rFonts w:ascii="Optima" w:hAnsi="Optima"/>
        </w:rPr>
        <w:t xml:space="preserve">, por mayoría </w:t>
      </w:r>
      <w:r w:rsidRPr="0024729B">
        <w:rPr>
          <w:rFonts w:ascii="Optima" w:hAnsi="Optima"/>
          <w:b/>
        </w:rPr>
        <w:t>cualificada</w:t>
      </w:r>
      <w:r w:rsidRPr="0024729B">
        <w:rPr>
          <w:rFonts w:ascii="Optima" w:hAnsi="Optima"/>
        </w:rPr>
        <w:t xml:space="preserve"> o por </w:t>
      </w:r>
      <w:r w:rsidRPr="0024729B">
        <w:rPr>
          <w:rFonts w:ascii="Optima" w:hAnsi="Optima"/>
          <w:b/>
        </w:rPr>
        <w:t>unanimidad</w:t>
      </w:r>
      <w:r w:rsidRPr="0024729B">
        <w:rPr>
          <w:rFonts w:ascii="Optima" w:hAnsi="Optima"/>
        </w:rPr>
        <w:t>, según se establezca en los Tratados.</w:t>
      </w:r>
    </w:p>
    <w:p w:rsidR="00E3722D" w:rsidRPr="0024729B" w:rsidRDefault="00E3722D" w:rsidP="0034456F">
      <w:pPr>
        <w:rPr>
          <w:rFonts w:ascii="Optima" w:hAnsi="Optima"/>
        </w:rPr>
      </w:pPr>
    </w:p>
    <w:p w:rsidR="008E3E25" w:rsidRPr="0024729B" w:rsidRDefault="00E3722D" w:rsidP="0034456F">
      <w:pPr>
        <w:pStyle w:val="Ttulo2"/>
      </w:pPr>
      <w:r w:rsidRPr="0024729B">
        <w:t xml:space="preserve">2. EL CONSEJO DE MINISTROS </w:t>
      </w:r>
    </w:p>
    <w:p w:rsidR="009F6F40" w:rsidRPr="0024729B" w:rsidRDefault="009F6F40" w:rsidP="009F6F40">
      <w:pPr>
        <w:rPr>
          <w:rFonts w:ascii="Optima" w:hAnsi="Optima"/>
        </w:rPr>
      </w:pPr>
    </w:p>
    <w:p w:rsidR="0034456F" w:rsidRPr="0024729B" w:rsidRDefault="0034456F" w:rsidP="0034456F">
      <w:pPr>
        <w:rPr>
          <w:rFonts w:ascii="Optima" w:hAnsi="Optima"/>
        </w:rPr>
      </w:pPr>
      <w:r w:rsidRPr="0024729B">
        <w:rPr>
          <w:rFonts w:ascii="Optima" w:hAnsi="Optima"/>
        </w:rPr>
        <w:fldChar w:fldCharType="begin"/>
      </w:r>
      <w:r w:rsidRPr="0024729B">
        <w:rPr>
          <w:rFonts w:ascii="Optima" w:hAnsi="Optima"/>
        </w:rPr>
        <w:instrText xml:space="preserve"> INCLUDEPICTURE "/var/folders/v5/twd2312164j33h52_9k321kh0000gn/T/com.microsoft.Word/WebArchiveCopyPasteTempFiles/tiberias.jpg" \* MERGEFORMATINET </w:instrText>
      </w:r>
      <w:r w:rsidRPr="0024729B">
        <w:rPr>
          <w:rFonts w:ascii="Optima" w:hAnsi="Optima"/>
        </w:rPr>
        <w:fldChar w:fldCharType="separate"/>
      </w:r>
      <w:r w:rsidRPr="0024729B">
        <w:rPr>
          <w:rFonts w:ascii="Optima" w:hAnsi="Optima"/>
          <w:noProof/>
        </w:rPr>
        <w:drawing>
          <wp:inline distT="0" distB="0" distL="0" distR="0">
            <wp:extent cx="2509870" cy="1066335"/>
            <wp:effectExtent l="0" t="0" r="5080" b="635"/>
            <wp:docPr id="2" name="Imagen 2" descr="🥇 🥇El Reino de los cielos, haven kingdom, Fallos histórico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 🥇El Reino de los cielos, haven kingdom, Fallos históricos ..."/>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539372" cy="1078869"/>
                    </a:xfrm>
                    <a:prstGeom prst="rect">
                      <a:avLst/>
                    </a:prstGeom>
                    <a:noFill/>
                    <a:ln>
                      <a:noFill/>
                    </a:ln>
                  </pic:spPr>
                </pic:pic>
              </a:graphicData>
            </a:graphic>
          </wp:inline>
        </w:drawing>
      </w:r>
      <w:r w:rsidRPr="0024729B">
        <w:rPr>
          <w:rFonts w:ascii="Optima" w:hAnsi="Optima"/>
        </w:rPr>
        <w:fldChar w:fldCharType="end"/>
      </w:r>
    </w:p>
    <w:p w:rsidR="008E3E25" w:rsidRPr="0024729B" w:rsidRDefault="008E3E25" w:rsidP="0034456F">
      <w:pPr>
        <w:rPr>
          <w:rFonts w:ascii="Optima" w:hAnsi="Optima"/>
        </w:rPr>
      </w:pPr>
    </w:p>
    <w:p w:rsidR="00E3722D" w:rsidRPr="0024729B" w:rsidRDefault="00E3722D" w:rsidP="0034456F">
      <w:pPr>
        <w:rPr>
          <w:rFonts w:ascii="Optima" w:hAnsi="Optima"/>
        </w:rPr>
      </w:pPr>
      <w:r w:rsidRPr="0024729B">
        <w:rPr>
          <w:rFonts w:ascii="Optima" w:hAnsi="Optima"/>
        </w:rPr>
        <w:t xml:space="preserve">Representa a los </w:t>
      </w:r>
      <w:r w:rsidRPr="0024729B">
        <w:rPr>
          <w:rFonts w:ascii="Optima" w:hAnsi="Optima"/>
          <w:b/>
        </w:rPr>
        <w:t>estados miembros</w:t>
      </w:r>
      <w:r w:rsidRPr="0024729B">
        <w:rPr>
          <w:rFonts w:ascii="Optima" w:hAnsi="Optima"/>
        </w:rPr>
        <w:t xml:space="preserve"> y sus </w:t>
      </w:r>
      <w:r w:rsidRPr="0024729B">
        <w:rPr>
          <w:rFonts w:ascii="Optima" w:hAnsi="Optima"/>
          <w:b/>
        </w:rPr>
        <w:t>intereses</w:t>
      </w:r>
      <w:r w:rsidRPr="0024729B">
        <w:rPr>
          <w:rFonts w:ascii="Optima" w:hAnsi="Optima"/>
        </w:rPr>
        <w:t xml:space="preserve"> nacionales. Es el órgano Legislativo de la Comunidad, y sus integrantes son designados por los Estados miembros siendo frecuentes las reuniones de </w:t>
      </w:r>
      <w:proofErr w:type="gramStart"/>
      <w:r w:rsidRPr="0024729B">
        <w:rPr>
          <w:rFonts w:ascii="Optima" w:hAnsi="Optima"/>
          <w:b/>
        </w:rPr>
        <w:t>Ministros</w:t>
      </w:r>
      <w:proofErr w:type="gramEnd"/>
      <w:r w:rsidRPr="0024729B">
        <w:rPr>
          <w:rFonts w:ascii="Optima" w:hAnsi="Optima"/>
        </w:rPr>
        <w:t xml:space="preserve"> de los diferentes ramos.</w:t>
      </w:r>
    </w:p>
    <w:p w:rsidR="00E3722D" w:rsidRPr="0024729B" w:rsidRDefault="00E3722D" w:rsidP="0034456F">
      <w:pPr>
        <w:rPr>
          <w:rFonts w:ascii="Optima" w:hAnsi="Optima"/>
        </w:rPr>
      </w:pPr>
    </w:p>
    <w:p w:rsidR="00E3722D" w:rsidRPr="0024729B" w:rsidRDefault="00E3722D" w:rsidP="001A2C41">
      <w:pPr>
        <w:pStyle w:val="Ttulo3"/>
      </w:pPr>
      <w:r w:rsidRPr="0024729B">
        <w:t>Características:</w:t>
      </w:r>
    </w:p>
    <w:p w:rsidR="00E3722D" w:rsidRPr="0024729B" w:rsidRDefault="00E3722D" w:rsidP="0034456F">
      <w:pPr>
        <w:rPr>
          <w:rFonts w:ascii="Optima" w:hAnsi="Optima"/>
        </w:rPr>
      </w:pPr>
    </w:p>
    <w:p w:rsidR="00D31FAD" w:rsidRPr="0024729B" w:rsidRDefault="00E3722D" w:rsidP="00D31FAD">
      <w:pPr>
        <w:rPr>
          <w:rFonts w:ascii="Optima" w:hAnsi="Optima"/>
        </w:rPr>
      </w:pPr>
      <w:r w:rsidRPr="0024729B">
        <w:rPr>
          <w:rFonts w:ascii="Optima" w:hAnsi="Optima"/>
          <w:b/>
        </w:rPr>
        <w:t xml:space="preserve"> Sede: </w:t>
      </w:r>
      <w:r w:rsidRPr="0024729B">
        <w:rPr>
          <w:rFonts w:ascii="Optima" w:hAnsi="Optima"/>
        </w:rPr>
        <w:t>Bruselas, donde tiene su Secretaría.</w:t>
      </w:r>
      <w:r w:rsidR="00D31FAD" w:rsidRPr="0024729B">
        <w:rPr>
          <w:rFonts w:ascii="Optima" w:hAnsi="Optima"/>
        </w:rPr>
        <w:t xml:space="preserve"> </w:t>
      </w:r>
      <w:r w:rsidR="00D31FAD" w:rsidRPr="0024729B">
        <w:rPr>
          <w:rFonts w:ascii="Optima" w:hAnsi="Optima"/>
        </w:rPr>
        <w:fldChar w:fldCharType="begin"/>
      </w:r>
      <w:r w:rsidR="00D31FAD" w:rsidRPr="0024729B">
        <w:rPr>
          <w:rFonts w:ascii="Optima" w:hAnsi="Optima"/>
        </w:rPr>
        <w:instrText xml:space="preserve"> INCLUDEPICTURE "/var/folders/v5/twd2312164j33h52_9k321kh0000gn/T/com.microsoft.Word/WebArchiveCopyPasteTempFiles/coles-de-bruselas-comida-verduras-11666116.jpg" \* MERGEFORMATINET </w:instrText>
      </w:r>
      <w:r w:rsidR="00D31FAD" w:rsidRPr="0024729B">
        <w:rPr>
          <w:rFonts w:ascii="Optima" w:hAnsi="Optima"/>
        </w:rPr>
        <w:fldChar w:fldCharType="separate"/>
      </w:r>
      <w:r w:rsidR="00D31FAD" w:rsidRPr="0024729B">
        <w:rPr>
          <w:rFonts w:ascii="Optima" w:hAnsi="Optima"/>
          <w:noProof/>
        </w:rPr>
        <w:drawing>
          <wp:inline distT="0" distB="0" distL="0" distR="0">
            <wp:extent cx="1212850" cy="808293"/>
            <wp:effectExtent l="0" t="0" r="0" b="5080"/>
            <wp:docPr id="10" name="Imagen 10" descr="Dibujo de Coles de Bruselas pintado por en Dibujos.net el día 22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Dibujo de Coles de Bruselas pintado por en Dibujos.net el día 22 ..."/>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12592" t="27338" r="14816" b="10928"/>
                    <a:stretch/>
                  </pic:blipFill>
                  <pic:spPr bwMode="auto">
                    <a:xfrm>
                      <a:off x="0" y="0"/>
                      <a:ext cx="1220977" cy="813709"/>
                    </a:xfrm>
                    <a:prstGeom prst="rect">
                      <a:avLst/>
                    </a:prstGeom>
                    <a:noFill/>
                    <a:ln>
                      <a:noFill/>
                    </a:ln>
                    <a:extLst>
                      <a:ext uri="{53640926-AAD7-44D8-BBD7-CCE9431645EC}">
                        <a14:shadowObscured xmlns:a14="http://schemas.microsoft.com/office/drawing/2010/main"/>
                      </a:ext>
                    </a:extLst>
                  </pic:spPr>
                </pic:pic>
              </a:graphicData>
            </a:graphic>
          </wp:inline>
        </w:drawing>
      </w:r>
      <w:r w:rsidR="00D31FAD" w:rsidRPr="0024729B">
        <w:rPr>
          <w:rFonts w:ascii="Optima" w:hAnsi="Optima"/>
        </w:rPr>
        <w:fldChar w:fldCharType="end"/>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b/>
        </w:rPr>
        <w:t> Presidencia:</w:t>
      </w:r>
      <w:r w:rsidRPr="0024729B">
        <w:rPr>
          <w:rFonts w:ascii="Optima" w:hAnsi="Optima"/>
        </w:rPr>
        <w:t xml:space="preserve"> semestral y rotatoria entre los Estados Miembros.</w:t>
      </w:r>
    </w:p>
    <w:p w:rsidR="00E3722D" w:rsidRPr="0024729B" w:rsidRDefault="00E3722D" w:rsidP="0034456F">
      <w:pPr>
        <w:rPr>
          <w:rFonts w:ascii="Optima" w:hAnsi="Optima"/>
        </w:rPr>
      </w:pPr>
    </w:p>
    <w:p w:rsidR="00DA722A" w:rsidRPr="0024729B" w:rsidRDefault="00E3722D" w:rsidP="0034456F">
      <w:pPr>
        <w:rPr>
          <w:rFonts w:ascii="Optima" w:hAnsi="Optima"/>
        </w:rPr>
      </w:pPr>
      <w:r w:rsidRPr="0024729B">
        <w:rPr>
          <w:rFonts w:ascii="Optima" w:hAnsi="Optima"/>
        </w:rPr>
        <w:t xml:space="preserve"> Su </w:t>
      </w:r>
      <w:r w:rsidRPr="0024729B">
        <w:rPr>
          <w:rFonts w:ascii="Optima" w:hAnsi="Optima"/>
          <w:b/>
        </w:rPr>
        <w:t>convocatoria</w:t>
      </w:r>
      <w:r w:rsidRPr="0024729B">
        <w:rPr>
          <w:rFonts w:ascii="Optima" w:hAnsi="Optima"/>
        </w:rPr>
        <w:t xml:space="preserve"> corresponde a su </w:t>
      </w:r>
      <w:proofErr w:type="gramStart"/>
      <w:r w:rsidRPr="0024729B">
        <w:rPr>
          <w:rFonts w:ascii="Optima" w:hAnsi="Optima"/>
        </w:rPr>
        <w:t>Presidente</w:t>
      </w:r>
      <w:proofErr w:type="gramEnd"/>
      <w:r w:rsidRPr="0024729B">
        <w:rPr>
          <w:rFonts w:ascii="Optima" w:hAnsi="Optima"/>
        </w:rPr>
        <w:t>, a iniciativa de éste, de uno de sus miembros, o de la</w:t>
      </w:r>
      <w:r w:rsidR="00DD1111" w:rsidRPr="0024729B">
        <w:rPr>
          <w:rFonts w:ascii="Optima" w:hAnsi="Optima"/>
        </w:rPr>
        <w:t xml:space="preserve"> </w:t>
      </w:r>
      <w:r w:rsidRPr="0024729B">
        <w:rPr>
          <w:rFonts w:ascii="Optima" w:hAnsi="Optima"/>
        </w:rPr>
        <w:t>Comisión</w:t>
      </w:r>
    </w:p>
    <w:p w:rsidR="00DA722A" w:rsidRPr="0024729B" w:rsidRDefault="00DA722A" w:rsidP="0034456F">
      <w:pPr>
        <w:rPr>
          <w:rFonts w:ascii="Optima" w:hAnsi="Optima"/>
        </w:rPr>
      </w:pPr>
    </w:p>
    <w:p w:rsidR="00E3722D" w:rsidRPr="0024729B" w:rsidRDefault="00E3722D" w:rsidP="0034456F">
      <w:pPr>
        <w:rPr>
          <w:rFonts w:ascii="Optima" w:hAnsi="Optima"/>
        </w:rPr>
      </w:pPr>
      <w:r w:rsidRPr="0024729B">
        <w:rPr>
          <w:rFonts w:ascii="Optima" w:hAnsi="Optima"/>
        </w:rPr>
        <w:t xml:space="preserve"> Adopción de decisiones por </w:t>
      </w:r>
      <w:r w:rsidRPr="0024729B">
        <w:rPr>
          <w:rFonts w:ascii="Optima" w:hAnsi="Optima"/>
          <w:b/>
        </w:rPr>
        <w:t>mayoría simple</w:t>
      </w:r>
      <w:r w:rsidRPr="0024729B">
        <w:rPr>
          <w:rFonts w:ascii="Optima" w:hAnsi="Optima"/>
        </w:rPr>
        <w:t xml:space="preserve">, </w:t>
      </w:r>
      <w:r w:rsidRPr="0024729B">
        <w:rPr>
          <w:rFonts w:ascii="Optima" w:hAnsi="Optima"/>
          <w:b/>
        </w:rPr>
        <w:t>cualificada</w:t>
      </w:r>
      <w:r w:rsidRPr="0024729B">
        <w:rPr>
          <w:rFonts w:ascii="Optima" w:hAnsi="Optima"/>
        </w:rPr>
        <w:t xml:space="preserve">, por </w:t>
      </w:r>
      <w:r w:rsidRPr="0024729B">
        <w:rPr>
          <w:rFonts w:ascii="Optima" w:hAnsi="Optima"/>
          <w:b/>
        </w:rPr>
        <w:t>unanimidad</w:t>
      </w:r>
      <w:r w:rsidRPr="0024729B">
        <w:rPr>
          <w:rFonts w:ascii="Optima" w:hAnsi="Optima"/>
        </w:rPr>
        <w:t>. A España le corresponden</w:t>
      </w:r>
      <w:r w:rsidR="00D31FAD" w:rsidRPr="0024729B">
        <w:rPr>
          <w:rFonts w:ascii="Optima" w:hAnsi="Optima"/>
        </w:rPr>
        <w:t xml:space="preserve"> </w:t>
      </w:r>
      <w:r w:rsidRPr="0024729B">
        <w:rPr>
          <w:rFonts w:ascii="Optima" w:hAnsi="Optima"/>
          <w:b/>
        </w:rPr>
        <w:t>27 votos</w:t>
      </w:r>
      <w:r w:rsidRPr="0024729B">
        <w:rPr>
          <w:rFonts w:ascii="Optima" w:hAnsi="Optima"/>
        </w:rPr>
        <w:t xml:space="preserve"> desde el </w:t>
      </w:r>
      <w:r w:rsidRPr="0024729B">
        <w:rPr>
          <w:rFonts w:ascii="Optima" w:hAnsi="Optima"/>
          <w:u w:val="single"/>
        </w:rPr>
        <w:t>1 de noviembre de 2004</w:t>
      </w:r>
      <w:r w:rsidRPr="0024729B">
        <w:rPr>
          <w:rFonts w:ascii="Optima" w:hAnsi="Optima"/>
        </w:rPr>
        <w:t xml:space="preserve"> en la ponderación de votos para la mayoría cualificada.</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 xml:space="preserve">Desde el día </w:t>
      </w:r>
      <w:r w:rsidRPr="0024729B">
        <w:rPr>
          <w:rFonts w:ascii="Optima" w:hAnsi="Optima"/>
          <w:b/>
        </w:rPr>
        <w:t>1 de noviembre de 2014</w:t>
      </w:r>
      <w:r w:rsidRPr="0024729B">
        <w:rPr>
          <w:rFonts w:ascii="Optima" w:hAnsi="Optima"/>
        </w:rPr>
        <w:t xml:space="preserve"> se pronuncia por </w:t>
      </w:r>
      <w:r w:rsidRPr="0024729B">
        <w:rPr>
          <w:rFonts w:ascii="Optima" w:hAnsi="Optima"/>
          <w:b/>
        </w:rPr>
        <w:t>mayoría cualificada</w:t>
      </w:r>
      <w:r w:rsidRPr="0024729B">
        <w:rPr>
          <w:rFonts w:ascii="Optima" w:hAnsi="Optima"/>
        </w:rPr>
        <w:t xml:space="preserve"> (mínimo un 55% de los 14 miembros del Consejo incluyendo al menos 15 de ellos y que representen como mínimo un 65% de la población de la Unión). Se considera la posibilidad de bloqueo de decisiones si votan en contra cuatro miembros del mismo.</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 xml:space="preserve"> </w:t>
      </w:r>
      <w:r w:rsidRPr="0024729B">
        <w:rPr>
          <w:rFonts w:ascii="Optima" w:hAnsi="Optima"/>
          <w:b/>
        </w:rPr>
        <w:t>El</w:t>
      </w:r>
      <w:r w:rsidRPr="0024729B">
        <w:rPr>
          <w:rFonts w:ascii="Optima" w:hAnsi="Optima"/>
        </w:rPr>
        <w:t xml:space="preserve"> </w:t>
      </w:r>
      <w:r w:rsidRPr="0024729B">
        <w:rPr>
          <w:rFonts w:ascii="Optima" w:hAnsi="Optima"/>
          <w:b/>
        </w:rPr>
        <w:t>Consejo</w:t>
      </w:r>
      <w:r w:rsidRPr="0024729B">
        <w:rPr>
          <w:rFonts w:ascii="Optima" w:hAnsi="Optima"/>
        </w:rPr>
        <w:t xml:space="preserve"> está asistido por una </w:t>
      </w:r>
      <w:r w:rsidRPr="0024729B">
        <w:rPr>
          <w:rFonts w:ascii="Optima" w:hAnsi="Optima"/>
          <w:i/>
          <w:u w:val="single"/>
        </w:rPr>
        <w:t>Secretaría General</w:t>
      </w:r>
      <w:r w:rsidRPr="0024729B">
        <w:rPr>
          <w:rFonts w:ascii="Optima" w:hAnsi="Optima"/>
        </w:rPr>
        <w:t>.</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Como competencias tienen las siguientes:</w:t>
      </w:r>
    </w:p>
    <w:p w:rsidR="00E3722D" w:rsidRPr="0024729B" w:rsidRDefault="00E3722D" w:rsidP="0034456F">
      <w:pPr>
        <w:rPr>
          <w:rFonts w:ascii="Optima" w:hAnsi="Optima"/>
        </w:rPr>
      </w:pPr>
    </w:p>
    <w:p w:rsidR="009F6F40" w:rsidRPr="0024729B" w:rsidRDefault="00E3722D" w:rsidP="0034456F">
      <w:pPr>
        <w:rPr>
          <w:rFonts w:ascii="Optima" w:hAnsi="Optima"/>
        </w:rPr>
      </w:pPr>
      <w:r w:rsidRPr="0024729B">
        <w:rPr>
          <w:rFonts w:ascii="Optima" w:hAnsi="Optima"/>
        </w:rPr>
        <w:t xml:space="preserve"> </w:t>
      </w:r>
      <w:r w:rsidRPr="0024729B">
        <w:rPr>
          <w:rFonts w:ascii="Optima" w:hAnsi="Optima"/>
          <w:b/>
        </w:rPr>
        <w:t>Órgano Legislativo Fundamental</w:t>
      </w:r>
      <w:r w:rsidRPr="0024729B">
        <w:rPr>
          <w:rFonts w:ascii="Optima" w:hAnsi="Optima"/>
        </w:rPr>
        <w:t xml:space="preserve">. Tiene poder normativo, adoptando normas jurídicas vinculantes. </w:t>
      </w:r>
    </w:p>
    <w:p w:rsidR="009F6F40" w:rsidRPr="0024729B" w:rsidRDefault="009F6F40" w:rsidP="0034456F">
      <w:pPr>
        <w:rPr>
          <w:rFonts w:ascii="Optima" w:hAnsi="Optima"/>
        </w:rPr>
      </w:pPr>
    </w:p>
    <w:p w:rsidR="009F6F40" w:rsidRPr="0024729B" w:rsidRDefault="00E3722D" w:rsidP="0034456F">
      <w:pPr>
        <w:rPr>
          <w:rFonts w:ascii="Optima" w:hAnsi="Optima"/>
        </w:rPr>
      </w:pPr>
      <w:r w:rsidRPr="0024729B">
        <w:rPr>
          <w:rFonts w:ascii="Optima" w:hAnsi="Optima"/>
        </w:rPr>
        <w:t xml:space="preserve"> Promueve la </w:t>
      </w:r>
      <w:r w:rsidRPr="0024729B">
        <w:rPr>
          <w:rFonts w:ascii="Optima" w:hAnsi="Optima"/>
          <w:b/>
        </w:rPr>
        <w:t>coordinación de las políticas</w:t>
      </w:r>
      <w:r w:rsidRPr="0024729B">
        <w:rPr>
          <w:rFonts w:ascii="Optima" w:hAnsi="Optima"/>
        </w:rPr>
        <w:t xml:space="preserve"> </w:t>
      </w:r>
      <w:r w:rsidRPr="0024729B">
        <w:rPr>
          <w:rFonts w:ascii="Optima" w:hAnsi="Optima"/>
          <w:b/>
        </w:rPr>
        <w:t>económicas</w:t>
      </w:r>
      <w:r w:rsidRPr="0024729B">
        <w:rPr>
          <w:rFonts w:ascii="Optima" w:hAnsi="Optima"/>
        </w:rPr>
        <w:t xml:space="preserve"> generales de los Estados Miembros </w:t>
      </w:r>
    </w:p>
    <w:p w:rsidR="009F6F40" w:rsidRPr="0024729B" w:rsidRDefault="009F6F40" w:rsidP="0034456F">
      <w:pPr>
        <w:rPr>
          <w:rFonts w:ascii="Optima" w:hAnsi="Optima"/>
        </w:rPr>
      </w:pPr>
    </w:p>
    <w:p w:rsidR="00E3722D" w:rsidRPr="0024729B" w:rsidRDefault="00E3722D" w:rsidP="0034456F">
      <w:pPr>
        <w:rPr>
          <w:rFonts w:ascii="Optima" w:hAnsi="Optima"/>
        </w:rPr>
      </w:pPr>
      <w:r w:rsidRPr="0024729B">
        <w:rPr>
          <w:rFonts w:ascii="Optima" w:hAnsi="Optima"/>
        </w:rPr>
        <w:t xml:space="preserve"> Tienen poder de decisión para dictar </w:t>
      </w:r>
      <w:r w:rsidRPr="0024729B">
        <w:rPr>
          <w:rFonts w:ascii="Optima" w:hAnsi="Optima"/>
          <w:u w:val="single"/>
        </w:rPr>
        <w:t>actos en cuestiones importantes.</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lastRenderedPageBreak/>
        <w:t xml:space="preserve">No debe confundirse con el </w:t>
      </w:r>
      <w:r w:rsidRPr="0024729B">
        <w:rPr>
          <w:rFonts w:ascii="Optima" w:hAnsi="Optima"/>
          <w:b/>
        </w:rPr>
        <w:t>Consejo Europeo</w:t>
      </w:r>
      <w:r w:rsidRPr="0024729B">
        <w:rPr>
          <w:rFonts w:ascii="Optima" w:hAnsi="Optima"/>
        </w:rPr>
        <w:t xml:space="preserve">, institución comunitaria que reúne a los jefes de Estado y de gobierno de los Estados miembros para impulsar la acción política general de la Unión Europea, ni tampoco con el </w:t>
      </w:r>
      <w:r w:rsidRPr="0024729B">
        <w:rPr>
          <w:rFonts w:ascii="Optima" w:hAnsi="Optima"/>
          <w:b/>
        </w:rPr>
        <w:t>Consejo de Europa</w:t>
      </w:r>
      <w:r w:rsidRPr="0024729B">
        <w:rPr>
          <w:rFonts w:ascii="Optima" w:hAnsi="Optima"/>
        </w:rPr>
        <w:t>, una organización internacional de carácter regional distinta y ajena a la Unión Europea.</w:t>
      </w:r>
    </w:p>
    <w:p w:rsidR="00E3722D" w:rsidRPr="0024729B" w:rsidRDefault="00E3722D" w:rsidP="0034456F">
      <w:pPr>
        <w:rPr>
          <w:rFonts w:ascii="Optima" w:hAnsi="Optima"/>
        </w:rPr>
      </w:pPr>
    </w:p>
    <w:p w:rsidR="009F6F40" w:rsidRPr="0024729B" w:rsidRDefault="00E3722D" w:rsidP="009F6F40">
      <w:pPr>
        <w:pStyle w:val="Ttulo2"/>
      </w:pPr>
      <w:r w:rsidRPr="0024729B">
        <w:t>3. LA COMISIÓN (Art. 17 TUE)</w:t>
      </w:r>
    </w:p>
    <w:p w:rsidR="00E3722D" w:rsidRPr="0024729B" w:rsidRDefault="00DD1111" w:rsidP="0034456F">
      <w:pPr>
        <w:rPr>
          <w:rFonts w:ascii="Optima" w:hAnsi="Optima"/>
        </w:rPr>
      </w:pPr>
      <w:r w:rsidRPr="0024729B">
        <w:rPr>
          <w:rFonts w:ascii="Optima" w:hAnsi="Optima"/>
        </w:rPr>
        <w:t xml:space="preserve"> </w:t>
      </w:r>
    </w:p>
    <w:p w:rsidR="00DD1111" w:rsidRPr="0024729B" w:rsidRDefault="00DD1111" w:rsidP="0034456F">
      <w:pPr>
        <w:rPr>
          <w:rFonts w:ascii="Optima" w:hAnsi="Optima"/>
        </w:rPr>
      </w:pPr>
      <w:r w:rsidRPr="0024729B">
        <w:rPr>
          <w:rFonts w:ascii="Optima" w:hAnsi="Optima"/>
        </w:rPr>
        <w:fldChar w:fldCharType="begin"/>
      </w:r>
      <w:r w:rsidRPr="0024729B">
        <w:rPr>
          <w:rFonts w:ascii="Optima" w:hAnsi="Optima"/>
        </w:rPr>
        <w:instrText xml:space="preserve"> INCLUDEPICTURE "/var/folders/v5/twd2312164j33h52_9k321kh0000gn/T/com.microsoft.Word/WebArchiveCopyPasteTempFiles/Comision-Europea-Logo.png" \* MERGEFORMATINET </w:instrText>
      </w:r>
      <w:r w:rsidRPr="0024729B">
        <w:rPr>
          <w:rFonts w:ascii="Optima" w:hAnsi="Optima"/>
        </w:rPr>
        <w:fldChar w:fldCharType="separate"/>
      </w:r>
      <w:r w:rsidRPr="0024729B">
        <w:rPr>
          <w:rFonts w:ascii="Optima" w:hAnsi="Optima"/>
          <w:noProof/>
        </w:rPr>
        <w:drawing>
          <wp:inline distT="0" distB="0" distL="0" distR="0" wp14:anchorId="7B4167F1" wp14:editId="173D7A5F">
            <wp:extent cx="1572478" cy="840740"/>
            <wp:effectExtent l="0" t="0" r="0" b="0"/>
            <wp:docPr id="61" name="Imagen 61" descr="Comision-Europea-Logo – institutocajasol.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Comision-Europea-Logo – institutocajasol.com"/>
                    <pic:cNvPicPr>
                      <a:picLocks noChangeAspect="1" noChangeArrowheads="1"/>
                    </pic:cNvPicPr>
                  </pic:nvPicPr>
                  <pic:blipFill rotWithShape="1">
                    <a:blip r:embed="rId29">
                      <a:extLst>
                        <a:ext uri="{28A0092B-C50C-407E-A947-70E740481C1C}">
                          <a14:useLocalDpi xmlns:a14="http://schemas.microsoft.com/office/drawing/2010/main" val="0"/>
                        </a:ext>
                      </a:extLst>
                    </a:blip>
                    <a:srcRect l="17495" r="17467"/>
                    <a:stretch/>
                  </pic:blipFill>
                  <pic:spPr bwMode="auto">
                    <a:xfrm>
                      <a:off x="0" y="0"/>
                      <a:ext cx="1581323" cy="845469"/>
                    </a:xfrm>
                    <a:prstGeom prst="rect">
                      <a:avLst/>
                    </a:prstGeom>
                    <a:noFill/>
                    <a:ln>
                      <a:noFill/>
                    </a:ln>
                    <a:extLst>
                      <a:ext uri="{53640926-AAD7-44D8-BBD7-CCE9431645EC}">
                        <a14:shadowObscured xmlns:a14="http://schemas.microsoft.com/office/drawing/2010/main"/>
                      </a:ext>
                    </a:extLst>
                  </pic:spPr>
                </pic:pic>
              </a:graphicData>
            </a:graphic>
          </wp:inline>
        </w:drawing>
      </w:r>
      <w:r w:rsidRPr="0024729B">
        <w:rPr>
          <w:rFonts w:ascii="Optima" w:hAnsi="Optima"/>
        </w:rPr>
        <w:fldChar w:fldCharType="end"/>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 xml:space="preserve">Es una institución </w:t>
      </w:r>
      <w:r w:rsidRPr="0024729B">
        <w:rPr>
          <w:rFonts w:ascii="Optima" w:hAnsi="Optima"/>
          <w:b/>
        </w:rPr>
        <w:t>independiente</w:t>
      </w:r>
      <w:r w:rsidRPr="0024729B">
        <w:rPr>
          <w:rFonts w:ascii="Optima" w:hAnsi="Optima"/>
        </w:rPr>
        <w:t xml:space="preserve"> de los </w:t>
      </w:r>
      <w:r w:rsidRPr="0024729B">
        <w:rPr>
          <w:rFonts w:ascii="Optima" w:hAnsi="Optima"/>
          <w:b/>
        </w:rPr>
        <w:t>Gobiernos</w:t>
      </w:r>
      <w:r w:rsidRPr="0024729B">
        <w:rPr>
          <w:rFonts w:ascii="Optima" w:hAnsi="Optima"/>
        </w:rPr>
        <w:t xml:space="preserve"> de los Estados miembros, representando el </w:t>
      </w:r>
      <w:r w:rsidRPr="0024729B">
        <w:rPr>
          <w:rFonts w:ascii="Optima" w:hAnsi="Optima"/>
          <w:i/>
          <w:u w:val="single"/>
        </w:rPr>
        <w:t>interés de la Unión</w:t>
      </w:r>
      <w:r w:rsidRPr="0024729B">
        <w:rPr>
          <w:rFonts w:ascii="Optima" w:hAnsi="Optima"/>
        </w:rPr>
        <w:t xml:space="preserve">. Es el motor de la </w:t>
      </w:r>
      <w:r w:rsidRPr="0024729B">
        <w:rPr>
          <w:rFonts w:ascii="Optima" w:hAnsi="Optima"/>
          <w:b/>
        </w:rPr>
        <w:t>integración</w:t>
      </w:r>
      <w:r w:rsidRPr="0024729B">
        <w:rPr>
          <w:rFonts w:ascii="Optima" w:hAnsi="Optima"/>
        </w:rPr>
        <w:t xml:space="preserve"> y </w:t>
      </w:r>
      <w:r w:rsidRPr="0024729B">
        <w:rPr>
          <w:rFonts w:ascii="Optima" w:hAnsi="Optima"/>
          <w:b/>
        </w:rPr>
        <w:t>garante</w:t>
      </w:r>
      <w:r w:rsidRPr="0024729B">
        <w:rPr>
          <w:rFonts w:ascii="Optima" w:hAnsi="Optima"/>
        </w:rPr>
        <w:t xml:space="preserve"> del </w:t>
      </w:r>
      <w:r w:rsidRPr="0024729B">
        <w:rPr>
          <w:rFonts w:ascii="Optima" w:hAnsi="Optima"/>
          <w:b/>
        </w:rPr>
        <w:t>desarrollo</w:t>
      </w:r>
      <w:r w:rsidRPr="0024729B">
        <w:rPr>
          <w:rFonts w:ascii="Optima" w:hAnsi="Optima"/>
        </w:rPr>
        <w:t xml:space="preserve"> y cumplimiento de los </w:t>
      </w:r>
      <w:r w:rsidRPr="0024729B">
        <w:rPr>
          <w:rFonts w:ascii="Optima" w:hAnsi="Optima"/>
          <w:b/>
        </w:rPr>
        <w:t>objetivos comunitarios</w:t>
      </w:r>
      <w:r w:rsidRPr="0024729B">
        <w:rPr>
          <w:rFonts w:ascii="Optima" w:hAnsi="Optima"/>
        </w:rPr>
        <w:t>.</w:t>
      </w:r>
      <w:r w:rsidR="00F563D6" w:rsidRPr="0024729B">
        <w:rPr>
          <w:rFonts w:ascii="Optima" w:hAnsi="Optima"/>
        </w:rPr>
        <w:t xml:space="preserve"> </w:t>
      </w:r>
      <w:r w:rsidR="002E3169" w:rsidRPr="0024729B">
        <w:rPr>
          <w:rFonts w:ascii="Optima" w:hAnsi="Optima"/>
        </w:rPr>
        <w:fldChar w:fldCharType="begin"/>
      </w:r>
      <w:r w:rsidR="002E3169" w:rsidRPr="0024729B">
        <w:rPr>
          <w:rFonts w:ascii="Optima" w:hAnsi="Optima"/>
        </w:rPr>
        <w:instrText xml:space="preserve"> INCLUDEPICTURE "/var/folders/v5/twd2312164j33h52_9k321kh0000gn/T/com.microsoft.Word/WebArchiveCopyPasteTempFiles/target-1414775_960_720.png" \* MERGEFORMATINET </w:instrText>
      </w:r>
      <w:r w:rsidR="002E3169" w:rsidRPr="0024729B">
        <w:rPr>
          <w:rFonts w:ascii="Optima" w:hAnsi="Optima"/>
        </w:rPr>
        <w:fldChar w:fldCharType="separate"/>
      </w:r>
      <w:r w:rsidR="002E3169" w:rsidRPr="0024729B">
        <w:rPr>
          <w:rFonts w:ascii="Optima" w:hAnsi="Optima"/>
          <w:noProof/>
        </w:rPr>
        <w:drawing>
          <wp:inline distT="0" distB="0" distL="0" distR="0">
            <wp:extent cx="516531" cy="516531"/>
            <wp:effectExtent l="0" t="0" r="4445" b="4445"/>
            <wp:docPr id="13" name="Imagen 13" descr="Destino Dart Objetivo - Imagen gratis en Pixab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Destino Dart Objetivo - Imagen gratis en Pixabay"/>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22777" cy="522777"/>
                    </a:xfrm>
                    <a:prstGeom prst="rect">
                      <a:avLst/>
                    </a:prstGeom>
                    <a:noFill/>
                    <a:ln>
                      <a:noFill/>
                    </a:ln>
                  </pic:spPr>
                </pic:pic>
              </a:graphicData>
            </a:graphic>
          </wp:inline>
        </w:drawing>
      </w:r>
      <w:r w:rsidR="002E3169" w:rsidRPr="0024729B">
        <w:rPr>
          <w:rFonts w:ascii="Optima" w:hAnsi="Optima"/>
        </w:rPr>
        <w:fldChar w:fldCharType="end"/>
      </w:r>
      <w:r w:rsidR="002E3169" w:rsidRPr="0024729B">
        <w:rPr>
          <w:rFonts w:ascii="Optima" w:hAnsi="Optima"/>
        </w:rPr>
        <w:t xml:space="preserve"> </w:t>
      </w:r>
      <w:r w:rsidRPr="0024729B">
        <w:rPr>
          <w:rFonts w:ascii="Optima" w:hAnsi="Optima"/>
        </w:rPr>
        <w:t xml:space="preserve">Sus funciones son </w:t>
      </w:r>
      <w:r w:rsidRPr="0024729B">
        <w:rPr>
          <w:rFonts w:ascii="Optima" w:hAnsi="Optima"/>
          <w:b/>
        </w:rPr>
        <w:t>políticas</w:t>
      </w:r>
      <w:r w:rsidRPr="0024729B">
        <w:rPr>
          <w:rFonts w:ascii="Optima" w:hAnsi="Optima"/>
        </w:rPr>
        <w:t xml:space="preserve"> y </w:t>
      </w:r>
      <w:r w:rsidRPr="0024729B">
        <w:rPr>
          <w:rFonts w:ascii="Optima" w:hAnsi="Optima"/>
          <w:b/>
        </w:rPr>
        <w:t>ejecutivas</w:t>
      </w:r>
      <w:r w:rsidRPr="0024729B">
        <w:rPr>
          <w:rFonts w:ascii="Optima" w:hAnsi="Optima"/>
        </w:rPr>
        <w:t xml:space="preserve">. Sus miembros o Comisarios son nombrados por cada Estado por </w:t>
      </w:r>
      <w:r w:rsidR="002E3169" w:rsidRPr="0024729B">
        <w:rPr>
          <w:rFonts w:ascii="Optima" w:hAnsi="Optima"/>
          <w:b/>
          <w:sz w:val="28"/>
        </w:rPr>
        <w:t>5</w:t>
      </w:r>
      <w:r w:rsidRPr="0024729B">
        <w:rPr>
          <w:rFonts w:ascii="Optima" w:hAnsi="Optima"/>
          <w:b/>
          <w:sz w:val="28"/>
        </w:rPr>
        <w:t xml:space="preserve"> años</w:t>
      </w:r>
      <w:r w:rsidRPr="0024729B">
        <w:rPr>
          <w:rFonts w:ascii="Optima" w:hAnsi="Optima"/>
        </w:rPr>
        <w:t xml:space="preserve">. Entre ellos eligen al </w:t>
      </w:r>
      <w:proofErr w:type="gramStart"/>
      <w:r w:rsidRPr="0024729B">
        <w:rPr>
          <w:rFonts w:ascii="Optima" w:hAnsi="Optima"/>
          <w:b/>
        </w:rPr>
        <w:t>Presidente</w:t>
      </w:r>
      <w:proofErr w:type="gramEnd"/>
      <w:r w:rsidRPr="0024729B">
        <w:rPr>
          <w:rFonts w:ascii="Optima" w:hAnsi="Optima"/>
        </w:rPr>
        <w:t xml:space="preserve"> y a los </w:t>
      </w:r>
      <w:r w:rsidRPr="0024729B">
        <w:rPr>
          <w:rFonts w:ascii="Optima" w:hAnsi="Optima"/>
          <w:b/>
        </w:rPr>
        <w:t>Vicepresidentes</w:t>
      </w:r>
      <w:r w:rsidRPr="0024729B">
        <w:rPr>
          <w:rFonts w:ascii="Optima" w:hAnsi="Optima"/>
        </w:rPr>
        <w:t xml:space="preserve"> por </w:t>
      </w:r>
      <w:r w:rsidRPr="0024729B">
        <w:rPr>
          <w:rFonts w:ascii="Optima" w:hAnsi="Optima"/>
          <w:b/>
        </w:rPr>
        <w:t>mayoría cualificada</w:t>
      </w:r>
      <w:r w:rsidRPr="0024729B">
        <w:rPr>
          <w:rFonts w:ascii="Optima" w:hAnsi="Optima"/>
        </w:rPr>
        <w:t xml:space="preserve"> y está integrada (entre la fecha de entrada en vigor del Tratado de Lisboa y el 31 de octubre de 2014) por </w:t>
      </w:r>
      <w:r w:rsidRPr="0024729B">
        <w:rPr>
          <w:rFonts w:ascii="Optima" w:hAnsi="Optima"/>
          <w:b/>
        </w:rPr>
        <w:t>un nacional</w:t>
      </w:r>
      <w:r w:rsidRPr="0024729B">
        <w:rPr>
          <w:rFonts w:ascii="Optima" w:hAnsi="Optima"/>
        </w:rPr>
        <w:t xml:space="preserve"> de cada </w:t>
      </w:r>
      <w:r w:rsidRPr="0024729B">
        <w:rPr>
          <w:rFonts w:ascii="Optima" w:hAnsi="Optima"/>
          <w:b/>
        </w:rPr>
        <w:t>Estado</w:t>
      </w:r>
      <w:r w:rsidRPr="0024729B">
        <w:rPr>
          <w:rFonts w:ascii="Optima" w:hAnsi="Optima"/>
        </w:rPr>
        <w:t xml:space="preserve"> miembro, incluidos su </w:t>
      </w:r>
      <w:r w:rsidRPr="0024729B">
        <w:rPr>
          <w:rFonts w:ascii="Optima" w:hAnsi="Optima"/>
          <w:b/>
        </w:rPr>
        <w:t>Presidente</w:t>
      </w:r>
      <w:r w:rsidRPr="0024729B">
        <w:rPr>
          <w:rFonts w:ascii="Optima" w:hAnsi="Optima"/>
        </w:rPr>
        <w:t xml:space="preserve"> y el </w:t>
      </w:r>
      <w:r w:rsidRPr="0024729B">
        <w:rPr>
          <w:rFonts w:ascii="Optima" w:hAnsi="Optima"/>
          <w:b/>
        </w:rPr>
        <w:t xml:space="preserve">Alto Representante </w:t>
      </w:r>
      <w:r w:rsidRPr="0024729B">
        <w:rPr>
          <w:rFonts w:ascii="Optima" w:hAnsi="Optima"/>
        </w:rPr>
        <w:t>de la Unión para Asuntos Exteriores y Política de Seguridad, que será uno de sus Vicepresidentes (2</w:t>
      </w:r>
      <w:r w:rsidR="002E3169" w:rsidRPr="0024729B">
        <w:rPr>
          <w:rFonts w:ascii="Optima" w:hAnsi="Optima"/>
        </w:rPr>
        <w:t>7</w:t>
      </w:r>
      <w:r w:rsidRPr="0024729B">
        <w:rPr>
          <w:rFonts w:ascii="Optima" w:hAnsi="Optima"/>
        </w:rPr>
        <w:t xml:space="preserve"> miembros).</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 xml:space="preserve">A partir de esta fecha su composición es de </w:t>
      </w:r>
      <w:r w:rsidRPr="0024729B">
        <w:rPr>
          <w:rFonts w:ascii="Optima" w:hAnsi="Optima"/>
          <w:b/>
        </w:rPr>
        <w:t>2/3 del número de Estados</w:t>
      </w:r>
      <w:r w:rsidRPr="0024729B">
        <w:rPr>
          <w:rFonts w:ascii="Optima" w:hAnsi="Optima"/>
        </w:rPr>
        <w:t xml:space="preserve"> miembros más el </w:t>
      </w:r>
      <w:proofErr w:type="gramStart"/>
      <w:r w:rsidRPr="0024729B">
        <w:rPr>
          <w:rFonts w:ascii="Optima" w:hAnsi="Optima"/>
          <w:b/>
        </w:rPr>
        <w:t>Presidente</w:t>
      </w:r>
      <w:proofErr w:type="gramEnd"/>
      <w:r w:rsidRPr="0024729B">
        <w:rPr>
          <w:rFonts w:ascii="Optima" w:hAnsi="Optima"/>
        </w:rPr>
        <w:t xml:space="preserve"> y </w:t>
      </w:r>
      <w:r w:rsidRPr="0024729B">
        <w:rPr>
          <w:rFonts w:ascii="Optima" w:hAnsi="Optima"/>
          <w:b/>
        </w:rPr>
        <w:t xml:space="preserve">el Alto Representante </w:t>
      </w:r>
      <w:r w:rsidRPr="0024729B">
        <w:rPr>
          <w:rFonts w:ascii="Optima" w:hAnsi="Optima"/>
        </w:rPr>
        <w:t>citado.</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Como competencias tienen las siguientes:</w:t>
      </w:r>
    </w:p>
    <w:p w:rsidR="00E3722D" w:rsidRPr="0024729B" w:rsidRDefault="00E3722D" w:rsidP="0034456F">
      <w:pPr>
        <w:rPr>
          <w:rFonts w:ascii="Optima" w:hAnsi="Optima"/>
        </w:rPr>
      </w:pPr>
    </w:p>
    <w:p w:rsidR="002E3169" w:rsidRPr="0024729B" w:rsidRDefault="00E3722D" w:rsidP="002E3169">
      <w:pPr>
        <w:rPr>
          <w:rFonts w:ascii="Optima" w:hAnsi="Optima"/>
        </w:rPr>
      </w:pPr>
      <w:r w:rsidRPr="0024729B">
        <w:rPr>
          <w:rFonts w:ascii="Optima" w:hAnsi="Optima"/>
        </w:rPr>
        <w:t xml:space="preserve"> </w:t>
      </w:r>
      <w:r w:rsidRPr="0024729B">
        <w:rPr>
          <w:rStyle w:val="Ttulo3Car"/>
          <w:rFonts w:ascii="Optima" w:hAnsi="Optima"/>
        </w:rPr>
        <w:t>DE CONTROL:</w:t>
      </w:r>
      <w:r w:rsidRPr="0024729B">
        <w:rPr>
          <w:rFonts w:ascii="Optima" w:hAnsi="Optima"/>
        </w:rPr>
        <w:t xml:space="preserve"> </w:t>
      </w:r>
      <w:r w:rsidR="002E3169" w:rsidRPr="0024729B">
        <w:rPr>
          <w:rFonts w:ascii="Optima" w:hAnsi="Optima"/>
        </w:rPr>
        <w:fldChar w:fldCharType="begin"/>
      </w:r>
      <w:r w:rsidR="002E3169" w:rsidRPr="0024729B">
        <w:rPr>
          <w:rFonts w:ascii="Optima" w:hAnsi="Optima"/>
        </w:rPr>
        <w:instrText xml:space="preserve"> INCLUDEPICTURE "/var/folders/v5/twd2312164j33h52_9k321kh0000gn/T/com.microsoft.Word/WebArchiveCopyPasteTempFiles/la+proxima+guerra+Internet+Censorship+CISPA+-+Newest+Cyber+Security+Bill.png" \* MERGEFORMATINET </w:instrText>
      </w:r>
      <w:r w:rsidR="002E3169" w:rsidRPr="0024729B">
        <w:rPr>
          <w:rFonts w:ascii="Optima" w:hAnsi="Optima"/>
        </w:rPr>
        <w:fldChar w:fldCharType="separate"/>
      </w:r>
      <w:r w:rsidR="002E3169" w:rsidRPr="0024729B">
        <w:rPr>
          <w:rFonts w:ascii="Optima" w:hAnsi="Optima"/>
          <w:noProof/>
        </w:rPr>
        <w:drawing>
          <wp:inline distT="0" distB="0" distL="0" distR="0">
            <wp:extent cx="962025" cy="622925"/>
            <wp:effectExtent l="0" t="0" r="3175" b="0"/>
            <wp:docPr id="14" name="Imagen 14" descr="Sstore: Supervisar la Plataforma de Comercio Electrónico | Equip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Sstore: Supervisar la Plataforma de Comercio Electrónico | Equipo ..."/>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985027" cy="637819"/>
                    </a:xfrm>
                    <a:prstGeom prst="rect">
                      <a:avLst/>
                    </a:prstGeom>
                    <a:noFill/>
                    <a:ln>
                      <a:noFill/>
                    </a:ln>
                  </pic:spPr>
                </pic:pic>
              </a:graphicData>
            </a:graphic>
          </wp:inline>
        </w:drawing>
      </w:r>
      <w:r w:rsidR="002E3169" w:rsidRPr="0024729B">
        <w:rPr>
          <w:rFonts w:ascii="Optima" w:hAnsi="Optima"/>
        </w:rPr>
        <w:fldChar w:fldCharType="end"/>
      </w:r>
    </w:p>
    <w:p w:rsidR="002E3169" w:rsidRPr="0024729B" w:rsidRDefault="002E3169" w:rsidP="0034456F">
      <w:pPr>
        <w:rPr>
          <w:rFonts w:ascii="Optima" w:hAnsi="Optima"/>
        </w:rPr>
      </w:pPr>
    </w:p>
    <w:p w:rsidR="00F74649" w:rsidRPr="0024729B" w:rsidRDefault="00E3722D" w:rsidP="0034456F">
      <w:pPr>
        <w:rPr>
          <w:rFonts w:ascii="Optima" w:hAnsi="Optima"/>
        </w:rPr>
      </w:pPr>
      <w:r w:rsidRPr="0024729B">
        <w:rPr>
          <w:rFonts w:ascii="Optima" w:hAnsi="Optima"/>
        </w:rPr>
        <w:t xml:space="preserve">Vela por la aplicación y cumplimiento del </w:t>
      </w:r>
      <w:r w:rsidRPr="0024729B">
        <w:rPr>
          <w:rFonts w:ascii="Optima" w:hAnsi="Optima"/>
          <w:b/>
        </w:rPr>
        <w:t>derecho comunitario</w:t>
      </w:r>
      <w:r w:rsidRPr="0024729B">
        <w:rPr>
          <w:rFonts w:ascii="Optima" w:hAnsi="Optima"/>
        </w:rPr>
        <w:t xml:space="preserve"> y los </w:t>
      </w:r>
      <w:r w:rsidRPr="0024729B">
        <w:rPr>
          <w:rFonts w:ascii="Optima" w:hAnsi="Optima"/>
          <w:b/>
        </w:rPr>
        <w:t>Tratados</w:t>
      </w:r>
      <w:r w:rsidRPr="0024729B">
        <w:rPr>
          <w:rFonts w:ascii="Optima" w:hAnsi="Optima"/>
        </w:rPr>
        <w:t xml:space="preserve">, mediante </w:t>
      </w:r>
    </w:p>
    <w:p w:rsidR="00F74649" w:rsidRPr="0024729B" w:rsidRDefault="00F74649" w:rsidP="0034456F">
      <w:pPr>
        <w:rPr>
          <w:rFonts w:ascii="Optima" w:hAnsi="Optima"/>
          <w:b/>
        </w:rPr>
      </w:pPr>
    </w:p>
    <w:p w:rsidR="00E3722D" w:rsidRPr="0024729B" w:rsidRDefault="00E3722D" w:rsidP="0034456F">
      <w:pPr>
        <w:rPr>
          <w:rFonts w:ascii="Optima" w:hAnsi="Optima"/>
        </w:rPr>
      </w:pPr>
      <w:r w:rsidRPr="0024729B">
        <w:rPr>
          <w:rFonts w:ascii="Optima" w:hAnsi="Optima"/>
        </w:rPr>
        <w:t xml:space="preserve"> </w:t>
      </w:r>
      <w:r w:rsidRPr="0024729B">
        <w:rPr>
          <w:rFonts w:ascii="Optima" w:hAnsi="Optima"/>
          <w:b/>
        </w:rPr>
        <w:t>Recomendaciones</w:t>
      </w:r>
      <w:r w:rsidRPr="0024729B">
        <w:rPr>
          <w:rFonts w:ascii="Optima" w:hAnsi="Optima"/>
        </w:rPr>
        <w:t xml:space="preserve"> y </w:t>
      </w:r>
      <w:r w:rsidRPr="0024729B">
        <w:rPr>
          <w:rFonts w:ascii="Optima" w:hAnsi="Optima"/>
          <w:b/>
        </w:rPr>
        <w:t>Dictámenes</w:t>
      </w:r>
      <w:r w:rsidRPr="0024729B">
        <w:rPr>
          <w:rFonts w:ascii="Optima" w:hAnsi="Optima"/>
        </w:rPr>
        <w:t xml:space="preserve"> para los Estados miembros.</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 xml:space="preserve"> Adopción de </w:t>
      </w:r>
      <w:r w:rsidRPr="0024729B">
        <w:rPr>
          <w:rFonts w:ascii="Optima" w:hAnsi="Optima"/>
          <w:b/>
        </w:rPr>
        <w:t>Decisiones</w:t>
      </w:r>
      <w:r w:rsidRPr="0024729B">
        <w:rPr>
          <w:rFonts w:ascii="Optima" w:hAnsi="Optima"/>
        </w:rPr>
        <w:t xml:space="preserve"> y </w:t>
      </w:r>
      <w:r w:rsidRPr="0024729B">
        <w:rPr>
          <w:rFonts w:ascii="Optima" w:hAnsi="Optima"/>
          <w:b/>
        </w:rPr>
        <w:t>Directivas</w:t>
      </w:r>
      <w:r w:rsidRPr="0024729B">
        <w:rPr>
          <w:rFonts w:ascii="Optima" w:hAnsi="Optima"/>
        </w:rPr>
        <w:t>.</w:t>
      </w:r>
    </w:p>
    <w:p w:rsidR="00E3722D" w:rsidRPr="0024729B" w:rsidRDefault="00E3722D" w:rsidP="0034456F">
      <w:pPr>
        <w:rPr>
          <w:rFonts w:ascii="Optima" w:hAnsi="Optima"/>
        </w:rPr>
      </w:pPr>
    </w:p>
    <w:p w:rsidR="00F74649" w:rsidRPr="0024729B" w:rsidRDefault="00E3722D" w:rsidP="0034456F">
      <w:pPr>
        <w:rPr>
          <w:rFonts w:ascii="Optima" w:hAnsi="Optima"/>
        </w:rPr>
      </w:pPr>
      <w:r w:rsidRPr="0024729B">
        <w:rPr>
          <w:rFonts w:ascii="Optima" w:hAnsi="Optima"/>
        </w:rPr>
        <w:t xml:space="preserve"> Inicio de un procedimiento, por incumplimiento o infracción, contra los </w:t>
      </w:r>
      <w:r w:rsidRPr="0024729B">
        <w:rPr>
          <w:rFonts w:ascii="Optima" w:hAnsi="Optima"/>
          <w:b/>
        </w:rPr>
        <w:t>Estados</w:t>
      </w:r>
      <w:r w:rsidRPr="0024729B">
        <w:rPr>
          <w:rFonts w:ascii="Optima" w:hAnsi="Optima"/>
        </w:rPr>
        <w:t xml:space="preserve"> </w:t>
      </w:r>
      <w:r w:rsidRPr="0024729B">
        <w:rPr>
          <w:rFonts w:ascii="Optima" w:hAnsi="Optima"/>
          <w:b/>
        </w:rPr>
        <w:t>miembros</w:t>
      </w:r>
      <w:r w:rsidRPr="0024729B">
        <w:rPr>
          <w:rFonts w:ascii="Optima" w:hAnsi="Optima"/>
        </w:rPr>
        <w:t xml:space="preserve">. </w:t>
      </w:r>
    </w:p>
    <w:p w:rsidR="00F74649" w:rsidRPr="0024729B" w:rsidRDefault="00F74649" w:rsidP="0034456F">
      <w:pPr>
        <w:rPr>
          <w:rFonts w:ascii="Optima" w:hAnsi="Optima"/>
        </w:rPr>
      </w:pPr>
    </w:p>
    <w:p w:rsidR="002E3169" w:rsidRPr="0024729B" w:rsidRDefault="00E3722D" w:rsidP="002E3169">
      <w:pPr>
        <w:rPr>
          <w:rFonts w:ascii="Optima" w:hAnsi="Optima"/>
        </w:rPr>
      </w:pPr>
      <w:r w:rsidRPr="0024729B">
        <w:rPr>
          <w:rStyle w:val="Ttulo3Car"/>
          <w:rFonts w:ascii="Optima" w:hAnsi="Optima"/>
        </w:rPr>
        <w:t> DE INICIATIVA</w:t>
      </w:r>
      <w:r w:rsidR="002E3169" w:rsidRPr="0024729B">
        <w:rPr>
          <w:rStyle w:val="Ttulo3Car"/>
          <w:rFonts w:ascii="Optima" w:hAnsi="Optima"/>
        </w:rPr>
        <w:t xml:space="preserve"> </w:t>
      </w:r>
      <w:r w:rsidR="002E3169" w:rsidRPr="0024729B">
        <w:rPr>
          <w:rFonts w:ascii="Optima" w:hAnsi="Optima"/>
        </w:rPr>
        <w:fldChar w:fldCharType="begin"/>
      </w:r>
      <w:r w:rsidR="002E3169" w:rsidRPr="0024729B">
        <w:rPr>
          <w:rFonts w:ascii="Optima" w:hAnsi="Optima"/>
        </w:rPr>
        <w:instrText xml:space="preserve"> INCLUDEPICTURE "/var/folders/v5/twd2312164j33h52_9k321kh0000gn/T/com.microsoft.Word/WebArchiveCopyPasteTempFiles/atitude.png" \* MERGEFORMATINET </w:instrText>
      </w:r>
      <w:r w:rsidR="002E3169" w:rsidRPr="0024729B">
        <w:rPr>
          <w:rFonts w:ascii="Optima" w:hAnsi="Optima"/>
        </w:rPr>
        <w:fldChar w:fldCharType="separate"/>
      </w:r>
      <w:r w:rsidR="002E3169" w:rsidRPr="0024729B">
        <w:rPr>
          <w:rFonts w:ascii="Optima" w:hAnsi="Optima"/>
          <w:noProof/>
        </w:rPr>
        <w:drawing>
          <wp:inline distT="0" distB="0" distL="0" distR="0">
            <wp:extent cx="1300053" cy="828675"/>
            <wp:effectExtent l="0" t="0" r="0" b="0"/>
            <wp:docPr id="15" name="Imagen 15" descr="Coluna Ary Grandinetti Nogueira - Atitude e iniciativa - Comunità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Coluna Ary Grandinetti Nogueira - Atitude e iniciativa - Comunità ..."/>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35405" cy="851209"/>
                    </a:xfrm>
                    <a:prstGeom prst="rect">
                      <a:avLst/>
                    </a:prstGeom>
                    <a:noFill/>
                    <a:ln>
                      <a:noFill/>
                    </a:ln>
                  </pic:spPr>
                </pic:pic>
              </a:graphicData>
            </a:graphic>
          </wp:inline>
        </w:drawing>
      </w:r>
      <w:r w:rsidR="002E3169" w:rsidRPr="0024729B">
        <w:rPr>
          <w:rFonts w:ascii="Optima" w:hAnsi="Optima"/>
        </w:rPr>
        <w:fldChar w:fldCharType="end"/>
      </w:r>
    </w:p>
    <w:p w:rsidR="002E3169" w:rsidRPr="0024729B" w:rsidRDefault="002E3169" w:rsidP="0034456F">
      <w:pPr>
        <w:rPr>
          <w:rStyle w:val="Ttulo3Car"/>
          <w:rFonts w:ascii="Optima" w:hAnsi="Optima"/>
        </w:rPr>
      </w:pPr>
    </w:p>
    <w:p w:rsidR="00E3722D" w:rsidRPr="0024729B" w:rsidRDefault="002E3169" w:rsidP="0034456F">
      <w:pPr>
        <w:rPr>
          <w:rFonts w:ascii="Optima" w:hAnsi="Optima"/>
        </w:rPr>
      </w:pPr>
      <w:r w:rsidRPr="0024729B">
        <w:rPr>
          <w:rFonts w:ascii="Optima" w:hAnsi="Optima"/>
        </w:rPr>
        <w:t>C</w:t>
      </w:r>
      <w:r w:rsidR="00E3722D" w:rsidRPr="0024729B">
        <w:rPr>
          <w:rFonts w:ascii="Optima" w:hAnsi="Optima"/>
        </w:rPr>
        <w:t xml:space="preserve">omo la iniciativa </w:t>
      </w:r>
      <w:r w:rsidR="00E3722D" w:rsidRPr="0024729B">
        <w:rPr>
          <w:rFonts w:ascii="Optima" w:hAnsi="Optima"/>
          <w:b/>
        </w:rPr>
        <w:t>legislativa</w:t>
      </w:r>
      <w:r w:rsidR="00E3722D" w:rsidRPr="0024729B">
        <w:rPr>
          <w:rFonts w:ascii="Optima" w:hAnsi="Optima"/>
        </w:rPr>
        <w:t xml:space="preserve">, o la de </w:t>
      </w:r>
      <w:r w:rsidR="00E3722D" w:rsidRPr="0024729B">
        <w:rPr>
          <w:rFonts w:ascii="Optima" w:hAnsi="Optima"/>
          <w:b/>
        </w:rPr>
        <w:t>instar</w:t>
      </w:r>
      <w:r w:rsidR="00E3722D" w:rsidRPr="0024729B">
        <w:rPr>
          <w:rFonts w:ascii="Optima" w:hAnsi="Optima"/>
        </w:rPr>
        <w:t xml:space="preserve"> al </w:t>
      </w:r>
      <w:r w:rsidR="00E3722D" w:rsidRPr="0024729B">
        <w:rPr>
          <w:rFonts w:ascii="Optima" w:hAnsi="Optima"/>
          <w:b/>
        </w:rPr>
        <w:t>Consejo</w:t>
      </w:r>
      <w:r w:rsidR="00E3722D" w:rsidRPr="0024729B">
        <w:rPr>
          <w:rFonts w:ascii="Optima" w:hAnsi="Optima"/>
        </w:rPr>
        <w:t xml:space="preserve"> su actuación.</w:t>
      </w:r>
    </w:p>
    <w:p w:rsidR="00E3722D" w:rsidRPr="0024729B" w:rsidRDefault="00E3722D" w:rsidP="002E3169">
      <w:pPr>
        <w:pStyle w:val="Ttulo3"/>
      </w:pPr>
    </w:p>
    <w:p w:rsidR="002E3169" w:rsidRPr="0024729B" w:rsidRDefault="00E3722D" w:rsidP="002E3169">
      <w:pPr>
        <w:rPr>
          <w:rFonts w:ascii="Optima" w:hAnsi="Optima"/>
        </w:rPr>
      </w:pPr>
      <w:r w:rsidRPr="0024729B">
        <w:rPr>
          <w:rStyle w:val="Ttulo3Car"/>
          <w:rFonts w:ascii="Optima" w:hAnsi="Optima"/>
        </w:rPr>
        <w:t> DE RELACIONES INTERNACIONALES</w:t>
      </w:r>
      <w:r w:rsidR="002E3169" w:rsidRPr="0024729B">
        <w:rPr>
          <w:rFonts w:ascii="Optima" w:hAnsi="Optima"/>
        </w:rPr>
        <w:t xml:space="preserve"> </w:t>
      </w:r>
      <w:r w:rsidR="002E3169" w:rsidRPr="0024729B">
        <w:rPr>
          <w:rFonts w:ascii="Optima" w:hAnsi="Optima"/>
        </w:rPr>
        <w:fldChar w:fldCharType="begin"/>
      </w:r>
      <w:r w:rsidR="002E3169" w:rsidRPr="0024729B">
        <w:rPr>
          <w:rFonts w:ascii="Optima" w:hAnsi="Optima"/>
        </w:rPr>
        <w:instrText xml:space="preserve"> INCLUDEPICTURE "/var/folders/v5/twd2312164j33h52_9k321kh0000gn/T/com.microsoft.Word/WebArchiveCopyPasteTempFiles/Icon_Sociopol%C3%ADtica_y_relaciones_internacionales_%28wikiproyect%2C_es.wp%29.png" \* MERGEFORMATINET </w:instrText>
      </w:r>
      <w:r w:rsidR="002E3169" w:rsidRPr="0024729B">
        <w:rPr>
          <w:rFonts w:ascii="Optima" w:hAnsi="Optima"/>
        </w:rPr>
        <w:fldChar w:fldCharType="separate"/>
      </w:r>
      <w:r w:rsidR="002E3169" w:rsidRPr="0024729B">
        <w:rPr>
          <w:rFonts w:ascii="Optima" w:hAnsi="Optima"/>
          <w:noProof/>
        </w:rPr>
        <w:drawing>
          <wp:inline distT="0" distB="0" distL="0" distR="0">
            <wp:extent cx="773282" cy="828136"/>
            <wp:effectExtent l="0" t="0" r="1905" b="0"/>
            <wp:docPr id="16" name="Imagen 16" descr="Archivo:Icon Sociopolítica y relaciones internacional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Archivo:Icon Sociopolítica y relaciones internacionales ..."/>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777641" cy="832804"/>
                    </a:xfrm>
                    <a:prstGeom prst="rect">
                      <a:avLst/>
                    </a:prstGeom>
                    <a:noFill/>
                    <a:ln>
                      <a:noFill/>
                    </a:ln>
                  </pic:spPr>
                </pic:pic>
              </a:graphicData>
            </a:graphic>
          </wp:inline>
        </w:drawing>
      </w:r>
      <w:r w:rsidR="002E3169" w:rsidRPr="0024729B">
        <w:rPr>
          <w:rFonts w:ascii="Optima" w:hAnsi="Optima"/>
        </w:rPr>
        <w:fldChar w:fldCharType="end"/>
      </w:r>
    </w:p>
    <w:p w:rsidR="002E3169" w:rsidRPr="0024729B" w:rsidRDefault="002E3169" w:rsidP="0034456F">
      <w:pPr>
        <w:rPr>
          <w:rFonts w:ascii="Optima" w:eastAsiaTheme="majorEastAsia" w:hAnsi="Optima" w:cstheme="majorBidi"/>
          <w:b/>
          <w:color w:val="000000" w:themeColor="text1"/>
          <w:sz w:val="32"/>
        </w:rPr>
      </w:pPr>
    </w:p>
    <w:p w:rsidR="00E3722D" w:rsidRPr="0024729B" w:rsidRDefault="00E3722D" w:rsidP="0034456F">
      <w:pPr>
        <w:rPr>
          <w:rFonts w:ascii="Optima" w:hAnsi="Optima"/>
        </w:rPr>
      </w:pPr>
      <w:r w:rsidRPr="0024729B">
        <w:rPr>
          <w:rFonts w:ascii="Optima" w:hAnsi="Optima"/>
        </w:rPr>
        <w:t xml:space="preserve">Junto con el </w:t>
      </w:r>
      <w:r w:rsidRPr="0024729B">
        <w:rPr>
          <w:rFonts w:ascii="Optima" w:hAnsi="Optima"/>
          <w:b/>
        </w:rPr>
        <w:t>Consejo</w:t>
      </w:r>
      <w:r w:rsidRPr="0024729B">
        <w:rPr>
          <w:rFonts w:ascii="Optima" w:hAnsi="Optima"/>
        </w:rPr>
        <w:t xml:space="preserve"> tiene la representación de la UE ante terceros Estados y Organizaciones Internacionales, pudiendo negociar acuerdos internacionales.</w:t>
      </w:r>
    </w:p>
    <w:p w:rsidR="00E3722D" w:rsidRPr="0024729B" w:rsidRDefault="00E3722D" w:rsidP="0034456F">
      <w:pPr>
        <w:rPr>
          <w:rFonts w:ascii="Optima" w:hAnsi="Optima"/>
        </w:rPr>
      </w:pPr>
    </w:p>
    <w:p w:rsidR="00E3722D" w:rsidRPr="0024729B" w:rsidRDefault="00E3722D" w:rsidP="00F74649">
      <w:pPr>
        <w:pStyle w:val="Ttulo2"/>
      </w:pPr>
      <w:r w:rsidRPr="0024729B">
        <w:t>4. EL PARLAMENTO EUROPEO (Art. 14 TUE)</w:t>
      </w:r>
    </w:p>
    <w:p w:rsidR="00EB5BA5" w:rsidRPr="0024729B" w:rsidRDefault="00EB5BA5" w:rsidP="00EB5BA5">
      <w:pPr>
        <w:rPr>
          <w:rFonts w:ascii="Optima" w:hAnsi="Optima"/>
        </w:rPr>
      </w:pPr>
      <w:r w:rsidRPr="0024729B">
        <w:rPr>
          <w:rFonts w:ascii="Optima" w:hAnsi="Optima"/>
        </w:rPr>
        <w:fldChar w:fldCharType="begin"/>
      </w:r>
      <w:r w:rsidRPr="0024729B">
        <w:rPr>
          <w:rFonts w:ascii="Optima" w:hAnsi="Optima"/>
        </w:rPr>
        <w:instrText xml:space="preserve"> INCLUDEPICTURE "/var/folders/v5/twd2312164j33h52_9k321kh0000gn/T/com.microsoft.Word/WebArchiveCopyPasteTempFiles/1200px-Europarl_logo.svg.png" \* MERGEFORMATINET </w:instrText>
      </w:r>
      <w:r w:rsidRPr="0024729B">
        <w:rPr>
          <w:rFonts w:ascii="Optima" w:hAnsi="Optima"/>
        </w:rPr>
        <w:fldChar w:fldCharType="separate"/>
      </w:r>
      <w:r w:rsidRPr="0024729B">
        <w:rPr>
          <w:rFonts w:ascii="Optima" w:hAnsi="Optima"/>
          <w:noProof/>
        </w:rPr>
        <w:drawing>
          <wp:inline distT="0" distB="0" distL="0" distR="0">
            <wp:extent cx="1190446" cy="701066"/>
            <wp:effectExtent l="0" t="0" r="3810" b="0"/>
            <wp:docPr id="17" name="Imagen 17" descr="Parlamento Europeo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Parlamento Europeo - Wikipedia, la enciclopedia libre"/>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199090" cy="706157"/>
                    </a:xfrm>
                    <a:prstGeom prst="rect">
                      <a:avLst/>
                    </a:prstGeom>
                    <a:noFill/>
                    <a:ln>
                      <a:noFill/>
                    </a:ln>
                  </pic:spPr>
                </pic:pic>
              </a:graphicData>
            </a:graphic>
          </wp:inline>
        </w:drawing>
      </w:r>
      <w:r w:rsidRPr="0024729B">
        <w:rPr>
          <w:rFonts w:ascii="Optima" w:hAnsi="Optima"/>
        </w:rPr>
        <w:fldChar w:fldCharType="end"/>
      </w:r>
    </w:p>
    <w:p w:rsidR="00E3722D" w:rsidRPr="0024729B" w:rsidRDefault="00E3722D" w:rsidP="0034456F">
      <w:pPr>
        <w:rPr>
          <w:rFonts w:ascii="Optima" w:hAnsi="Optima"/>
          <w:b/>
        </w:rPr>
      </w:pPr>
      <w:r w:rsidRPr="0024729B">
        <w:rPr>
          <w:rFonts w:ascii="Optima" w:hAnsi="Optima"/>
        </w:rPr>
        <w:t xml:space="preserve">Órgano </w:t>
      </w:r>
      <w:r w:rsidRPr="0024729B">
        <w:rPr>
          <w:rFonts w:ascii="Optima" w:hAnsi="Optima"/>
          <w:b/>
        </w:rPr>
        <w:t>político-consultivo</w:t>
      </w:r>
      <w:r w:rsidRPr="0024729B">
        <w:rPr>
          <w:rFonts w:ascii="Optima" w:hAnsi="Optima"/>
        </w:rPr>
        <w:t xml:space="preserve"> que representa a la ciudadanía de la </w:t>
      </w:r>
      <w:r w:rsidRPr="0024729B">
        <w:rPr>
          <w:rFonts w:ascii="Optima" w:hAnsi="Optima"/>
          <w:b/>
        </w:rPr>
        <w:t>UE</w:t>
      </w:r>
      <w:r w:rsidRPr="0024729B">
        <w:rPr>
          <w:rFonts w:ascii="Optima" w:hAnsi="Optima"/>
        </w:rPr>
        <w:t xml:space="preserve">, por medio del </w:t>
      </w:r>
      <w:r w:rsidRPr="0024729B">
        <w:rPr>
          <w:rFonts w:ascii="Optima" w:hAnsi="Optima"/>
          <w:b/>
        </w:rPr>
        <w:t>sufragio</w:t>
      </w:r>
      <w:r w:rsidRPr="0024729B">
        <w:rPr>
          <w:rFonts w:ascii="Optima" w:hAnsi="Optima"/>
        </w:rPr>
        <w:t xml:space="preserve"> </w:t>
      </w:r>
      <w:r w:rsidRPr="0024729B">
        <w:rPr>
          <w:rFonts w:ascii="Optima" w:hAnsi="Optima"/>
          <w:b/>
        </w:rPr>
        <w:t>universal</w:t>
      </w:r>
      <w:r w:rsidRPr="0024729B">
        <w:rPr>
          <w:rFonts w:ascii="Optima" w:hAnsi="Optima"/>
        </w:rPr>
        <w:t xml:space="preserve"> y </w:t>
      </w:r>
      <w:r w:rsidRPr="0024729B">
        <w:rPr>
          <w:rFonts w:ascii="Optima" w:hAnsi="Optima"/>
          <w:b/>
        </w:rPr>
        <w:t>directo</w:t>
      </w:r>
      <w:r w:rsidRPr="0024729B">
        <w:rPr>
          <w:rFonts w:ascii="Optima" w:hAnsi="Optima"/>
        </w:rPr>
        <w:t xml:space="preserve">, por un mandato de </w:t>
      </w:r>
      <w:r w:rsidRPr="0024729B">
        <w:rPr>
          <w:rFonts w:ascii="Optima" w:hAnsi="Optima"/>
          <w:b/>
        </w:rPr>
        <w:t>5 años.</w:t>
      </w:r>
      <w:r w:rsidRPr="0024729B">
        <w:rPr>
          <w:rFonts w:ascii="Optima" w:hAnsi="Optima"/>
        </w:rPr>
        <w:t xml:space="preserve"> Su </w:t>
      </w:r>
      <w:proofErr w:type="gramStart"/>
      <w:r w:rsidRPr="0024729B">
        <w:rPr>
          <w:rFonts w:ascii="Optima" w:hAnsi="Optima"/>
          <w:b/>
        </w:rPr>
        <w:t>Presidente</w:t>
      </w:r>
      <w:proofErr w:type="gramEnd"/>
      <w:r w:rsidRPr="0024729B">
        <w:rPr>
          <w:rFonts w:ascii="Optima" w:hAnsi="Optima"/>
        </w:rPr>
        <w:t xml:space="preserve"> es elegido por los parlamentarios por </w:t>
      </w:r>
      <w:r w:rsidRPr="0024729B">
        <w:rPr>
          <w:rFonts w:ascii="Optima" w:hAnsi="Optima"/>
          <w:b/>
        </w:rPr>
        <w:t>dos años y medio</w:t>
      </w:r>
      <w:r w:rsidRPr="0024729B">
        <w:rPr>
          <w:rFonts w:ascii="Optima" w:hAnsi="Optima"/>
        </w:rPr>
        <w:t xml:space="preserve">, que se integran en </w:t>
      </w:r>
      <w:r w:rsidRPr="0024729B">
        <w:rPr>
          <w:rFonts w:ascii="Optima" w:hAnsi="Optima"/>
          <w:b/>
        </w:rPr>
        <w:t>grupos parlamentarios</w:t>
      </w:r>
      <w:r w:rsidRPr="0024729B">
        <w:rPr>
          <w:rFonts w:ascii="Optima" w:hAnsi="Optima"/>
        </w:rPr>
        <w:t xml:space="preserve">. Está compuesto por </w:t>
      </w:r>
      <w:r w:rsidRPr="0024729B">
        <w:rPr>
          <w:rFonts w:ascii="Optima" w:hAnsi="Optima"/>
          <w:b/>
        </w:rPr>
        <w:t>representantes</w:t>
      </w:r>
      <w:r w:rsidRPr="0024729B">
        <w:rPr>
          <w:rFonts w:ascii="Optima" w:hAnsi="Optima"/>
        </w:rPr>
        <w:t xml:space="preserve"> de los </w:t>
      </w:r>
      <w:r w:rsidRPr="0024729B">
        <w:rPr>
          <w:rFonts w:ascii="Optima" w:hAnsi="Optima"/>
          <w:u w:val="single"/>
        </w:rPr>
        <w:t>ciudadanos de la Unión</w:t>
      </w:r>
      <w:r w:rsidRPr="0024729B">
        <w:rPr>
          <w:rFonts w:ascii="Optima" w:hAnsi="Optima"/>
        </w:rPr>
        <w:t>. La representación de los ciudadanos será directamente proporcional, con un mínimo de</w:t>
      </w:r>
      <w:r w:rsidRPr="0024729B">
        <w:rPr>
          <w:rFonts w:ascii="Optima" w:hAnsi="Optima"/>
          <w:sz w:val="28"/>
        </w:rPr>
        <w:t xml:space="preserve"> </w:t>
      </w:r>
      <w:r w:rsidR="00470DD6" w:rsidRPr="0024729B">
        <w:rPr>
          <w:rFonts w:ascii="Optima" w:hAnsi="Optima"/>
          <w:b/>
          <w:sz w:val="28"/>
        </w:rPr>
        <w:t xml:space="preserve">6 </w:t>
      </w:r>
      <w:r w:rsidRPr="0024729B">
        <w:rPr>
          <w:rFonts w:ascii="Optima" w:hAnsi="Optima"/>
          <w:b/>
        </w:rPr>
        <w:t>diputados</w:t>
      </w:r>
      <w:r w:rsidRPr="0024729B">
        <w:rPr>
          <w:rFonts w:ascii="Optima" w:hAnsi="Optima"/>
        </w:rPr>
        <w:t xml:space="preserve"> por </w:t>
      </w:r>
      <w:r w:rsidRPr="0024729B">
        <w:rPr>
          <w:rFonts w:ascii="Optima" w:hAnsi="Optima"/>
          <w:b/>
        </w:rPr>
        <w:t>Estado miembro</w:t>
      </w:r>
      <w:r w:rsidRPr="0024729B">
        <w:rPr>
          <w:rFonts w:ascii="Optima" w:hAnsi="Optima"/>
        </w:rPr>
        <w:t xml:space="preserve">. No se asignará a ningún Estado miembro más de </w:t>
      </w:r>
      <w:r w:rsidR="00470DD6" w:rsidRPr="0024729B">
        <w:rPr>
          <w:rFonts w:ascii="Optima" w:hAnsi="Optima"/>
          <w:b/>
          <w:sz w:val="28"/>
        </w:rPr>
        <w:t>96</w:t>
      </w:r>
      <w:r w:rsidRPr="0024729B">
        <w:rPr>
          <w:rFonts w:ascii="Optima" w:hAnsi="Optima"/>
          <w:b/>
          <w:sz w:val="28"/>
        </w:rPr>
        <w:t xml:space="preserve"> escaños.</w:t>
      </w:r>
    </w:p>
    <w:p w:rsidR="00470DD6" w:rsidRPr="0024729B" w:rsidRDefault="00470DD6" w:rsidP="0034456F">
      <w:pPr>
        <w:rPr>
          <w:rFonts w:ascii="Optima" w:hAnsi="Optima"/>
        </w:rPr>
      </w:pPr>
    </w:p>
    <w:p w:rsidR="00E3722D" w:rsidRPr="0024729B" w:rsidRDefault="00E3722D" w:rsidP="0034456F">
      <w:pPr>
        <w:rPr>
          <w:rFonts w:ascii="Optima" w:hAnsi="Optima"/>
        </w:rPr>
      </w:pPr>
      <w:r w:rsidRPr="0024729B">
        <w:rPr>
          <w:rFonts w:ascii="Optima" w:hAnsi="Optima"/>
        </w:rPr>
        <w:t xml:space="preserve">El vigente </w:t>
      </w:r>
      <w:r w:rsidRPr="0024729B">
        <w:rPr>
          <w:rFonts w:ascii="Optima" w:hAnsi="Optima"/>
          <w:b/>
        </w:rPr>
        <w:t>Tratado de Niza</w:t>
      </w:r>
      <w:r w:rsidRPr="0024729B">
        <w:rPr>
          <w:rFonts w:ascii="Optima" w:hAnsi="Optima"/>
        </w:rPr>
        <w:t xml:space="preserve"> establece que el número total de eurodiputados sería de </w:t>
      </w:r>
      <w:r w:rsidRPr="0024729B">
        <w:rPr>
          <w:rFonts w:ascii="Optima" w:hAnsi="Optima"/>
          <w:b/>
        </w:rPr>
        <w:t xml:space="preserve">736 </w:t>
      </w:r>
      <w:r w:rsidRPr="0024729B">
        <w:rPr>
          <w:rFonts w:ascii="Optima" w:hAnsi="Optima"/>
        </w:rPr>
        <w:t xml:space="preserve">a partir de las elecciones europeas de </w:t>
      </w:r>
      <w:r w:rsidRPr="0024729B">
        <w:rPr>
          <w:rFonts w:ascii="Optima" w:hAnsi="Optima"/>
          <w:b/>
        </w:rPr>
        <w:t>2009</w:t>
      </w:r>
      <w:r w:rsidRPr="0024729B">
        <w:rPr>
          <w:rFonts w:ascii="Optima" w:hAnsi="Optima"/>
        </w:rPr>
        <w:t xml:space="preserve">. Con el Tratado de </w:t>
      </w:r>
      <w:r w:rsidRPr="0024729B">
        <w:rPr>
          <w:rFonts w:ascii="Optima" w:hAnsi="Optima"/>
          <w:b/>
        </w:rPr>
        <w:t>Lisboa</w:t>
      </w:r>
      <w:r w:rsidRPr="0024729B">
        <w:rPr>
          <w:rFonts w:ascii="Optima" w:hAnsi="Optima"/>
        </w:rPr>
        <w:t xml:space="preserve">, el </w:t>
      </w:r>
      <w:r w:rsidRPr="0024729B">
        <w:rPr>
          <w:rFonts w:ascii="Optima" w:hAnsi="Optima"/>
          <w:b/>
        </w:rPr>
        <w:t>Parlamento Europeo</w:t>
      </w:r>
      <w:r w:rsidRPr="0024729B">
        <w:rPr>
          <w:rFonts w:ascii="Optima" w:hAnsi="Optima"/>
        </w:rPr>
        <w:t xml:space="preserve"> aumenta su tamaño a </w:t>
      </w:r>
      <w:r w:rsidRPr="0024729B">
        <w:rPr>
          <w:rFonts w:ascii="Optima" w:hAnsi="Optima"/>
          <w:b/>
        </w:rPr>
        <w:t>754 diputados hasta 2014</w:t>
      </w:r>
      <w:r w:rsidRPr="0024729B">
        <w:rPr>
          <w:rFonts w:ascii="Optima" w:hAnsi="Optima"/>
        </w:rPr>
        <w:t xml:space="preserve">, contando desde mayo de </w:t>
      </w:r>
      <w:r w:rsidRPr="0024729B">
        <w:rPr>
          <w:rFonts w:ascii="Optima" w:hAnsi="Optima"/>
          <w:b/>
        </w:rPr>
        <w:t>2014</w:t>
      </w:r>
      <w:r w:rsidRPr="0024729B">
        <w:rPr>
          <w:rFonts w:ascii="Optima" w:hAnsi="Optima"/>
        </w:rPr>
        <w:t xml:space="preserve"> con </w:t>
      </w:r>
      <w:r w:rsidRPr="0024729B">
        <w:rPr>
          <w:rFonts w:ascii="Optima" w:hAnsi="Optima"/>
          <w:b/>
        </w:rPr>
        <w:t>766 diputados</w:t>
      </w:r>
      <w:r w:rsidRPr="0024729B">
        <w:rPr>
          <w:rFonts w:ascii="Optima" w:hAnsi="Optima"/>
        </w:rPr>
        <w:t xml:space="preserve"> elegidos en los 2</w:t>
      </w:r>
      <w:r w:rsidR="0024729B" w:rsidRPr="0024729B">
        <w:rPr>
          <w:rFonts w:ascii="Optima" w:hAnsi="Optima"/>
        </w:rPr>
        <w:t>7</w:t>
      </w:r>
      <w:r w:rsidRPr="0024729B">
        <w:rPr>
          <w:rFonts w:ascii="Optima" w:hAnsi="Optima"/>
        </w:rPr>
        <w:t xml:space="preserve"> Estados miembros de la Unión Europea ampliada. En la actualidad el número es de 7</w:t>
      </w:r>
      <w:r w:rsidR="0024729B">
        <w:rPr>
          <w:rFonts w:ascii="Optima" w:hAnsi="Optima"/>
        </w:rPr>
        <w:t>05</w:t>
      </w:r>
      <w:r w:rsidRPr="0024729B">
        <w:rPr>
          <w:rFonts w:ascii="Optima" w:hAnsi="Optima"/>
        </w:rPr>
        <w:t xml:space="preserve"> (</w:t>
      </w:r>
      <w:r w:rsidR="0024729B">
        <w:rPr>
          <w:rFonts w:ascii="Optima" w:hAnsi="Optima"/>
        </w:rPr>
        <w:t>704</w:t>
      </w:r>
      <w:r w:rsidRPr="0024729B">
        <w:rPr>
          <w:rFonts w:ascii="Optima" w:hAnsi="Optima"/>
        </w:rPr>
        <w:t xml:space="preserve"> más el </w:t>
      </w:r>
      <w:proofErr w:type="gramStart"/>
      <w:r w:rsidRPr="0024729B">
        <w:rPr>
          <w:rFonts w:ascii="Optima" w:hAnsi="Optima"/>
        </w:rPr>
        <w:t>Presidente</w:t>
      </w:r>
      <w:proofErr w:type="gramEnd"/>
      <w:r w:rsidRPr="0024729B">
        <w:rPr>
          <w:rFonts w:ascii="Optima" w:hAnsi="Optima"/>
        </w:rPr>
        <w:t>).</w:t>
      </w:r>
    </w:p>
    <w:p w:rsidR="00E3722D" w:rsidRPr="0024729B" w:rsidRDefault="00E3722D" w:rsidP="0034456F">
      <w:pPr>
        <w:rPr>
          <w:rFonts w:ascii="Optima" w:hAnsi="Optima"/>
        </w:rPr>
      </w:pPr>
    </w:p>
    <w:p w:rsidR="00E3722D" w:rsidRPr="0024729B" w:rsidRDefault="00E3722D" w:rsidP="0024729B">
      <w:r w:rsidRPr="0024729B">
        <w:rPr>
          <w:rFonts w:ascii="Optima" w:hAnsi="Optima"/>
        </w:rPr>
        <w:t xml:space="preserve">Celebra un periodo de sesiones </w:t>
      </w:r>
      <w:r w:rsidRPr="0024729B">
        <w:rPr>
          <w:rFonts w:ascii="Optima" w:hAnsi="Optima"/>
          <w:b/>
        </w:rPr>
        <w:t>anual</w:t>
      </w:r>
      <w:r w:rsidRPr="0024729B">
        <w:rPr>
          <w:rFonts w:ascii="Optima" w:hAnsi="Optima"/>
        </w:rPr>
        <w:t xml:space="preserve">, reuniéndose ordinariamente </w:t>
      </w:r>
      <w:r w:rsidRPr="0024729B">
        <w:rPr>
          <w:rFonts w:ascii="Optima" w:hAnsi="Optima"/>
          <w:b/>
        </w:rPr>
        <w:t>sin previa convocatoria</w:t>
      </w:r>
      <w:r w:rsidRPr="0024729B">
        <w:rPr>
          <w:rFonts w:ascii="Optima" w:hAnsi="Optima"/>
        </w:rPr>
        <w:t xml:space="preserve"> el </w:t>
      </w:r>
      <w:r w:rsidRPr="0024729B">
        <w:rPr>
          <w:rFonts w:ascii="Optima" w:hAnsi="Optima"/>
          <w:b/>
        </w:rPr>
        <w:t>segundo</w:t>
      </w:r>
      <w:r w:rsidRPr="0024729B">
        <w:rPr>
          <w:rFonts w:ascii="Optima" w:hAnsi="Optima"/>
        </w:rPr>
        <w:t xml:space="preserve"> </w:t>
      </w:r>
      <w:r w:rsidRPr="0024729B">
        <w:rPr>
          <w:rFonts w:ascii="Optima" w:hAnsi="Optima"/>
          <w:b/>
        </w:rPr>
        <w:t>martes</w:t>
      </w:r>
      <w:r w:rsidRPr="0024729B">
        <w:rPr>
          <w:rFonts w:ascii="Optima" w:hAnsi="Optima"/>
        </w:rPr>
        <w:t xml:space="preserve"> de cada </w:t>
      </w:r>
      <w:r w:rsidRPr="0024729B">
        <w:rPr>
          <w:rFonts w:ascii="Optima" w:hAnsi="Optima"/>
          <w:b/>
        </w:rPr>
        <w:t>mes</w:t>
      </w:r>
      <w:r w:rsidRPr="0024729B">
        <w:rPr>
          <w:rFonts w:ascii="Optima" w:hAnsi="Optima"/>
        </w:rPr>
        <w:t xml:space="preserve">, y </w:t>
      </w:r>
      <w:r w:rsidRPr="0024729B">
        <w:rPr>
          <w:rFonts w:ascii="Optima" w:hAnsi="Optima"/>
          <w:b/>
        </w:rPr>
        <w:t>extraordinariamente</w:t>
      </w:r>
      <w:r w:rsidRPr="0024729B">
        <w:rPr>
          <w:rFonts w:ascii="Optima" w:hAnsi="Optima"/>
        </w:rPr>
        <w:t xml:space="preserve"> a petición de la </w:t>
      </w:r>
      <w:r w:rsidRPr="0024729B">
        <w:rPr>
          <w:rFonts w:ascii="Optima" w:hAnsi="Optima"/>
          <w:b/>
        </w:rPr>
        <w:t>mayoría de sus miembros</w:t>
      </w:r>
      <w:r w:rsidRPr="0024729B">
        <w:rPr>
          <w:rFonts w:ascii="Optima" w:hAnsi="Optima"/>
        </w:rPr>
        <w:t xml:space="preserve">, del </w:t>
      </w:r>
      <w:r w:rsidRPr="0024729B">
        <w:rPr>
          <w:rFonts w:ascii="Optima" w:hAnsi="Optima"/>
          <w:b/>
        </w:rPr>
        <w:t>Consejo</w:t>
      </w:r>
      <w:r w:rsidRPr="0024729B">
        <w:rPr>
          <w:rFonts w:ascii="Optima" w:hAnsi="Optima"/>
        </w:rPr>
        <w:t xml:space="preserve"> o de la </w:t>
      </w:r>
      <w:r w:rsidRPr="0024729B">
        <w:rPr>
          <w:rFonts w:ascii="Optima" w:hAnsi="Optima"/>
          <w:b/>
        </w:rPr>
        <w:t>Comisión</w:t>
      </w:r>
      <w:r w:rsidRPr="0024729B">
        <w:rPr>
          <w:rFonts w:ascii="Optima" w:hAnsi="Optima"/>
        </w:rPr>
        <w:t xml:space="preserve">. Su sede se fija en </w:t>
      </w:r>
      <w:r w:rsidRPr="0024729B">
        <w:rPr>
          <w:rFonts w:ascii="Optima" w:hAnsi="Optima"/>
          <w:b/>
        </w:rPr>
        <w:t>Estrasburgo</w:t>
      </w:r>
      <w:r w:rsidRPr="0024729B">
        <w:rPr>
          <w:rFonts w:ascii="Optima" w:hAnsi="Optima"/>
        </w:rPr>
        <w:t xml:space="preserve"> </w:t>
      </w:r>
      <w:r w:rsidR="0024729B">
        <w:fldChar w:fldCharType="begin"/>
      </w:r>
      <w:r w:rsidR="0024729B">
        <w:instrText xml:space="preserve"> INCLUDEPICTURE "/var/folders/v5/twd2312164j33h52_9k321kh0000gn/T/com.microsoft.Word/WebArchiveCopyPasteTempFiles/1920px-Strasbourg_Cathedral.jpg" \* MERGEFORMATINET </w:instrText>
      </w:r>
      <w:r w:rsidR="0024729B">
        <w:fldChar w:fldCharType="separate"/>
      </w:r>
      <w:r w:rsidR="0024729B">
        <w:rPr>
          <w:noProof/>
        </w:rPr>
        <w:drawing>
          <wp:inline distT="0" distB="0" distL="0" distR="0">
            <wp:extent cx="1027912" cy="779286"/>
            <wp:effectExtent l="0" t="0" r="1270" b="0"/>
            <wp:docPr id="18" name="Imagen 18" descr="Strasbourg Cathedr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Strasbourg Cathedral.jpg"/>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039119" cy="787783"/>
                    </a:xfrm>
                    <a:prstGeom prst="rect">
                      <a:avLst/>
                    </a:prstGeom>
                    <a:noFill/>
                    <a:ln>
                      <a:noFill/>
                    </a:ln>
                  </pic:spPr>
                </pic:pic>
              </a:graphicData>
            </a:graphic>
          </wp:inline>
        </w:drawing>
      </w:r>
      <w:r w:rsidR="0024729B">
        <w:fldChar w:fldCharType="end"/>
      </w:r>
      <w:r w:rsidR="0024729B">
        <w:t xml:space="preserve"> </w:t>
      </w:r>
      <w:r w:rsidRPr="0024729B">
        <w:rPr>
          <w:rFonts w:ascii="Optima" w:hAnsi="Optima"/>
        </w:rPr>
        <w:t xml:space="preserve">(12 sesiones plenarias al año) y en </w:t>
      </w:r>
      <w:r w:rsidRPr="0024729B">
        <w:rPr>
          <w:rFonts w:ascii="Optima" w:hAnsi="Optima"/>
          <w:b/>
        </w:rPr>
        <w:t>Bruselas</w:t>
      </w:r>
      <w:r w:rsidRPr="0024729B">
        <w:rPr>
          <w:rFonts w:ascii="Optima" w:hAnsi="Optima"/>
        </w:rPr>
        <w:t xml:space="preserve"> (sesiones plenarias adicionales y reuniones de las comisiones parlamentarias y los grupos políticos)</w:t>
      </w:r>
    </w:p>
    <w:p w:rsidR="00E3722D" w:rsidRPr="0024729B" w:rsidRDefault="00E3722D" w:rsidP="0034456F">
      <w:pPr>
        <w:rPr>
          <w:rFonts w:ascii="Optima" w:hAnsi="Optima"/>
        </w:rPr>
      </w:pPr>
    </w:p>
    <w:p w:rsidR="00E3722D" w:rsidRPr="0024729B" w:rsidRDefault="00E3722D" w:rsidP="0024729B">
      <w:pPr>
        <w:pStyle w:val="Ttulo3"/>
      </w:pPr>
      <w:r w:rsidRPr="0024729B">
        <w:t>Como competencias tienen las siguientes:</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 xml:space="preserve"> Interposición de </w:t>
      </w:r>
      <w:r w:rsidRPr="0024729B">
        <w:rPr>
          <w:rFonts w:ascii="Optima" w:hAnsi="Optima"/>
          <w:b/>
        </w:rPr>
        <w:t>mociones</w:t>
      </w:r>
      <w:r w:rsidRPr="0024729B">
        <w:rPr>
          <w:rFonts w:ascii="Optima" w:hAnsi="Optima"/>
        </w:rPr>
        <w:t xml:space="preserve"> de </w:t>
      </w:r>
      <w:r w:rsidRPr="0024729B">
        <w:rPr>
          <w:rFonts w:ascii="Optima" w:hAnsi="Optima"/>
          <w:b/>
        </w:rPr>
        <w:t>censura</w:t>
      </w:r>
      <w:r w:rsidRPr="0024729B">
        <w:rPr>
          <w:rFonts w:ascii="Optima" w:hAnsi="Optima"/>
        </w:rPr>
        <w:t xml:space="preserve"> contra la </w:t>
      </w:r>
      <w:r w:rsidRPr="0024729B">
        <w:rPr>
          <w:rFonts w:ascii="Optima" w:hAnsi="Optima"/>
          <w:b/>
        </w:rPr>
        <w:t>Comisión</w:t>
      </w:r>
      <w:r w:rsidRPr="0024729B">
        <w:rPr>
          <w:rFonts w:ascii="Optima" w:hAnsi="Optima"/>
        </w:rPr>
        <w:t>.</w:t>
      </w:r>
      <w:r w:rsidR="0024729B">
        <w:rPr>
          <w:rFonts w:ascii="Optima" w:hAnsi="Optima"/>
        </w:rPr>
        <w:t xml:space="preserve"> </w:t>
      </w:r>
      <w:r w:rsidR="0024729B" w:rsidRPr="0024729B">
        <w:rPr>
          <w:rFonts w:ascii="Optima" w:hAnsi="Optima"/>
        </w:rPr>
        <w:fldChar w:fldCharType="begin"/>
      </w:r>
      <w:r w:rsidR="0024729B" w:rsidRPr="0024729B">
        <w:rPr>
          <w:rFonts w:ascii="Optima" w:hAnsi="Optima"/>
        </w:rPr>
        <w:instrText xml:space="preserve"> INCLUDEPICTURE "/var/folders/v5/twd2312164j33h52_9k321kh0000gn/T/com.microsoft.Word/WebArchiveCopyPasteTempFiles/Comision-Europea-Logo.png" \* MERGEFORMATINET </w:instrText>
      </w:r>
      <w:r w:rsidR="0024729B" w:rsidRPr="0024729B">
        <w:rPr>
          <w:rFonts w:ascii="Optima" w:hAnsi="Optima"/>
        </w:rPr>
        <w:fldChar w:fldCharType="separate"/>
      </w:r>
      <w:r w:rsidR="0024729B" w:rsidRPr="0024729B">
        <w:rPr>
          <w:rFonts w:ascii="Optima" w:hAnsi="Optima"/>
          <w:noProof/>
        </w:rPr>
        <w:drawing>
          <wp:inline distT="0" distB="0" distL="0" distR="0" wp14:anchorId="52E1E1DF" wp14:editId="3EA2FD21">
            <wp:extent cx="772298" cy="412916"/>
            <wp:effectExtent l="0" t="0" r="2540" b="6350"/>
            <wp:docPr id="19" name="Imagen 19" descr="Comision-Europea-Logo – institutocajasol.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Comision-Europea-Logo – institutocajasol.com"/>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17495" r="17467"/>
                    <a:stretch/>
                  </pic:blipFill>
                  <pic:spPr bwMode="auto">
                    <a:xfrm>
                      <a:off x="0" y="0"/>
                      <a:ext cx="786264" cy="420383"/>
                    </a:xfrm>
                    <a:prstGeom prst="rect">
                      <a:avLst/>
                    </a:prstGeom>
                    <a:noFill/>
                    <a:ln>
                      <a:noFill/>
                    </a:ln>
                    <a:extLst>
                      <a:ext uri="{53640926-AAD7-44D8-BBD7-CCE9431645EC}">
                        <a14:shadowObscured xmlns:a14="http://schemas.microsoft.com/office/drawing/2010/main"/>
                      </a:ext>
                    </a:extLst>
                  </pic:spPr>
                </pic:pic>
              </a:graphicData>
            </a:graphic>
          </wp:inline>
        </w:drawing>
      </w:r>
      <w:r w:rsidR="0024729B" w:rsidRPr="0024729B">
        <w:rPr>
          <w:rFonts w:ascii="Optima" w:hAnsi="Optima"/>
        </w:rPr>
        <w:fldChar w:fldCharType="end"/>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 xml:space="preserve"> Control del </w:t>
      </w:r>
      <w:r w:rsidRPr="0024729B">
        <w:rPr>
          <w:rFonts w:ascii="Optima" w:hAnsi="Optima"/>
          <w:b/>
        </w:rPr>
        <w:t>Consejo</w:t>
      </w:r>
      <w:r w:rsidRPr="0024729B">
        <w:rPr>
          <w:rFonts w:ascii="Optima" w:hAnsi="Optima"/>
        </w:rPr>
        <w:t xml:space="preserve"> y de la </w:t>
      </w:r>
      <w:r w:rsidRPr="0024729B">
        <w:rPr>
          <w:rFonts w:ascii="Optima" w:hAnsi="Optima"/>
          <w:b/>
        </w:rPr>
        <w:t>Comisión</w:t>
      </w:r>
      <w:r w:rsidRPr="0024729B">
        <w:rPr>
          <w:rFonts w:ascii="Optima" w:hAnsi="Optima"/>
        </w:rPr>
        <w:t xml:space="preserve"> mediante discusión de </w:t>
      </w:r>
      <w:r w:rsidRPr="0024729B">
        <w:rPr>
          <w:rFonts w:ascii="Optima" w:hAnsi="Optima"/>
          <w:b/>
        </w:rPr>
        <w:t>Informes</w:t>
      </w:r>
      <w:r w:rsidRPr="0024729B">
        <w:rPr>
          <w:rFonts w:ascii="Optima" w:hAnsi="Optima"/>
        </w:rPr>
        <w:t xml:space="preserve"> y </w:t>
      </w:r>
      <w:r w:rsidRPr="0024729B">
        <w:rPr>
          <w:rFonts w:ascii="Optima" w:hAnsi="Optima"/>
          <w:b/>
        </w:rPr>
        <w:t>propuestas</w:t>
      </w:r>
      <w:r w:rsidRPr="0024729B">
        <w:rPr>
          <w:rFonts w:ascii="Optima" w:hAnsi="Optima"/>
        </w:rPr>
        <w:t xml:space="preserve">, y </w:t>
      </w:r>
      <w:r w:rsidRPr="0024729B">
        <w:rPr>
          <w:rFonts w:ascii="Optima" w:hAnsi="Optima"/>
          <w:b/>
        </w:rPr>
        <w:t>formulación</w:t>
      </w:r>
      <w:r w:rsidRPr="0024729B">
        <w:rPr>
          <w:rFonts w:ascii="Optima" w:hAnsi="Optima"/>
        </w:rPr>
        <w:t xml:space="preserve"> de interpelaciones.</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 xml:space="preserve"> Valoración de las </w:t>
      </w:r>
      <w:r w:rsidRPr="0024729B">
        <w:rPr>
          <w:rFonts w:ascii="Optima" w:hAnsi="Optima"/>
          <w:b/>
        </w:rPr>
        <w:t>proposiciones</w:t>
      </w:r>
      <w:r w:rsidRPr="0024729B">
        <w:rPr>
          <w:rFonts w:ascii="Optima" w:hAnsi="Optima"/>
        </w:rPr>
        <w:t xml:space="preserve"> de la Comisión antes de que el </w:t>
      </w:r>
      <w:r w:rsidRPr="0024729B">
        <w:rPr>
          <w:rFonts w:ascii="Optima" w:hAnsi="Optima"/>
          <w:b/>
        </w:rPr>
        <w:t>Consejo</w:t>
      </w:r>
      <w:r w:rsidRPr="0024729B">
        <w:rPr>
          <w:rFonts w:ascii="Optima" w:hAnsi="Optima"/>
        </w:rPr>
        <w:t xml:space="preserve"> se pronuncie sobre ellas.</w:t>
      </w:r>
    </w:p>
    <w:p w:rsidR="00E3722D" w:rsidRPr="0024729B" w:rsidRDefault="00E3722D" w:rsidP="0034456F">
      <w:pPr>
        <w:rPr>
          <w:rFonts w:ascii="Optima" w:hAnsi="Optima"/>
        </w:rPr>
      </w:pPr>
    </w:p>
    <w:p w:rsidR="0024729B" w:rsidRDefault="00E3722D" w:rsidP="0024729B">
      <w:r w:rsidRPr="0024729B">
        <w:rPr>
          <w:rFonts w:ascii="Optima" w:hAnsi="Optima"/>
        </w:rPr>
        <w:lastRenderedPageBreak/>
        <w:t xml:space="preserve"> </w:t>
      </w:r>
      <w:r w:rsidRPr="0024729B">
        <w:rPr>
          <w:rFonts w:ascii="Optima" w:hAnsi="Optima"/>
          <w:b/>
        </w:rPr>
        <w:t>Aprobación</w:t>
      </w:r>
      <w:r w:rsidRPr="0024729B">
        <w:rPr>
          <w:rFonts w:ascii="Optima" w:hAnsi="Optima"/>
        </w:rPr>
        <w:t xml:space="preserve"> o </w:t>
      </w:r>
      <w:r w:rsidRPr="0024729B">
        <w:rPr>
          <w:rFonts w:ascii="Optima" w:hAnsi="Optima"/>
          <w:b/>
        </w:rPr>
        <w:t>rechazo</w:t>
      </w:r>
      <w:r w:rsidRPr="0024729B">
        <w:rPr>
          <w:rFonts w:ascii="Optima" w:hAnsi="Optima"/>
        </w:rPr>
        <w:t xml:space="preserve"> del proyecto de presupuestos.</w:t>
      </w:r>
      <w:r w:rsidR="0024729B">
        <w:rPr>
          <w:rFonts w:ascii="Optima" w:hAnsi="Optima"/>
        </w:rPr>
        <w:t xml:space="preserve"> </w:t>
      </w:r>
      <w:r w:rsidR="0024729B">
        <w:fldChar w:fldCharType="begin"/>
      </w:r>
      <w:r w:rsidR="0024729B">
        <w:instrText xml:space="preserve"> INCLUDEPICTURE "/var/folders/v5/twd2312164j33h52_9k321kh0000gn/T/com.microsoft.Word/WebArchiveCopyPasteTempFiles/490x_dinero-eurozona-euro-union-europea.png" \* MERGEFORMATINET </w:instrText>
      </w:r>
      <w:r w:rsidR="0024729B">
        <w:fldChar w:fldCharType="separate"/>
      </w:r>
      <w:r w:rsidR="0024729B">
        <w:rPr>
          <w:noProof/>
        </w:rPr>
        <w:drawing>
          <wp:inline distT="0" distB="0" distL="0" distR="0">
            <wp:extent cx="1114425" cy="611136"/>
            <wp:effectExtent l="0" t="0" r="3175" b="0"/>
            <wp:docPr id="20" name="Imagen 20" descr="La Eurocámara pide aumentar el presupuesto de la UE tras el Brexi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La Eurocámara pide aumentar el presupuesto de la UE tras el Brexit ..."/>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117849" cy="613014"/>
                    </a:xfrm>
                    <a:prstGeom prst="rect">
                      <a:avLst/>
                    </a:prstGeom>
                    <a:noFill/>
                    <a:ln>
                      <a:noFill/>
                    </a:ln>
                  </pic:spPr>
                </pic:pic>
              </a:graphicData>
            </a:graphic>
          </wp:inline>
        </w:drawing>
      </w:r>
      <w:r w:rsidR="0024729B">
        <w:fldChar w:fldCharType="end"/>
      </w:r>
    </w:p>
    <w:p w:rsidR="00E3722D" w:rsidRPr="0024729B" w:rsidRDefault="00E3722D" w:rsidP="0034456F">
      <w:pPr>
        <w:rPr>
          <w:rFonts w:ascii="Optima" w:hAnsi="Optima"/>
        </w:rPr>
      </w:pP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 xml:space="preserve"> Control de la </w:t>
      </w:r>
      <w:r w:rsidRPr="0024729B">
        <w:rPr>
          <w:rFonts w:ascii="Optima" w:hAnsi="Optima"/>
          <w:b/>
        </w:rPr>
        <w:t>ejecución</w:t>
      </w:r>
      <w:r w:rsidRPr="0024729B">
        <w:rPr>
          <w:rFonts w:ascii="Optima" w:hAnsi="Optima"/>
        </w:rPr>
        <w:t xml:space="preserve"> de los Presupuestos.</w:t>
      </w:r>
    </w:p>
    <w:p w:rsidR="00E3722D" w:rsidRPr="0024729B" w:rsidRDefault="00E3722D" w:rsidP="0034456F">
      <w:pPr>
        <w:rPr>
          <w:rFonts w:ascii="Optima" w:hAnsi="Optima"/>
        </w:rPr>
      </w:pPr>
    </w:p>
    <w:p w:rsidR="00F74649" w:rsidRPr="0024729B" w:rsidRDefault="00E3722D" w:rsidP="00F74649">
      <w:pPr>
        <w:pStyle w:val="Ttulo2"/>
      </w:pPr>
      <w:r w:rsidRPr="0024729B">
        <w:t xml:space="preserve">5. EL TRIBUNAL DE JUSTICIA DE LA UE (Art. 19 TUE) </w:t>
      </w:r>
    </w:p>
    <w:p w:rsidR="0024729B" w:rsidRDefault="0024729B" w:rsidP="0024729B">
      <w:r>
        <w:fldChar w:fldCharType="begin"/>
      </w:r>
      <w:r>
        <w:instrText xml:space="preserve"> INCLUDEPICTURE "/var/folders/v5/twd2312164j33h52_9k321kh0000gn/T/com.microsoft.Word/WebArchiveCopyPasteTempFiles/depositphotos_229937764-stock-illustration-judical-court-interior-the-judge.jpg" \* MERGEFORMATINET </w:instrText>
      </w:r>
      <w:r>
        <w:fldChar w:fldCharType="separate"/>
      </w:r>
      <w:r>
        <w:rPr>
          <w:noProof/>
        </w:rPr>
        <w:drawing>
          <wp:inline distT="0" distB="0" distL="0" distR="0">
            <wp:extent cx="2819933" cy="639409"/>
            <wp:effectExtent l="0" t="0" r="0" b="0"/>
            <wp:docPr id="21" name="Imagen 21" descr="Judical court interior. The judge and the jury are sitting in th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Judical court interior. The judge and the jury are sitting in the ..."/>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b="26182"/>
                    <a:stretch/>
                  </pic:blipFill>
                  <pic:spPr bwMode="auto">
                    <a:xfrm>
                      <a:off x="0" y="0"/>
                      <a:ext cx="2882489" cy="653593"/>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p w:rsidR="0024729B" w:rsidRDefault="0024729B" w:rsidP="0034456F">
      <w:pPr>
        <w:rPr>
          <w:rFonts w:ascii="Optima" w:hAnsi="Optima"/>
        </w:rPr>
      </w:pPr>
    </w:p>
    <w:p w:rsidR="00E3722D" w:rsidRPr="0024729B" w:rsidRDefault="00E3722D" w:rsidP="0034456F">
      <w:pPr>
        <w:rPr>
          <w:rFonts w:ascii="Optima" w:hAnsi="Optima"/>
          <w:b/>
        </w:rPr>
      </w:pPr>
      <w:r w:rsidRPr="0024729B">
        <w:rPr>
          <w:rFonts w:ascii="Optima" w:hAnsi="Optima"/>
        </w:rPr>
        <w:t xml:space="preserve">El Tribunal de </w:t>
      </w:r>
      <w:r w:rsidRPr="0024729B">
        <w:rPr>
          <w:rFonts w:ascii="Optima" w:hAnsi="Optima"/>
          <w:b/>
        </w:rPr>
        <w:t>Justicia</w:t>
      </w:r>
      <w:r w:rsidRPr="0024729B">
        <w:rPr>
          <w:rFonts w:ascii="Optima" w:hAnsi="Optima"/>
        </w:rPr>
        <w:t xml:space="preserve"> (</w:t>
      </w:r>
      <w:r w:rsidRPr="0024729B">
        <w:rPr>
          <w:rFonts w:ascii="Optima" w:hAnsi="Optima"/>
          <w:b/>
        </w:rPr>
        <w:t>Luxemburgo</w:t>
      </w:r>
      <w:r w:rsidRPr="0024729B">
        <w:rPr>
          <w:rFonts w:ascii="Optima" w:hAnsi="Optima"/>
        </w:rPr>
        <w:t xml:space="preserve">) es el garante del </w:t>
      </w:r>
      <w:r w:rsidRPr="0024729B">
        <w:rPr>
          <w:rFonts w:ascii="Optima" w:hAnsi="Optima"/>
          <w:i/>
        </w:rPr>
        <w:t>“respeto del Derecho en la interpretación y aplicación del presente Tratado”</w:t>
      </w:r>
      <w:r w:rsidRPr="0024729B">
        <w:rPr>
          <w:rFonts w:ascii="Optima" w:hAnsi="Optima"/>
        </w:rPr>
        <w:t xml:space="preserve">. Comprenderá </w:t>
      </w:r>
      <w:r w:rsidRPr="0024729B">
        <w:rPr>
          <w:rFonts w:ascii="Optima" w:hAnsi="Optima"/>
          <w:b/>
        </w:rPr>
        <w:t>Tribunal de Justicia</w:t>
      </w:r>
      <w:r w:rsidRPr="0024729B">
        <w:rPr>
          <w:rFonts w:ascii="Optima" w:hAnsi="Optima"/>
        </w:rPr>
        <w:t xml:space="preserve">, </w:t>
      </w:r>
      <w:r w:rsidRPr="0024729B">
        <w:rPr>
          <w:rFonts w:ascii="Optima" w:hAnsi="Optima"/>
          <w:b/>
        </w:rPr>
        <w:t>Tribunal General</w:t>
      </w:r>
      <w:r w:rsidRPr="0024729B">
        <w:rPr>
          <w:rFonts w:ascii="Optima" w:hAnsi="Optima"/>
        </w:rPr>
        <w:t xml:space="preserve"> y </w:t>
      </w:r>
      <w:r w:rsidRPr="0024729B">
        <w:rPr>
          <w:rFonts w:ascii="Optima" w:hAnsi="Optima"/>
          <w:b/>
        </w:rPr>
        <w:t>Tribunales especializados.</w:t>
      </w:r>
    </w:p>
    <w:p w:rsidR="00E3722D" w:rsidRPr="0024729B" w:rsidRDefault="00E3722D" w:rsidP="0034456F">
      <w:pPr>
        <w:rPr>
          <w:rFonts w:ascii="Optima" w:hAnsi="Optima"/>
        </w:rPr>
      </w:pPr>
    </w:p>
    <w:p w:rsidR="00E3722D" w:rsidRPr="00E96A85" w:rsidRDefault="00E3722D" w:rsidP="0034456F">
      <w:r w:rsidRPr="0024729B">
        <w:rPr>
          <w:rFonts w:ascii="Optima" w:hAnsi="Optima"/>
        </w:rPr>
        <w:t xml:space="preserve">Está compuesto por </w:t>
      </w:r>
      <w:r w:rsidRPr="0024729B">
        <w:rPr>
          <w:rFonts w:ascii="Optima" w:hAnsi="Optima"/>
          <w:b/>
        </w:rPr>
        <w:t>un</w:t>
      </w:r>
      <w:r w:rsidRPr="0024729B">
        <w:rPr>
          <w:rFonts w:ascii="Optima" w:hAnsi="Optima"/>
        </w:rPr>
        <w:t xml:space="preserve"> </w:t>
      </w:r>
      <w:r w:rsidRPr="0024729B">
        <w:rPr>
          <w:rFonts w:ascii="Optima" w:hAnsi="Optima"/>
          <w:b/>
        </w:rPr>
        <w:t>Juez</w:t>
      </w:r>
      <w:r w:rsidRPr="0024729B">
        <w:rPr>
          <w:rFonts w:ascii="Optima" w:hAnsi="Optima"/>
        </w:rPr>
        <w:t xml:space="preserve"> por </w:t>
      </w:r>
      <w:r w:rsidRPr="0024729B">
        <w:rPr>
          <w:rFonts w:ascii="Optima" w:hAnsi="Optima"/>
          <w:b/>
        </w:rPr>
        <w:t>Estado</w:t>
      </w:r>
      <w:r w:rsidRPr="0024729B">
        <w:rPr>
          <w:rFonts w:ascii="Optima" w:hAnsi="Optima"/>
        </w:rPr>
        <w:t xml:space="preserve"> miembro, elegidos entre juristas independientes de reconocido prestigio, elegidos para </w:t>
      </w:r>
      <w:r w:rsidR="0024729B" w:rsidRPr="0024729B">
        <w:rPr>
          <w:rFonts w:ascii="Optima" w:hAnsi="Optima"/>
          <w:b/>
          <w:sz w:val="28"/>
        </w:rPr>
        <w:t>6</w:t>
      </w:r>
      <w:r w:rsidRPr="0024729B">
        <w:rPr>
          <w:rFonts w:ascii="Optima" w:hAnsi="Optima"/>
          <w:b/>
          <w:sz w:val="28"/>
        </w:rPr>
        <w:t xml:space="preserve"> años</w:t>
      </w:r>
      <w:r w:rsidRPr="0024729B">
        <w:rPr>
          <w:rFonts w:ascii="Optima" w:hAnsi="Optima"/>
          <w:sz w:val="28"/>
        </w:rPr>
        <w:t xml:space="preserve"> </w:t>
      </w:r>
      <w:r w:rsidRPr="0024729B">
        <w:rPr>
          <w:rFonts w:ascii="Optima" w:hAnsi="Optima"/>
        </w:rPr>
        <w:t xml:space="preserve">(renovables), y asistidos por </w:t>
      </w:r>
      <w:r w:rsidR="0024729B" w:rsidRPr="0024729B">
        <w:rPr>
          <w:rFonts w:ascii="Optima" w:hAnsi="Optima"/>
          <w:b/>
          <w:sz w:val="28"/>
        </w:rPr>
        <w:t>11</w:t>
      </w:r>
      <w:r w:rsidRPr="0024729B">
        <w:rPr>
          <w:rFonts w:ascii="Optima" w:hAnsi="Optima"/>
          <w:b/>
        </w:rPr>
        <w:t xml:space="preserve"> abogados generales.</w:t>
      </w:r>
      <w:r w:rsidRPr="0024729B">
        <w:rPr>
          <w:rFonts w:ascii="Optima" w:hAnsi="Optima"/>
        </w:rPr>
        <w:t xml:space="preserve"> Todos ellos, </w:t>
      </w:r>
      <w:r w:rsidRPr="00E96A85">
        <w:rPr>
          <w:rFonts w:ascii="Optima" w:hAnsi="Optima"/>
          <w:b/>
        </w:rPr>
        <w:t>magistrados</w:t>
      </w:r>
      <w:r w:rsidRPr="0024729B">
        <w:rPr>
          <w:rFonts w:ascii="Optima" w:hAnsi="Optima"/>
        </w:rPr>
        <w:t xml:space="preserve"> y </w:t>
      </w:r>
      <w:r w:rsidRPr="00E96A85">
        <w:rPr>
          <w:rFonts w:ascii="Optima" w:hAnsi="Optima"/>
          <w:b/>
        </w:rPr>
        <w:t>abogados</w:t>
      </w:r>
      <w:r w:rsidRPr="0024729B">
        <w:rPr>
          <w:rFonts w:ascii="Optima" w:hAnsi="Optima"/>
        </w:rPr>
        <w:t>, se renuevan parcialmente</w:t>
      </w:r>
      <w:r w:rsidR="00E96A85">
        <w:rPr>
          <w:rFonts w:ascii="Optima" w:hAnsi="Optima"/>
        </w:rPr>
        <w:t xml:space="preserve"> </w:t>
      </w:r>
      <w:r w:rsidR="00E96A85">
        <w:fldChar w:fldCharType="begin"/>
      </w:r>
      <w:r w:rsidR="00E96A85">
        <w:instrText xml:space="preserve"> INCLUDEPICTURE "/var/folders/v5/twd2312164j33h52_9k321kh0000gn/T/com.microsoft.Word/WebArchiveCopyPasteTempFiles/conservation-158615_960_720.png" \* MERGEFORMATINET </w:instrText>
      </w:r>
      <w:r w:rsidR="00E96A85">
        <w:fldChar w:fldCharType="separate"/>
      </w:r>
      <w:r w:rsidR="00E96A85">
        <w:rPr>
          <w:noProof/>
        </w:rPr>
        <w:drawing>
          <wp:inline distT="0" distB="0" distL="0" distR="0">
            <wp:extent cx="359942" cy="315310"/>
            <wp:effectExtent l="0" t="0" r="0" b="2540"/>
            <wp:docPr id="27" name="Imagen 27" descr="Conservación Ecología Energía - Gráficos vectoriales gratis en Pixab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Conservación Ecología Energía - Gráficos vectoriales gratis en Pixabay"/>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70089" cy="324199"/>
                    </a:xfrm>
                    <a:prstGeom prst="rect">
                      <a:avLst/>
                    </a:prstGeom>
                    <a:noFill/>
                    <a:ln>
                      <a:noFill/>
                    </a:ln>
                  </pic:spPr>
                </pic:pic>
              </a:graphicData>
            </a:graphic>
          </wp:inline>
        </w:drawing>
      </w:r>
      <w:r w:rsidR="00E96A85">
        <w:fldChar w:fldCharType="end"/>
      </w:r>
      <w:r w:rsidRPr="0024729B">
        <w:rPr>
          <w:rFonts w:ascii="Optima" w:hAnsi="Optima"/>
        </w:rPr>
        <w:t xml:space="preserve">cada </w:t>
      </w:r>
      <w:r w:rsidR="00E96A85" w:rsidRPr="00E96A85">
        <w:rPr>
          <w:rFonts w:ascii="Optima" w:hAnsi="Optima"/>
          <w:b/>
        </w:rPr>
        <w:t>3</w:t>
      </w:r>
      <w:r w:rsidRPr="00E96A85">
        <w:rPr>
          <w:rFonts w:ascii="Optima" w:hAnsi="Optima"/>
          <w:b/>
        </w:rPr>
        <w:t xml:space="preserve"> años</w:t>
      </w:r>
      <w:r w:rsidRPr="0024729B">
        <w:rPr>
          <w:rFonts w:ascii="Optima" w:hAnsi="Optima"/>
        </w:rPr>
        <w:t xml:space="preserve">. Los Jueces eligen entre ellos a su </w:t>
      </w:r>
      <w:proofErr w:type="gramStart"/>
      <w:r w:rsidRPr="00E96A85">
        <w:rPr>
          <w:rFonts w:ascii="Optima" w:hAnsi="Optima"/>
          <w:b/>
        </w:rPr>
        <w:t>Presidente</w:t>
      </w:r>
      <w:proofErr w:type="gramEnd"/>
      <w:r w:rsidRPr="0024729B">
        <w:rPr>
          <w:rFonts w:ascii="Optima" w:hAnsi="Optima"/>
        </w:rPr>
        <w:t xml:space="preserve"> y al </w:t>
      </w:r>
      <w:r w:rsidRPr="00E96A85">
        <w:rPr>
          <w:rFonts w:ascii="Optima" w:hAnsi="Optima"/>
          <w:b/>
        </w:rPr>
        <w:t>Secretario</w:t>
      </w:r>
      <w:r w:rsidRPr="0024729B">
        <w:rPr>
          <w:rFonts w:ascii="Optima" w:hAnsi="Optima"/>
        </w:rPr>
        <w:t xml:space="preserve">, y puede actuar en </w:t>
      </w:r>
      <w:r w:rsidRPr="00E96A85">
        <w:rPr>
          <w:rFonts w:ascii="Optima" w:hAnsi="Optima"/>
          <w:b/>
        </w:rPr>
        <w:t>Salas</w:t>
      </w:r>
      <w:r w:rsidRPr="0024729B">
        <w:rPr>
          <w:rFonts w:ascii="Optima" w:hAnsi="Optima"/>
        </w:rPr>
        <w:t xml:space="preserve">, </w:t>
      </w:r>
      <w:r w:rsidRPr="00E96A85">
        <w:rPr>
          <w:rFonts w:ascii="Optima" w:hAnsi="Optima"/>
          <w:b/>
        </w:rPr>
        <w:t>Gran</w:t>
      </w:r>
      <w:r w:rsidRPr="0024729B">
        <w:rPr>
          <w:rFonts w:ascii="Optima" w:hAnsi="Optima"/>
        </w:rPr>
        <w:t xml:space="preserve"> </w:t>
      </w:r>
      <w:r w:rsidRPr="00E96A85">
        <w:rPr>
          <w:rFonts w:ascii="Optima" w:hAnsi="Optima"/>
          <w:b/>
        </w:rPr>
        <w:t>Sala</w:t>
      </w:r>
      <w:r w:rsidRPr="0024729B">
        <w:rPr>
          <w:rFonts w:ascii="Optima" w:hAnsi="Optima"/>
        </w:rPr>
        <w:t xml:space="preserve"> y </w:t>
      </w:r>
      <w:r w:rsidRPr="00E96A85">
        <w:rPr>
          <w:rFonts w:ascii="Optima" w:hAnsi="Optima"/>
          <w:b/>
        </w:rPr>
        <w:t>Pleno</w:t>
      </w:r>
      <w:r w:rsidRPr="0024729B">
        <w:rPr>
          <w:rFonts w:ascii="Optima" w:hAnsi="Optima"/>
        </w:rPr>
        <w:t>.</w:t>
      </w:r>
    </w:p>
    <w:p w:rsidR="00E3722D" w:rsidRPr="0024729B" w:rsidRDefault="00E3722D" w:rsidP="0034456F">
      <w:pPr>
        <w:rPr>
          <w:rFonts w:ascii="Optima" w:hAnsi="Optima"/>
        </w:rPr>
      </w:pPr>
    </w:p>
    <w:p w:rsidR="00E3722D" w:rsidRPr="00504257" w:rsidRDefault="00E3722D" w:rsidP="0034456F">
      <w:r w:rsidRPr="0024729B">
        <w:rPr>
          <w:rFonts w:ascii="Optima" w:hAnsi="Optima"/>
        </w:rPr>
        <w:t xml:space="preserve">El </w:t>
      </w:r>
      <w:r w:rsidRPr="00E96A85">
        <w:rPr>
          <w:rFonts w:ascii="Optima" w:hAnsi="Optima"/>
          <w:b/>
        </w:rPr>
        <w:t>Tribunal General</w:t>
      </w:r>
      <w:r w:rsidRPr="0024729B">
        <w:rPr>
          <w:rFonts w:ascii="Optima" w:hAnsi="Optima"/>
        </w:rPr>
        <w:t xml:space="preserve">, </w:t>
      </w:r>
      <w:r w:rsidR="00504257">
        <w:fldChar w:fldCharType="begin"/>
      </w:r>
      <w:r w:rsidR="00504257">
        <w:instrText xml:space="preserve"> INCLUDEPICTURE "/var/folders/v5/twd2312164j33h52_9k321kh0000gn/T/com.microsoft.Word/WebArchiveCopyPasteTempFiles/160627134811-scotus-illustration-thumbnail-mullery-large-169.jpg" \* MERGEFORMATINET </w:instrText>
      </w:r>
      <w:r w:rsidR="00504257">
        <w:fldChar w:fldCharType="separate"/>
      </w:r>
      <w:r w:rsidR="00504257">
        <w:rPr>
          <w:noProof/>
        </w:rPr>
        <w:drawing>
          <wp:inline distT="0" distB="0" distL="0" distR="0">
            <wp:extent cx="1123950" cy="632909"/>
            <wp:effectExtent l="0" t="0" r="0" b="2540"/>
            <wp:docPr id="29" name="Imagen 29" descr="Hear Supreme Court arguments about cakeshop - CNN Vid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Hear Supreme Court arguments about cakeshop - CNN Video"/>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134698" cy="638961"/>
                    </a:xfrm>
                    <a:prstGeom prst="rect">
                      <a:avLst/>
                    </a:prstGeom>
                    <a:noFill/>
                    <a:ln>
                      <a:noFill/>
                    </a:ln>
                  </pic:spPr>
                </pic:pic>
              </a:graphicData>
            </a:graphic>
          </wp:inline>
        </w:drawing>
      </w:r>
      <w:r w:rsidR="00504257">
        <w:fldChar w:fldCharType="end"/>
      </w:r>
      <w:r w:rsidR="00504257">
        <w:t xml:space="preserve"> </w:t>
      </w:r>
      <w:r w:rsidRPr="0024729B">
        <w:rPr>
          <w:rFonts w:ascii="Optima" w:hAnsi="Optima"/>
        </w:rPr>
        <w:t xml:space="preserve">que contará con al menos </w:t>
      </w:r>
      <w:r w:rsidR="00504257" w:rsidRPr="00504257">
        <w:rPr>
          <w:rFonts w:ascii="Optima" w:hAnsi="Optima"/>
          <w:b/>
          <w:sz w:val="28"/>
        </w:rPr>
        <w:t>1</w:t>
      </w:r>
      <w:r w:rsidRPr="00504257">
        <w:rPr>
          <w:rFonts w:ascii="Optima" w:hAnsi="Optima"/>
          <w:b/>
          <w:sz w:val="28"/>
        </w:rPr>
        <w:t xml:space="preserve"> juez</w:t>
      </w:r>
      <w:r w:rsidRPr="00504257">
        <w:rPr>
          <w:rFonts w:ascii="Optima" w:hAnsi="Optima"/>
          <w:sz w:val="28"/>
        </w:rPr>
        <w:t xml:space="preserve"> </w:t>
      </w:r>
      <w:r w:rsidRPr="0024729B">
        <w:rPr>
          <w:rFonts w:ascii="Optima" w:hAnsi="Optima"/>
        </w:rPr>
        <w:t xml:space="preserve">por </w:t>
      </w:r>
      <w:r w:rsidRPr="00504257">
        <w:rPr>
          <w:rFonts w:ascii="Optima" w:hAnsi="Optima"/>
          <w:b/>
        </w:rPr>
        <w:t>Estado</w:t>
      </w:r>
      <w:r w:rsidRPr="0024729B">
        <w:rPr>
          <w:rFonts w:ascii="Optima" w:hAnsi="Optima"/>
        </w:rPr>
        <w:t xml:space="preserve"> miembro, será competente para entender en primera instancia de determinados </w:t>
      </w:r>
      <w:r w:rsidRPr="00504257">
        <w:rPr>
          <w:rFonts w:ascii="Optima" w:hAnsi="Optima"/>
          <w:b/>
        </w:rPr>
        <w:t>recursos directos</w:t>
      </w:r>
      <w:r w:rsidRPr="0024729B">
        <w:rPr>
          <w:rFonts w:ascii="Optima" w:hAnsi="Optima"/>
        </w:rPr>
        <w:t xml:space="preserve"> interpuestos por personas </w:t>
      </w:r>
      <w:r w:rsidRPr="00504257">
        <w:rPr>
          <w:rFonts w:ascii="Optima" w:hAnsi="Optima"/>
          <w:b/>
        </w:rPr>
        <w:t>físicas</w:t>
      </w:r>
      <w:r w:rsidRPr="0024729B">
        <w:rPr>
          <w:rFonts w:ascii="Optima" w:hAnsi="Optima"/>
        </w:rPr>
        <w:t xml:space="preserve"> y </w:t>
      </w:r>
      <w:r w:rsidRPr="00504257">
        <w:rPr>
          <w:rFonts w:ascii="Optima" w:hAnsi="Optima"/>
          <w:b/>
        </w:rPr>
        <w:t>jurídicas</w:t>
      </w:r>
      <w:r w:rsidRPr="0024729B">
        <w:rPr>
          <w:rFonts w:ascii="Optima" w:hAnsi="Optima"/>
        </w:rPr>
        <w:t xml:space="preserve">; de los </w:t>
      </w:r>
      <w:r w:rsidRPr="00504257">
        <w:rPr>
          <w:rFonts w:ascii="Optima" w:hAnsi="Optima"/>
          <w:u w:val="single"/>
        </w:rPr>
        <w:t>recursos de los Estados miembros contra la Comisión</w:t>
      </w:r>
      <w:r w:rsidRPr="0024729B">
        <w:rPr>
          <w:rFonts w:ascii="Optima" w:hAnsi="Optima"/>
        </w:rPr>
        <w:t xml:space="preserve">; de </w:t>
      </w:r>
      <w:r w:rsidRPr="00504257">
        <w:rPr>
          <w:rFonts w:ascii="Optima" w:hAnsi="Optima"/>
          <w:u w:val="single"/>
        </w:rPr>
        <w:t>recursos contra el Consejo</w:t>
      </w:r>
      <w:r w:rsidRPr="0024729B">
        <w:rPr>
          <w:rFonts w:ascii="Optima" w:hAnsi="Optima"/>
        </w:rPr>
        <w:t xml:space="preserve"> por los Estados miembros en materias de defensa de la competencia; del </w:t>
      </w:r>
      <w:r w:rsidRPr="00504257">
        <w:rPr>
          <w:rFonts w:ascii="Optima" w:hAnsi="Optima"/>
          <w:u w:val="single"/>
        </w:rPr>
        <w:t>recurso de indemnización por daños</w:t>
      </w:r>
      <w:r w:rsidRPr="0024729B">
        <w:rPr>
          <w:rFonts w:ascii="Optima" w:hAnsi="Optima"/>
        </w:rPr>
        <w:t xml:space="preserve">; los referentes a la </w:t>
      </w:r>
      <w:r w:rsidRPr="00504257">
        <w:rPr>
          <w:rFonts w:ascii="Optima" w:hAnsi="Optima"/>
          <w:u w:val="single"/>
        </w:rPr>
        <w:t>Marca comunitaria</w:t>
      </w:r>
      <w:r w:rsidRPr="0024729B">
        <w:rPr>
          <w:rFonts w:ascii="Optima" w:hAnsi="Optima"/>
        </w:rPr>
        <w:t xml:space="preserve"> y los recursos de </w:t>
      </w:r>
      <w:r w:rsidRPr="00504257">
        <w:rPr>
          <w:rFonts w:ascii="Optima" w:hAnsi="Optima"/>
          <w:u w:val="single"/>
        </w:rPr>
        <w:t>casación contra las resoluciones dictadas por el Tribunal de la Función Públic</w:t>
      </w:r>
      <w:r w:rsidRPr="0024729B">
        <w:rPr>
          <w:rFonts w:ascii="Optima" w:hAnsi="Optima"/>
        </w:rPr>
        <w:t xml:space="preserve">a, fundamentalmente. Sin embargo, </w:t>
      </w:r>
      <w:r w:rsidRPr="00504257">
        <w:rPr>
          <w:rFonts w:ascii="Optima" w:hAnsi="Optima"/>
          <w:b/>
        </w:rPr>
        <w:t>no conocerá</w:t>
      </w:r>
      <w:r w:rsidRPr="0024729B">
        <w:rPr>
          <w:rFonts w:ascii="Optima" w:hAnsi="Optima"/>
        </w:rPr>
        <w:t xml:space="preserve"> de las </w:t>
      </w:r>
      <w:r w:rsidRPr="002D2F17">
        <w:rPr>
          <w:rFonts w:ascii="Optima" w:hAnsi="Optima"/>
          <w:b/>
        </w:rPr>
        <w:t>cuestiones</w:t>
      </w:r>
      <w:r w:rsidRPr="0024729B">
        <w:rPr>
          <w:rFonts w:ascii="Optima" w:hAnsi="Optima"/>
        </w:rPr>
        <w:t xml:space="preserve"> </w:t>
      </w:r>
      <w:r w:rsidRPr="002D2F17">
        <w:rPr>
          <w:rFonts w:ascii="Optima" w:hAnsi="Optima"/>
          <w:b/>
        </w:rPr>
        <w:t>prejudiciales</w:t>
      </w:r>
      <w:r w:rsidRPr="0024729B">
        <w:rPr>
          <w:rFonts w:ascii="Optima" w:hAnsi="Optima"/>
        </w:rPr>
        <w:t xml:space="preserve"> que los tribunales ordinarios puedan plantear, con excepción de las materias recogidas en su Estatuto.</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 xml:space="preserve">Sus decisiones pueden ser </w:t>
      </w:r>
      <w:r w:rsidRPr="002D2F17">
        <w:rPr>
          <w:rFonts w:ascii="Optima" w:hAnsi="Optima"/>
          <w:b/>
        </w:rPr>
        <w:t>recurridas</w:t>
      </w:r>
      <w:r w:rsidRPr="0024729B">
        <w:rPr>
          <w:rFonts w:ascii="Optima" w:hAnsi="Optima"/>
        </w:rPr>
        <w:t xml:space="preserve"> en </w:t>
      </w:r>
      <w:r w:rsidRPr="002D2F17">
        <w:rPr>
          <w:rFonts w:ascii="Optima" w:hAnsi="Optima"/>
          <w:b/>
        </w:rPr>
        <w:t>casación</w:t>
      </w:r>
      <w:r w:rsidRPr="0024729B">
        <w:rPr>
          <w:rFonts w:ascii="Optima" w:hAnsi="Optima"/>
        </w:rPr>
        <w:t xml:space="preserve"> ante el </w:t>
      </w:r>
      <w:r w:rsidRPr="002D2F17">
        <w:rPr>
          <w:rFonts w:ascii="Optima" w:hAnsi="Optima"/>
          <w:b/>
        </w:rPr>
        <w:t>Tribunal de Justicia</w:t>
      </w:r>
      <w:r w:rsidRPr="0024729B">
        <w:rPr>
          <w:rFonts w:ascii="Optima" w:hAnsi="Optima"/>
        </w:rPr>
        <w:t xml:space="preserve">, en los </w:t>
      </w:r>
      <w:r w:rsidR="002D2F17" w:rsidRPr="002D2F17">
        <w:rPr>
          <w:rFonts w:ascii="Optima" w:hAnsi="Optima"/>
          <w:b/>
          <w:sz w:val="28"/>
        </w:rPr>
        <w:t>2</w:t>
      </w:r>
      <w:r w:rsidRPr="002D2F17">
        <w:rPr>
          <w:rFonts w:ascii="Optima" w:hAnsi="Optima"/>
          <w:b/>
        </w:rPr>
        <w:t xml:space="preserve"> meses</w:t>
      </w:r>
      <w:r w:rsidRPr="0024729B">
        <w:rPr>
          <w:rFonts w:ascii="Optima" w:hAnsi="Optima"/>
        </w:rPr>
        <w:t xml:space="preserve"> siguientes a que se dicten, y limitando el recurso a las cuestiones de Derecho.</w:t>
      </w:r>
    </w:p>
    <w:p w:rsidR="00E3722D" w:rsidRPr="0024729B" w:rsidRDefault="00E3722D" w:rsidP="0034456F">
      <w:pPr>
        <w:rPr>
          <w:rFonts w:ascii="Optima" w:hAnsi="Optima"/>
        </w:rPr>
      </w:pPr>
    </w:p>
    <w:p w:rsidR="002D2F17" w:rsidRDefault="00E3722D" w:rsidP="0034456F">
      <w:pPr>
        <w:rPr>
          <w:rFonts w:ascii="Optima" w:hAnsi="Optima"/>
        </w:rPr>
      </w:pPr>
      <w:r w:rsidRPr="0024729B">
        <w:rPr>
          <w:rFonts w:ascii="Optima" w:hAnsi="Optima"/>
        </w:rPr>
        <w:t xml:space="preserve">Como </w:t>
      </w:r>
      <w:r w:rsidRPr="002D2F17">
        <w:rPr>
          <w:rFonts w:ascii="Optima" w:hAnsi="Optima"/>
          <w:b/>
          <w:sz w:val="28"/>
        </w:rPr>
        <w:t>competencias</w:t>
      </w:r>
      <w:r w:rsidRPr="002D2F17">
        <w:rPr>
          <w:rFonts w:ascii="Optima" w:hAnsi="Optima"/>
          <w:sz w:val="28"/>
        </w:rPr>
        <w:t xml:space="preserve"> </w:t>
      </w:r>
      <w:r w:rsidRPr="0024729B">
        <w:rPr>
          <w:rFonts w:ascii="Optima" w:hAnsi="Optima"/>
        </w:rPr>
        <w:t xml:space="preserve">tienen las siguientes: </w:t>
      </w:r>
      <w:r w:rsidRPr="002D2F17">
        <w:rPr>
          <w:rFonts w:ascii="Optima" w:hAnsi="Optima"/>
          <w:b/>
        </w:rPr>
        <w:t>Consultivas</w:t>
      </w:r>
      <w:r w:rsidRPr="0024729B">
        <w:rPr>
          <w:rFonts w:ascii="Optima" w:hAnsi="Optima"/>
        </w:rPr>
        <w:t xml:space="preserve"> y </w:t>
      </w:r>
      <w:r w:rsidRPr="002D2F17">
        <w:rPr>
          <w:rFonts w:ascii="Optima" w:hAnsi="Optima"/>
          <w:b/>
        </w:rPr>
        <w:t>jurisdiccionales</w:t>
      </w:r>
      <w:r w:rsidRPr="0024729B">
        <w:rPr>
          <w:rFonts w:ascii="Optima" w:hAnsi="Optima"/>
        </w:rPr>
        <w:t xml:space="preserve"> asegurando el cumplimiento y la interpretación de los </w:t>
      </w:r>
      <w:r w:rsidRPr="002D2F17">
        <w:rPr>
          <w:rFonts w:ascii="Optima" w:hAnsi="Optima"/>
          <w:b/>
        </w:rPr>
        <w:t>Tratados</w:t>
      </w:r>
      <w:r w:rsidRPr="0024729B">
        <w:rPr>
          <w:rFonts w:ascii="Optima" w:hAnsi="Optima"/>
        </w:rPr>
        <w:t xml:space="preserve">. Además, crea las bases del Derecho comunitario. </w:t>
      </w:r>
    </w:p>
    <w:p w:rsidR="002D2F17" w:rsidRDefault="002D2F17" w:rsidP="0034456F">
      <w:pPr>
        <w:rPr>
          <w:rFonts w:ascii="Optima" w:hAnsi="Optima"/>
        </w:rPr>
      </w:pPr>
    </w:p>
    <w:p w:rsidR="00E3722D" w:rsidRPr="0024729B" w:rsidRDefault="00E3722D" w:rsidP="0034456F">
      <w:pPr>
        <w:rPr>
          <w:rFonts w:ascii="Optima" w:hAnsi="Optima"/>
        </w:rPr>
      </w:pPr>
      <w:r w:rsidRPr="0024729B">
        <w:rPr>
          <w:rFonts w:ascii="Optima" w:hAnsi="Optima"/>
        </w:rPr>
        <w:t xml:space="preserve">También ejerce el </w:t>
      </w:r>
      <w:r w:rsidRPr="002D2F17">
        <w:rPr>
          <w:rFonts w:ascii="Optima" w:hAnsi="Optima"/>
          <w:b/>
        </w:rPr>
        <w:t>control</w:t>
      </w:r>
      <w:r w:rsidRPr="0024729B">
        <w:rPr>
          <w:rFonts w:ascii="Optima" w:hAnsi="Optima"/>
        </w:rPr>
        <w:t xml:space="preserve"> de </w:t>
      </w:r>
      <w:r w:rsidRPr="002D2F17">
        <w:rPr>
          <w:rFonts w:ascii="Optima" w:hAnsi="Optima"/>
          <w:b/>
        </w:rPr>
        <w:t>legalidad</w:t>
      </w:r>
      <w:r w:rsidRPr="0024729B">
        <w:rPr>
          <w:rFonts w:ascii="Optima" w:hAnsi="Optima"/>
        </w:rPr>
        <w:t xml:space="preserve"> de los actos comunitarios que no sean </w:t>
      </w:r>
      <w:r w:rsidRPr="002D2F17">
        <w:rPr>
          <w:rFonts w:ascii="Optima" w:hAnsi="Optima"/>
          <w:b/>
        </w:rPr>
        <w:t>Recomendaciones</w:t>
      </w:r>
      <w:r w:rsidRPr="0024729B">
        <w:rPr>
          <w:rFonts w:ascii="Optima" w:hAnsi="Optima"/>
        </w:rPr>
        <w:t xml:space="preserve"> o </w:t>
      </w:r>
      <w:r w:rsidRPr="002D2F17">
        <w:rPr>
          <w:rFonts w:ascii="Optima" w:hAnsi="Optima"/>
          <w:b/>
        </w:rPr>
        <w:t>Dictámenes</w:t>
      </w:r>
      <w:r w:rsidRPr="0024729B">
        <w:rPr>
          <w:rFonts w:ascii="Optima" w:hAnsi="Optima"/>
        </w:rPr>
        <w:t xml:space="preserve">, y estudia mediante el recurso prejudicial, si el </w:t>
      </w:r>
      <w:r w:rsidRPr="002D2F17">
        <w:rPr>
          <w:rFonts w:ascii="Optima" w:hAnsi="Optima"/>
          <w:b/>
        </w:rPr>
        <w:t>Derecho nacional</w:t>
      </w:r>
      <w:r w:rsidRPr="0024729B">
        <w:rPr>
          <w:rFonts w:ascii="Optima" w:hAnsi="Optima"/>
        </w:rPr>
        <w:t xml:space="preserve"> contradice el </w:t>
      </w:r>
      <w:r w:rsidRPr="002D2F17">
        <w:rPr>
          <w:rFonts w:ascii="Optima" w:hAnsi="Optima"/>
          <w:b/>
        </w:rPr>
        <w:t>comunitario</w:t>
      </w:r>
      <w:r w:rsidRPr="0024729B">
        <w:rPr>
          <w:rFonts w:ascii="Optima" w:hAnsi="Optima"/>
        </w:rPr>
        <w:t>, resolviendo en consecuencia.</w:t>
      </w:r>
    </w:p>
    <w:p w:rsidR="00E3722D" w:rsidRPr="0024729B" w:rsidRDefault="00E3722D" w:rsidP="0034456F">
      <w:pPr>
        <w:rPr>
          <w:rFonts w:ascii="Optima" w:hAnsi="Optima"/>
        </w:rPr>
      </w:pPr>
    </w:p>
    <w:p w:rsidR="00E3722D" w:rsidRPr="0024729B" w:rsidRDefault="00E3722D" w:rsidP="0034456F">
      <w:pPr>
        <w:rPr>
          <w:rFonts w:ascii="Optima" w:hAnsi="Optima"/>
        </w:rPr>
      </w:pPr>
      <w:r w:rsidRPr="002D2F17">
        <w:rPr>
          <w:rFonts w:ascii="Optima" w:hAnsi="Optima"/>
          <w:u w:val="single"/>
        </w:rPr>
        <w:t xml:space="preserve">Como </w:t>
      </w:r>
      <w:r w:rsidRPr="002D2F17">
        <w:rPr>
          <w:rFonts w:ascii="Optima" w:hAnsi="Optima"/>
          <w:b/>
          <w:sz w:val="28"/>
          <w:u w:val="single"/>
        </w:rPr>
        <w:t>principios</w:t>
      </w:r>
      <w:r w:rsidRPr="002D2F17">
        <w:rPr>
          <w:rFonts w:ascii="Optima" w:hAnsi="Optima"/>
          <w:sz w:val="28"/>
          <w:u w:val="single"/>
        </w:rPr>
        <w:t xml:space="preserve"> </w:t>
      </w:r>
      <w:r w:rsidRPr="002D2F17">
        <w:rPr>
          <w:rFonts w:ascii="Optima" w:hAnsi="Optima"/>
          <w:u w:val="single"/>
        </w:rPr>
        <w:t>del procedimiento</w:t>
      </w:r>
      <w:r w:rsidRPr="0024729B">
        <w:rPr>
          <w:rFonts w:ascii="Optima" w:hAnsi="Optima"/>
        </w:rPr>
        <w:t>:</w:t>
      </w:r>
    </w:p>
    <w:p w:rsidR="00E3722D" w:rsidRPr="0024729B" w:rsidRDefault="00E3722D" w:rsidP="0034456F">
      <w:pPr>
        <w:rPr>
          <w:rFonts w:ascii="Optima" w:hAnsi="Optima"/>
        </w:rPr>
      </w:pPr>
    </w:p>
    <w:p w:rsidR="00E3722D" w:rsidRPr="0024729B" w:rsidRDefault="00E3722D" w:rsidP="0034456F">
      <w:pPr>
        <w:rPr>
          <w:rFonts w:ascii="Optima" w:hAnsi="Optima"/>
        </w:rPr>
      </w:pPr>
      <w:r w:rsidRPr="002D2F17">
        <w:rPr>
          <w:rFonts w:ascii="Optima" w:hAnsi="Optima"/>
          <w:b/>
          <w:sz w:val="32"/>
        </w:rPr>
        <w:t>a.</w:t>
      </w:r>
      <w:r w:rsidRPr="002D2F17">
        <w:rPr>
          <w:rFonts w:ascii="Optima" w:hAnsi="Optima"/>
          <w:sz w:val="32"/>
        </w:rPr>
        <w:t xml:space="preserve"> </w:t>
      </w:r>
      <w:r w:rsidRPr="0024729B">
        <w:rPr>
          <w:rFonts w:ascii="Optima" w:hAnsi="Optima"/>
        </w:rPr>
        <w:t>Uniformidad.</w:t>
      </w:r>
    </w:p>
    <w:p w:rsidR="00E3722D" w:rsidRPr="0024729B" w:rsidRDefault="00E3722D" w:rsidP="0034456F">
      <w:pPr>
        <w:rPr>
          <w:rFonts w:ascii="Optima" w:hAnsi="Optima"/>
        </w:rPr>
      </w:pPr>
    </w:p>
    <w:p w:rsidR="002D2F17" w:rsidRDefault="00E3722D" w:rsidP="0034456F">
      <w:pPr>
        <w:rPr>
          <w:rFonts w:ascii="Optima" w:hAnsi="Optima"/>
        </w:rPr>
      </w:pPr>
      <w:r w:rsidRPr="002D2F17">
        <w:rPr>
          <w:rFonts w:ascii="Optima" w:hAnsi="Optima"/>
          <w:b/>
          <w:sz w:val="32"/>
        </w:rPr>
        <w:t>b.</w:t>
      </w:r>
      <w:r w:rsidRPr="002D2F17">
        <w:rPr>
          <w:rFonts w:ascii="Optima" w:hAnsi="Optima"/>
          <w:sz w:val="32"/>
        </w:rPr>
        <w:t xml:space="preserve"> </w:t>
      </w:r>
      <w:r w:rsidRPr="0024729B">
        <w:rPr>
          <w:rFonts w:ascii="Optima" w:hAnsi="Optima"/>
        </w:rPr>
        <w:t xml:space="preserve">Carácter mixto (fases oral y escrita) </w:t>
      </w:r>
    </w:p>
    <w:p w:rsidR="002D2F17" w:rsidRDefault="002D2F17" w:rsidP="0034456F">
      <w:pPr>
        <w:rPr>
          <w:rFonts w:ascii="Optima" w:hAnsi="Optima"/>
        </w:rPr>
      </w:pPr>
    </w:p>
    <w:p w:rsidR="00E3722D" w:rsidRPr="0024729B" w:rsidRDefault="002D2F17" w:rsidP="0034456F">
      <w:pPr>
        <w:rPr>
          <w:rFonts w:ascii="Optima" w:hAnsi="Optima"/>
        </w:rPr>
      </w:pPr>
      <w:r w:rsidRPr="002D2F17">
        <w:rPr>
          <w:rFonts w:ascii="Optima" w:hAnsi="Optima"/>
          <w:b/>
          <w:sz w:val="32"/>
        </w:rPr>
        <w:lastRenderedPageBreak/>
        <w:t>c</w:t>
      </w:r>
      <w:r w:rsidR="00E3722D" w:rsidRPr="002D2F17">
        <w:rPr>
          <w:rFonts w:ascii="Optima" w:hAnsi="Optima"/>
          <w:b/>
          <w:sz w:val="32"/>
        </w:rPr>
        <w:t>.</w:t>
      </w:r>
      <w:r w:rsidR="00E3722D" w:rsidRPr="002D2F17">
        <w:rPr>
          <w:rFonts w:ascii="Optima" w:hAnsi="Optima"/>
          <w:sz w:val="32"/>
        </w:rPr>
        <w:t xml:space="preserve"> </w:t>
      </w:r>
      <w:r w:rsidR="00E3722D" w:rsidRPr="0024729B">
        <w:rPr>
          <w:rFonts w:ascii="Optima" w:hAnsi="Optima"/>
        </w:rPr>
        <w:t>Contradictorio.</w:t>
      </w:r>
    </w:p>
    <w:p w:rsidR="00E3722D" w:rsidRPr="0024729B" w:rsidRDefault="00E3722D" w:rsidP="0034456F">
      <w:pPr>
        <w:rPr>
          <w:rFonts w:ascii="Optima" w:hAnsi="Optima"/>
        </w:rPr>
      </w:pPr>
    </w:p>
    <w:p w:rsidR="00E3722D" w:rsidRPr="0024729B" w:rsidRDefault="002D2F17" w:rsidP="0034456F">
      <w:pPr>
        <w:rPr>
          <w:rFonts w:ascii="Optima" w:hAnsi="Optima"/>
        </w:rPr>
      </w:pPr>
      <w:r w:rsidRPr="002D2F17">
        <w:rPr>
          <w:rFonts w:ascii="Optima" w:hAnsi="Optima"/>
          <w:b/>
          <w:sz w:val="32"/>
        </w:rPr>
        <w:t>d</w:t>
      </w:r>
      <w:r w:rsidR="00E3722D" w:rsidRPr="002D2F17">
        <w:rPr>
          <w:rFonts w:ascii="Optima" w:hAnsi="Optima"/>
          <w:b/>
          <w:sz w:val="32"/>
        </w:rPr>
        <w:t>.</w:t>
      </w:r>
      <w:r w:rsidR="00E3722D" w:rsidRPr="002D2F17">
        <w:rPr>
          <w:rFonts w:ascii="Optima" w:hAnsi="Optima"/>
          <w:sz w:val="32"/>
        </w:rPr>
        <w:t xml:space="preserve"> </w:t>
      </w:r>
      <w:r w:rsidR="00E3722D" w:rsidRPr="0024729B">
        <w:rPr>
          <w:rFonts w:ascii="Optima" w:hAnsi="Optima"/>
        </w:rPr>
        <w:t>Acusatorio.</w:t>
      </w:r>
    </w:p>
    <w:p w:rsidR="00E3722D" w:rsidRPr="0024729B" w:rsidRDefault="00E3722D" w:rsidP="0034456F">
      <w:pPr>
        <w:rPr>
          <w:rFonts w:ascii="Optima" w:hAnsi="Optima"/>
        </w:rPr>
      </w:pPr>
    </w:p>
    <w:p w:rsidR="00E3722D" w:rsidRPr="0024729B" w:rsidRDefault="002D2F17" w:rsidP="0034456F">
      <w:pPr>
        <w:rPr>
          <w:rFonts w:ascii="Optima" w:hAnsi="Optima"/>
        </w:rPr>
      </w:pPr>
      <w:r w:rsidRPr="002D2F17">
        <w:rPr>
          <w:rFonts w:ascii="Optima" w:hAnsi="Optima"/>
          <w:b/>
          <w:sz w:val="32"/>
        </w:rPr>
        <w:t>e</w:t>
      </w:r>
      <w:r w:rsidR="00E3722D" w:rsidRPr="002D2F17">
        <w:rPr>
          <w:rFonts w:ascii="Optima" w:hAnsi="Optima"/>
          <w:b/>
          <w:sz w:val="32"/>
        </w:rPr>
        <w:t>.</w:t>
      </w:r>
      <w:r w:rsidR="00E3722D" w:rsidRPr="002D2F17">
        <w:rPr>
          <w:rFonts w:ascii="Optima" w:hAnsi="Optima"/>
          <w:sz w:val="32"/>
        </w:rPr>
        <w:t xml:space="preserve"> </w:t>
      </w:r>
      <w:r w:rsidR="00E3722D" w:rsidRPr="0024729B">
        <w:rPr>
          <w:rFonts w:ascii="Optima" w:hAnsi="Optima"/>
        </w:rPr>
        <w:t>Inquisitivo.</w:t>
      </w:r>
    </w:p>
    <w:p w:rsidR="00E3722D" w:rsidRPr="0024729B" w:rsidRDefault="00E3722D" w:rsidP="0034456F">
      <w:pPr>
        <w:rPr>
          <w:rFonts w:ascii="Optima" w:hAnsi="Optima"/>
        </w:rPr>
      </w:pPr>
    </w:p>
    <w:p w:rsidR="00E3722D" w:rsidRPr="0024729B" w:rsidRDefault="002D2F17" w:rsidP="0034456F">
      <w:pPr>
        <w:rPr>
          <w:rFonts w:ascii="Optima" w:hAnsi="Optima"/>
        </w:rPr>
      </w:pPr>
      <w:r w:rsidRPr="002D2F17">
        <w:rPr>
          <w:rFonts w:ascii="Optima" w:hAnsi="Optima"/>
          <w:b/>
          <w:sz w:val="32"/>
        </w:rPr>
        <w:t>f</w:t>
      </w:r>
      <w:r w:rsidR="00E3722D" w:rsidRPr="002D2F17">
        <w:rPr>
          <w:rFonts w:ascii="Optima" w:hAnsi="Optima"/>
          <w:b/>
          <w:sz w:val="32"/>
        </w:rPr>
        <w:t>.</w:t>
      </w:r>
      <w:r w:rsidR="00E3722D" w:rsidRPr="002D2F17">
        <w:rPr>
          <w:rFonts w:ascii="Optima" w:hAnsi="Optima"/>
          <w:sz w:val="32"/>
        </w:rPr>
        <w:t xml:space="preserve"> </w:t>
      </w:r>
      <w:r w:rsidR="00E3722D" w:rsidRPr="0024729B">
        <w:rPr>
          <w:rFonts w:ascii="Optima" w:hAnsi="Optima"/>
        </w:rPr>
        <w:t>Público.</w:t>
      </w:r>
    </w:p>
    <w:p w:rsidR="00E3722D" w:rsidRPr="0024729B" w:rsidRDefault="00E3722D" w:rsidP="0034456F">
      <w:pPr>
        <w:rPr>
          <w:rFonts w:ascii="Optima" w:hAnsi="Optima"/>
        </w:rPr>
      </w:pPr>
    </w:p>
    <w:p w:rsidR="00E3722D" w:rsidRPr="0024729B" w:rsidRDefault="002D2F17" w:rsidP="0034456F">
      <w:pPr>
        <w:rPr>
          <w:rFonts w:ascii="Optima" w:hAnsi="Optima"/>
        </w:rPr>
      </w:pPr>
      <w:r w:rsidRPr="002D2F17">
        <w:rPr>
          <w:rFonts w:ascii="Optima" w:hAnsi="Optima"/>
          <w:b/>
          <w:sz w:val="32"/>
        </w:rPr>
        <w:t>g</w:t>
      </w:r>
      <w:r w:rsidR="00E3722D" w:rsidRPr="002D2F17">
        <w:rPr>
          <w:rFonts w:ascii="Optima" w:hAnsi="Optima"/>
          <w:b/>
          <w:sz w:val="32"/>
        </w:rPr>
        <w:t>.</w:t>
      </w:r>
      <w:r w:rsidR="00E3722D" w:rsidRPr="002D2F17">
        <w:rPr>
          <w:rFonts w:ascii="Optima" w:hAnsi="Optima"/>
          <w:sz w:val="32"/>
        </w:rPr>
        <w:t xml:space="preserve"> </w:t>
      </w:r>
      <w:r w:rsidR="00E3722D" w:rsidRPr="0024729B">
        <w:rPr>
          <w:rFonts w:ascii="Optima" w:hAnsi="Optima"/>
        </w:rPr>
        <w:t>Gratuito.</w:t>
      </w:r>
    </w:p>
    <w:p w:rsidR="00E3722D" w:rsidRPr="0024729B" w:rsidRDefault="00E3722D" w:rsidP="0034456F">
      <w:pPr>
        <w:rPr>
          <w:rFonts w:ascii="Optima" w:hAnsi="Optima"/>
        </w:rPr>
      </w:pPr>
    </w:p>
    <w:p w:rsidR="00E3722D" w:rsidRPr="0024729B" w:rsidRDefault="002D2F17" w:rsidP="0034456F">
      <w:pPr>
        <w:rPr>
          <w:rFonts w:ascii="Optima" w:hAnsi="Optima"/>
        </w:rPr>
      </w:pPr>
      <w:r w:rsidRPr="002D2F17">
        <w:rPr>
          <w:rFonts w:ascii="Optima" w:hAnsi="Optima"/>
          <w:b/>
          <w:sz w:val="32"/>
        </w:rPr>
        <w:t>h</w:t>
      </w:r>
      <w:r w:rsidR="00E3722D" w:rsidRPr="002D2F17">
        <w:rPr>
          <w:rFonts w:ascii="Optima" w:hAnsi="Optima"/>
          <w:b/>
          <w:sz w:val="32"/>
        </w:rPr>
        <w:t>.</w:t>
      </w:r>
      <w:r w:rsidR="00E3722D" w:rsidRPr="002D2F17">
        <w:rPr>
          <w:rFonts w:ascii="Optima" w:hAnsi="Optima"/>
          <w:sz w:val="32"/>
        </w:rPr>
        <w:t xml:space="preserve"> </w:t>
      </w:r>
      <w:r w:rsidR="00E3722D" w:rsidRPr="0024729B">
        <w:rPr>
          <w:rFonts w:ascii="Optima" w:hAnsi="Optima"/>
        </w:rPr>
        <w:t>Exigencia de representación en las partes.</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 xml:space="preserve">La </w:t>
      </w:r>
      <w:r w:rsidRPr="002D2F17">
        <w:rPr>
          <w:rFonts w:ascii="Optima" w:hAnsi="Optima"/>
          <w:b/>
        </w:rPr>
        <w:t>jurisdicción</w:t>
      </w:r>
      <w:r w:rsidRPr="0024729B">
        <w:rPr>
          <w:rFonts w:ascii="Optima" w:hAnsi="Optima"/>
        </w:rPr>
        <w:t xml:space="preserve"> del Tribunal es </w:t>
      </w:r>
      <w:r w:rsidRPr="002D2F17">
        <w:rPr>
          <w:rFonts w:ascii="Optima" w:hAnsi="Optima"/>
          <w:b/>
        </w:rPr>
        <w:t>interna</w:t>
      </w:r>
      <w:r w:rsidRPr="0024729B">
        <w:rPr>
          <w:rFonts w:ascii="Optima" w:hAnsi="Optima"/>
        </w:rPr>
        <w:t xml:space="preserve"> y </w:t>
      </w:r>
      <w:r w:rsidRPr="002D2F17">
        <w:rPr>
          <w:rFonts w:ascii="Optima" w:hAnsi="Optima"/>
          <w:b/>
        </w:rPr>
        <w:t>obligatoria</w:t>
      </w:r>
      <w:r w:rsidRPr="0024729B">
        <w:rPr>
          <w:rFonts w:ascii="Optima" w:hAnsi="Optima"/>
        </w:rPr>
        <w:t xml:space="preserve">, se prohíben las </w:t>
      </w:r>
      <w:proofErr w:type="gramStart"/>
      <w:r w:rsidRPr="002D2F17">
        <w:rPr>
          <w:rFonts w:ascii="Optima" w:hAnsi="Optima"/>
          <w:b/>
        </w:rPr>
        <w:t>sentencias non</w:t>
      </w:r>
      <w:proofErr w:type="gramEnd"/>
      <w:r w:rsidRPr="002D2F17">
        <w:rPr>
          <w:rFonts w:ascii="Optima" w:hAnsi="Optima"/>
          <w:b/>
        </w:rPr>
        <w:t xml:space="preserve"> </w:t>
      </w:r>
      <w:proofErr w:type="spellStart"/>
      <w:r w:rsidRPr="002D2F17">
        <w:rPr>
          <w:rFonts w:ascii="Optima" w:hAnsi="Optima"/>
          <w:b/>
        </w:rPr>
        <w:t>liquet</w:t>
      </w:r>
      <w:proofErr w:type="spellEnd"/>
      <w:r w:rsidRPr="0024729B">
        <w:rPr>
          <w:rFonts w:ascii="Optima" w:hAnsi="Optima"/>
        </w:rPr>
        <w:t xml:space="preserve"> (se deberá resolver siempre), es de acceso directo a los particulares y tiene eficacia erga omnes.</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 xml:space="preserve">Los </w:t>
      </w:r>
      <w:r w:rsidRPr="002D2F17">
        <w:rPr>
          <w:rFonts w:ascii="Optima" w:hAnsi="Optima"/>
          <w:b/>
          <w:sz w:val="28"/>
        </w:rPr>
        <w:t>recursos</w:t>
      </w:r>
      <w:r w:rsidRPr="0024729B">
        <w:rPr>
          <w:rFonts w:ascii="Optima" w:hAnsi="Optima"/>
        </w:rPr>
        <w:t xml:space="preserve"> de que puede conocer el Tribunal son:</w:t>
      </w:r>
    </w:p>
    <w:p w:rsidR="00E3722D" w:rsidRPr="0024729B" w:rsidRDefault="00E3722D" w:rsidP="0034456F">
      <w:pPr>
        <w:rPr>
          <w:rFonts w:ascii="Optima" w:hAnsi="Optima"/>
        </w:rPr>
      </w:pPr>
    </w:p>
    <w:p w:rsidR="00E3722D" w:rsidRPr="0024729B" w:rsidRDefault="00E3722D" w:rsidP="0034456F">
      <w:pPr>
        <w:rPr>
          <w:rFonts w:ascii="Optima" w:hAnsi="Optima"/>
        </w:rPr>
      </w:pPr>
      <w:r w:rsidRPr="002D2F17">
        <w:rPr>
          <w:rFonts w:ascii="Optima" w:hAnsi="Optima"/>
          <w:b/>
          <w:sz w:val="32"/>
        </w:rPr>
        <w:t>a.</w:t>
      </w:r>
      <w:r w:rsidRPr="002D2F17">
        <w:rPr>
          <w:rFonts w:ascii="Optima" w:hAnsi="Optima"/>
          <w:sz w:val="32"/>
        </w:rPr>
        <w:t xml:space="preserve"> </w:t>
      </w:r>
      <w:r w:rsidRPr="0024729B">
        <w:rPr>
          <w:rFonts w:ascii="Optima" w:hAnsi="Optima"/>
        </w:rPr>
        <w:t xml:space="preserve">Recurso de </w:t>
      </w:r>
      <w:r w:rsidRPr="002D2F17">
        <w:rPr>
          <w:rFonts w:ascii="Optima" w:hAnsi="Optima"/>
          <w:b/>
        </w:rPr>
        <w:t>incumplimiento</w:t>
      </w:r>
      <w:r w:rsidRPr="0024729B">
        <w:rPr>
          <w:rFonts w:ascii="Optima" w:hAnsi="Optima"/>
        </w:rPr>
        <w:t xml:space="preserve"> o </w:t>
      </w:r>
      <w:r w:rsidRPr="002D2F17">
        <w:rPr>
          <w:rFonts w:ascii="Optima" w:hAnsi="Optima"/>
          <w:b/>
        </w:rPr>
        <w:t>infracción</w:t>
      </w:r>
      <w:r w:rsidRPr="0024729B">
        <w:rPr>
          <w:rFonts w:ascii="Optima" w:hAnsi="Optima"/>
        </w:rPr>
        <w:t xml:space="preserve"> de un Estado miembro.</w:t>
      </w:r>
    </w:p>
    <w:p w:rsidR="00E3722D" w:rsidRPr="0024729B" w:rsidRDefault="00E3722D" w:rsidP="0034456F">
      <w:pPr>
        <w:rPr>
          <w:rFonts w:ascii="Optima" w:hAnsi="Optima"/>
        </w:rPr>
      </w:pPr>
    </w:p>
    <w:p w:rsidR="00E3722D" w:rsidRPr="0024729B" w:rsidRDefault="00E3722D" w:rsidP="0034456F">
      <w:pPr>
        <w:rPr>
          <w:rFonts w:ascii="Optima" w:hAnsi="Optima"/>
        </w:rPr>
      </w:pPr>
      <w:r w:rsidRPr="002D2F17">
        <w:rPr>
          <w:rFonts w:ascii="Optima" w:hAnsi="Optima"/>
          <w:b/>
          <w:sz w:val="32"/>
        </w:rPr>
        <w:t>b.</w:t>
      </w:r>
      <w:r w:rsidRPr="002D2F17">
        <w:rPr>
          <w:rFonts w:ascii="Optima" w:hAnsi="Optima"/>
          <w:sz w:val="32"/>
        </w:rPr>
        <w:t xml:space="preserve"> </w:t>
      </w:r>
      <w:r w:rsidRPr="0024729B">
        <w:rPr>
          <w:rFonts w:ascii="Optima" w:hAnsi="Optima"/>
        </w:rPr>
        <w:t xml:space="preserve">Recurso de </w:t>
      </w:r>
      <w:r w:rsidRPr="002D2F17">
        <w:rPr>
          <w:rFonts w:ascii="Optima" w:hAnsi="Optima"/>
          <w:b/>
        </w:rPr>
        <w:t>anulación</w:t>
      </w:r>
      <w:r w:rsidRPr="0024729B">
        <w:rPr>
          <w:rFonts w:ascii="Optima" w:hAnsi="Optima"/>
        </w:rPr>
        <w:t>.</w:t>
      </w:r>
    </w:p>
    <w:p w:rsidR="00E3722D" w:rsidRPr="0024729B" w:rsidRDefault="00E3722D" w:rsidP="0034456F">
      <w:pPr>
        <w:rPr>
          <w:rFonts w:ascii="Optima" w:hAnsi="Optima"/>
        </w:rPr>
      </w:pPr>
    </w:p>
    <w:p w:rsidR="00E3722D" w:rsidRPr="0024729B" w:rsidRDefault="00E3722D" w:rsidP="0034456F">
      <w:pPr>
        <w:rPr>
          <w:rFonts w:ascii="Optima" w:hAnsi="Optima"/>
        </w:rPr>
      </w:pPr>
      <w:r w:rsidRPr="002D2F17">
        <w:rPr>
          <w:rFonts w:ascii="Optima" w:hAnsi="Optima"/>
          <w:b/>
          <w:sz w:val="32"/>
        </w:rPr>
        <w:t>c.</w:t>
      </w:r>
      <w:r w:rsidRPr="002D2F17">
        <w:rPr>
          <w:rFonts w:ascii="Optima" w:hAnsi="Optima"/>
          <w:sz w:val="32"/>
        </w:rPr>
        <w:t xml:space="preserve"> </w:t>
      </w:r>
      <w:r w:rsidRPr="0024729B">
        <w:rPr>
          <w:rFonts w:ascii="Optima" w:hAnsi="Optima"/>
        </w:rPr>
        <w:t xml:space="preserve">Recurso de </w:t>
      </w:r>
      <w:r w:rsidRPr="002D2F17">
        <w:rPr>
          <w:rFonts w:ascii="Optima" w:hAnsi="Optima"/>
          <w:b/>
        </w:rPr>
        <w:t>inactividad</w:t>
      </w:r>
      <w:r w:rsidRPr="0024729B">
        <w:rPr>
          <w:rFonts w:ascii="Optima" w:hAnsi="Optima"/>
        </w:rPr>
        <w:t>.</w:t>
      </w:r>
    </w:p>
    <w:p w:rsidR="00E3722D" w:rsidRPr="0024729B" w:rsidRDefault="00E3722D" w:rsidP="0034456F">
      <w:pPr>
        <w:rPr>
          <w:rFonts w:ascii="Optima" w:hAnsi="Optima"/>
        </w:rPr>
      </w:pPr>
    </w:p>
    <w:p w:rsidR="00E3722D" w:rsidRPr="0024729B" w:rsidRDefault="00E3722D" w:rsidP="0034456F">
      <w:pPr>
        <w:rPr>
          <w:rFonts w:ascii="Optima" w:hAnsi="Optima"/>
        </w:rPr>
      </w:pPr>
      <w:r w:rsidRPr="002D2F17">
        <w:rPr>
          <w:rFonts w:ascii="Optima" w:hAnsi="Optima"/>
          <w:b/>
          <w:sz w:val="32"/>
        </w:rPr>
        <w:t>d.</w:t>
      </w:r>
      <w:r w:rsidRPr="002D2F17">
        <w:rPr>
          <w:rFonts w:ascii="Optima" w:hAnsi="Optima"/>
          <w:sz w:val="32"/>
        </w:rPr>
        <w:t xml:space="preserve"> </w:t>
      </w:r>
      <w:r w:rsidRPr="0024729B">
        <w:rPr>
          <w:rFonts w:ascii="Optima" w:hAnsi="Optima"/>
        </w:rPr>
        <w:t xml:space="preserve">Recursos de </w:t>
      </w:r>
      <w:r w:rsidRPr="002D2F17">
        <w:rPr>
          <w:rFonts w:ascii="Optima" w:hAnsi="Optima"/>
          <w:b/>
        </w:rPr>
        <w:t>funcionarios</w:t>
      </w:r>
      <w:r w:rsidRPr="0024729B">
        <w:rPr>
          <w:rFonts w:ascii="Optima" w:hAnsi="Optima"/>
        </w:rPr>
        <w:t>.</w:t>
      </w:r>
    </w:p>
    <w:p w:rsidR="00E3722D" w:rsidRPr="0024729B" w:rsidRDefault="00E3722D" w:rsidP="0034456F">
      <w:pPr>
        <w:rPr>
          <w:rFonts w:ascii="Optima" w:hAnsi="Optima"/>
        </w:rPr>
      </w:pPr>
    </w:p>
    <w:p w:rsidR="00E3722D" w:rsidRPr="0024729B" w:rsidRDefault="00E3722D" w:rsidP="0034456F">
      <w:pPr>
        <w:rPr>
          <w:rFonts w:ascii="Optima" w:hAnsi="Optima"/>
        </w:rPr>
      </w:pPr>
      <w:r w:rsidRPr="002D2F17">
        <w:rPr>
          <w:rFonts w:ascii="Optima" w:hAnsi="Optima"/>
          <w:b/>
          <w:sz w:val="32"/>
        </w:rPr>
        <w:t>e.</w:t>
      </w:r>
      <w:r w:rsidRPr="002D2F17">
        <w:rPr>
          <w:rFonts w:ascii="Optima" w:hAnsi="Optima"/>
          <w:sz w:val="32"/>
        </w:rPr>
        <w:t xml:space="preserve"> </w:t>
      </w:r>
      <w:r w:rsidRPr="0024729B">
        <w:rPr>
          <w:rFonts w:ascii="Optima" w:hAnsi="Optima"/>
        </w:rPr>
        <w:t xml:space="preserve">Recurso de </w:t>
      </w:r>
      <w:r w:rsidRPr="002D2F17">
        <w:rPr>
          <w:rFonts w:ascii="Optima" w:hAnsi="Optima"/>
          <w:b/>
        </w:rPr>
        <w:t>responsabilidad</w:t>
      </w:r>
      <w:r w:rsidRPr="0024729B">
        <w:rPr>
          <w:rFonts w:ascii="Optima" w:hAnsi="Optima"/>
        </w:rPr>
        <w:t>.</w:t>
      </w:r>
    </w:p>
    <w:p w:rsidR="00E3722D" w:rsidRPr="0024729B" w:rsidRDefault="00E3722D" w:rsidP="0034456F">
      <w:pPr>
        <w:rPr>
          <w:rFonts w:ascii="Optima" w:hAnsi="Optima"/>
        </w:rPr>
      </w:pPr>
    </w:p>
    <w:p w:rsidR="00E3722D" w:rsidRPr="0024729B" w:rsidRDefault="00E3722D" w:rsidP="0034456F">
      <w:pPr>
        <w:rPr>
          <w:rFonts w:ascii="Optima" w:hAnsi="Optima"/>
        </w:rPr>
      </w:pPr>
      <w:r w:rsidRPr="002D2F17">
        <w:rPr>
          <w:rFonts w:ascii="Optima" w:hAnsi="Optima"/>
          <w:b/>
          <w:sz w:val="32"/>
        </w:rPr>
        <w:t>f.</w:t>
      </w:r>
      <w:r w:rsidRPr="002D2F17">
        <w:rPr>
          <w:rFonts w:ascii="Optima" w:hAnsi="Optima"/>
          <w:sz w:val="32"/>
        </w:rPr>
        <w:t xml:space="preserve"> </w:t>
      </w:r>
      <w:r w:rsidRPr="0024729B">
        <w:rPr>
          <w:rFonts w:ascii="Optima" w:hAnsi="Optima"/>
        </w:rPr>
        <w:t xml:space="preserve">Recurso sobre </w:t>
      </w:r>
      <w:r w:rsidRPr="002D2F17">
        <w:rPr>
          <w:rFonts w:ascii="Optima" w:hAnsi="Optima"/>
          <w:b/>
        </w:rPr>
        <w:t>competencia administrativa</w:t>
      </w:r>
      <w:r w:rsidRPr="0024729B">
        <w:rPr>
          <w:rFonts w:ascii="Optima" w:hAnsi="Optima"/>
        </w:rPr>
        <w:t>.</w:t>
      </w:r>
    </w:p>
    <w:p w:rsidR="00E3722D" w:rsidRPr="0024729B" w:rsidRDefault="00E3722D" w:rsidP="0034456F">
      <w:pPr>
        <w:rPr>
          <w:rFonts w:ascii="Optima" w:hAnsi="Optima"/>
        </w:rPr>
      </w:pPr>
    </w:p>
    <w:p w:rsidR="00E3722D" w:rsidRPr="0024729B" w:rsidRDefault="00E3722D" w:rsidP="0034456F">
      <w:pPr>
        <w:rPr>
          <w:rFonts w:ascii="Optima" w:hAnsi="Optima"/>
        </w:rPr>
      </w:pPr>
      <w:r w:rsidRPr="002D2F17">
        <w:rPr>
          <w:rFonts w:ascii="Optima" w:hAnsi="Optima"/>
          <w:b/>
          <w:sz w:val="32"/>
        </w:rPr>
        <w:t>g.</w:t>
      </w:r>
      <w:r w:rsidRPr="002D2F17">
        <w:rPr>
          <w:rFonts w:ascii="Optima" w:hAnsi="Optima"/>
          <w:sz w:val="32"/>
        </w:rPr>
        <w:t xml:space="preserve"> </w:t>
      </w:r>
      <w:r w:rsidRPr="0024729B">
        <w:rPr>
          <w:rFonts w:ascii="Optima" w:hAnsi="Optima"/>
        </w:rPr>
        <w:t xml:space="preserve">Recurso </w:t>
      </w:r>
      <w:r w:rsidRPr="002D2F17">
        <w:rPr>
          <w:rFonts w:ascii="Optima" w:hAnsi="Optima"/>
          <w:b/>
        </w:rPr>
        <w:t>condicional</w:t>
      </w:r>
      <w:r w:rsidRPr="0024729B">
        <w:rPr>
          <w:rFonts w:ascii="Optima" w:hAnsi="Optima"/>
        </w:rPr>
        <w:t>.</w:t>
      </w:r>
    </w:p>
    <w:p w:rsidR="00E3722D" w:rsidRPr="0024729B" w:rsidRDefault="00E3722D" w:rsidP="0034456F">
      <w:pPr>
        <w:rPr>
          <w:rFonts w:ascii="Optima" w:hAnsi="Optima"/>
        </w:rPr>
      </w:pPr>
    </w:p>
    <w:p w:rsidR="00F74649" w:rsidRPr="0024729B" w:rsidRDefault="00E3722D" w:rsidP="00F74649">
      <w:pPr>
        <w:pStyle w:val="Ttulo2"/>
      </w:pPr>
      <w:r w:rsidRPr="0024729B">
        <w:t xml:space="preserve">6. EL TRIBUNAL DE CUENTAS EUROPEO </w:t>
      </w:r>
    </w:p>
    <w:p w:rsidR="002D2F17" w:rsidRPr="002D2F17" w:rsidRDefault="002D2F17" w:rsidP="002D2F17">
      <w:r w:rsidRPr="002D2F17">
        <w:fldChar w:fldCharType="begin"/>
      </w:r>
      <w:r w:rsidRPr="002D2F17">
        <w:instrText xml:space="preserve"> INCLUDEPICTURE "/var/folders/v5/twd2312164j33h52_9k321kh0000gn/T/com.microsoft.Word/WebArchiveCopyPasteTempFiles/1200px-CURIA_RATIONUM_logo.svg.png" \* MERGEFORMATINET </w:instrText>
      </w:r>
      <w:r w:rsidRPr="002D2F17">
        <w:fldChar w:fldCharType="separate"/>
      </w:r>
      <w:r w:rsidRPr="002D2F17">
        <w:rPr>
          <w:noProof/>
        </w:rPr>
        <w:drawing>
          <wp:inline distT="0" distB="0" distL="0" distR="0">
            <wp:extent cx="857644" cy="857644"/>
            <wp:effectExtent l="0" t="0" r="6350" b="0"/>
            <wp:docPr id="5" name="Imagen 5" descr="Tribunal de Cuentas Europeo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ribunal de Cuentas Europeo - Wikipedia, la enciclopedia libre"/>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863908" cy="863908"/>
                    </a:xfrm>
                    <a:prstGeom prst="rect">
                      <a:avLst/>
                    </a:prstGeom>
                    <a:noFill/>
                    <a:ln>
                      <a:noFill/>
                    </a:ln>
                  </pic:spPr>
                </pic:pic>
              </a:graphicData>
            </a:graphic>
          </wp:inline>
        </w:drawing>
      </w:r>
      <w:r w:rsidRPr="002D2F17">
        <w:fldChar w:fldCharType="end"/>
      </w:r>
    </w:p>
    <w:p w:rsidR="00E3722D" w:rsidRPr="002D2F17" w:rsidRDefault="00E3722D" w:rsidP="0034456F">
      <w:r w:rsidRPr="0024729B">
        <w:rPr>
          <w:rFonts w:ascii="Optima" w:hAnsi="Optima"/>
        </w:rPr>
        <w:t xml:space="preserve">El Tribunal de Cuentas, con sede en </w:t>
      </w:r>
      <w:r w:rsidRPr="002D2F17">
        <w:rPr>
          <w:rFonts w:ascii="Optima" w:hAnsi="Optima"/>
          <w:b/>
        </w:rPr>
        <w:t>Luxemburgo</w:t>
      </w:r>
      <w:r w:rsidRPr="0024729B">
        <w:rPr>
          <w:rFonts w:ascii="Optima" w:hAnsi="Optima"/>
        </w:rPr>
        <w:t xml:space="preserve">, consta de un </w:t>
      </w:r>
      <w:r w:rsidRPr="002D2F17">
        <w:rPr>
          <w:rFonts w:ascii="Optima" w:hAnsi="Optima"/>
          <w:b/>
        </w:rPr>
        <w:t>colegio</w:t>
      </w:r>
      <w:r w:rsidRPr="0024729B">
        <w:rPr>
          <w:rFonts w:ascii="Optima" w:hAnsi="Optima"/>
        </w:rPr>
        <w:t xml:space="preserve"> compuesto por</w:t>
      </w:r>
      <w:r w:rsidRPr="002D2F17">
        <w:rPr>
          <w:rFonts w:ascii="Optima" w:hAnsi="Optima"/>
          <w:b/>
        </w:rPr>
        <w:t xml:space="preserve"> </w:t>
      </w:r>
      <w:r w:rsidR="002D2F17" w:rsidRPr="002D2F17">
        <w:rPr>
          <w:rFonts w:ascii="Optima" w:hAnsi="Optima"/>
          <w:b/>
        </w:rPr>
        <w:t>27</w:t>
      </w:r>
      <w:r w:rsidRPr="0024729B">
        <w:rPr>
          <w:rFonts w:ascii="Optima" w:hAnsi="Optima"/>
        </w:rPr>
        <w:t xml:space="preserve"> </w:t>
      </w:r>
      <w:r w:rsidRPr="002D2F17">
        <w:rPr>
          <w:rFonts w:ascii="Optima" w:hAnsi="Optima"/>
          <w:b/>
        </w:rPr>
        <w:t>miembros</w:t>
      </w:r>
      <w:r w:rsidRPr="0024729B">
        <w:rPr>
          <w:rFonts w:ascii="Optima" w:hAnsi="Optima"/>
        </w:rPr>
        <w:t xml:space="preserve">, que ejercerán sus funciones por un periodo de </w:t>
      </w:r>
      <w:r w:rsidR="002D2F17" w:rsidRPr="002D2F17">
        <w:rPr>
          <w:rFonts w:ascii="Optima" w:hAnsi="Optima"/>
          <w:b/>
          <w:sz w:val="28"/>
        </w:rPr>
        <w:t>6</w:t>
      </w:r>
      <w:r w:rsidRPr="002D2F17">
        <w:rPr>
          <w:rFonts w:ascii="Optima" w:hAnsi="Optima"/>
          <w:b/>
        </w:rPr>
        <w:t xml:space="preserve"> años</w:t>
      </w:r>
      <w:r w:rsidRPr="0024729B">
        <w:rPr>
          <w:rFonts w:ascii="Optima" w:hAnsi="Optima"/>
        </w:rPr>
        <w:t xml:space="preserve"> </w:t>
      </w:r>
      <w:r w:rsidRPr="002D2F17">
        <w:rPr>
          <w:rFonts w:ascii="Optima" w:hAnsi="Optima"/>
          <w:b/>
        </w:rPr>
        <w:t>renovables</w:t>
      </w:r>
      <w:r w:rsidRPr="0024729B">
        <w:rPr>
          <w:rFonts w:ascii="Optima" w:hAnsi="Optima"/>
        </w:rPr>
        <w:t xml:space="preserve">, y un </w:t>
      </w:r>
      <w:proofErr w:type="gramStart"/>
      <w:r w:rsidRPr="002D2F17">
        <w:rPr>
          <w:rFonts w:ascii="Optima" w:hAnsi="Optima"/>
          <w:b/>
        </w:rPr>
        <w:t>Presidente</w:t>
      </w:r>
      <w:proofErr w:type="gramEnd"/>
      <w:r w:rsidRPr="0024729B">
        <w:rPr>
          <w:rFonts w:ascii="Optima" w:hAnsi="Optima"/>
        </w:rPr>
        <w:t xml:space="preserve"> y un </w:t>
      </w:r>
      <w:r w:rsidRPr="002D2F17">
        <w:rPr>
          <w:rFonts w:ascii="Optima" w:hAnsi="Optima"/>
          <w:b/>
        </w:rPr>
        <w:t>Secretario General</w:t>
      </w:r>
      <w:r w:rsidRPr="0024729B">
        <w:rPr>
          <w:rFonts w:ascii="Optima" w:hAnsi="Optima"/>
        </w:rPr>
        <w:t xml:space="preserve"> elegidos de entre aquellos (arts. 285 y 286 TFUE). Es un órgano de </w:t>
      </w:r>
      <w:r w:rsidRPr="002D2F17">
        <w:rPr>
          <w:rFonts w:ascii="Optima" w:hAnsi="Optima"/>
          <w:b/>
        </w:rPr>
        <w:t>control</w:t>
      </w:r>
      <w:r w:rsidRPr="0024729B">
        <w:rPr>
          <w:rFonts w:ascii="Optima" w:hAnsi="Optima"/>
        </w:rPr>
        <w:t xml:space="preserve"> </w:t>
      </w:r>
      <w:r w:rsidRPr="002D2F17">
        <w:rPr>
          <w:rFonts w:ascii="Optima" w:hAnsi="Optima"/>
          <w:b/>
        </w:rPr>
        <w:t>financiero</w:t>
      </w:r>
      <w:r w:rsidRPr="0024729B">
        <w:rPr>
          <w:rFonts w:ascii="Optima" w:hAnsi="Optima"/>
        </w:rPr>
        <w:t xml:space="preserve"> </w:t>
      </w:r>
      <w:r w:rsidRPr="002D2F17">
        <w:rPr>
          <w:rFonts w:ascii="Optima" w:hAnsi="Optima"/>
          <w:b/>
        </w:rPr>
        <w:t>permanente</w:t>
      </w:r>
      <w:r w:rsidRPr="0024729B">
        <w:rPr>
          <w:rFonts w:ascii="Optima" w:hAnsi="Optima"/>
        </w:rPr>
        <w:t xml:space="preserve"> y de </w:t>
      </w:r>
      <w:r w:rsidRPr="002D2F17">
        <w:rPr>
          <w:rFonts w:ascii="Optima" w:hAnsi="Optima"/>
          <w:b/>
        </w:rPr>
        <w:t>fiscalización</w:t>
      </w:r>
      <w:r w:rsidRPr="0024729B">
        <w:rPr>
          <w:rFonts w:ascii="Optima" w:hAnsi="Optima"/>
        </w:rPr>
        <w:t xml:space="preserve"> de la </w:t>
      </w:r>
      <w:r w:rsidRPr="002D2F17">
        <w:rPr>
          <w:rFonts w:ascii="Optima" w:hAnsi="Optima"/>
          <w:b/>
        </w:rPr>
        <w:t>actuación</w:t>
      </w:r>
      <w:r w:rsidRPr="0024729B">
        <w:rPr>
          <w:rFonts w:ascii="Optima" w:hAnsi="Optima"/>
        </w:rPr>
        <w:t xml:space="preserve"> </w:t>
      </w:r>
      <w:r w:rsidRPr="002D2F17">
        <w:rPr>
          <w:rFonts w:ascii="Optima" w:hAnsi="Optima"/>
          <w:b/>
        </w:rPr>
        <w:t>presupuestaria</w:t>
      </w:r>
      <w:r w:rsidRPr="0024729B">
        <w:rPr>
          <w:rFonts w:ascii="Optima" w:hAnsi="Optima"/>
        </w:rPr>
        <w:t xml:space="preserve"> y </w:t>
      </w:r>
      <w:r w:rsidRPr="002D2F17">
        <w:rPr>
          <w:rFonts w:ascii="Optima" w:hAnsi="Optima"/>
          <w:b/>
        </w:rPr>
        <w:t>financiera</w:t>
      </w:r>
      <w:r w:rsidRPr="0024729B">
        <w:rPr>
          <w:rFonts w:ascii="Optima" w:hAnsi="Optima"/>
        </w:rPr>
        <w:t xml:space="preserve"> de la UE,</w:t>
      </w:r>
      <w:r w:rsidR="002D2F17" w:rsidRPr="002D2F17">
        <w:t xml:space="preserve"> </w:t>
      </w:r>
      <w:r w:rsidR="002D2F17" w:rsidRPr="002D2F17">
        <w:fldChar w:fldCharType="begin"/>
      </w:r>
      <w:r w:rsidR="002D2F17" w:rsidRPr="002D2F17">
        <w:instrText xml:space="preserve"> INCLUDEPICTURE "/var/folders/v5/twd2312164j33h52_9k321kh0000gn/T/com.microsoft.Word/WebArchiveCopyPasteTempFiles/Template-Blog.png" \* MERGEFORMATINET </w:instrText>
      </w:r>
      <w:r w:rsidR="002D2F17" w:rsidRPr="002D2F17">
        <w:fldChar w:fldCharType="separate"/>
      </w:r>
      <w:r w:rsidR="002D2F17" w:rsidRPr="002D2F17">
        <w:rPr>
          <w:noProof/>
        </w:rPr>
        <w:drawing>
          <wp:inline distT="0" distB="0" distL="0" distR="0">
            <wp:extent cx="765062" cy="757989"/>
            <wp:effectExtent l="0" t="0" r="0" b="4445"/>
            <wp:docPr id="9" name="Imagen 9" descr="Control Financiero archivos - Rapicre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ontrol Financiero archivos - Rapicredit"/>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l="22098" r="21201"/>
                    <a:stretch/>
                  </pic:blipFill>
                  <pic:spPr bwMode="auto">
                    <a:xfrm>
                      <a:off x="0" y="0"/>
                      <a:ext cx="774989" cy="767824"/>
                    </a:xfrm>
                    <a:prstGeom prst="rect">
                      <a:avLst/>
                    </a:prstGeom>
                    <a:noFill/>
                    <a:ln>
                      <a:noFill/>
                    </a:ln>
                    <a:extLst>
                      <a:ext uri="{53640926-AAD7-44D8-BBD7-CCE9431645EC}">
                        <a14:shadowObscured xmlns:a14="http://schemas.microsoft.com/office/drawing/2010/main"/>
                      </a:ext>
                    </a:extLst>
                  </pic:spPr>
                </pic:pic>
              </a:graphicData>
            </a:graphic>
          </wp:inline>
        </w:drawing>
      </w:r>
      <w:r w:rsidR="002D2F17" w:rsidRPr="002D2F17">
        <w:fldChar w:fldCharType="end"/>
      </w:r>
      <w:r w:rsidR="002D2F17">
        <w:t xml:space="preserve"> </w:t>
      </w:r>
      <w:r w:rsidRPr="0024729B">
        <w:rPr>
          <w:rFonts w:ascii="Optima" w:hAnsi="Optima"/>
        </w:rPr>
        <w:t>velando por la vinculación presupuestaria, coste de los bienes, servicios contratados.</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lastRenderedPageBreak/>
        <w:t xml:space="preserve">El </w:t>
      </w:r>
      <w:r w:rsidRPr="0081702E">
        <w:rPr>
          <w:rFonts w:ascii="Optima" w:hAnsi="Optima"/>
          <w:b/>
        </w:rPr>
        <w:t>Tribunal</w:t>
      </w:r>
      <w:r w:rsidRPr="0024729B">
        <w:rPr>
          <w:rFonts w:ascii="Optima" w:hAnsi="Optima"/>
        </w:rPr>
        <w:t xml:space="preserve"> publica un </w:t>
      </w:r>
      <w:r w:rsidRPr="0081702E">
        <w:rPr>
          <w:rFonts w:ascii="Optima" w:hAnsi="Optima"/>
          <w:b/>
        </w:rPr>
        <w:t xml:space="preserve">Informe Anual </w:t>
      </w:r>
      <w:r w:rsidRPr="0024729B">
        <w:rPr>
          <w:rFonts w:ascii="Optima" w:hAnsi="Optima"/>
        </w:rPr>
        <w:t xml:space="preserve">en que evalúa </w:t>
      </w:r>
      <w:r w:rsidRPr="0081702E">
        <w:rPr>
          <w:rFonts w:ascii="Optima" w:hAnsi="Optima"/>
          <w:b/>
        </w:rPr>
        <w:t>la gestión financiera</w:t>
      </w:r>
      <w:r w:rsidRPr="0024729B">
        <w:rPr>
          <w:rFonts w:ascii="Optima" w:hAnsi="Optima"/>
        </w:rPr>
        <w:t xml:space="preserve"> comunitaria y donde se señalan las áreas mejorables. Igualmente puede elaborar informes especiales sobre la gestión del Presupuesto.</w:t>
      </w:r>
    </w:p>
    <w:p w:rsidR="00E3722D" w:rsidRPr="0024729B" w:rsidRDefault="00E3722D" w:rsidP="0034456F">
      <w:pPr>
        <w:rPr>
          <w:rFonts w:ascii="Optima" w:hAnsi="Optima"/>
        </w:rPr>
      </w:pPr>
    </w:p>
    <w:p w:rsidR="00F74649" w:rsidRPr="0024729B" w:rsidRDefault="00E3722D" w:rsidP="00F74649">
      <w:pPr>
        <w:pStyle w:val="Ttulo2"/>
      </w:pPr>
      <w:r w:rsidRPr="0024729B">
        <w:t xml:space="preserve">7. EL BANCO CENTRAL EUROPEO </w:t>
      </w:r>
    </w:p>
    <w:p w:rsidR="0081702E" w:rsidRPr="0081702E" w:rsidRDefault="0081702E" w:rsidP="0081702E">
      <w:r w:rsidRPr="0081702E">
        <w:fldChar w:fldCharType="begin"/>
      </w:r>
      <w:r w:rsidRPr="0081702E">
        <w:instrText xml:space="preserve"> INCLUDEPICTURE "/var/folders/v5/twd2312164j33h52_9k321kh0000gn/T/com.microsoft.Word/WebArchiveCopyPasteTempFiles/Lq8ZqgPXcCN58PKSuoKI_hw2kqBueh0ljowS_L3I2IlKFxbcxBBj02dAeZG17Nq1_TYV9D5muwzJs1KFR878hEvMbP_d-nFH6yngftNR8-K04KodGiNXbg" \* MERGEFORMATINET </w:instrText>
      </w:r>
      <w:r w:rsidRPr="0081702E">
        <w:fldChar w:fldCharType="separate"/>
      </w:r>
      <w:r w:rsidRPr="0081702E">
        <w:rPr>
          <w:noProof/>
        </w:rPr>
        <w:drawing>
          <wp:inline distT="0" distB="0" distL="0" distR="0">
            <wp:extent cx="1564105" cy="839988"/>
            <wp:effectExtent l="0" t="0" r="0" b="0"/>
            <wp:docPr id="12" name="Imagen 12" descr="El BCE sale 'al rescate' de la economía europe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l BCE sale 'al rescate' de la economía europea ..."/>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593814" cy="855943"/>
                    </a:xfrm>
                    <a:prstGeom prst="rect">
                      <a:avLst/>
                    </a:prstGeom>
                    <a:noFill/>
                    <a:ln>
                      <a:noFill/>
                    </a:ln>
                  </pic:spPr>
                </pic:pic>
              </a:graphicData>
            </a:graphic>
          </wp:inline>
        </w:drawing>
      </w:r>
      <w:r w:rsidRPr="0081702E">
        <w:fldChar w:fldCharType="end"/>
      </w:r>
    </w:p>
    <w:p w:rsidR="00F74649" w:rsidRPr="0024729B" w:rsidRDefault="00F74649" w:rsidP="0034456F">
      <w:pPr>
        <w:rPr>
          <w:rFonts w:ascii="Optima" w:hAnsi="Optima"/>
        </w:rPr>
      </w:pPr>
    </w:p>
    <w:p w:rsidR="00E3722D" w:rsidRPr="0024729B" w:rsidRDefault="00E3722D" w:rsidP="0034456F">
      <w:pPr>
        <w:rPr>
          <w:rFonts w:ascii="Optima" w:hAnsi="Optima"/>
        </w:rPr>
      </w:pPr>
      <w:r w:rsidRPr="0024729B">
        <w:rPr>
          <w:rFonts w:ascii="Optima" w:hAnsi="Optima"/>
        </w:rPr>
        <w:t xml:space="preserve">Ubicado en </w:t>
      </w:r>
      <w:r w:rsidRPr="0081702E">
        <w:rPr>
          <w:rFonts w:ascii="Optima" w:hAnsi="Optima"/>
          <w:b/>
        </w:rPr>
        <w:t>Fráncfort</w:t>
      </w:r>
      <w:r w:rsidRPr="0024729B">
        <w:rPr>
          <w:rFonts w:ascii="Optima" w:hAnsi="Optima"/>
        </w:rPr>
        <w:t xml:space="preserve">, es el </w:t>
      </w:r>
      <w:r w:rsidRPr="0081702E">
        <w:rPr>
          <w:rFonts w:ascii="Optima" w:hAnsi="Optima"/>
          <w:b/>
        </w:rPr>
        <w:t>Banco Central</w:t>
      </w:r>
      <w:r w:rsidRPr="0024729B">
        <w:rPr>
          <w:rFonts w:ascii="Optima" w:hAnsi="Optima"/>
        </w:rPr>
        <w:t xml:space="preserve"> de la </w:t>
      </w:r>
      <w:r w:rsidRPr="0081702E">
        <w:rPr>
          <w:rFonts w:ascii="Optima" w:hAnsi="Optima"/>
          <w:b/>
        </w:rPr>
        <w:t>moneda</w:t>
      </w:r>
      <w:r w:rsidRPr="0024729B">
        <w:rPr>
          <w:rFonts w:ascii="Optima" w:hAnsi="Optima"/>
        </w:rPr>
        <w:t xml:space="preserve"> </w:t>
      </w:r>
      <w:r w:rsidRPr="0081702E">
        <w:rPr>
          <w:rFonts w:ascii="Optima" w:hAnsi="Optima"/>
          <w:b/>
        </w:rPr>
        <w:t>única</w:t>
      </w:r>
      <w:r w:rsidRPr="0024729B">
        <w:rPr>
          <w:rFonts w:ascii="Optima" w:hAnsi="Optima"/>
        </w:rPr>
        <w:t xml:space="preserve"> y eje principal del </w:t>
      </w:r>
      <w:r w:rsidRPr="0081702E">
        <w:rPr>
          <w:rFonts w:ascii="Optima" w:hAnsi="Optima"/>
          <w:b/>
        </w:rPr>
        <w:t>sistema europeo</w:t>
      </w:r>
      <w:r w:rsidRPr="0024729B">
        <w:rPr>
          <w:rFonts w:ascii="Optima" w:hAnsi="Optima"/>
        </w:rPr>
        <w:t xml:space="preserve">. Su función principal es mantener el poder adquisitivo del euro, y de este modo la </w:t>
      </w:r>
      <w:r w:rsidRPr="0081702E">
        <w:rPr>
          <w:rFonts w:ascii="Optima" w:hAnsi="Optima"/>
          <w:u w:val="single"/>
        </w:rPr>
        <w:t>estabilidad de precios en la zona euro</w:t>
      </w:r>
      <w:r w:rsidRPr="0024729B">
        <w:rPr>
          <w:rFonts w:ascii="Optima" w:hAnsi="Optima"/>
        </w:rPr>
        <w:t>. También es responsable de fijar las grandes líneas de la Política económica y monetaria de la Unión en conexión con el Sistema Europeo de Bancos Centrales.</w:t>
      </w:r>
    </w:p>
    <w:p w:rsidR="00E3722D" w:rsidRPr="0024729B" w:rsidRDefault="00E3722D" w:rsidP="0034456F">
      <w:pPr>
        <w:rPr>
          <w:rFonts w:ascii="Optima" w:hAnsi="Optima"/>
        </w:rPr>
      </w:pPr>
    </w:p>
    <w:p w:rsidR="00F74649" w:rsidRPr="0024729B" w:rsidRDefault="00E3722D" w:rsidP="00F74649">
      <w:pPr>
        <w:pStyle w:val="Ttulo1"/>
      </w:pPr>
      <w:bookmarkStart w:id="1" w:name="_2._DERECHO_COMUNITARIO"/>
      <w:bookmarkEnd w:id="1"/>
      <w:r w:rsidRPr="0024729B">
        <w:t xml:space="preserve">2. DERECHO COMUNITARIO Y DERECHO ESPAÑOL </w:t>
      </w:r>
    </w:p>
    <w:p w:rsidR="00F74649" w:rsidRPr="0024729B" w:rsidRDefault="00F74649" w:rsidP="0034456F">
      <w:pPr>
        <w:rPr>
          <w:rFonts w:ascii="Optima" w:hAnsi="Optima"/>
        </w:rPr>
      </w:pPr>
    </w:p>
    <w:p w:rsidR="00E3722D" w:rsidRPr="0024729B" w:rsidRDefault="00E3722D" w:rsidP="0034456F">
      <w:pPr>
        <w:rPr>
          <w:rFonts w:ascii="Optima" w:hAnsi="Optima"/>
        </w:rPr>
      </w:pPr>
      <w:r w:rsidRPr="0024729B">
        <w:rPr>
          <w:rFonts w:ascii="Optima" w:hAnsi="Optima"/>
        </w:rPr>
        <w:t xml:space="preserve">El Derecho Comunitario es el </w:t>
      </w:r>
      <w:r w:rsidRPr="0081702E">
        <w:rPr>
          <w:rFonts w:ascii="Optima" w:hAnsi="Optima"/>
          <w:i/>
        </w:rPr>
        <w:t>conjunto de normas jurídicas que aseguran la realización de los objetivos de los Tratados.</w:t>
      </w:r>
      <w:r w:rsidRPr="0024729B">
        <w:rPr>
          <w:rFonts w:ascii="Optima" w:hAnsi="Optima"/>
        </w:rPr>
        <w:t xml:space="preserve"> Cabe realizar una doble clasificación de sus fuentes en función de su origen y de su carácter.</w:t>
      </w:r>
    </w:p>
    <w:p w:rsidR="00E3722D" w:rsidRPr="0024729B" w:rsidRDefault="00E3722D" w:rsidP="0034456F">
      <w:pPr>
        <w:rPr>
          <w:rFonts w:ascii="Optima" w:hAnsi="Optima"/>
        </w:rPr>
      </w:pPr>
    </w:p>
    <w:p w:rsidR="0081702E" w:rsidRDefault="00E3722D" w:rsidP="0081702E">
      <w:pPr>
        <w:pStyle w:val="Ttulo2"/>
      </w:pPr>
      <w:r w:rsidRPr="0024729B">
        <w:t>ORIGEN</w:t>
      </w:r>
    </w:p>
    <w:p w:rsidR="0081702E" w:rsidRDefault="0081702E" w:rsidP="0034456F">
      <w:pPr>
        <w:rPr>
          <w:rFonts w:ascii="Optima" w:hAnsi="Optima"/>
        </w:rPr>
      </w:pPr>
    </w:p>
    <w:p w:rsidR="00E3722D" w:rsidRPr="0024729B" w:rsidRDefault="00E3722D" w:rsidP="0034456F">
      <w:pPr>
        <w:rPr>
          <w:rFonts w:ascii="Optima" w:hAnsi="Optima"/>
        </w:rPr>
      </w:pPr>
      <w:r w:rsidRPr="0024729B">
        <w:rPr>
          <w:rFonts w:ascii="Optima" w:hAnsi="Optima"/>
        </w:rPr>
        <w:t>Distinguimos entre:</w:t>
      </w:r>
    </w:p>
    <w:p w:rsidR="00E3722D" w:rsidRPr="0024729B" w:rsidRDefault="00E3722D" w:rsidP="0034456F">
      <w:pPr>
        <w:rPr>
          <w:rFonts w:ascii="Optima" w:hAnsi="Optima"/>
        </w:rPr>
      </w:pPr>
    </w:p>
    <w:p w:rsidR="00E3722D" w:rsidRPr="0024729B" w:rsidRDefault="00E3722D" w:rsidP="0081702E">
      <w:pPr>
        <w:pStyle w:val="Ttulo2"/>
      </w:pPr>
      <w:r w:rsidRPr="0024729B">
        <w:t>Fuentes Internas</w:t>
      </w:r>
    </w:p>
    <w:p w:rsidR="00E3722D" w:rsidRPr="0024729B" w:rsidRDefault="00E3722D" w:rsidP="0034456F">
      <w:pPr>
        <w:rPr>
          <w:rFonts w:ascii="Optima" w:hAnsi="Optima"/>
        </w:rPr>
      </w:pPr>
    </w:p>
    <w:p w:rsidR="00830272" w:rsidRPr="00830272" w:rsidRDefault="00E3722D" w:rsidP="00830272">
      <w:r w:rsidRPr="00830272">
        <w:rPr>
          <w:rStyle w:val="Ttulo3Car"/>
        </w:rPr>
        <w:t>a. Fuentes escritas:</w:t>
      </w:r>
      <w:r w:rsidR="00830272">
        <w:t xml:space="preserve"> </w:t>
      </w:r>
      <w:r w:rsidR="00830272" w:rsidRPr="00830272">
        <w:fldChar w:fldCharType="begin"/>
      </w:r>
      <w:r w:rsidR="00830272" w:rsidRPr="00830272">
        <w:instrText xml:space="preserve"> INCLUDEPICTURE "/var/folders/v5/twd2312164j33h52_9k321kh0000gn/T/com.microsoft.Word/WebArchiveCopyPasteTempFiles/340?cb=20171012180040&amp;path-prefix=es" \* MERGEFORMATINET </w:instrText>
      </w:r>
      <w:r w:rsidR="00830272" w:rsidRPr="00830272">
        <w:fldChar w:fldCharType="separate"/>
      </w:r>
      <w:r w:rsidR="00830272" w:rsidRPr="00830272">
        <w:rPr>
          <w:noProof/>
        </w:rPr>
        <w:drawing>
          <wp:inline distT="0" distB="0" distL="0" distR="0">
            <wp:extent cx="533400" cy="562946"/>
            <wp:effectExtent l="0" t="0" r="0" b="0"/>
            <wp:docPr id="30" name="Imagen 30" descr="Pergamino Encantado | Wiki La Biblioteca del Viejo Mundo | Fand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ergamino Encantado | Wiki La Biblioteca del Viejo Mundo | Fandom"/>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46112" cy="576362"/>
                    </a:xfrm>
                    <a:prstGeom prst="rect">
                      <a:avLst/>
                    </a:prstGeom>
                    <a:noFill/>
                    <a:ln>
                      <a:noFill/>
                    </a:ln>
                  </pic:spPr>
                </pic:pic>
              </a:graphicData>
            </a:graphic>
          </wp:inline>
        </w:drawing>
      </w:r>
      <w:r w:rsidR="00830272" w:rsidRPr="00830272">
        <w:fldChar w:fldCharType="end"/>
      </w:r>
    </w:p>
    <w:p w:rsidR="00E3722D" w:rsidRPr="0024729B" w:rsidRDefault="00E3722D" w:rsidP="0081702E">
      <w:pPr>
        <w:pStyle w:val="Ttulo3"/>
      </w:pPr>
    </w:p>
    <w:p w:rsidR="00E3722D" w:rsidRPr="0024729B" w:rsidRDefault="00E3722D" w:rsidP="0034456F">
      <w:pPr>
        <w:rPr>
          <w:rFonts w:ascii="Optima" w:hAnsi="Optima"/>
        </w:rPr>
      </w:pPr>
    </w:p>
    <w:p w:rsidR="00830272" w:rsidRDefault="00830272" w:rsidP="0034456F">
      <w:pPr>
        <w:rPr>
          <w:rFonts w:ascii="Optima" w:hAnsi="Optima"/>
        </w:rPr>
      </w:pPr>
      <w:r>
        <w:rPr>
          <w:rFonts w:ascii="Optima" w:hAnsi="Optima"/>
          <w:sz w:val="32"/>
        </w:rPr>
        <w:t>1</w:t>
      </w:r>
      <w:r w:rsidR="00E3722D" w:rsidRPr="00830272">
        <w:rPr>
          <w:rFonts w:ascii="Optima" w:hAnsi="Optima"/>
          <w:sz w:val="32"/>
        </w:rPr>
        <w:t xml:space="preserve">. </w:t>
      </w:r>
      <w:r w:rsidR="00E3722D" w:rsidRPr="0024729B">
        <w:rPr>
          <w:rFonts w:ascii="Optima" w:hAnsi="Optima"/>
        </w:rPr>
        <w:t xml:space="preserve">Derecho </w:t>
      </w:r>
      <w:r w:rsidR="00E3722D" w:rsidRPr="00830272">
        <w:rPr>
          <w:rFonts w:ascii="Optima" w:hAnsi="Optima"/>
          <w:b/>
        </w:rPr>
        <w:t>primario</w:t>
      </w:r>
      <w:r w:rsidR="00E3722D" w:rsidRPr="0024729B">
        <w:rPr>
          <w:rFonts w:ascii="Optima" w:hAnsi="Optima"/>
        </w:rPr>
        <w:t xml:space="preserve"> u </w:t>
      </w:r>
      <w:r w:rsidR="00E3722D" w:rsidRPr="00830272">
        <w:rPr>
          <w:rFonts w:ascii="Optima" w:hAnsi="Optima"/>
          <w:b/>
        </w:rPr>
        <w:t>originario</w:t>
      </w:r>
      <w:r w:rsidR="00E3722D" w:rsidRPr="0024729B">
        <w:rPr>
          <w:rFonts w:ascii="Optima" w:hAnsi="Optima"/>
        </w:rPr>
        <w:t xml:space="preserve">, es decir, los </w:t>
      </w:r>
      <w:r w:rsidR="00E3722D" w:rsidRPr="00830272">
        <w:rPr>
          <w:rFonts w:ascii="Optima" w:hAnsi="Optima"/>
          <w:i/>
          <w:u w:val="single"/>
        </w:rPr>
        <w:t>tratados constitutivos y sus modificaciones</w:t>
      </w:r>
      <w:r w:rsidR="00E3722D" w:rsidRPr="0024729B">
        <w:rPr>
          <w:rFonts w:ascii="Optima" w:hAnsi="Optima"/>
        </w:rPr>
        <w:t>.</w:t>
      </w:r>
    </w:p>
    <w:p w:rsidR="00830272" w:rsidRDefault="00830272" w:rsidP="0034456F">
      <w:pPr>
        <w:rPr>
          <w:rFonts w:ascii="Optima" w:hAnsi="Optima"/>
        </w:rPr>
      </w:pPr>
    </w:p>
    <w:p w:rsidR="00E3722D" w:rsidRPr="0024729B" w:rsidRDefault="00830272" w:rsidP="0034456F">
      <w:pPr>
        <w:rPr>
          <w:rFonts w:ascii="Optima" w:hAnsi="Optima"/>
        </w:rPr>
      </w:pPr>
      <w:r>
        <w:rPr>
          <w:rFonts w:ascii="Optima" w:hAnsi="Optima"/>
          <w:sz w:val="32"/>
        </w:rPr>
        <w:t>2</w:t>
      </w:r>
      <w:r w:rsidR="00E3722D" w:rsidRPr="00830272">
        <w:rPr>
          <w:rFonts w:ascii="Optima" w:hAnsi="Optima"/>
          <w:sz w:val="32"/>
        </w:rPr>
        <w:t xml:space="preserve">. </w:t>
      </w:r>
      <w:r w:rsidR="00E3722D" w:rsidRPr="0024729B">
        <w:rPr>
          <w:rFonts w:ascii="Optima" w:hAnsi="Optima"/>
        </w:rPr>
        <w:t xml:space="preserve">Derecho </w:t>
      </w:r>
      <w:r w:rsidR="00E3722D" w:rsidRPr="00830272">
        <w:rPr>
          <w:rFonts w:ascii="Optima" w:hAnsi="Optima"/>
          <w:b/>
        </w:rPr>
        <w:t>secundario</w:t>
      </w:r>
      <w:r w:rsidR="00E3722D" w:rsidRPr="0024729B">
        <w:rPr>
          <w:rFonts w:ascii="Optima" w:hAnsi="Optima"/>
        </w:rPr>
        <w:t xml:space="preserve"> o </w:t>
      </w:r>
      <w:r w:rsidR="00E3722D" w:rsidRPr="00830272">
        <w:rPr>
          <w:rFonts w:ascii="Optima" w:hAnsi="Optima"/>
          <w:b/>
        </w:rPr>
        <w:t>derivado</w:t>
      </w:r>
      <w:r w:rsidR="00E3722D" w:rsidRPr="0024729B">
        <w:rPr>
          <w:rFonts w:ascii="Optima" w:hAnsi="Optima"/>
        </w:rPr>
        <w:t xml:space="preserve">, actos unilaterales adoptados por las Instituciones comunitarias en </w:t>
      </w:r>
      <w:r w:rsidR="00E3722D" w:rsidRPr="00830272">
        <w:rPr>
          <w:rFonts w:ascii="Optima" w:hAnsi="Optima"/>
          <w:i/>
          <w:u w:val="single"/>
        </w:rPr>
        <w:t>ejecución de los Tratados</w:t>
      </w:r>
      <w:r w:rsidR="00E3722D" w:rsidRPr="0024729B">
        <w:rPr>
          <w:rFonts w:ascii="Optima" w:hAnsi="Optima"/>
        </w:rPr>
        <w:t xml:space="preserve"> (Reglamentos, Directivas y Decisiones).</w:t>
      </w:r>
    </w:p>
    <w:p w:rsidR="00E3722D" w:rsidRPr="0024729B" w:rsidRDefault="00E3722D" w:rsidP="0034456F">
      <w:pPr>
        <w:rPr>
          <w:rFonts w:ascii="Optima" w:hAnsi="Optima"/>
        </w:rPr>
      </w:pPr>
    </w:p>
    <w:p w:rsidR="00E3722D" w:rsidRPr="0024729B" w:rsidRDefault="00830272" w:rsidP="0034456F">
      <w:pPr>
        <w:rPr>
          <w:rFonts w:ascii="Optima" w:hAnsi="Optima"/>
        </w:rPr>
      </w:pPr>
      <w:r>
        <w:rPr>
          <w:rFonts w:ascii="Optima" w:hAnsi="Optima"/>
          <w:sz w:val="32"/>
        </w:rPr>
        <w:t>3</w:t>
      </w:r>
      <w:r w:rsidR="00E3722D" w:rsidRPr="00830272">
        <w:rPr>
          <w:rFonts w:ascii="Optima" w:hAnsi="Optima"/>
          <w:sz w:val="32"/>
        </w:rPr>
        <w:t xml:space="preserve">. </w:t>
      </w:r>
      <w:r w:rsidR="00E3722D" w:rsidRPr="0024729B">
        <w:rPr>
          <w:rFonts w:ascii="Optima" w:hAnsi="Optima"/>
        </w:rPr>
        <w:t xml:space="preserve">Los </w:t>
      </w:r>
      <w:r w:rsidR="00E3722D" w:rsidRPr="00830272">
        <w:rPr>
          <w:rFonts w:ascii="Optima" w:hAnsi="Optima"/>
          <w:b/>
        </w:rPr>
        <w:t>actos</w:t>
      </w:r>
      <w:r w:rsidR="00E3722D" w:rsidRPr="0024729B">
        <w:rPr>
          <w:rFonts w:ascii="Optima" w:hAnsi="Optima"/>
        </w:rPr>
        <w:t xml:space="preserve"> </w:t>
      </w:r>
      <w:r w:rsidR="00E3722D" w:rsidRPr="00830272">
        <w:rPr>
          <w:rFonts w:ascii="Optima" w:hAnsi="Optima"/>
          <w:b/>
        </w:rPr>
        <w:t>atípicos</w:t>
      </w:r>
      <w:r w:rsidR="00E3722D" w:rsidRPr="0024729B">
        <w:rPr>
          <w:rFonts w:ascii="Optima" w:hAnsi="Optima"/>
        </w:rPr>
        <w:t xml:space="preserve"> “sui generis” adoptados por las Instituciones, bien de forma unilateral, bien por acuerdo entre ellas (Declaraciones, Resoluciones, …)</w:t>
      </w:r>
    </w:p>
    <w:p w:rsidR="00E3722D" w:rsidRPr="0024729B" w:rsidRDefault="00E3722D" w:rsidP="0034456F">
      <w:pPr>
        <w:rPr>
          <w:rFonts w:ascii="Optima" w:hAnsi="Optima"/>
        </w:rPr>
      </w:pPr>
    </w:p>
    <w:p w:rsidR="00E3722D" w:rsidRPr="0024729B" w:rsidRDefault="00830272" w:rsidP="0034456F">
      <w:pPr>
        <w:rPr>
          <w:rFonts w:ascii="Optima" w:hAnsi="Optima"/>
        </w:rPr>
      </w:pPr>
      <w:r>
        <w:rPr>
          <w:rFonts w:ascii="Optima" w:hAnsi="Optima"/>
          <w:sz w:val="32"/>
        </w:rPr>
        <w:t>4</w:t>
      </w:r>
      <w:r w:rsidR="00E3722D" w:rsidRPr="00830272">
        <w:rPr>
          <w:rFonts w:ascii="Optima" w:hAnsi="Optima"/>
          <w:sz w:val="32"/>
        </w:rPr>
        <w:t xml:space="preserve">. </w:t>
      </w:r>
      <w:r w:rsidR="00E3722D" w:rsidRPr="0024729B">
        <w:rPr>
          <w:rFonts w:ascii="Optima" w:hAnsi="Optima"/>
        </w:rPr>
        <w:t xml:space="preserve">Derecho </w:t>
      </w:r>
      <w:r w:rsidR="00E3722D" w:rsidRPr="00830272">
        <w:rPr>
          <w:rFonts w:ascii="Optima" w:hAnsi="Optima"/>
          <w:b/>
        </w:rPr>
        <w:t>complementario</w:t>
      </w:r>
      <w:r w:rsidR="00E3722D" w:rsidRPr="0024729B">
        <w:rPr>
          <w:rFonts w:ascii="Optima" w:hAnsi="Optima"/>
        </w:rPr>
        <w:t xml:space="preserve"> de los </w:t>
      </w:r>
      <w:r w:rsidR="00E3722D" w:rsidRPr="00830272">
        <w:rPr>
          <w:rFonts w:ascii="Optima" w:hAnsi="Optima"/>
          <w:b/>
        </w:rPr>
        <w:t>Tratados</w:t>
      </w:r>
      <w:r w:rsidR="00E3722D" w:rsidRPr="0024729B">
        <w:rPr>
          <w:rFonts w:ascii="Optima" w:hAnsi="Optima"/>
        </w:rPr>
        <w:t>; acuerdos entre los Estados miembros, es decir, fuentes convencionales del Derecho comunitario (convenciones internacionales, …)</w:t>
      </w:r>
    </w:p>
    <w:p w:rsidR="00E3722D" w:rsidRPr="0024729B" w:rsidRDefault="00E3722D" w:rsidP="0034456F">
      <w:pPr>
        <w:rPr>
          <w:rFonts w:ascii="Optima" w:hAnsi="Optima"/>
        </w:rPr>
      </w:pPr>
    </w:p>
    <w:p w:rsidR="00E3722D" w:rsidRPr="0024729B" w:rsidRDefault="00E3722D" w:rsidP="00A70224">
      <w:pPr>
        <w:pStyle w:val="Ttulo3"/>
      </w:pPr>
      <w:r w:rsidRPr="0024729B">
        <w:lastRenderedPageBreak/>
        <w:t>b.</w:t>
      </w:r>
      <w:r w:rsidR="00A70224">
        <w:t xml:space="preserve"> </w:t>
      </w:r>
      <w:r w:rsidRPr="0024729B">
        <w:t>Fuentes no escritas:</w:t>
      </w:r>
      <w:r w:rsidR="001A4C64">
        <w:t xml:space="preserve"> </w:t>
      </w:r>
      <w:r w:rsidR="001A4C64" w:rsidRPr="001A4C64">
        <w:fldChar w:fldCharType="begin"/>
      </w:r>
      <w:r w:rsidR="001A4C64" w:rsidRPr="001A4C64">
        <w:instrText xml:space="preserve"> INCLUDEPICTURE "/var/folders/v5/twd2312164j33h52_9k321kh0000gn/T/com.microsoft.Word/WebArchiveCopyPasteTempFiles/whisper-in-ear.jpeg" \* MERGEFORMATINET </w:instrText>
      </w:r>
      <w:r w:rsidR="001A4C64" w:rsidRPr="001A4C64">
        <w:fldChar w:fldCharType="separate"/>
      </w:r>
      <w:r w:rsidR="001A4C64" w:rsidRPr="001A4C64">
        <w:rPr>
          <w:noProof/>
        </w:rPr>
        <w:drawing>
          <wp:inline distT="0" distB="0" distL="0" distR="0" wp14:anchorId="5FA474E1" wp14:editId="4324C443">
            <wp:extent cx="664951" cy="466928"/>
            <wp:effectExtent l="0" t="0" r="0" b="3175"/>
            <wp:docPr id="32" name="Imagen 32" descr="Qué supone una mala reputación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Qué supone una mala reputación online?"/>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677367" cy="475647"/>
                    </a:xfrm>
                    <a:prstGeom prst="rect">
                      <a:avLst/>
                    </a:prstGeom>
                    <a:noFill/>
                    <a:ln>
                      <a:noFill/>
                    </a:ln>
                  </pic:spPr>
                </pic:pic>
              </a:graphicData>
            </a:graphic>
          </wp:inline>
        </w:drawing>
      </w:r>
      <w:r w:rsidR="001A4C64" w:rsidRPr="001A4C64">
        <w:fldChar w:fldCharType="end"/>
      </w:r>
    </w:p>
    <w:p w:rsidR="001A4C64" w:rsidRPr="001A4C64" w:rsidRDefault="001A4C64" w:rsidP="001A4C64"/>
    <w:p w:rsidR="00E3722D" w:rsidRPr="0024729B" w:rsidRDefault="00830272" w:rsidP="0034456F">
      <w:pPr>
        <w:rPr>
          <w:rFonts w:ascii="Optima" w:hAnsi="Optima"/>
        </w:rPr>
      </w:pPr>
      <w:r w:rsidRPr="00830272">
        <w:rPr>
          <w:rFonts w:ascii="Optima" w:hAnsi="Optima"/>
          <w:sz w:val="32"/>
        </w:rPr>
        <w:t>1</w:t>
      </w:r>
      <w:r w:rsidR="00E3722D" w:rsidRPr="00830272">
        <w:rPr>
          <w:rFonts w:ascii="Optima" w:hAnsi="Optima"/>
          <w:sz w:val="32"/>
        </w:rPr>
        <w:t xml:space="preserve">. </w:t>
      </w:r>
      <w:r w:rsidR="00E3722D" w:rsidRPr="0024729B">
        <w:rPr>
          <w:rFonts w:ascii="Optima" w:hAnsi="Optima"/>
        </w:rPr>
        <w:t>Principios Generales del Derecho.</w:t>
      </w:r>
    </w:p>
    <w:p w:rsidR="00E3722D" w:rsidRPr="0024729B" w:rsidRDefault="00E3722D" w:rsidP="0034456F">
      <w:pPr>
        <w:rPr>
          <w:rFonts w:ascii="Optima" w:hAnsi="Optima"/>
        </w:rPr>
      </w:pPr>
    </w:p>
    <w:p w:rsidR="00A70224" w:rsidRDefault="00830272" w:rsidP="0034456F">
      <w:pPr>
        <w:rPr>
          <w:rFonts w:ascii="Optima" w:hAnsi="Optima"/>
        </w:rPr>
      </w:pPr>
      <w:r w:rsidRPr="00830272">
        <w:rPr>
          <w:rFonts w:ascii="Optima" w:hAnsi="Optima"/>
          <w:sz w:val="32"/>
        </w:rPr>
        <w:t>2</w:t>
      </w:r>
      <w:r w:rsidR="00E3722D" w:rsidRPr="00830272">
        <w:rPr>
          <w:rFonts w:ascii="Optima" w:hAnsi="Optima"/>
          <w:sz w:val="32"/>
        </w:rPr>
        <w:t xml:space="preserve">. </w:t>
      </w:r>
      <w:r w:rsidR="00E3722D" w:rsidRPr="0024729B">
        <w:rPr>
          <w:rFonts w:ascii="Optima" w:hAnsi="Optima"/>
        </w:rPr>
        <w:t xml:space="preserve">Costumbre comunitaria. </w:t>
      </w:r>
    </w:p>
    <w:p w:rsidR="00A70224" w:rsidRDefault="00A70224" w:rsidP="0034456F">
      <w:pPr>
        <w:rPr>
          <w:rFonts w:ascii="Optima" w:hAnsi="Optima"/>
        </w:rPr>
      </w:pPr>
    </w:p>
    <w:p w:rsidR="00E3722D" w:rsidRPr="0024729B" w:rsidRDefault="00E3722D" w:rsidP="00A70224">
      <w:pPr>
        <w:pStyle w:val="Ttulo2"/>
      </w:pPr>
      <w:r w:rsidRPr="0024729B">
        <w:t>Fuentes Internacionales</w:t>
      </w:r>
    </w:p>
    <w:p w:rsidR="00E3722D" w:rsidRPr="0024729B" w:rsidRDefault="00E3722D" w:rsidP="0034456F">
      <w:pPr>
        <w:rPr>
          <w:rFonts w:ascii="Optima" w:hAnsi="Optima"/>
        </w:rPr>
      </w:pPr>
    </w:p>
    <w:p w:rsidR="00E3722D" w:rsidRPr="0024729B" w:rsidRDefault="00A70224" w:rsidP="00A70224">
      <w:pPr>
        <w:pStyle w:val="Ttulo3"/>
      </w:pPr>
      <w:r>
        <w:t>a</w:t>
      </w:r>
      <w:r w:rsidR="00E3722D" w:rsidRPr="0024729B">
        <w:t>. Fuentes escritas:</w:t>
      </w:r>
      <w:r w:rsidR="001A4C64">
        <w:t xml:space="preserve"> </w:t>
      </w:r>
      <w:r w:rsidR="001A4C64" w:rsidRPr="00830272">
        <w:fldChar w:fldCharType="begin"/>
      </w:r>
      <w:r w:rsidR="001A4C64" w:rsidRPr="00830272">
        <w:instrText xml:space="preserve"> INCLUDEPICTURE "/var/folders/v5/twd2312164j33h52_9k321kh0000gn/T/com.microsoft.Word/WebArchiveCopyPasteTempFiles/340?cb=20171012180040&amp;path-prefix=es" \* MERGEFORMATINET </w:instrText>
      </w:r>
      <w:r w:rsidR="001A4C64" w:rsidRPr="00830272">
        <w:fldChar w:fldCharType="separate"/>
      </w:r>
      <w:r w:rsidR="001A4C64" w:rsidRPr="00830272">
        <w:rPr>
          <w:noProof/>
        </w:rPr>
        <w:drawing>
          <wp:inline distT="0" distB="0" distL="0" distR="0" wp14:anchorId="719B510D" wp14:editId="6E8151E0">
            <wp:extent cx="533400" cy="562946"/>
            <wp:effectExtent l="0" t="0" r="0" b="0"/>
            <wp:docPr id="34" name="Imagen 34" descr="Pergamino Encantado | Wiki La Biblioteca del Viejo Mundo | Fand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ergamino Encantado | Wiki La Biblioteca del Viejo Mundo | Fandom"/>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46112" cy="576362"/>
                    </a:xfrm>
                    <a:prstGeom prst="rect">
                      <a:avLst/>
                    </a:prstGeom>
                    <a:noFill/>
                    <a:ln>
                      <a:noFill/>
                    </a:ln>
                  </pic:spPr>
                </pic:pic>
              </a:graphicData>
            </a:graphic>
          </wp:inline>
        </w:drawing>
      </w:r>
      <w:r w:rsidR="001A4C64" w:rsidRPr="00830272">
        <w:fldChar w:fldCharType="end"/>
      </w:r>
    </w:p>
    <w:p w:rsidR="00E3722D" w:rsidRPr="0024729B" w:rsidRDefault="00E3722D" w:rsidP="0034456F">
      <w:pPr>
        <w:rPr>
          <w:rFonts w:ascii="Optima" w:hAnsi="Optima"/>
        </w:rPr>
      </w:pPr>
    </w:p>
    <w:p w:rsidR="00E3722D" w:rsidRPr="0024729B" w:rsidRDefault="00830272" w:rsidP="0034456F">
      <w:pPr>
        <w:rPr>
          <w:rFonts w:ascii="Optima" w:hAnsi="Optima"/>
        </w:rPr>
      </w:pPr>
      <w:r w:rsidRPr="00830272">
        <w:rPr>
          <w:rFonts w:ascii="Optima" w:hAnsi="Optima"/>
          <w:sz w:val="32"/>
        </w:rPr>
        <w:t>1</w:t>
      </w:r>
      <w:r w:rsidR="00E3722D" w:rsidRPr="00830272">
        <w:rPr>
          <w:rFonts w:ascii="Optima" w:hAnsi="Optima"/>
          <w:sz w:val="32"/>
        </w:rPr>
        <w:t xml:space="preserve">. </w:t>
      </w:r>
      <w:r w:rsidR="00E3722D" w:rsidRPr="0024729B">
        <w:rPr>
          <w:rFonts w:ascii="Optima" w:hAnsi="Optima"/>
        </w:rPr>
        <w:t>Los Tratados concluidos por los Estados miembros con anterioridad a la constitución de la Comunidad Europea que obliguen a ésta.</w:t>
      </w:r>
    </w:p>
    <w:p w:rsidR="00E3722D" w:rsidRPr="0024729B" w:rsidRDefault="00E3722D" w:rsidP="0034456F">
      <w:pPr>
        <w:rPr>
          <w:rFonts w:ascii="Optima" w:hAnsi="Optima"/>
        </w:rPr>
      </w:pPr>
    </w:p>
    <w:p w:rsidR="00E3722D" w:rsidRPr="0024729B" w:rsidRDefault="00830272" w:rsidP="0034456F">
      <w:pPr>
        <w:rPr>
          <w:rFonts w:ascii="Optima" w:hAnsi="Optima"/>
        </w:rPr>
      </w:pPr>
      <w:r w:rsidRPr="00830272">
        <w:rPr>
          <w:rFonts w:ascii="Optima" w:hAnsi="Optima"/>
          <w:sz w:val="32"/>
        </w:rPr>
        <w:t>2</w:t>
      </w:r>
      <w:r w:rsidR="00E3722D" w:rsidRPr="00830272">
        <w:rPr>
          <w:rFonts w:ascii="Optima" w:hAnsi="Optima"/>
          <w:sz w:val="32"/>
        </w:rPr>
        <w:t xml:space="preserve">. </w:t>
      </w:r>
      <w:r w:rsidR="00E3722D" w:rsidRPr="0024729B">
        <w:rPr>
          <w:rFonts w:ascii="Optima" w:hAnsi="Optima"/>
        </w:rPr>
        <w:t>Los Tratados concluidos por la Comunidad con terceros países.</w:t>
      </w:r>
    </w:p>
    <w:p w:rsidR="00E3722D" w:rsidRPr="0024729B" w:rsidRDefault="00E3722D" w:rsidP="0034456F">
      <w:pPr>
        <w:rPr>
          <w:rFonts w:ascii="Optima" w:hAnsi="Optima"/>
        </w:rPr>
      </w:pPr>
    </w:p>
    <w:p w:rsidR="00E3722D" w:rsidRPr="0024729B" w:rsidRDefault="00A70224" w:rsidP="00A70224">
      <w:pPr>
        <w:pStyle w:val="Ttulo3"/>
      </w:pPr>
      <w:r>
        <w:t>b</w:t>
      </w:r>
      <w:r w:rsidR="00E3722D" w:rsidRPr="0024729B">
        <w:t>. Fuentes no escritas:</w:t>
      </w:r>
      <w:r w:rsidR="001A4C64">
        <w:t xml:space="preserve"> </w:t>
      </w:r>
      <w:r w:rsidR="001A4C64" w:rsidRPr="001A4C64">
        <w:fldChar w:fldCharType="begin"/>
      </w:r>
      <w:r w:rsidR="001A4C64" w:rsidRPr="001A4C64">
        <w:instrText xml:space="preserve"> INCLUDEPICTURE "/var/folders/v5/twd2312164j33h52_9k321kh0000gn/T/com.microsoft.Word/WebArchiveCopyPasteTempFiles/whisper-in-ear.jpeg" \* MERGEFORMATINET </w:instrText>
      </w:r>
      <w:r w:rsidR="001A4C64" w:rsidRPr="001A4C64">
        <w:fldChar w:fldCharType="separate"/>
      </w:r>
      <w:r w:rsidR="001A4C64" w:rsidRPr="001A4C64">
        <w:rPr>
          <w:noProof/>
        </w:rPr>
        <w:drawing>
          <wp:inline distT="0" distB="0" distL="0" distR="0" wp14:anchorId="56DD4285" wp14:editId="014DBBF1">
            <wp:extent cx="664951" cy="466928"/>
            <wp:effectExtent l="0" t="0" r="0" b="3175"/>
            <wp:docPr id="33" name="Imagen 33" descr="Qué supone una mala reputación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Qué supone una mala reputación online?"/>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677367" cy="475647"/>
                    </a:xfrm>
                    <a:prstGeom prst="rect">
                      <a:avLst/>
                    </a:prstGeom>
                    <a:noFill/>
                    <a:ln>
                      <a:noFill/>
                    </a:ln>
                  </pic:spPr>
                </pic:pic>
              </a:graphicData>
            </a:graphic>
          </wp:inline>
        </w:drawing>
      </w:r>
      <w:r w:rsidR="001A4C64" w:rsidRPr="001A4C64">
        <w:fldChar w:fldCharType="end"/>
      </w:r>
    </w:p>
    <w:p w:rsidR="00E3722D" w:rsidRPr="0024729B" w:rsidRDefault="00E3722D" w:rsidP="0034456F">
      <w:pPr>
        <w:rPr>
          <w:rFonts w:ascii="Optima" w:hAnsi="Optima"/>
        </w:rPr>
      </w:pPr>
    </w:p>
    <w:p w:rsidR="00E3722D" w:rsidRPr="0024729B" w:rsidRDefault="00830272" w:rsidP="0034456F">
      <w:pPr>
        <w:rPr>
          <w:rFonts w:ascii="Optima" w:hAnsi="Optima"/>
        </w:rPr>
      </w:pPr>
      <w:r w:rsidRPr="00830272">
        <w:rPr>
          <w:rFonts w:ascii="Optima" w:hAnsi="Optima"/>
          <w:sz w:val="32"/>
        </w:rPr>
        <w:t>1</w:t>
      </w:r>
      <w:r w:rsidR="00E3722D" w:rsidRPr="00830272">
        <w:rPr>
          <w:rFonts w:ascii="Optima" w:hAnsi="Optima"/>
          <w:sz w:val="32"/>
        </w:rPr>
        <w:t xml:space="preserve">. </w:t>
      </w:r>
      <w:r w:rsidR="00E3722D" w:rsidRPr="0024729B">
        <w:rPr>
          <w:rFonts w:ascii="Optima" w:hAnsi="Optima"/>
        </w:rPr>
        <w:t>Los Principios Generales del Derecho Internacional Público.</w:t>
      </w:r>
    </w:p>
    <w:p w:rsidR="00E3722D" w:rsidRPr="0024729B" w:rsidRDefault="00E3722D" w:rsidP="0034456F">
      <w:pPr>
        <w:rPr>
          <w:rFonts w:ascii="Optima" w:hAnsi="Optima"/>
        </w:rPr>
      </w:pPr>
    </w:p>
    <w:p w:rsidR="00A70224" w:rsidRDefault="00E3722D" w:rsidP="00A70224">
      <w:pPr>
        <w:pStyle w:val="Ttulo1"/>
      </w:pPr>
      <w:r w:rsidRPr="0024729B">
        <w:t xml:space="preserve">CARÁCTER </w:t>
      </w:r>
    </w:p>
    <w:p w:rsidR="00A70224" w:rsidRDefault="00A70224" w:rsidP="0034456F">
      <w:pPr>
        <w:rPr>
          <w:rFonts w:ascii="Optima" w:hAnsi="Optima"/>
        </w:rPr>
      </w:pPr>
    </w:p>
    <w:p w:rsidR="00E3722D" w:rsidRPr="0024729B" w:rsidRDefault="00E3722D" w:rsidP="0034456F">
      <w:pPr>
        <w:rPr>
          <w:rFonts w:ascii="Optima" w:hAnsi="Optima"/>
        </w:rPr>
      </w:pPr>
      <w:r w:rsidRPr="0024729B">
        <w:rPr>
          <w:rFonts w:ascii="Optima" w:hAnsi="Optima"/>
        </w:rPr>
        <w:t>Distinguimos entre:</w:t>
      </w:r>
    </w:p>
    <w:p w:rsidR="00E3722D" w:rsidRPr="0024729B" w:rsidRDefault="00E3722D" w:rsidP="0034456F">
      <w:pPr>
        <w:rPr>
          <w:rFonts w:ascii="Optima" w:hAnsi="Optima"/>
        </w:rPr>
      </w:pPr>
    </w:p>
    <w:p w:rsidR="00E3722D" w:rsidRPr="0024729B" w:rsidRDefault="00E3722D" w:rsidP="00A70224">
      <w:pPr>
        <w:pStyle w:val="Ttulo2"/>
      </w:pPr>
      <w:r w:rsidRPr="0024729B">
        <w:t>Derecho originario</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Integrado por los Tratados constitutivos de las Comunidades, cuyos preceptos no tienen como únicos destinatarios a los Estados miembros, sino también a los nacionales de éstos. Estaría compuesto por:</w:t>
      </w:r>
    </w:p>
    <w:p w:rsidR="00E3722D" w:rsidRPr="0024729B" w:rsidRDefault="00E3722D" w:rsidP="0034456F">
      <w:pPr>
        <w:rPr>
          <w:rFonts w:ascii="Optima" w:hAnsi="Optima"/>
        </w:rPr>
      </w:pPr>
    </w:p>
    <w:p w:rsidR="001A4C64" w:rsidRPr="001A4C64" w:rsidRDefault="00E3722D" w:rsidP="0034456F">
      <w:pPr>
        <w:rPr>
          <w:rFonts w:ascii="Optima" w:hAnsi="Optima"/>
          <w:b/>
        </w:rPr>
      </w:pPr>
      <w:r w:rsidRPr="001A4C64">
        <w:rPr>
          <w:rFonts w:ascii="Optima" w:hAnsi="Optima"/>
          <w:b/>
          <w:sz w:val="32"/>
        </w:rPr>
        <w:t xml:space="preserve">1. </w:t>
      </w:r>
      <w:r w:rsidRPr="001A4C64">
        <w:rPr>
          <w:rFonts w:ascii="Optima" w:hAnsi="Optima"/>
          <w:b/>
        </w:rPr>
        <w:t xml:space="preserve">Tratado de Roma de 1957. </w:t>
      </w:r>
    </w:p>
    <w:p w:rsidR="001A4C64" w:rsidRDefault="001A4C64" w:rsidP="0034456F">
      <w:pPr>
        <w:rPr>
          <w:rFonts w:ascii="Optima" w:hAnsi="Optima"/>
        </w:rPr>
      </w:pPr>
    </w:p>
    <w:p w:rsidR="00E3722D" w:rsidRPr="001A4C64" w:rsidRDefault="00E3722D" w:rsidP="0034456F">
      <w:pPr>
        <w:rPr>
          <w:rFonts w:ascii="Optima" w:hAnsi="Optima"/>
          <w:u w:val="single"/>
        </w:rPr>
      </w:pPr>
      <w:r w:rsidRPr="001A4C64">
        <w:rPr>
          <w:rFonts w:ascii="Optima" w:hAnsi="Optima"/>
          <w:u w:val="single"/>
        </w:rPr>
        <w:t>Dicho Tratado regula:</w:t>
      </w:r>
    </w:p>
    <w:p w:rsidR="00E3722D" w:rsidRPr="0024729B" w:rsidRDefault="00E3722D" w:rsidP="0034456F">
      <w:pPr>
        <w:rPr>
          <w:rFonts w:ascii="Optima" w:hAnsi="Optima"/>
        </w:rPr>
      </w:pPr>
    </w:p>
    <w:p w:rsidR="00E3722D" w:rsidRPr="0024729B" w:rsidRDefault="001A4C64" w:rsidP="0034456F">
      <w:pPr>
        <w:rPr>
          <w:rFonts w:ascii="Optima" w:hAnsi="Optima"/>
        </w:rPr>
      </w:pPr>
      <w:r>
        <w:rPr>
          <w:rFonts w:ascii="Optima" w:hAnsi="Optima"/>
        </w:rPr>
        <w:t xml:space="preserve">1. </w:t>
      </w:r>
      <w:r w:rsidR="00E3722D" w:rsidRPr="0024729B">
        <w:rPr>
          <w:rFonts w:ascii="Optima" w:hAnsi="Optima"/>
        </w:rPr>
        <w:t xml:space="preserve">La </w:t>
      </w:r>
      <w:r w:rsidR="00E3722D" w:rsidRPr="001A4C64">
        <w:rPr>
          <w:rFonts w:ascii="Optima" w:hAnsi="Optima"/>
          <w:b/>
        </w:rPr>
        <w:t>organización</w:t>
      </w:r>
      <w:r w:rsidR="00E3722D" w:rsidRPr="0024729B">
        <w:rPr>
          <w:rFonts w:ascii="Optima" w:hAnsi="Optima"/>
        </w:rPr>
        <w:t xml:space="preserve"> y </w:t>
      </w:r>
      <w:r w:rsidR="00E3722D" w:rsidRPr="001A4C64">
        <w:rPr>
          <w:rFonts w:ascii="Optima" w:hAnsi="Optima"/>
          <w:b/>
        </w:rPr>
        <w:t>funcionamiento</w:t>
      </w:r>
      <w:r w:rsidR="00E3722D" w:rsidRPr="0024729B">
        <w:rPr>
          <w:rFonts w:ascii="Optima" w:hAnsi="Optima"/>
        </w:rPr>
        <w:t xml:space="preserve"> de las instituciones comunitarias constituyendo el Derecho Internacional comunitario, en cuyo seno pueden distinguirse normas constitucionales, administrativas y financieras.</w:t>
      </w:r>
    </w:p>
    <w:p w:rsidR="00E3722D" w:rsidRPr="0024729B" w:rsidRDefault="00E3722D" w:rsidP="0034456F">
      <w:pPr>
        <w:rPr>
          <w:rFonts w:ascii="Optima" w:hAnsi="Optima"/>
        </w:rPr>
      </w:pPr>
    </w:p>
    <w:p w:rsidR="00E3722D" w:rsidRPr="0024729B" w:rsidRDefault="001A4C64" w:rsidP="0034456F">
      <w:pPr>
        <w:rPr>
          <w:rFonts w:ascii="Optima" w:hAnsi="Optima"/>
        </w:rPr>
      </w:pPr>
      <w:r>
        <w:rPr>
          <w:rFonts w:ascii="Optima" w:hAnsi="Optima"/>
        </w:rPr>
        <w:t xml:space="preserve">2. </w:t>
      </w:r>
      <w:r w:rsidR="00E3722D" w:rsidRPr="0024729B">
        <w:rPr>
          <w:rFonts w:ascii="Optima" w:hAnsi="Optima"/>
        </w:rPr>
        <w:t xml:space="preserve">La </w:t>
      </w:r>
      <w:r w:rsidR="00E3722D" w:rsidRPr="001A4C64">
        <w:rPr>
          <w:rFonts w:ascii="Optima" w:hAnsi="Optima"/>
          <w:b/>
        </w:rPr>
        <w:t>cualidad</w:t>
      </w:r>
      <w:r w:rsidR="00E3722D" w:rsidRPr="0024729B">
        <w:rPr>
          <w:rFonts w:ascii="Optima" w:hAnsi="Optima"/>
        </w:rPr>
        <w:t xml:space="preserve"> de la Comunidad como sujeto de </w:t>
      </w:r>
      <w:r w:rsidR="00E3722D" w:rsidRPr="001A4C64">
        <w:rPr>
          <w:rFonts w:ascii="Optima" w:hAnsi="Optima"/>
          <w:b/>
        </w:rPr>
        <w:t>Derecho</w:t>
      </w:r>
      <w:r w:rsidR="00E3722D" w:rsidRPr="0024729B">
        <w:rPr>
          <w:rFonts w:ascii="Optima" w:hAnsi="Optima"/>
        </w:rPr>
        <w:t xml:space="preserve"> </w:t>
      </w:r>
      <w:r w:rsidR="00E3722D" w:rsidRPr="001A4C64">
        <w:rPr>
          <w:rFonts w:ascii="Optima" w:hAnsi="Optima"/>
          <w:b/>
        </w:rPr>
        <w:t>Internacional</w:t>
      </w:r>
      <w:r w:rsidR="00E3722D" w:rsidRPr="0024729B">
        <w:rPr>
          <w:rFonts w:ascii="Optima" w:hAnsi="Optima"/>
        </w:rPr>
        <w:t xml:space="preserve"> </w:t>
      </w:r>
      <w:r w:rsidR="00E3722D" w:rsidRPr="001A4C64">
        <w:rPr>
          <w:rFonts w:ascii="Optima" w:hAnsi="Optima"/>
          <w:b/>
        </w:rPr>
        <w:t>Público</w:t>
      </w:r>
      <w:r w:rsidR="00E3722D" w:rsidRPr="0024729B">
        <w:rPr>
          <w:rFonts w:ascii="Optima" w:hAnsi="Optima"/>
        </w:rPr>
        <w:t>.</w:t>
      </w:r>
    </w:p>
    <w:p w:rsidR="00E3722D" w:rsidRPr="0024729B" w:rsidRDefault="00E3722D" w:rsidP="0034456F">
      <w:pPr>
        <w:rPr>
          <w:rFonts w:ascii="Optima" w:hAnsi="Optima"/>
        </w:rPr>
      </w:pPr>
    </w:p>
    <w:p w:rsidR="00E3722D" w:rsidRPr="0024729B" w:rsidRDefault="001A4C64" w:rsidP="0034456F">
      <w:pPr>
        <w:rPr>
          <w:rFonts w:ascii="Optima" w:hAnsi="Optima"/>
        </w:rPr>
      </w:pPr>
      <w:r>
        <w:rPr>
          <w:rFonts w:ascii="Optima" w:hAnsi="Optima"/>
        </w:rPr>
        <w:t xml:space="preserve">3. </w:t>
      </w:r>
      <w:r w:rsidR="00E3722D" w:rsidRPr="0024729B">
        <w:rPr>
          <w:rFonts w:ascii="Optima" w:hAnsi="Optima"/>
        </w:rPr>
        <w:t>El Derecho Económico.</w:t>
      </w:r>
    </w:p>
    <w:p w:rsidR="00E3722D" w:rsidRPr="0024729B" w:rsidRDefault="00E3722D" w:rsidP="0034456F">
      <w:pPr>
        <w:rPr>
          <w:rFonts w:ascii="Optima" w:hAnsi="Optima"/>
        </w:rPr>
      </w:pPr>
    </w:p>
    <w:p w:rsidR="00E3722D" w:rsidRPr="001A4C64" w:rsidRDefault="00E3722D" w:rsidP="0034456F">
      <w:pPr>
        <w:rPr>
          <w:rFonts w:ascii="Optima" w:hAnsi="Optima"/>
          <w:b/>
        </w:rPr>
      </w:pPr>
      <w:r w:rsidRPr="001A4C64">
        <w:rPr>
          <w:rFonts w:ascii="Optima" w:hAnsi="Optima"/>
          <w:b/>
          <w:sz w:val="32"/>
        </w:rPr>
        <w:t xml:space="preserve">2. </w:t>
      </w:r>
      <w:r w:rsidRPr="001A4C64">
        <w:rPr>
          <w:rFonts w:ascii="Optima" w:hAnsi="Optima"/>
          <w:b/>
        </w:rPr>
        <w:t>Tratado de París de 1951.</w:t>
      </w:r>
    </w:p>
    <w:p w:rsidR="00E3722D" w:rsidRPr="0024729B" w:rsidRDefault="00E3722D" w:rsidP="0034456F">
      <w:pPr>
        <w:rPr>
          <w:rFonts w:ascii="Optima" w:hAnsi="Optima"/>
        </w:rPr>
      </w:pPr>
    </w:p>
    <w:p w:rsidR="00E3722D" w:rsidRPr="001A4C64" w:rsidRDefault="00E3722D" w:rsidP="0034456F">
      <w:pPr>
        <w:rPr>
          <w:rFonts w:ascii="Optima" w:hAnsi="Optima"/>
          <w:b/>
        </w:rPr>
      </w:pPr>
      <w:r w:rsidRPr="001A4C64">
        <w:rPr>
          <w:rFonts w:ascii="Optima" w:hAnsi="Optima"/>
          <w:b/>
          <w:sz w:val="32"/>
        </w:rPr>
        <w:t xml:space="preserve">3. </w:t>
      </w:r>
      <w:r w:rsidRPr="001A4C64">
        <w:rPr>
          <w:rFonts w:ascii="Optima" w:hAnsi="Optima"/>
          <w:b/>
        </w:rPr>
        <w:t>Modificación en materia presupuestaria de 1970 y1975.</w:t>
      </w:r>
    </w:p>
    <w:p w:rsidR="00E3722D" w:rsidRPr="001A4C64" w:rsidRDefault="00E3722D" w:rsidP="0034456F">
      <w:pPr>
        <w:rPr>
          <w:rFonts w:ascii="Optima" w:hAnsi="Optima"/>
          <w:b/>
        </w:rPr>
      </w:pPr>
    </w:p>
    <w:p w:rsidR="00E3722D" w:rsidRPr="001A4C64" w:rsidRDefault="00E3722D" w:rsidP="0034456F">
      <w:pPr>
        <w:rPr>
          <w:rFonts w:ascii="Optima" w:hAnsi="Optima"/>
          <w:b/>
        </w:rPr>
      </w:pPr>
      <w:r w:rsidRPr="001A4C64">
        <w:rPr>
          <w:rFonts w:ascii="Optima" w:hAnsi="Optima"/>
          <w:b/>
          <w:sz w:val="32"/>
        </w:rPr>
        <w:t xml:space="preserve">4. </w:t>
      </w:r>
      <w:r w:rsidRPr="001A4C64">
        <w:rPr>
          <w:rFonts w:ascii="Optima" w:hAnsi="Optima"/>
          <w:b/>
        </w:rPr>
        <w:t>Tratado de Bruselas de 1965.</w:t>
      </w:r>
    </w:p>
    <w:p w:rsidR="00E3722D" w:rsidRPr="001A4C64" w:rsidRDefault="00E3722D" w:rsidP="0034456F">
      <w:pPr>
        <w:rPr>
          <w:rFonts w:ascii="Optima" w:hAnsi="Optima"/>
          <w:b/>
        </w:rPr>
      </w:pPr>
    </w:p>
    <w:p w:rsidR="00E3722D" w:rsidRPr="001A4C64" w:rsidRDefault="00E3722D" w:rsidP="0034456F">
      <w:pPr>
        <w:rPr>
          <w:rFonts w:ascii="Optima" w:hAnsi="Optima"/>
          <w:b/>
        </w:rPr>
      </w:pPr>
      <w:r w:rsidRPr="001A4C64">
        <w:rPr>
          <w:rFonts w:ascii="Optima" w:hAnsi="Optima"/>
          <w:b/>
          <w:sz w:val="32"/>
        </w:rPr>
        <w:t xml:space="preserve">5. </w:t>
      </w:r>
      <w:r w:rsidRPr="001A4C64">
        <w:rPr>
          <w:rFonts w:ascii="Optima" w:hAnsi="Optima"/>
          <w:b/>
        </w:rPr>
        <w:t>El Acta Única europea de 17 de febrero de 1986.</w:t>
      </w:r>
    </w:p>
    <w:p w:rsidR="00E3722D" w:rsidRPr="001A4C64" w:rsidRDefault="00E3722D" w:rsidP="0034456F">
      <w:pPr>
        <w:rPr>
          <w:rFonts w:ascii="Optima" w:hAnsi="Optima"/>
          <w:b/>
        </w:rPr>
      </w:pPr>
    </w:p>
    <w:p w:rsidR="00E3722D" w:rsidRPr="001A4C64" w:rsidRDefault="00E3722D" w:rsidP="0034456F">
      <w:pPr>
        <w:rPr>
          <w:rFonts w:ascii="Optima" w:hAnsi="Optima"/>
          <w:b/>
        </w:rPr>
      </w:pPr>
      <w:r w:rsidRPr="001A4C64">
        <w:rPr>
          <w:rFonts w:ascii="Optima" w:hAnsi="Optima"/>
          <w:b/>
          <w:sz w:val="32"/>
        </w:rPr>
        <w:t xml:space="preserve">6. </w:t>
      </w:r>
      <w:r w:rsidRPr="001A4C64">
        <w:rPr>
          <w:rFonts w:ascii="Optima" w:hAnsi="Optima"/>
          <w:b/>
        </w:rPr>
        <w:t>Tratado de Maastricht de 1992.</w:t>
      </w:r>
    </w:p>
    <w:p w:rsidR="00E3722D" w:rsidRPr="001A4C64" w:rsidRDefault="00E3722D" w:rsidP="0034456F">
      <w:pPr>
        <w:rPr>
          <w:rFonts w:ascii="Optima" w:hAnsi="Optima"/>
          <w:b/>
        </w:rPr>
      </w:pPr>
    </w:p>
    <w:p w:rsidR="00E3722D" w:rsidRPr="001A4C64" w:rsidRDefault="00E3722D" w:rsidP="0034456F">
      <w:pPr>
        <w:rPr>
          <w:rFonts w:ascii="Optima" w:hAnsi="Optima"/>
          <w:b/>
        </w:rPr>
      </w:pPr>
      <w:r w:rsidRPr="001A4C64">
        <w:rPr>
          <w:rFonts w:ascii="Optima" w:hAnsi="Optima"/>
          <w:b/>
          <w:sz w:val="32"/>
        </w:rPr>
        <w:t xml:space="preserve">7. </w:t>
      </w:r>
      <w:r w:rsidRPr="001A4C64">
        <w:rPr>
          <w:rFonts w:ascii="Optima" w:hAnsi="Optima"/>
          <w:b/>
        </w:rPr>
        <w:t>Tratado de Ámsterdam de 2 de octubre de 1997</w:t>
      </w:r>
    </w:p>
    <w:p w:rsidR="00E3722D" w:rsidRPr="0024729B" w:rsidRDefault="00E3722D" w:rsidP="0034456F">
      <w:pPr>
        <w:rPr>
          <w:rFonts w:ascii="Optima" w:hAnsi="Optima"/>
        </w:rPr>
      </w:pPr>
    </w:p>
    <w:p w:rsidR="00E3722D" w:rsidRPr="001A4C64" w:rsidRDefault="00E3722D" w:rsidP="0034456F">
      <w:pPr>
        <w:rPr>
          <w:rFonts w:ascii="Optima" w:hAnsi="Optima"/>
          <w:b/>
        </w:rPr>
      </w:pPr>
      <w:r w:rsidRPr="001A4C64">
        <w:rPr>
          <w:rFonts w:ascii="Optima" w:hAnsi="Optima"/>
          <w:b/>
          <w:sz w:val="32"/>
        </w:rPr>
        <w:t xml:space="preserve">8. </w:t>
      </w:r>
      <w:r w:rsidRPr="001A4C64">
        <w:rPr>
          <w:rFonts w:ascii="Optima" w:hAnsi="Optima"/>
          <w:b/>
        </w:rPr>
        <w:t>Tratado de Niza de 26 de febrero de 2001.</w:t>
      </w:r>
    </w:p>
    <w:p w:rsidR="00E3722D" w:rsidRPr="001A4C64" w:rsidRDefault="00E3722D" w:rsidP="0034456F">
      <w:pPr>
        <w:rPr>
          <w:rFonts w:ascii="Optima" w:hAnsi="Optima"/>
          <w:b/>
        </w:rPr>
      </w:pPr>
    </w:p>
    <w:p w:rsidR="00E3722D" w:rsidRPr="001A4C64" w:rsidRDefault="00E3722D" w:rsidP="0034456F">
      <w:pPr>
        <w:rPr>
          <w:rFonts w:ascii="Optima" w:hAnsi="Optima"/>
          <w:b/>
        </w:rPr>
      </w:pPr>
      <w:r w:rsidRPr="001A4C64">
        <w:rPr>
          <w:rFonts w:ascii="Optima" w:hAnsi="Optima"/>
          <w:b/>
          <w:sz w:val="32"/>
        </w:rPr>
        <w:t xml:space="preserve">9. </w:t>
      </w:r>
      <w:r w:rsidRPr="001A4C64">
        <w:rPr>
          <w:rFonts w:ascii="Optima" w:hAnsi="Optima"/>
          <w:b/>
        </w:rPr>
        <w:t>Tratado de Lisboa de 2007, que entra en vigor en 2009.</w:t>
      </w:r>
    </w:p>
    <w:p w:rsidR="00E3722D" w:rsidRPr="001A4C64" w:rsidRDefault="00E3722D" w:rsidP="0034456F">
      <w:pPr>
        <w:rPr>
          <w:rFonts w:ascii="Optima" w:hAnsi="Optima"/>
          <w:b/>
        </w:rPr>
      </w:pPr>
    </w:p>
    <w:p w:rsidR="00E3722D" w:rsidRPr="0024729B" w:rsidRDefault="00E3722D" w:rsidP="00A70224">
      <w:pPr>
        <w:pStyle w:val="Ttulo2"/>
      </w:pPr>
      <w:r w:rsidRPr="0024729B">
        <w:t>Derecho derivado</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 xml:space="preserve">Normas producidas por los órganos legislativos, pudiendo ser </w:t>
      </w:r>
      <w:r w:rsidRPr="001A4C64">
        <w:rPr>
          <w:rFonts w:ascii="Optima" w:hAnsi="Optima"/>
          <w:b/>
        </w:rPr>
        <w:t>vinculantes</w:t>
      </w:r>
      <w:r w:rsidRPr="0024729B">
        <w:rPr>
          <w:rFonts w:ascii="Optima" w:hAnsi="Optima"/>
        </w:rPr>
        <w:t xml:space="preserve"> (Reglamento, Directiva y Decisión) y </w:t>
      </w:r>
      <w:r w:rsidRPr="001A4C64">
        <w:rPr>
          <w:rFonts w:ascii="Optima" w:hAnsi="Optima"/>
          <w:b/>
        </w:rPr>
        <w:t>no vinculantes</w:t>
      </w:r>
      <w:r w:rsidRPr="0024729B">
        <w:rPr>
          <w:rFonts w:ascii="Optima" w:hAnsi="Optima"/>
        </w:rPr>
        <w:t xml:space="preserve"> (Recomendaciones y Dictámenes)</w:t>
      </w:r>
    </w:p>
    <w:p w:rsidR="00E3722D" w:rsidRPr="0024729B" w:rsidRDefault="00E3722D" w:rsidP="0034456F">
      <w:pPr>
        <w:rPr>
          <w:rFonts w:ascii="Optima" w:hAnsi="Optima"/>
        </w:rPr>
      </w:pPr>
    </w:p>
    <w:p w:rsidR="001A4C64" w:rsidRDefault="00E3722D" w:rsidP="0034456F">
      <w:pPr>
        <w:rPr>
          <w:rFonts w:ascii="Optima" w:hAnsi="Optima"/>
          <w:sz w:val="28"/>
        </w:rPr>
      </w:pPr>
      <w:r w:rsidRPr="001A4C64">
        <w:rPr>
          <w:rFonts w:ascii="Optima" w:hAnsi="Optima"/>
          <w:b/>
          <w:sz w:val="28"/>
        </w:rPr>
        <w:t>1. Reglamento</w:t>
      </w:r>
    </w:p>
    <w:p w:rsidR="001A4C64" w:rsidRDefault="001A4C64" w:rsidP="0034456F">
      <w:pPr>
        <w:rPr>
          <w:rFonts w:ascii="Optima" w:hAnsi="Optima"/>
        </w:rPr>
      </w:pPr>
    </w:p>
    <w:p w:rsidR="00E3722D" w:rsidRPr="0024729B" w:rsidRDefault="00E3722D" w:rsidP="0034456F">
      <w:pPr>
        <w:rPr>
          <w:rFonts w:ascii="Optima" w:hAnsi="Optima"/>
        </w:rPr>
      </w:pPr>
      <w:r w:rsidRPr="0024729B">
        <w:rPr>
          <w:rFonts w:ascii="Optima" w:hAnsi="Optima"/>
        </w:rPr>
        <w:t xml:space="preserve">Tiene alcance </w:t>
      </w:r>
      <w:r w:rsidRPr="001A4C64">
        <w:rPr>
          <w:rFonts w:ascii="Optima" w:hAnsi="Optima"/>
          <w:b/>
        </w:rPr>
        <w:t>general</w:t>
      </w:r>
      <w:r w:rsidRPr="0024729B">
        <w:rPr>
          <w:rFonts w:ascii="Optima" w:hAnsi="Optima"/>
        </w:rPr>
        <w:t xml:space="preserve"> y es </w:t>
      </w:r>
      <w:r w:rsidRPr="001A4C64">
        <w:rPr>
          <w:rFonts w:ascii="Optima" w:hAnsi="Optima"/>
          <w:b/>
        </w:rPr>
        <w:t>obligatorio</w:t>
      </w:r>
      <w:r w:rsidRPr="0024729B">
        <w:rPr>
          <w:rFonts w:ascii="Optima" w:hAnsi="Optima"/>
        </w:rPr>
        <w:t xml:space="preserve"> para </w:t>
      </w:r>
      <w:r w:rsidRPr="001A4C64">
        <w:rPr>
          <w:rFonts w:ascii="Optima" w:hAnsi="Optima"/>
          <w:b/>
        </w:rPr>
        <w:t>todos</w:t>
      </w:r>
      <w:r w:rsidRPr="0024729B">
        <w:rPr>
          <w:rFonts w:ascii="Optima" w:hAnsi="Optima"/>
        </w:rPr>
        <w:t xml:space="preserve"> sus elementos y directamente aplicable en cada Estado miembro, entrando en vigor por su publicación en el </w:t>
      </w:r>
      <w:r w:rsidRPr="001A4C64">
        <w:rPr>
          <w:rFonts w:ascii="Optima" w:hAnsi="Optima"/>
          <w:b/>
        </w:rPr>
        <w:t>DOUE</w:t>
      </w:r>
      <w:r w:rsidRPr="0024729B">
        <w:rPr>
          <w:rFonts w:ascii="Optima" w:hAnsi="Optima"/>
        </w:rPr>
        <w:t xml:space="preserve"> (Diario Oficial de la Unión Europea), en la fecha en que se determine.</w:t>
      </w:r>
    </w:p>
    <w:p w:rsidR="00E3722D" w:rsidRPr="0024729B" w:rsidRDefault="00E3722D" w:rsidP="0034456F">
      <w:pPr>
        <w:rPr>
          <w:rFonts w:ascii="Optima" w:hAnsi="Optima"/>
        </w:rPr>
      </w:pPr>
    </w:p>
    <w:p w:rsidR="001A4C64" w:rsidRPr="001A4C64" w:rsidRDefault="00E3722D" w:rsidP="0034456F">
      <w:pPr>
        <w:rPr>
          <w:rFonts w:ascii="Optima" w:hAnsi="Optima"/>
          <w:b/>
          <w:sz w:val="28"/>
        </w:rPr>
      </w:pPr>
      <w:r w:rsidRPr="001A4C64">
        <w:rPr>
          <w:rFonts w:ascii="Optima" w:hAnsi="Optima"/>
          <w:b/>
          <w:sz w:val="28"/>
        </w:rPr>
        <w:t>2. Directiva</w:t>
      </w:r>
    </w:p>
    <w:p w:rsidR="001A4C64" w:rsidRDefault="001A4C64" w:rsidP="0034456F">
      <w:pPr>
        <w:rPr>
          <w:rFonts w:ascii="Optima" w:hAnsi="Optima"/>
        </w:rPr>
      </w:pPr>
    </w:p>
    <w:p w:rsidR="00E3722D" w:rsidRPr="0024729B" w:rsidRDefault="00E3722D" w:rsidP="0034456F">
      <w:pPr>
        <w:rPr>
          <w:rFonts w:ascii="Optima" w:hAnsi="Optima"/>
        </w:rPr>
      </w:pPr>
      <w:r w:rsidRPr="0024729B">
        <w:rPr>
          <w:rFonts w:ascii="Optima" w:hAnsi="Optima"/>
        </w:rPr>
        <w:t xml:space="preserve">Impone </w:t>
      </w:r>
      <w:r w:rsidRPr="001A4C64">
        <w:rPr>
          <w:rFonts w:ascii="Optima" w:hAnsi="Optima"/>
          <w:b/>
        </w:rPr>
        <w:t>obligaciones</w:t>
      </w:r>
      <w:r w:rsidRPr="0024729B">
        <w:rPr>
          <w:rFonts w:ascii="Optima" w:hAnsi="Optima"/>
        </w:rPr>
        <w:t xml:space="preserve"> </w:t>
      </w:r>
      <w:r w:rsidRPr="001A4C64">
        <w:rPr>
          <w:rFonts w:ascii="Optima" w:hAnsi="Optima"/>
          <w:b/>
        </w:rPr>
        <w:t>de</w:t>
      </w:r>
      <w:r w:rsidRPr="0024729B">
        <w:rPr>
          <w:rFonts w:ascii="Optima" w:hAnsi="Optima"/>
        </w:rPr>
        <w:t xml:space="preserve"> </w:t>
      </w:r>
      <w:r w:rsidRPr="001A4C64">
        <w:rPr>
          <w:rFonts w:ascii="Optima" w:hAnsi="Optima"/>
          <w:b/>
        </w:rPr>
        <w:t>resultado</w:t>
      </w:r>
      <w:r w:rsidRPr="0024729B">
        <w:rPr>
          <w:rFonts w:ascii="Optima" w:hAnsi="Optima"/>
        </w:rPr>
        <w:t>, dejando libertad a los Estados para elegir la forma y medios para su cumplimiento. Requiere de la intervención normativa de los Estados y deben ser notificadas a sus destinatarios, dando un periodo de cumplimiento.</w:t>
      </w:r>
    </w:p>
    <w:p w:rsidR="00E3722D" w:rsidRPr="0024729B" w:rsidRDefault="00E3722D" w:rsidP="0034456F">
      <w:pPr>
        <w:rPr>
          <w:rFonts w:ascii="Optima" w:hAnsi="Optima"/>
        </w:rPr>
      </w:pPr>
    </w:p>
    <w:p w:rsidR="001A4C64" w:rsidRPr="001A4C64" w:rsidRDefault="00E3722D" w:rsidP="0034456F">
      <w:pPr>
        <w:rPr>
          <w:rFonts w:ascii="Optima" w:hAnsi="Optima"/>
          <w:b/>
          <w:sz w:val="28"/>
        </w:rPr>
      </w:pPr>
      <w:r w:rsidRPr="001A4C64">
        <w:rPr>
          <w:rFonts w:ascii="Optima" w:hAnsi="Optima"/>
          <w:b/>
          <w:sz w:val="28"/>
        </w:rPr>
        <w:t>3. Decisión</w:t>
      </w:r>
    </w:p>
    <w:p w:rsidR="001A4C64" w:rsidRDefault="001A4C64" w:rsidP="0034456F">
      <w:pPr>
        <w:rPr>
          <w:rFonts w:ascii="Optima" w:hAnsi="Optima"/>
        </w:rPr>
      </w:pPr>
    </w:p>
    <w:p w:rsidR="00E3722D" w:rsidRPr="0024729B" w:rsidRDefault="00E3722D" w:rsidP="0034456F">
      <w:pPr>
        <w:rPr>
          <w:rFonts w:ascii="Optima" w:hAnsi="Optima"/>
        </w:rPr>
      </w:pPr>
      <w:r w:rsidRPr="0024729B">
        <w:rPr>
          <w:rFonts w:ascii="Optima" w:hAnsi="Optima"/>
        </w:rPr>
        <w:t xml:space="preserve">Obligatoria en </w:t>
      </w:r>
      <w:r w:rsidRPr="001A4C64">
        <w:rPr>
          <w:rFonts w:ascii="Optima" w:hAnsi="Optima"/>
          <w:b/>
        </w:rPr>
        <w:t xml:space="preserve">todos sus </w:t>
      </w:r>
      <w:proofErr w:type="gramStart"/>
      <w:r w:rsidRPr="001A4C64">
        <w:rPr>
          <w:rFonts w:ascii="Optima" w:hAnsi="Optima"/>
          <w:b/>
        </w:rPr>
        <w:t>elementos</w:t>
      </w:r>
      <w:proofErr w:type="gramEnd"/>
      <w:r w:rsidRPr="0024729B">
        <w:rPr>
          <w:rFonts w:ascii="Optima" w:hAnsi="Optima"/>
        </w:rPr>
        <w:t xml:space="preserve"> pero su destinatario es </w:t>
      </w:r>
      <w:r w:rsidRPr="001A4C64">
        <w:rPr>
          <w:rFonts w:ascii="Optima" w:hAnsi="Optima"/>
          <w:b/>
        </w:rPr>
        <w:t>individual</w:t>
      </w:r>
      <w:r w:rsidRPr="0024729B">
        <w:rPr>
          <w:rFonts w:ascii="Optima" w:hAnsi="Optima"/>
        </w:rPr>
        <w:t xml:space="preserve">, </w:t>
      </w:r>
      <w:r w:rsidRPr="001A4C64">
        <w:rPr>
          <w:rFonts w:ascii="Optima" w:hAnsi="Optima"/>
          <w:b/>
        </w:rPr>
        <w:t>Estados</w:t>
      </w:r>
      <w:r w:rsidRPr="0024729B">
        <w:rPr>
          <w:rFonts w:ascii="Optima" w:hAnsi="Optima"/>
        </w:rPr>
        <w:t xml:space="preserve"> o </w:t>
      </w:r>
      <w:r w:rsidRPr="001A4C64">
        <w:rPr>
          <w:rFonts w:ascii="Optima" w:hAnsi="Optima"/>
          <w:b/>
        </w:rPr>
        <w:t>personas físicas</w:t>
      </w:r>
      <w:r w:rsidRPr="0024729B">
        <w:rPr>
          <w:rFonts w:ascii="Optima" w:hAnsi="Optima"/>
        </w:rPr>
        <w:t xml:space="preserve"> o </w:t>
      </w:r>
      <w:r w:rsidRPr="001A4C64">
        <w:rPr>
          <w:rFonts w:ascii="Optima" w:hAnsi="Optima"/>
          <w:b/>
        </w:rPr>
        <w:t>jurídicas</w:t>
      </w:r>
      <w:r w:rsidRPr="0024729B">
        <w:rPr>
          <w:rFonts w:ascii="Optima" w:hAnsi="Optima"/>
        </w:rPr>
        <w:t>.</w:t>
      </w:r>
    </w:p>
    <w:p w:rsidR="00E3722D" w:rsidRPr="0024729B" w:rsidRDefault="00E3722D" w:rsidP="0034456F">
      <w:pPr>
        <w:rPr>
          <w:rFonts w:ascii="Optima" w:hAnsi="Optima"/>
        </w:rPr>
      </w:pPr>
    </w:p>
    <w:p w:rsidR="001A4C64" w:rsidRPr="001A4C64" w:rsidRDefault="00E3722D" w:rsidP="0034456F">
      <w:pPr>
        <w:rPr>
          <w:rFonts w:ascii="Optima" w:hAnsi="Optima"/>
          <w:b/>
          <w:sz w:val="28"/>
        </w:rPr>
      </w:pPr>
      <w:r w:rsidRPr="001A4C64">
        <w:rPr>
          <w:rFonts w:ascii="Optima" w:hAnsi="Optima"/>
          <w:b/>
          <w:sz w:val="28"/>
        </w:rPr>
        <w:t>4. Recomendaciones</w:t>
      </w:r>
    </w:p>
    <w:p w:rsidR="001A4C64" w:rsidRDefault="001A4C64" w:rsidP="0034456F">
      <w:pPr>
        <w:rPr>
          <w:rFonts w:ascii="Optima" w:hAnsi="Optima"/>
        </w:rPr>
      </w:pPr>
    </w:p>
    <w:p w:rsidR="00E3722D" w:rsidRPr="0024729B" w:rsidRDefault="00E3722D" w:rsidP="0034456F">
      <w:pPr>
        <w:rPr>
          <w:rFonts w:ascii="Optima" w:hAnsi="Optima"/>
        </w:rPr>
      </w:pPr>
      <w:r w:rsidRPr="0024729B">
        <w:rPr>
          <w:rFonts w:ascii="Optima" w:hAnsi="Optima"/>
        </w:rPr>
        <w:t xml:space="preserve">Tienen como objetivo promover determinados </w:t>
      </w:r>
      <w:r w:rsidRPr="001A4C64">
        <w:rPr>
          <w:rFonts w:ascii="Optima" w:hAnsi="Optima"/>
          <w:b/>
        </w:rPr>
        <w:t>comportamientos</w:t>
      </w:r>
      <w:r w:rsidRPr="0024729B">
        <w:rPr>
          <w:rFonts w:ascii="Optima" w:hAnsi="Optima"/>
        </w:rPr>
        <w:t xml:space="preserve"> de los </w:t>
      </w:r>
      <w:r w:rsidRPr="001A4C64">
        <w:rPr>
          <w:rFonts w:ascii="Optima" w:hAnsi="Optima"/>
          <w:b/>
        </w:rPr>
        <w:t>Estados</w:t>
      </w:r>
      <w:r w:rsidRPr="0024729B">
        <w:rPr>
          <w:rFonts w:ascii="Optima" w:hAnsi="Optima"/>
        </w:rPr>
        <w:t xml:space="preserve"> </w:t>
      </w:r>
      <w:r w:rsidRPr="001A4C64">
        <w:rPr>
          <w:rFonts w:ascii="Optima" w:hAnsi="Optima"/>
          <w:b/>
        </w:rPr>
        <w:t>miembros</w:t>
      </w:r>
      <w:r w:rsidRPr="0024729B">
        <w:rPr>
          <w:rFonts w:ascii="Optima" w:hAnsi="Optima"/>
        </w:rPr>
        <w:t>.</w:t>
      </w:r>
    </w:p>
    <w:p w:rsidR="00E3722D" w:rsidRPr="0024729B" w:rsidRDefault="00E3722D" w:rsidP="0034456F">
      <w:pPr>
        <w:rPr>
          <w:rFonts w:ascii="Optima" w:hAnsi="Optima"/>
        </w:rPr>
      </w:pPr>
    </w:p>
    <w:p w:rsidR="001A4C64" w:rsidRPr="001A4C64" w:rsidRDefault="00E3722D" w:rsidP="0034456F">
      <w:pPr>
        <w:rPr>
          <w:rFonts w:ascii="Optima" w:hAnsi="Optima"/>
          <w:b/>
          <w:sz w:val="28"/>
        </w:rPr>
      </w:pPr>
      <w:r w:rsidRPr="001A4C64">
        <w:rPr>
          <w:rFonts w:ascii="Optima" w:hAnsi="Optima"/>
          <w:b/>
          <w:sz w:val="28"/>
        </w:rPr>
        <w:t>5. Dictámenes</w:t>
      </w:r>
    </w:p>
    <w:p w:rsidR="001A4C64" w:rsidRDefault="001A4C64" w:rsidP="0034456F">
      <w:pPr>
        <w:rPr>
          <w:rFonts w:ascii="Optima" w:hAnsi="Optima"/>
        </w:rPr>
      </w:pPr>
    </w:p>
    <w:p w:rsidR="00E3722D" w:rsidRPr="0024729B" w:rsidRDefault="00E3722D" w:rsidP="0034456F">
      <w:pPr>
        <w:rPr>
          <w:rFonts w:ascii="Optima" w:hAnsi="Optima"/>
        </w:rPr>
      </w:pPr>
      <w:r w:rsidRPr="0024729B">
        <w:rPr>
          <w:rFonts w:ascii="Optima" w:hAnsi="Optima"/>
        </w:rPr>
        <w:t xml:space="preserve">Las Instituciones Comunitarias expresan </w:t>
      </w:r>
      <w:r w:rsidRPr="001A4C64">
        <w:rPr>
          <w:rFonts w:ascii="Optima" w:hAnsi="Optima"/>
          <w:b/>
        </w:rPr>
        <w:t>su parecer</w:t>
      </w:r>
      <w:r w:rsidRPr="0024729B">
        <w:rPr>
          <w:rFonts w:ascii="Optima" w:hAnsi="Optima"/>
        </w:rPr>
        <w:t xml:space="preserve"> respecto a un asunto determinado, normalmente para la preparación de actos jurídicos posteriores.</w:t>
      </w:r>
    </w:p>
    <w:p w:rsidR="00E3722D" w:rsidRPr="0024729B" w:rsidRDefault="00E3722D" w:rsidP="0034456F">
      <w:pPr>
        <w:rPr>
          <w:rFonts w:ascii="Optima" w:hAnsi="Optima"/>
        </w:rPr>
      </w:pPr>
    </w:p>
    <w:p w:rsidR="00E3722D" w:rsidRPr="0024729B" w:rsidRDefault="00E3722D" w:rsidP="00A70224">
      <w:pPr>
        <w:pStyle w:val="Ttulo1"/>
      </w:pPr>
      <w:r w:rsidRPr="0024729B">
        <w:lastRenderedPageBreak/>
        <w:t>RELACIÓN ENTRE DERECHO COMUNITARIO Y DERECHO ESPAÑOL</w:t>
      </w:r>
    </w:p>
    <w:p w:rsidR="00E3722D" w:rsidRPr="0024729B" w:rsidRDefault="00E3722D" w:rsidP="0034456F">
      <w:pPr>
        <w:rPr>
          <w:rFonts w:ascii="Optima" w:hAnsi="Optima"/>
        </w:rPr>
      </w:pPr>
    </w:p>
    <w:p w:rsidR="00E3722D" w:rsidRPr="001A4C64" w:rsidRDefault="00E3722D" w:rsidP="0034456F">
      <w:pPr>
        <w:rPr>
          <w:rFonts w:ascii="Optima" w:hAnsi="Optima"/>
          <w:b/>
        </w:rPr>
      </w:pPr>
      <w:r w:rsidRPr="0024729B">
        <w:rPr>
          <w:rFonts w:ascii="Optima" w:hAnsi="Optima"/>
        </w:rPr>
        <w:t xml:space="preserve">El </w:t>
      </w:r>
      <w:r w:rsidRPr="001A4C64">
        <w:rPr>
          <w:rFonts w:ascii="Optima" w:hAnsi="Optima"/>
          <w:b/>
        </w:rPr>
        <w:t>Derecho Comunitario</w:t>
      </w:r>
      <w:r w:rsidRPr="0024729B">
        <w:rPr>
          <w:rFonts w:ascii="Optima" w:hAnsi="Optima"/>
        </w:rPr>
        <w:t xml:space="preserve"> forma parte del </w:t>
      </w:r>
      <w:r w:rsidRPr="001A4C64">
        <w:rPr>
          <w:rFonts w:ascii="Optima" w:hAnsi="Optima"/>
          <w:b/>
        </w:rPr>
        <w:t>Derecho Nacional</w:t>
      </w:r>
      <w:r w:rsidRPr="0024729B">
        <w:rPr>
          <w:rFonts w:ascii="Optima" w:hAnsi="Optima"/>
        </w:rPr>
        <w:t xml:space="preserve"> de los Estados miembros constituyendo Derecho </w:t>
      </w:r>
      <w:r w:rsidRPr="001A4C64">
        <w:rPr>
          <w:rFonts w:ascii="Optima" w:hAnsi="Optima"/>
          <w:b/>
        </w:rPr>
        <w:t>propio</w:t>
      </w:r>
      <w:r w:rsidRPr="0024729B">
        <w:rPr>
          <w:rFonts w:ascii="Optima" w:hAnsi="Optima"/>
        </w:rPr>
        <w:t xml:space="preserve"> de cada uno de ellos, en la misma medida que el Derecho creado por los Órganos constitucionales de cada Estado. En el caso de </w:t>
      </w:r>
      <w:r w:rsidRPr="001A4C64">
        <w:rPr>
          <w:rFonts w:ascii="Optima" w:hAnsi="Optima"/>
          <w:b/>
        </w:rPr>
        <w:t>España</w:t>
      </w:r>
      <w:r w:rsidRPr="0024729B">
        <w:rPr>
          <w:rFonts w:ascii="Optima" w:hAnsi="Optima"/>
        </w:rPr>
        <w:t xml:space="preserve">, su posible integración venia prevista en el </w:t>
      </w:r>
      <w:r w:rsidRPr="001A4C64">
        <w:rPr>
          <w:rFonts w:ascii="Optima" w:hAnsi="Optima"/>
          <w:b/>
        </w:rPr>
        <w:t>artículo 93</w:t>
      </w:r>
      <w:r w:rsidRPr="0024729B">
        <w:rPr>
          <w:rFonts w:ascii="Optima" w:hAnsi="Optima"/>
        </w:rPr>
        <w:t xml:space="preserve"> de la </w:t>
      </w:r>
      <w:r w:rsidRPr="001A4C64">
        <w:rPr>
          <w:rFonts w:ascii="Optima" w:hAnsi="Optima"/>
          <w:b/>
        </w:rPr>
        <w:t>Constitución</w:t>
      </w:r>
      <w:r w:rsidRPr="0024729B">
        <w:rPr>
          <w:rFonts w:ascii="Optima" w:hAnsi="Optima"/>
        </w:rPr>
        <w:t xml:space="preserve">, que prevé la posibilidad de una </w:t>
      </w:r>
      <w:r w:rsidRPr="001A4C64">
        <w:rPr>
          <w:rFonts w:ascii="Optima" w:hAnsi="Optima"/>
          <w:b/>
        </w:rPr>
        <w:t>Ley Orgánica</w:t>
      </w:r>
      <w:r w:rsidRPr="0024729B">
        <w:rPr>
          <w:rFonts w:ascii="Optima" w:hAnsi="Optima"/>
        </w:rPr>
        <w:t xml:space="preserve"> que autorice la celebración de Tratados “</w:t>
      </w:r>
      <w:r w:rsidRPr="001A4C64">
        <w:rPr>
          <w:rFonts w:ascii="Optima" w:hAnsi="Optima"/>
          <w:i/>
        </w:rPr>
        <w:t>por los que se atribuye a una organización o institución internacional el ejercicio de competencias derivadas de la Constitución”</w:t>
      </w:r>
      <w:r w:rsidRPr="0024729B">
        <w:rPr>
          <w:rFonts w:ascii="Optima" w:hAnsi="Optima"/>
        </w:rPr>
        <w:t xml:space="preserve">. En términos más simples, este precepto viene a autorizar tratados de cesión de soberanía a organizaciones internacionales específicas, aunque </w:t>
      </w:r>
      <w:r w:rsidRPr="001A4C64">
        <w:rPr>
          <w:rFonts w:ascii="Optima" w:hAnsi="Optima"/>
          <w:b/>
        </w:rPr>
        <w:t>no de soberanía general</w:t>
      </w:r>
      <w:r w:rsidRPr="0024729B">
        <w:rPr>
          <w:rFonts w:ascii="Optima" w:hAnsi="Optima"/>
        </w:rPr>
        <w:t xml:space="preserve"> del </w:t>
      </w:r>
      <w:r w:rsidRPr="001A4C64">
        <w:rPr>
          <w:rFonts w:ascii="Optima" w:hAnsi="Optima"/>
          <w:b/>
        </w:rPr>
        <w:t>artículo 1.2.</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 xml:space="preserve">La norma constitucional habilita el establecimiento de un verdadero </w:t>
      </w:r>
      <w:r w:rsidRPr="00E635A2">
        <w:rPr>
          <w:rFonts w:ascii="Optima" w:hAnsi="Optima"/>
          <w:i/>
        </w:rPr>
        <w:t>“Derecho supranacional”</w:t>
      </w:r>
      <w:r w:rsidRPr="0024729B">
        <w:rPr>
          <w:rFonts w:ascii="Optima" w:hAnsi="Optima"/>
        </w:rPr>
        <w:t xml:space="preserve">, en el sentido de un traslado de competencias legislativas, ejecutivas y judiciales a </w:t>
      </w:r>
      <w:r w:rsidRPr="00E635A2">
        <w:rPr>
          <w:rFonts w:ascii="Optima" w:hAnsi="Optima"/>
          <w:b/>
        </w:rPr>
        <w:t>organizaciones supranacionales</w:t>
      </w:r>
      <w:r w:rsidRPr="0024729B">
        <w:rPr>
          <w:rFonts w:ascii="Optima" w:hAnsi="Optima"/>
        </w:rPr>
        <w:t xml:space="preserve">, las cuales podían quedar así habilitadas para ejercer dichas competencias directamente sobre </w:t>
      </w:r>
      <w:r w:rsidRPr="00E635A2">
        <w:rPr>
          <w:rFonts w:ascii="Optima" w:hAnsi="Optima"/>
          <w:u w:val="single"/>
        </w:rPr>
        <w:t>ciudadanos españoles</w:t>
      </w:r>
      <w:r w:rsidRPr="0024729B">
        <w:rPr>
          <w:rFonts w:ascii="Optima" w:hAnsi="Optima"/>
        </w:rPr>
        <w:t>.</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 xml:space="preserve">El Derecho comunitario es </w:t>
      </w:r>
      <w:r w:rsidRPr="00E635A2">
        <w:rPr>
          <w:rFonts w:ascii="Optima" w:hAnsi="Optima"/>
          <w:b/>
        </w:rPr>
        <w:t>inmediatamente</w:t>
      </w:r>
      <w:r w:rsidRPr="0024729B">
        <w:rPr>
          <w:rFonts w:ascii="Optima" w:hAnsi="Optima"/>
        </w:rPr>
        <w:t xml:space="preserve"> </w:t>
      </w:r>
      <w:r w:rsidRPr="00E635A2">
        <w:rPr>
          <w:rFonts w:ascii="Optima" w:hAnsi="Optima"/>
          <w:b/>
        </w:rPr>
        <w:t>aplicable</w:t>
      </w:r>
      <w:r w:rsidRPr="0024729B">
        <w:rPr>
          <w:rFonts w:ascii="Optima" w:hAnsi="Optima"/>
        </w:rPr>
        <w:t xml:space="preserve"> siendo </w:t>
      </w:r>
      <w:r w:rsidRPr="00E635A2">
        <w:rPr>
          <w:rFonts w:ascii="Optima" w:hAnsi="Optima"/>
          <w:b/>
        </w:rPr>
        <w:t>Derecho positivo</w:t>
      </w:r>
      <w:r w:rsidRPr="0024729B">
        <w:rPr>
          <w:rFonts w:ascii="Optima" w:hAnsi="Optima"/>
        </w:rPr>
        <w:t xml:space="preserve"> en cada Estado </w:t>
      </w:r>
      <w:r w:rsidRPr="00E635A2">
        <w:rPr>
          <w:rFonts w:ascii="Optima" w:hAnsi="Optima"/>
          <w:u w:val="single"/>
        </w:rPr>
        <w:t>sin necesidad de acto alguno de recepción.</w:t>
      </w:r>
      <w:r w:rsidRPr="0024729B">
        <w:rPr>
          <w:rFonts w:ascii="Optima" w:hAnsi="Optima"/>
        </w:rPr>
        <w:t xml:space="preserve"> La norma comunitaria produce </w:t>
      </w:r>
      <w:r w:rsidRPr="00E635A2">
        <w:rPr>
          <w:rFonts w:ascii="Optima" w:hAnsi="Optima"/>
          <w:b/>
        </w:rPr>
        <w:t>un efecto directo</w:t>
      </w:r>
      <w:r w:rsidRPr="0024729B">
        <w:rPr>
          <w:rFonts w:ascii="Optima" w:hAnsi="Optima"/>
        </w:rPr>
        <w:t xml:space="preserve"> ya que toda persona tiene derecho a que los </w:t>
      </w:r>
      <w:r w:rsidRPr="00E635A2">
        <w:rPr>
          <w:rFonts w:ascii="Optima" w:hAnsi="Optima"/>
          <w:b/>
        </w:rPr>
        <w:t>Jueces</w:t>
      </w:r>
      <w:r w:rsidRPr="0024729B">
        <w:rPr>
          <w:rFonts w:ascii="Optima" w:hAnsi="Optima"/>
        </w:rPr>
        <w:t xml:space="preserve"> o </w:t>
      </w:r>
      <w:r w:rsidRPr="00E635A2">
        <w:rPr>
          <w:rFonts w:ascii="Optima" w:hAnsi="Optima"/>
          <w:b/>
        </w:rPr>
        <w:t>Tribunales</w:t>
      </w:r>
      <w:r w:rsidRPr="0024729B">
        <w:rPr>
          <w:rFonts w:ascii="Optima" w:hAnsi="Optima"/>
        </w:rPr>
        <w:t xml:space="preserve"> apliquen las disposiciones comunitarias que resulten aplicables, existiendo tal obligación.</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 xml:space="preserve">La </w:t>
      </w:r>
      <w:r w:rsidRPr="00E635A2">
        <w:rPr>
          <w:rFonts w:ascii="Optima" w:hAnsi="Optima"/>
          <w:b/>
        </w:rPr>
        <w:t>adhesión de España a la UE</w:t>
      </w:r>
      <w:r w:rsidRPr="0024729B">
        <w:rPr>
          <w:rFonts w:ascii="Optima" w:hAnsi="Optima"/>
        </w:rPr>
        <w:t xml:space="preserve">, formalizada en </w:t>
      </w:r>
      <w:r w:rsidRPr="00E635A2">
        <w:rPr>
          <w:rFonts w:ascii="Optima" w:hAnsi="Optima"/>
          <w:b/>
        </w:rPr>
        <w:t>Acta de 12 de junio de 1985</w:t>
      </w:r>
      <w:r w:rsidRPr="0024729B">
        <w:rPr>
          <w:rFonts w:ascii="Optima" w:hAnsi="Optima"/>
        </w:rPr>
        <w:t xml:space="preserve">, con entrada en vigor el </w:t>
      </w:r>
      <w:r w:rsidRPr="00E635A2">
        <w:rPr>
          <w:rFonts w:ascii="Optima" w:hAnsi="Optima"/>
          <w:b/>
        </w:rPr>
        <w:t>1 de enero de 1986</w:t>
      </w:r>
      <w:r w:rsidRPr="0024729B">
        <w:rPr>
          <w:rFonts w:ascii="Optima" w:hAnsi="Optima"/>
        </w:rPr>
        <w:t xml:space="preserve">, produjo </w:t>
      </w:r>
      <w:r w:rsidRPr="00E635A2">
        <w:rPr>
          <w:rFonts w:ascii="Optima" w:hAnsi="Optima"/>
          <w:i/>
        </w:rPr>
        <w:t xml:space="preserve">efectos trascendentales </w:t>
      </w:r>
      <w:r w:rsidRPr="0024729B">
        <w:rPr>
          <w:rFonts w:ascii="Optima" w:hAnsi="Optima"/>
        </w:rPr>
        <w:t xml:space="preserve">sobre el derecho interno de nuestro país. Los </w:t>
      </w:r>
      <w:r w:rsidRPr="00E635A2">
        <w:rPr>
          <w:rFonts w:ascii="Optima" w:hAnsi="Optima"/>
          <w:b/>
        </w:rPr>
        <w:t>artículos 2 a 8 del Acta</w:t>
      </w:r>
      <w:r w:rsidRPr="0024729B">
        <w:rPr>
          <w:rFonts w:ascii="Optima" w:hAnsi="Optima"/>
        </w:rPr>
        <w:t xml:space="preserve"> desarrollan el </w:t>
      </w:r>
      <w:r w:rsidRPr="00E635A2">
        <w:rPr>
          <w:rFonts w:ascii="Optima" w:hAnsi="Optima"/>
          <w:i/>
        </w:rPr>
        <w:t>“principio de aceptación del acervo comunitario”,</w:t>
      </w:r>
      <w:r w:rsidRPr="0024729B">
        <w:rPr>
          <w:rFonts w:ascii="Optima" w:hAnsi="Optima"/>
        </w:rPr>
        <w:t xml:space="preserve"> es decir, al convertirse en miembro de la UE se integra en su ordenamiento con todas sus consecuencias. Por tanto, acepta el Derecho Comunitario, tanto originario como derivado, convirtiéndose en Derecho </w:t>
      </w:r>
      <w:r w:rsidRPr="00E635A2">
        <w:rPr>
          <w:rFonts w:ascii="Optima" w:hAnsi="Optima"/>
          <w:b/>
        </w:rPr>
        <w:t>interno español</w:t>
      </w:r>
      <w:r w:rsidRPr="0024729B">
        <w:rPr>
          <w:rFonts w:ascii="Optima" w:hAnsi="Optima"/>
        </w:rPr>
        <w:t>. En algunos casos con período de adaptación mediante suspensión de vigencia o medidas transitorias.</w:t>
      </w:r>
    </w:p>
    <w:p w:rsidR="00E3722D" w:rsidRPr="0024729B" w:rsidRDefault="00E3722D" w:rsidP="0034456F">
      <w:pPr>
        <w:rPr>
          <w:rFonts w:ascii="Optima" w:hAnsi="Optima"/>
        </w:rPr>
      </w:pPr>
    </w:p>
    <w:p w:rsidR="00E3722D" w:rsidRPr="00E635A2" w:rsidRDefault="00E3722D" w:rsidP="0034456F">
      <w:pPr>
        <w:rPr>
          <w:rFonts w:ascii="Optima" w:hAnsi="Optima"/>
          <w:b/>
        </w:rPr>
      </w:pPr>
      <w:r w:rsidRPr="0024729B">
        <w:rPr>
          <w:rFonts w:ascii="Optima" w:hAnsi="Optima"/>
        </w:rPr>
        <w:t xml:space="preserve">También hay que destacar la aprobación de la </w:t>
      </w:r>
      <w:r w:rsidRPr="00E635A2">
        <w:rPr>
          <w:rFonts w:ascii="Optima" w:hAnsi="Optima"/>
          <w:b/>
        </w:rPr>
        <w:t>Ley 47/1985, de 27 de diciembre</w:t>
      </w:r>
      <w:r w:rsidRPr="0024729B">
        <w:rPr>
          <w:rFonts w:ascii="Optima" w:hAnsi="Optima"/>
        </w:rPr>
        <w:t xml:space="preserve">, de bases de </w:t>
      </w:r>
      <w:r w:rsidRPr="00E635A2">
        <w:rPr>
          <w:rFonts w:ascii="Optima" w:hAnsi="Optima"/>
          <w:b/>
        </w:rPr>
        <w:t>delegación al Gobierno de la potestad de dictar normas con rango de Ley</w:t>
      </w:r>
      <w:r w:rsidRPr="0024729B">
        <w:rPr>
          <w:rFonts w:ascii="Optima" w:hAnsi="Optima"/>
        </w:rPr>
        <w:t xml:space="preserve"> en aplicación del </w:t>
      </w:r>
      <w:r w:rsidRPr="00E635A2">
        <w:rPr>
          <w:rFonts w:ascii="Optima" w:hAnsi="Optima"/>
          <w:b/>
        </w:rPr>
        <w:t>Derecho comunitario</w:t>
      </w:r>
      <w:r w:rsidRPr="0024729B">
        <w:rPr>
          <w:rFonts w:ascii="Optima" w:hAnsi="Optima"/>
        </w:rPr>
        <w:t xml:space="preserve">, derogada por la </w:t>
      </w:r>
      <w:r w:rsidRPr="00E635A2">
        <w:rPr>
          <w:rFonts w:ascii="Optima" w:hAnsi="Optima"/>
          <w:b/>
        </w:rPr>
        <w:t>Ley 8/1994</w:t>
      </w:r>
      <w:r w:rsidRPr="0024729B">
        <w:rPr>
          <w:rFonts w:ascii="Optima" w:hAnsi="Optima"/>
        </w:rPr>
        <w:t xml:space="preserve">, de </w:t>
      </w:r>
      <w:r w:rsidRPr="00E635A2">
        <w:rPr>
          <w:rFonts w:ascii="Optima" w:hAnsi="Optima"/>
          <w:b/>
        </w:rPr>
        <w:t>19 de mayo</w:t>
      </w:r>
      <w:r w:rsidRPr="0024729B">
        <w:rPr>
          <w:rFonts w:ascii="Optima" w:hAnsi="Optima"/>
        </w:rPr>
        <w:t xml:space="preserve">, por la que se regula la </w:t>
      </w:r>
      <w:r w:rsidRPr="00E635A2">
        <w:rPr>
          <w:rFonts w:ascii="Optima" w:hAnsi="Optima"/>
          <w:b/>
        </w:rPr>
        <w:t xml:space="preserve">Comisión Mixta para la Unión Europea, </w:t>
      </w:r>
      <w:r w:rsidRPr="0024729B">
        <w:rPr>
          <w:rFonts w:ascii="Optima" w:hAnsi="Optima"/>
        </w:rPr>
        <w:t xml:space="preserve">para su adaptación al </w:t>
      </w:r>
      <w:r w:rsidRPr="00E635A2">
        <w:rPr>
          <w:rFonts w:ascii="Optima" w:hAnsi="Optima"/>
          <w:b/>
        </w:rPr>
        <w:t>Tratado de Lisboa de 13 de diciembre de 2007,</w:t>
      </w:r>
      <w:r w:rsidRPr="0024729B">
        <w:rPr>
          <w:rFonts w:ascii="Optima" w:hAnsi="Optima"/>
        </w:rPr>
        <w:t xml:space="preserve"> modificada a su vez por la </w:t>
      </w:r>
      <w:r w:rsidRPr="00E635A2">
        <w:rPr>
          <w:rFonts w:ascii="Optima" w:hAnsi="Optima"/>
          <w:b/>
        </w:rPr>
        <w:t>Ley 24/2009, de 22 de diciembre</w:t>
      </w:r>
      <w:r w:rsidRPr="0024729B">
        <w:rPr>
          <w:rFonts w:ascii="Optima" w:hAnsi="Optima"/>
        </w:rPr>
        <w:t xml:space="preserve">, y por la </w:t>
      </w:r>
      <w:r w:rsidRPr="00E635A2">
        <w:rPr>
          <w:rFonts w:ascii="Optima" w:hAnsi="Optima"/>
          <w:b/>
        </w:rPr>
        <w:t>Ley 38/2010</w:t>
      </w:r>
      <w:r w:rsidRPr="0024729B">
        <w:rPr>
          <w:rFonts w:ascii="Optima" w:hAnsi="Optima"/>
        </w:rPr>
        <w:t xml:space="preserve">, de </w:t>
      </w:r>
      <w:r w:rsidRPr="00E635A2">
        <w:rPr>
          <w:rFonts w:ascii="Optima" w:hAnsi="Optima"/>
          <w:b/>
        </w:rPr>
        <w:t>20 de diciembre</w:t>
      </w:r>
      <w:r w:rsidRPr="0024729B">
        <w:rPr>
          <w:rFonts w:ascii="Optima" w:hAnsi="Optima"/>
        </w:rPr>
        <w:t xml:space="preserve">, esta última para reforzar las funciones asignadas a dicha </w:t>
      </w:r>
      <w:r w:rsidRPr="00E635A2">
        <w:rPr>
          <w:rFonts w:ascii="Optima" w:hAnsi="Optima"/>
          <w:b/>
        </w:rPr>
        <w:t>Comisión Mixta.</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 xml:space="preserve">En conclusión, se entiende por tanto que la llamada </w:t>
      </w:r>
      <w:r w:rsidRPr="00E635A2">
        <w:rPr>
          <w:rFonts w:ascii="Optima" w:hAnsi="Optima"/>
          <w:b/>
        </w:rPr>
        <w:t>primacía del Derecho Comunitario</w:t>
      </w:r>
      <w:r w:rsidRPr="0024729B">
        <w:rPr>
          <w:rFonts w:ascii="Optima" w:hAnsi="Optima"/>
        </w:rPr>
        <w:t xml:space="preserve"> opere no sólo con respecto a la norma nacional anterior, sino también con respecto a la posterior.</w:t>
      </w:r>
    </w:p>
    <w:p w:rsidR="00E3722D" w:rsidRPr="0024729B" w:rsidRDefault="00E3722D" w:rsidP="0034456F">
      <w:pPr>
        <w:rPr>
          <w:rFonts w:ascii="Optima" w:hAnsi="Optima"/>
        </w:rPr>
      </w:pPr>
    </w:p>
    <w:p w:rsidR="00F74649" w:rsidRPr="0024729B" w:rsidRDefault="00F74649" w:rsidP="0034456F">
      <w:pPr>
        <w:rPr>
          <w:rFonts w:ascii="Optima" w:hAnsi="Optima"/>
        </w:rPr>
      </w:pPr>
    </w:p>
    <w:p w:rsidR="00F74649" w:rsidRPr="0024729B" w:rsidRDefault="00F74649" w:rsidP="0034456F">
      <w:pPr>
        <w:rPr>
          <w:rFonts w:ascii="Optima" w:hAnsi="Optima"/>
        </w:rPr>
      </w:pPr>
    </w:p>
    <w:p w:rsidR="00F74649" w:rsidRPr="0024729B" w:rsidRDefault="00F74649" w:rsidP="0034456F">
      <w:pPr>
        <w:rPr>
          <w:rFonts w:ascii="Optima" w:hAnsi="Optima"/>
        </w:rPr>
      </w:pPr>
    </w:p>
    <w:p w:rsidR="00F74649" w:rsidRPr="0024729B" w:rsidRDefault="00F74649" w:rsidP="0034456F">
      <w:pPr>
        <w:rPr>
          <w:rFonts w:ascii="Optima" w:hAnsi="Optima"/>
        </w:rPr>
      </w:pPr>
    </w:p>
    <w:p w:rsidR="00F74649" w:rsidRPr="0024729B" w:rsidRDefault="00F74649" w:rsidP="0034456F">
      <w:pPr>
        <w:rPr>
          <w:rFonts w:ascii="Optima" w:hAnsi="Optima"/>
        </w:rPr>
      </w:pPr>
    </w:p>
    <w:p w:rsidR="00F74649" w:rsidRPr="0024729B" w:rsidRDefault="00F74649" w:rsidP="0034456F">
      <w:pPr>
        <w:rPr>
          <w:rFonts w:ascii="Optima" w:hAnsi="Optima"/>
        </w:rPr>
      </w:pPr>
    </w:p>
    <w:p w:rsidR="00F74649" w:rsidRPr="0024729B" w:rsidRDefault="00F74649" w:rsidP="0034456F">
      <w:pPr>
        <w:rPr>
          <w:rFonts w:ascii="Optima" w:hAnsi="Optima"/>
        </w:rPr>
      </w:pPr>
    </w:p>
    <w:p w:rsidR="00F74649" w:rsidRPr="0024729B" w:rsidRDefault="00F74649" w:rsidP="0034456F">
      <w:pPr>
        <w:rPr>
          <w:rFonts w:ascii="Optima" w:hAnsi="Optima"/>
        </w:rPr>
      </w:pPr>
    </w:p>
    <w:p w:rsidR="00F74649" w:rsidRPr="0024729B" w:rsidRDefault="00F74649" w:rsidP="0034456F">
      <w:pPr>
        <w:rPr>
          <w:rFonts w:ascii="Optima" w:hAnsi="Optima"/>
        </w:rPr>
      </w:pPr>
    </w:p>
    <w:p w:rsidR="00F74649" w:rsidRPr="0024729B" w:rsidRDefault="00F74649" w:rsidP="0034456F">
      <w:pPr>
        <w:rPr>
          <w:rFonts w:ascii="Optima" w:hAnsi="Optima"/>
        </w:rPr>
      </w:pPr>
    </w:p>
    <w:p w:rsidR="00F74649" w:rsidRPr="0024729B" w:rsidRDefault="00F74649" w:rsidP="0034456F">
      <w:pPr>
        <w:rPr>
          <w:rFonts w:ascii="Optima" w:hAnsi="Optima"/>
        </w:rPr>
      </w:pPr>
    </w:p>
    <w:p w:rsidR="00F74649" w:rsidRPr="0024729B" w:rsidRDefault="00F74649" w:rsidP="0034456F">
      <w:pPr>
        <w:rPr>
          <w:rFonts w:ascii="Optima" w:hAnsi="Optima"/>
        </w:rPr>
      </w:pPr>
    </w:p>
    <w:p w:rsidR="00F74649" w:rsidRPr="0024729B" w:rsidRDefault="00F74649" w:rsidP="0034456F">
      <w:pPr>
        <w:rPr>
          <w:rFonts w:ascii="Optima" w:hAnsi="Optima"/>
        </w:rPr>
      </w:pPr>
    </w:p>
    <w:p w:rsidR="00F74649" w:rsidRPr="0024729B" w:rsidRDefault="00F74649" w:rsidP="0034456F">
      <w:pPr>
        <w:rPr>
          <w:rFonts w:ascii="Optima" w:hAnsi="Optima"/>
        </w:rPr>
      </w:pPr>
    </w:p>
    <w:p w:rsidR="00F74649" w:rsidRPr="0024729B" w:rsidRDefault="00F74649" w:rsidP="0034456F">
      <w:pPr>
        <w:rPr>
          <w:rFonts w:ascii="Optima" w:hAnsi="Optima"/>
        </w:rPr>
      </w:pPr>
    </w:p>
    <w:p w:rsidR="00F74649" w:rsidRPr="0024729B" w:rsidRDefault="00F74649" w:rsidP="0034456F">
      <w:pPr>
        <w:rPr>
          <w:rFonts w:ascii="Optima" w:hAnsi="Optima"/>
        </w:rPr>
      </w:pPr>
    </w:p>
    <w:p w:rsidR="00F74649" w:rsidRPr="0024729B" w:rsidRDefault="00F74649" w:rsidP="0034456F">
      <w:pPr>
        <w:rPr>
          <w:rFonts w:ascii="Optima" w:hAnsi="Optima"/>
        </w:rPr>
      </w:pPr>
    </w:p>
    <w:p w:rsidR="00F74649" w:rsidRPr="0024729B" w:rsidRDefault="00F74649" w:rsidP="0034456F">
      <w:pPr>
        <w:rPr>
          <w:rFonts w:ascii="Optima" w:hAnsi="Optima"/>
        </w:rPr>
      </w:pPr>
    </w:p>
    <w:p w:rsidR="00F74649" w:rsidRPr="0024729B" w:rsidRDefault="00F74649" w:rsidP="0034456F">
      <w:pPr>
        <w:rPr>
          <w:rFonts w:ascii="Optima" w:hAnsi="Optima"/>
        </w:rPr>
      </w:pPr>
    </w:p>
    <w:p w:rsidR="00F74649" w:rsidRPr="0024729B" w:rsidRDefault="00F74649" w:rsidP="0034456F">
      <w:pPr>
        <w:rPr>
          <w:rFonts w:ascii="Optima" w:hAnsi="Optima"/>
        </w:rPr>
      </w:pPr>
    </w:p>
    <w:p w:rsidR="00F74649" w:rsidRPr="0024729B" w:rsidRDefault="00F74649" w:rsidP="0034456F">
      <w:pPr>
        <w:rPr>
          <w:rFonts w:ascii="Optima" w:hAnsi="Optima"/>
        </w:rPr>
      </w:pPr>
    </w:p>
    <w:p w:rsidR="00F74649" w:rsidRPr="0024729B" w:rsidRDefault="00F74649" w:rsidP="0034456F">
      <w:pPr>
        <w:rPr>
          <w:rFonts w:ascii="Optima" w:hAnsi="Optima"/>
        </w:rPr>
      </w:pPr>
    </w:p>
    <w:p w:rsidR="001A4C64" w:rsidRDefault="001A4C64" w:rsidP="0034456F">
      <w:pPr>
        <w:rPr>
          <w:rFonts w:ascii="Optima" w:hAnsi="Optima"/>
        </w:rPr>
      </w:pPr>
    </w:p>
    <w:p w:rsidR="001A4C64" w:rsidRDefault="001A4C64" w:rsidP="0034456F">
      <w:pPr>
        <w:rPr>
          <w:rFonts w:ascii="Optima" w:hAnsi="Optima"/>
        </w:rPr>
      </w:pPr>
    </w:p>
    <w:p w:rsidR="001A4C64" w:rsidRDefault="001A4C64" w:rsidP="0034456F">
      <w:pPr>
        <w:rPr>
          <w:rFonts w:ascii="Optima" w:hAnsi="Optima"/>
        </w:rPr>
      </w:pPr>
    </w:p>
    <w:p w:rsidR="001A4C64" w:rsidRDefault="001A4C64" w:rsidP="0034456F">
      <w:pPr>
        <w:rPr>
          <w:rFonts w:ascii="Optima" w:hAnsi="Optima"/>
        </w:rPr>
      </w:pPr>
    </w:p>
    <w:p w:rsidR="001A4C64" w:rsidRDefault="001A4C64" w:rsidP="0034456F">
      <w:pPr>
        <w:rPr>
          <w:rFonts w:ascii="Optima" w:hAnsi="Optima"/>
        </w:rPr>
      </w:pPr>
    </w:p>
    <w:p w:rsidR="001A4C64" w:rsidRDefault="001A4C64" w:rsidP="0034456F">
      <w:pPr>
        <w:rPr>
          <w:rFonts w:ascii="Optima" w:hAnsi="Optima"/>
        </w:rPr>
      </w:pPr>
    </w:p>
    <w:p w:rsidR="001A4C64" w:rsidRDefault="001A4C64" w:rsidP="0034456F">
      <w:pPr>
        <w:rPr>
          <w:rFonts w:ascii="Optima" w:hAnsi="Optima"/>
        </w:rPr>
      </w:pPr>
    </w:p>
    <w:p w:rsidR="001A4C64" w:rsidRDefault="001A4C64" w:rsidP="0034456F">
      <w:pPr>
        <w:rPr>
          <w:rFonts w:ascii="Optima" w:hAnsi="Optima"/>
        </w:rPr>
      </w:pPr>
    </w:p>
    <w:p w:rsidR="001A4C64" w:rsidRDefault="001A4C64" w:rsidP="0034456F">
      <w:pPr>
        <w:rPr>
          <w:rFonts w:ascii="Optima" w:hAnsi="Optima"/>
        </w:rPr>
      </w:pPr>
    </w:p>
    <w:p w:rsidR="001A4C64" w:rsidRDefault="001A4C64" w:rsidP="0034456F">
      <w:pPr>
        <w:rPr>
          <w:rFonts w:ascii="Optima" w:hAnsi="Optima"/>
        </w:rPr>
      </w:pPr>
    </w:p>
    <w:p w:rsidR="00B51713" w:rsidRDefault="00B51713" w:rsidP="0034456F">
      <w:pPr>
        <w:rPr>
          <w:rFonts w:ascii="Optima" w:hAnsi="Optima"/>
        </w:rPr>
      </w:pPr>
    </w:p>
    <w:p w:rsidR="00B51713" w:rsidRDefault="00B51713" w:rsidP="0034456F">
      <w:pPr>
        <w:rPr>
          <w:rFonts w:ascii="Optima" w:hAnsi="Optima"/>
        </w:rPr>
      </w:pPr>
    </w:p>
    <w:p w:rsidR="00B51713" w:rsidRDefault="00B51713" w:rsidP="0034456F">
      <w:pPr>
        <w:rPr>
          <w:rFonts w:ascii="Optima" w:hAnsi="Optima"/>
        </w:rPr>
      </w:pPr>
    </w:p>
    <w:p w:rsidR="00B51713" w:rsidRDefault="00B51713" w:rsidP="0034456F">
      <w:pPr>
        <w:rPr>
          <w:rFonts w:ascii="Optima" w:hAnsi="Optima"/>
        </w:rPr>
      </w:pPr>
    </w:p>
    <w:p w:rsidR="00B51713" w:rsidRDefault="00B51713" w:rsidP="0034456F">
      <w:pPr>
        <w:rPr>
          <w:rFonts w:ascii="Optima" w:hAnsi="Optima"/>
        </w:rPr>
      </w:pPr>
    </w:p>
    <w:p w:rsidR="00B51713" w:rsidRDefault="00B51713" w:rsidP="0034456F">
      <w:pPr>
        <w:rPr>
          <w:rFonts w:ascii="Optima" w:hAnsi="Optima"/>
        </w:rPr>
      </w:pPr>
    </w:p>
    <w:p w:rsidR="00B51713" w:rsidRDefault="00B51713" w:rsidP="0034456F">
      <w:pPr>
        <w:rPr>
          <w:rFonts w:ascii="Optima" w:hAnsi="Optima"/>
        </w:rPr>
      </w:pPr>
    </w:p>
    <w:p w:rsidR="00B51713" w:rsidRDefault="00B51713" w:rsidP="0034456F">
      <w:pPr>
        <w:rPr>
          <w:rFonts w:ascii="Optima" w:hAnsi="Optima"/>
        </w:rPr>
      </w:pPr>
    </w:p>
    <w:p w:rsidR="00B51713" w:rsidRDefault="00B51713" w:rsidP="0034456F">
      <w:pPr>
        <w:rPr>
          <w:rFonts w:ascii="Optima" w:hAnsi="Optima"/>
        </w:rPr>
      </w:pPr>
    </w:p>
    <w:p w:rsidR="00E3722D" w:rsidRPr="0024729B" w:rsidRDefault="00E3722D" w:rsidP="0034456F">
      <w:pPr>
        <w:rPr>
          <w:rFonts w:ascii="Optima" w:hAnsi="Optima"/>
        </w:rPr>
      </w:pPr>
    </w:p>
    <w:p w:rsidR="00B51713" w:rsidRDefault="00B51713" w:rsidP="00E81944">
      <w:pPr>
        <w:pStyle w:val="Ttulo1"/>
      </w:pPr>
      <w:r>
        <w:t>TEMA 2</w:t>
      </w:r>
    </w:p>
    <w:p w:rsidR="00E3722D" w:rsidRPr="0024729B" w:rsidRDefault="00E3722D" w:rsidP="00E81944">
      <w:pPr>
        <w:pStyle w:val="Ttulo1"/>
      </w:pPr>
      <w:bookmarkStart w:id="2" w:name="_1._LA_CONSTITUCIÓN"/>
      <w:bookmarkStart w:id="3" w:name="_GoBack"/>
      <w:bookmarkEnd w:id="2"/>
      <w:bookmarkEnd w:id="3"/>
      <w:r w:rsidRPr="0024729B">
        <w:t>1. LA CONSTITUCIÓN ESPAÑOLA DE 1978</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La Constitución española (CE) de 27 de diciembre de 1978 surge como resultado de un proceso de evolución o reforma política que permitió pasar de un sistema autoritario a uno constitucional en forma pacífica y, desde el punto de vista jurídico, en palabras del profesor Torcuato Fernández Miranda, sin que se produjera una ruptura o solución de continuidad en la validez del ordenamiento.</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 xml:space="preserve">En ese sentido, antes de pasar a estudiar el proceso constituyente y </w:t>
      </w:r>
      <w:proofErr w:type="spellStart"/>
      <w:r w:rsidRPr="0024729B">
        <w:rPr>
          <w:rFonts w:ascii="Optima" w:hAnsi="Optima"/>
        </w:rPr>
        <w:t>preconstituyente</w:t>
      </w:r>
      <w:proofErr w:type="spellEnd"/>
      <w:r w:rsidRPr="0024729B">
        <w:rPr>
          <w:rFonts w:ascii="Optima" w:hAnsi="Optima"/>
        </w:rPr>
        <w:t>, hemos de señalar que la CE se inserta en una larga tradición constitucional que arranca con la Constitución de 1812 y que, en palabras del Profesor Balaguer, se ha caracterizado por su carácter pendular. Esta tradición se ha visto rota en reiteradas ocasiones, al verse sustituido el orden constitucional por períodos de poder personal; el último y más prolongado de los cuales fue el que va desde 1936 hasta la iniciación del proceso constituyente que culmina en la vigente CE.</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lastRenderedPageBreak/>
        <w:t xml:space="preserve">Mediante el Decreto 138/1936, de 29 de septiembre, de la Junta de Defensa Nacional, se designó al General Francisco Franco </w:t>
      </w:r>
      <w:proofErr w:type="spellStart"/>
      <w:r w:rsidRPr="0024729B">
        <w:rPr>
          <w:rFonts w:ascii="Optima" w:hAnsi="Optima"/>
        </w:rPr>
        <w:t>Bahamonde</w:t>
      </w:r>
      <w:proofErr w:type="spellEnd"/>
      <w:r w:rsidRPr="0024729B">
        <w:rPr>
          <w:rFonts w:ascii="Optima" w:hAnsi="Optima"/>
        </w:rPr>
        <w:t xml:space="preserve">, como </w:t>
      </w:r>
      <w:proofErr w:type="gramStart"/>
      <w:r w:rsidRPr="0024729B">
        <w:rPr>
          <w:rFonts w:ascii="Optima" w:hAnsi="Optima"/>
        </w:rPr>
        <w:t>Jefe</w:t>
      </w:r>
      <w:proofErr w:type="gramEnd"/>
      <w:r w:rsidRPr="0024729B">
        <w:rPr>
          <w:rFonts w:ascii="Optima" w:hAnsi="Optima"/>
        </w:rPr>
        <w:t xml:space="preserve"> del Gobierno del Estado Español y se dispuso que asumiera todos los poderes del nuevo Estado (art. 1). Sin embargo y sin perjuicio de esta reserva de poder personal, a lo largo del régimen se fueron aprobando una serie de “Leyes Fundamentales” (hasta siete) que establecían un aparato institucional, ejecutivo y legislativo. Estas normas tenían un carácter eminentemente organizativo.</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Uno de estos aspectos organizativos era la cuestión sucesoria, tratada en la Ley de Sucesión de 1947. En virtud de ello, por Ley de 62/1969, de 22 de julio, relativa a la sucesión en la Jefatura del Estado, fue designado sucesor en la Jefatura del Estado, a título de Rey, y para el supuesto de muerte, renuncia o incapacidad del General Franco, don Juan Carlos de Borbón. Un segundo aspecto de las Leyes Fundamentales se refería a la rigidez de su reforma, para la que se requería un procedimiento agravado, que incluía el referéndum popular, además de la aprobación por parte de las Cortes, no elegidas democráticamente.</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La muerte del General Franco, 20 de noviembre de 1975, supuso la proclamación de don Juan Carlos como sucesor, bajo el nombre de Don Juan Carlos I, y poco después (julio de 1976) la formación de un Gobierno presidido por Adolfo Suárez González y designado según la legislación vigente. Este Gobierno envió, en octubre de 1976, a las Cortes un proyecto de Ley para la Reforma política, que fue aprobado y, posteriormente, y según todos los requisitos exigidos por las Leyes Fundamentales sometido a referéndum.</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La Ley 1/1977, de 4 de enero, para la Reforma Política (LRP) fue el instrumento jurídico que posibilitó el paso de la dictadura a la democracia. Esta Ley representó una notable alteración de las leyes fundamentales; sin introducir un sistema democrático-constitucional hacía posible su creación. Contenía cinco artículos, tres disposiciones transitorias, una disposición final y venía, esencialmente, a regular dos cuestiones básicas para la transición a la democracia:</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 Por un lado, reformaba el sistema institucional, creando unas Cortes bicamerales, elegidas por sufragio universal, directo y secreto, a quienes se confiaba el poder legislativo (arts. 1 y 2).</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 Por otro lado, en su art. 3 establecía un procedimiento de reforma constitucional, que requería la intervención de las Cortes y el posterior referéndum popular.</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La Ley se incardinaba formalmente en el ordenamiento vigente (su disposición final la definía expresamente como (“Ley fundamental”) pero difería radicalmente en su espíritu de ese ordenamiento: reconocía los derechos fundamentales de la persona como inviolables (art. 1), confería la potestad legislativa en exclusiva a la representación popular (art. 2), y preveía un sistema electoral inspirado en principios democráticos y de representación proporcional.</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Una vez aprobada la LRP, diversas normas hicieron posible el ejercicio de las libertades de reunión, asociación, sindicación y huelga, entre otras. Y el Real Decreto Ley 20/1977, de 18 de marzo, reguló el procedimiento para la elección de las Cortes, elección que se llevó a cabo el 15 de junio de 1977, en las primeras elecciones libres desde febrero de 1936.</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 xml:space="preserve">Una de las tareas prioritarias de las Cortes salidas de esas elecciones fue la redacción de una Constitución. La Comisión de Asuntos Constitucionales y Libertades Públicas del Congreso de los Diputados nombró una Ponencia de siete diputados, que elaboró un anteproyecto de Constitución. Este fue discutido en la Comisión citada y, posteriormente, discutido y aprobado por el Congreso de los Diputados. A continuación, se procedió al examen del texto del Congreso por la Comisión Constitucional del Senado y el Pleno del mismo órgano. La discrepancia entre el texto aprobado por el Congreso y el aprobado por el Senado hicieron necesaria (de acuerdo con las previsiones de la </w:t>
      </w:r>
      <w:r w:rsidRPr="0024729B">
        <w:rPr>
          <w:rFonts w:ascii="Optima" w:hAnsi="Optima"/>
        </w:rPr>
        <w:lastRenderedPageBreak/>
        <w:t>LRP) la intervención de una Comisión Mixta Congreso-Senado, que elaboró un texto definitivo, que fue votado y aprobado por las dos Cámaras. Sometido a referéndum fue ratificado el día 6 de diciembre de 1978, sancionado el día 27 del mismo mes por el Rey, y publicado en el BOE el 29 de diciembre de 1978.</w:t>
      </w:r>
    </w:p>
    <w:p w:rsidR="00E3722D" w:rsidRPr="0024729B" w:rsidRDefault="00E3722D" w:rsidP="0034456F">
      <w:pPr>
        <w:rPr>
          <w:rFonts w:ascii="Optima" w:hAnsi="Optima"/>
        </w:rPr>
      </w:pPr>
    </w:p>
    <w:p w:rsidR="00E3722D" w:rsidRPr="0024729B" w:rsidRDefault="00E3722D" w:rsidP="00E81944">
      <w:pPr>
        <w:pStyle w:val="Ttulo1"/>
      </w:pPr>
      <w:bookmarkStart w:id="4" w:name="_2._CARACTERÍSTICAS_DE"/>
      <w:bookmarkEnd w:id="4"/>
      <w:r w:rsidRPr="0024729B">
        <w:t>2. CARACTERÍSTICAS DE LA CONSTITUCIÓN ESPAÑOLA DE 1978</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Las características del proceso constituyente determinaron los rasgos distintivos o característicos del texto constitucional. Este proceso y la propia historia constitucional española han venido a determinar que nuestra actual CE sea la fuente primaria y esencial del derecho constitucional español y que entre sus rasgos y características podamos citar los siguientes:</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a) Es una constitución normativa. A diferencia de las constituciones semánticas, cuyos preceptos eran meramente declarativos de unas intenciones políticas, las normas contenidas en ella son directamente aplicables y vinculantes.</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b) Es la norma suprema y fundamental. Sus mandatos y preceptos son invulnerables y resistentes frente a cualquier otra norma de nuestro ordenamiento y frente a la actividad de los poderes públicos. Lo que significa el carácter fundamental de la CE es que sus mandatos quedan fuera de la disponibilidad de las fuerzas políticas, esto es, que no son alterables o modificables por los poderes públicos en su actuación ordinaria. En este sentido, los preceptos constitucionales son básicos, en cuanto inatacables. Por ello, los mandatos de la CE han de entenderse también como límites a los poderes del Estado.</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c) Es una constitución garantista. Esta voluntad se manifiesta inequívocamente, por ejemplo, en la pretensión de fuerza normativa directa de la CE en materia de derechos fundamentales; en la sujeción a sus mandatos de todos los poderes públicos, como dispone el art. 9.1; en los procedimientos agravados o dificultados para su reforma, que impiden al legislador alterarlos mandatos constitucionales; entre otros.</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d) Se trata de una constitución rígida. Este rasgo se desprende del carácter agravado de la reforma y de las especiales dificultades que se plantean a dicho procedimiento, el cual parece estar diseñado para evitar o disuadir la propia reforma más que para favorecerla.</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 xml:space="preserve">e) Del punto anterior se desprende </w:t>
      </w:r>
      <w:proofErr w:type="gramStart"/>
      <w:r w:rsidRPr="0024729B">
        <w:rPr>
          <w:rFonts w:ascii="Optima" w:hAnsi="Optima"/>
        </w:rPr>
        <w:t>que</w:t>
      </w:r>
      <w:proofErr w:type="gramEnd"/>
      <w:r w:rsidRPr="0024729B">
        <w:rPr>
          <w:rFonts w:ascii="Optima" w:hAnsi="Optima"/>
        </w:rPr>
        <w:t xml:space="preserve"> debido a su rigidez e inalterabilidad, nos encontremos ante una norma con una marcada vocación de estabilidad, la cual fue concebida por los constituyentes para su empleo y vigencia en tiempos y circunstancias posteriores y distintas de aquellos en los que se redactó.</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f) Otra de las características de la CE es su carácter prolijo y extenso. Por un lado, la amplitud de las materias objeto de regulación constitucional. Pocos aspectos de la vida social quedan sin alguna regulación por parte del texto constitucional. La CE incluyó así mandatos referentes, no sólo a las instituciones clave del Estado sino también a instituciones de muy distinto tipo (Tribunal Supremo, Consejo de Estado, Colegios profesionales, Fuerzas Armadas, Universidades, etc...), entidades territoriales (municipios, islas, provincias, Comunidades Autónomas, las ciudades de Ceuta y Melilla) y, destacadamente, respecto a instituciones relativas a la ordenación de la vida económica y social, como son los derechos de la persona (de libertad, de participación, económicos) y los “principios rectores de la política social y económica”.</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lastRenderedPageBreak/>
        <w:t>g) La CE es una constitución de consenso, como se manifestó en su misma aprobación: los votos negativos fueron en el Congreso 6, frente a 325 (y 14 abstenciones) y en el Senado 5, frente a 226 (y 8 abstenciones). Los más diversos partidos y posiciones ideológicas concurrieron en su aprobación.</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 xml:space="preserve">h) Ambigüedad: una constitución ha de ser redactada con una ambigüedad calculada que deje margen a la interpretación para que, dentro del respeto a los principios por ella instituidos, y por medio de la labor creadora del poder legislativo y de la interpretación del TC, pueda ser adaptada a las nuevas circunstancias sin necesidad de recurrir a reformas. De hecho, los preceptos constitucionales tienen una definición/ambigüedad inversamente proporcional al acuerdo existente entre los constituyentes en las distintas materias que regula. Es lo que el Profesor López Guerra define como la “diversa precisión e intensidad de la regulación constitucional de las diferentes materias”. En materias objeto de confrontación, sobre las que era difícil llegar a un acuerdo básico, pero cuya presencia en el texto constitucional era ineludible, los constituyentes prefirieron utilizar fórmulas que no reflejasen explícitamente una de las alternativas presentes. En su lugar, se emplearon fórmulas técnicas menos expresivas políticamente, y necesitadas de una interpretación. </w:t>
      </w:r>
      <w:proofErr w:type="gramStart"/>
      <w:r w:rsidRPr="0024729B">
        <w:rPr>
          <w:rFonts w:ascii="Optima" w:hAnsi="Optima"/>
        </w:rPr>
        <w:t>Así</w:t>
      </w:r>
      <w:proofErr w:type="gramEnd"/>
      <w:r w:rsidRPr="0024729B">
        <w:rPr>
          <w:rFonts w:ascii="Optima" w:hAnsi="Optima"/>
        </w:rPr>
        <w:t xml:space="preserve"> por ejemplo, el caso del aborto y la formulación del Derecho a la Vida, (art. 15 CE), que se redactó con el impersonal "todos tienen derecho a la vida".</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 xml:space="preserve">i) Como dice Sánchez Agesta la CE 1978 “se sitúa en el ámbito internacional dentro de las nuevas corrientes europeas que aparecen después de la II GM y se caracterizan por conjugar criterios sistemáticos centrados en lo que se ha denominado procesos de decisión o fenómenos que tienen su encaje en las nuevas realidades tratadas por los estudiosos del Derecho Constitucional y de la Teoría Política...". Se </w:t>
      </w:r>
      <w:proofErr w:type="gramStart"/>
      <w:r w:rsidRPr="0024729B">
        <w:rPr>
          <w:rFonts w:ascii="Optima" w:hAnsi="Optima"/>
        </w:rPr>
        <w:t>trata</w:t>
      </w:r>
      <w:proofErr w:type="gramEnd"/>
      <w:r w:rsidRPr="0024729B">
        <w:rPr>
          <w:rFonts w:ascii="Optima" w:hAnsi="Optima"/>
        </w:rPr>
        <w:t xml:space="preserve"> por tanto, de una constitución que muestra claras influencias de otros textos constitucionales de países de nuestro entorno geopolítico. Muestra influencias de las Leyes Fundamentales de Bonn de 1949, texto constitucional de la República Federal Alemana. La zona máxima de coincidencia se encuentra en “El catálogo de Derechos y </w:t>
      </w:r>
      <w:proofErr w:type="gramStart"/>
      <w:r w:rsidRPr="0024729B">
        <w:rPr>
          <w:rFonts w:ascii="Optima" w:hAnsi="Optima"/>
        </w:rPr>
        <w:t>Libertades“</w:t>
      </w:r>
      <w:proofErr w:type="gramEnd"/>
      <w:r w:rsidRPr="0024729B">
        <w:rPr>
          <w:rFonts w:ascii="Optima" w:hAnsi="Optima"/>
        </w:rPr>
        <w:t>, sin duda influencia directa del texto constitucional alemán; así como la calificación del estado español como Estado Social y Democrático de Derecho y las consecuencias que se derivan de ello. En el ámbito de la forma de Gobierno en el ámbito de las relaciones entre el Gobierno y el Parlamento, los constituyentes españoles se inspiraron en uno de los mecanismos de exigencia de la responsabilidad política</w:t>
      </w:r>
      <w:r w:rsidR="00E81944">
        <w:rPr>
          <w:rFonts w:ascii="Optima" w:hAnsi="Optima"/>
        </w:rPr>
        <w:t xml:space="preserve"> </w:t>
      </w:r>
      <w:r w:rsidRPr="0024729B">
        <w:rPr>
          <w:rFonts w:ascii="Optima" w:hAnsi="Optima"/>
        </w:rPr>
        <w:t>del Gobierno: “la moción de censura de carácter constructivo”, que debe incluir un candidato a la Presidencia del Gobierno; de la Constitución Francesa de 1958 en lo referente a la configuración de la Ley Orgánica así como la organización del Estado; de las Constituciones Nórdicas en lo referente a la regulación de la figura del Defensor del Pueblo (</w:t>
      </w:r>
      <w:proofErr w:type="spellStart"/>
      <w:r w:rsidRPr="0024729B">
        <w:rPr>
          <w:rFonts w:ascii="Optima" w:hAnsi="Optima"/>
        </w:rPr>
        <w:t>Ombudsmann</w:t>
      </w:r>
      <w:proofErr w:type="spellEnd"/>
      <w:r w:rsidRPr="0024729B">
        <w:rPr>
          <w:rFonts w:ascii="Optima" w:hAnsi="Optima"/>
        </w:rPr>
        <w:t>); de la Constitución Italiana de 1947 la configuración del Estado Regional Italiano, como modelo de estado descentralizado, y el reconocimiento del principio de igualdad o cláusula general de la igualdad tanto desde el punto de vista formal como material o substancial; de la Constitución Portuguesa de 1976, la inclusión de determinados derechos de tercera generación como protección de la tercera edad, medio ambiente etc...</w:t>
      </w:r>
    </w:p>
    <w:p w:rsidR="00E3722D" w:rsidRPr="0024729B" w:rsidRDefault="00E3722D" w:rsidP="0034456F">
      <w:pPr>
        <w:rPr>
          <w:rFonts w:ascii="Optima" w:hAnsi="Optima"/>
        </w:rPr>
      </w:pPr>
    </w:p>
    <w:p w:rsidR="00E3722D" w:rsidRPr="0024729B" w:rsidRDefault="00E3722D" w:rsidP="00E81944">
      <w:pPr>
        <w:pStyle w:val="Ttulo1"/>
      </w:pPr>
      <w:bookmarkStart w:id="5" w:name="_3._LA_ESTRUCTURA"/>
      <w:bookmarkEnd w:id="5"/>
      <w:r w:rsidRPr="0024729B">
        <w:t>3. LA ESTRUCTURA DE LA CONSTITUCIÓN DE 1978</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Atendiendo a la forma del texto constitucional, tiene la clásica estructura en títulos, capítulos, secciones y artículos. La CE consta de un preámbulo, once títulos, ciento sesenta y nueve artículos, cuatro disposiciones adicionales, nueve transitorias, una derogatoria y una final.</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 xml:space="preserve">Atendiendo a la naturaleza de las materias que regula podría establecerse una primera división de la CE. Así pues, la CE estaría compuesta por una primera parte a la que podríamos llamar Dogmática y otra segunda a la que denominaríamos Orgánica. La parte dogmática incluiría los grandes principios, </w:t>
      </w:r>
      <w:r w:rsidRPr="0024729B">
        <w:rPr>
          <w:rFonts w:ascii="Optima" w:hAnsi="Optima"/>
        </w:rPr>
        <w:lastRenderedPageBreak/>
        <w:t>valores y fundamentos del nuevo Estado, así como la proclamación de los Derechos y Libertades Fundamentales. La parte orgánica regularía la creación y funcionamiento de las instituciones del Estado. Por su parte, en la parte orgánica se diseña la estructura del Estado regulando los órganos básicos que ejercen los poderes estatales. El sistema español conserva el diseño tripartito de división de poderes de Montesquieu, entre Poder ejecutivo, Poder legislativo y Poder judicial. Los apartados correspondientes en la Constitución Española son los siguientes:</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 Titulo I. “De los Derechos y Deberes Fundamentales” (artículos 10 a 55) · Título II. “De la Corona» (artículos 56 a 65) · Título III. “De las Cortes Generales” (artículos 66 a 96) · Título IV. “Del Gobierno y de la Administración” (artículos 97 a 107</w:t>
      </w:r>
      <w:proofErr w:type="gramStart"/>
      <w:r w:rsidRPr="0024729B">
        <w:rPr>
          <w:rFonts w:ascii="Optima" w:hAnsi="Optima"/>
        </w:rPr>
        <w:t>) .</w:t>
      </w:r>
      <w:proofErr w:type="gramEnd"/>
      <w:r w:rsidRPr="0024729B">
        <w:rPr>
          <w:rFonts w:ascii="Optima" w:hAnsi="Optima"/>
        </w:rPr>
        <w:t xml:space="preserve"> Título V. “De las relaciones entre el Gobierno y las Cortes Generales” (artículos 108 a 116) · Título VI. “Del poder judicial” (artículos 117 a 127) · Título VII. “Economía y Hacienda” (artículos 128 a 136) · Título VIII. “De la organización territorial del Estado” (artículos 137 a 158) · Título IX. “Del Tribunal Constitucional” (artículos 159 a 165) · Título X. “De la reforma constitucional” (artículos 166 a 169)</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La parte dogmática está incluida en todo el Título Preliminar (arts. 1 a 9) y en el Título Primero, denominado “De los Derechos y Deberes Fundamentales” (arts. 10 a 55).</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Así pues, a tenor de lo dispuesto en el art. 1 CE, “España se constituye como un estado social y democrático de Derecho que propugna como valores superiores de su ordenamiento jurídico, la libertad, la justicia, la igualdad y el pluralismo político”. Al proclamarse España como estado de Derecho, reconoce el imperio de la ley, esto es, el sometimiento de todos, ciudadanos y poderes públicos, a la ley y al Derecho (art. 9.1). En este primer artículo también se dispone que “La soberanía nacional reside en el pueblo español, del que emanan los poderes del Estado” y que “La forma política del Estado español es la Monarquía parlamentaria”.</w:t>
      </w:r>
    </w:p>
    <w:p w:rsidR="00E81944" w:rsidRDefault="00E81944" w:rsidP="0034456F">
      <w:pPr>
        <w:rPr>
          <w:rFonts w:ascii="Optima" w:hAnsi="Optima"/>
        </w:rPr>
      </w:pPr>
    </w:p>
    <w:p w:rsidR="00E3722D" w:rsidRPr="0024729B" w:rsidRDefault="00E3722D" w:rsidP="0034456F">
      <w:pPr>
        <w:rPr>
          <w:rFonts w:ascii="Optima" w:hAnsi="Optima"/>
        </w:rPr>
      </w:pPr>
      <w:r w:rsidRPr="0024729B">
        <w:rPr>
          <w:rFonts w:ascii="Optima" w:hAnsi="Optima"/>
        </w:rPr>
        <w:t>Por su parte el art. 2 dispone que “La Constitución se fundamenta en la indisoluble unidad de la Nación española, patria común e indivisible de todos los españoles, y reconoce y garantiza el derecho a la autonomía de las nacionalidades y regiones que la integran y la solidaridad entre todas ellas”. Se establece el castellano como lengua oficial y común en todo el territorio nacional, el derecho a usarlo y el deber de conocerlo, conjuntamente con el reconocimiento de las demás lenguas españolas como patrimonio cultural español y el otorgamiento a las mismas del carácter cooficial en el seno de sus territorios (art. 3). Se establece la Bandera Nacional (art. 4) formada por tres franjas horizontales, roja, amarilla y roja, siendo la amarilla de doble anchura que cada una de las rojas. Igualmente, en el mismo artículo, se reconoce el derecho de las autonomías a elegir sus propias banderas. Se fija la capital del Estado en la Villa de Madrid (art. 5). Se reconoce a los partidos políticos como instrumento articulador de la participación política, siendo expresión del pluralismo político, y coadyuvantes en la formación y manifestación de la voluntad popular (art. 6), su funcionamiento y estructura deberán ser democráticos. En similares términos se expresa la CE respecto de sindicatos y patronales en el art. 7.</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En el art. 8 se reconoce a las FAS, constituidas por el ET, la Armada y el EA, como alta institución del Estado y se les encomienda la “misión de garantizar la soberanía e independencia de España, defender su integridad territorial y el ordenamiento constitucional”. El apartado 2° del art. 8 prevé que una Ley Orgánica regulará las bases de la organización militar conforme a los principios de la nueva Constitución.</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 xml:space="preserve">Finaliza el Título Preliminar fijando las bases del Estado de derecho al reconocer en su artículo 9, el cual se divide en tres apartados, que “Los ciudadanos y los poderes públicos están sujetos a la Constitución y al resto del ordenamiento jurídico” (art. 9.1); que “corresponde a los poderes públicos promover las condiciones para que la libertad y la igualdad del individuo y de los grupos en que se integra sean reales y efectivas; remover los obstáculos que impidan o dificulten su plenitud y facilitar </w:t>
      </w:r>
      <w:r w:rsidRPr="0024729B">
        <w:rPr>
          <w:rFonts w:ascii="Optima" w:hAnsi="Optima"/>
        </w:rPr>
        <w:lastRenderedPageBreak/>
        <w:t>la participación de todos los ciudadanos en la vida política, económica, cultural y social” (art. 9.2), enunciado que constituye la máxima expresión del estado social, entendido como aquel que actúa en pro de los derechos y libertades de sus ciudadanos; y que “La Constitución garantiza el principio de legalidad, la jerarquía normativa, la publicidad de las normas, la irretroactividad de las disposiciones sancionadoras no favorables o restrictivas de derechos individuales, la seguridad jurídica, la responsabilidad y la interdicción de la arbitrariedad de los poderes públicos” (art. 9.3) todos ellos principios fundamentales e irrenunciables del Estado de Derecho.</w:t>
      </w:r>
    </w:p>
    <w:p w:rsidR="00E3722D" w:rsidRPr="0024729B" w:rsidRDefault="00E3722D" w:rsidP="0034456F">
      <w:pPr>
        <w:rPr>
          <w:rFonts w:ascii="Optima" w:hAnsi="Optima"/>
        </w:rPr>
      </w:pPr>
    </w:p>
    <w:p w:rsidR="00E3722D" w:rsidRPr="0024729B" w:rsidRDefault="00E3722D" w:rsidP="00E81944">
      <w:pPr>
        <w:pStyle w:val="Ttulo1"/>
      </w:pPr>
      <w:bookmarkStart w:id="6" w:name="_4._LA_REFORMA"/>
      <w:bookmarkEnd w:id="6"/>
      <w:r w:rsidRPr="0024729B">
        <w:t>4. LA REFORMA CONSTITUCIONAL</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La Reforma Constitucional tiene en nuestro ordenamiento una conformación dual. Ya que, junto al procedimiento ordinario de reforma, previsto para aquellas modificaciones no sustanciales del texto constitucional, aparece un procedimiento que ha sido calificado por la doctrina como agravado debido a las trabas que se le ponen a la propia reforma, hasta tal punto, que algunos expertos han sugerido que está más orientado a blindar la constitución y determinadas instituciones del estado, que a posibilitar la reforma.</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Si bien es cierto que profesores como López Guerra o Balaguer Callejón, recurriendo a una interpretación histórica y auténtica de la norma, han señalado la voluntad del constituyente de forzar a reeditar el consenso constitucional entre los reformadores, cuando la reforma suponga la revisión total de la CE o sea una parcial que afecte al Título Preliminar, al Capítulo Segundo, Sección 1ª del Título 1, o al Título II (art. 168.1). En este caso tendríamos que recurrir al procedimiento agravado de reforma y reeditar los consensos de 1978.</w:t>
      </w:r>
    </w:p>
    <w:p w:rsidR="00E81944" w:rsidRDefault="00E81944" w:rsidP="0034456F">
      <w:pPr>
        <w:rPr>
          <w:rFonts w:ascii="Optima" w:hAnsi="Optima"/>
        </w:rPr>
      </w:pPr>
    </w:p>
    <w:p w:rsidR="00E3722D" w:rsidRPr="0024729B" w:rsidRDefault="00E3722D" w:rsidP="0034456F">
      <w:pPr>
        <w:rPr>
          <w:rFonts w:ascii="Optima" w:hAnsi="Optima"/>
        </w:rPr>
      </w:pPr>
      <w:r w:rsidRPr="0024729B">
        <w:rPr>
          <w:rFonts w:ascii="Optima" w:hAnsi="Optima"/>
        </w:rPr>
        <w:t>La reforma constitucional, regulada en el título X de la CE, arts. 166 a 169, se ejercerá como si de una iniciativa ordinaria se tratara, en los términos previstos en los apartados 1 y 2 del art. 87 (art. 166).</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El procedimiento ordinario de reforma está regulado en el artículo 167, el cual dispone que los proyectos de reforma constitucional deberán ser aprobados por una mayoría de 3/5 de cada una de las Cámaras. Si no hubiera acuerdo entre ambas, se intentará obtenerlo mediante la creación de una Comisión de composición paritaria de Diputados y Senadores, que presentará un texto que será votado por el Congreso y el Senado. De no lograrse la aprobación mediante el procedimiento del apartado anterior, y siempre que el texto hubiere obtenido el voto favorable de la mayoría absoluta del Senado, el Congreso por mayoría de dos tercios podrá aprobar la reforma. Una vez aprobada la reforma por las Cortes Generales, será sometida a referéndum para su ratificación cuando así lo soliciten, dentro de los 15 días siguientes a su aprobación, una décima parte de los miembros de cualquiera de las Cámaras.</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Por su parte, el art. 168 establece el procedimiento agravado de reforma disponiendo que se procederá a la aprobación del principio por mayoría de 2/3 de cada Cámara, y a la disolución inmediata de las Cortes. Las Cámaras elegidas deberán ratificar la decisión y proceder al estudio del nuevo texto constitucional, que deberá ser aprobado por mayoría de 2/3 de ambas Cámaras. Aprobada la reforma por las Cortes Generales será sometida a referéndum para su ratificación.</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En ningún caso podrá iniciarse la reforma constitucional cuando esté vigente alguno de los estados previstos en el art. 116 o en tiempo de guerra.</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Primera Reforma Constitucional (1992) 1. Antecedentes La primera reforma constitucional consistió en añadir, en el art. 13.2, la expresión y pasivo referida al ejercicio del derecho de sufragio de los extranjeros en elecciones municipales.</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El 7 de febrero de 1992 se firmó en Maastricht el TUE por el que, entre otros, se modificaba el Tratado Constitutivo de la Comunidad Económica Europea. Su art. 8.B prescribiría, tras la aprobación del TUE que “todo ciudadano de la Unión europea que resida en un Estado miembro del que no sea nacional tendrá derecho a ser elector y elegible en las elecciones municipales del Estado miembro en el que resida…”.</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El Gobierno de la Nación, en la reunión del Consejo de Ministros celebrada el 24 de abril de 1992, acuerda iniciar el procedimiento previsto en el art. 95.2 CE al objeto de que el TC se pronuncie sobre la eventual contradicción entre la CE y el que sería art. 8.B citado.</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2. Referéndum En aplicación, de lo dispuesto en el art. 167.3 CE, a partir de la fecha de aprobación de la Proposición de Reforma, se abrió plazo para que, bien 1/10 parte de los miembros del Congreso, bien 1/10 parte de los miembros del Senado, solicitaran que la reforma aprobada por las Cortes Generales fuera sometida a referéndum para su ratificación. (BOCG. Congreso de los Diputados, serie B, núm. 147-4 y BOCG. Senado, serie III B, núm. 24-f). Transcurrido el plazo sin que se hubiera solicitado someter la reforma a referéndum, se publicó el texto definitivo de la Reforma del art. 13.2 CE en el BOCG. Congreso de los Diputados, serie B, núm. 147-5, de 20 de agosto de 1992.</w:t>
      </w:r>
    </w:p>
    <w:p w:rsidR="00E81944" w:rsidRDefault="00E81944" w:rsidP="0034456F">
      <w:pPr>
        <w:rPr>
          <w:rFonts w:ascii="Optima" w:hAnsi="Optima"/>
        </w:rPr>
      </w:pPr>
    </w:p>
    <w:p w:rsidR="00E3722D" w:rsidRPr="0024729B" w:rsidRDefault="00E3722D" w:rsidP="0034456F">
      <w:pPr>
        <w:rPr>
          <w:rFonts w:ascii="Optima" w:hAnsi="Optima"/>
        </w:rPr>
      </w:pPr>
      <w:r w:rsidRPr="0024729B">
        <w:rPr>
          <w:rFonts w:ascii="Optima" w:hAnsi="Optima"/>
        </w:rPr>
        <w:t>3. Sanción, Promulgación y Publicación Su Majestad el Rey sancionó y promulgó la reforma constitucional en el Palacio de Oriente de Madrid, el 27 de agosto de 1992 y el BOE publicó el texto de la Reforma Constitucional el día 28 de agosto de 1992. Ese mismo día se publicaron, también, las versiones en las restantes lenguas de España.</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 xml:space="preserve">Segunda Reforma Constitucional (2011) 1. Antecedentes A decir de los firmantes de la iniciativa en su exposición de motivos, en el contexto de una profunda y prolongada crisis económica se hacen cada vez más evidentes las repercusiones de la globalización económica y financiera. La estabilidad presupuestaria adquiere un valor estructural y condicionante de la capacidad de actuación del Estado. Por otra </w:t>
      </w:r>
      <w:proofErr w:type="gramStart"/>
      <w:r w:rsidRPr="0024729B">
        <w:rPr>
          <w:rFonts w:ascii="Optima" w:hAnsi="Optima"/>
        </w:rPr>
        <w:t>parte</w:t>
      </w:r>
      <w:proofErr w:type="gramEnd"/>
      <w:r w:rsidRPr="0024729B">
        <w:rPr>
          <w:rFonts w:ascii="Optima" w:hAnsi="Optima"/>
        </w:rPr>
        <w:t xml:space="preserve"> el Pacto de Estabilidad y Crecimiento de la zona euro tiene como finalidad prevenir la aparición de déficits presupuestarios excesivos dando así confianza en la estabilidad económica de dicha zona. La reforma del art. 135 CE persigue garantizar el principio de estabilidad presupuestaria vinculando a todas las Administraciones Publicas, reforzar el compromiso de España con la Unión Europea y garantizar la sostenibilidad económica y social</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2. Referéndum En aplicación, de lo dispuesto en el art. 167.3 de la CE, a partir de la fecha de aprobación de la Proposición de Reforma, se abrió plazo para que, bien una décima parte de los miembros del Congreso, bien una décima parte de los miembros del Senado, solicitaran que la reforma aprobada fuera sometida a referéndum para su ratificación. (BOCG. Congreso de los Diputados, serie B, núm. 329-5 y BOCG. Senado, núm. 108, ambos de 8 de septiembre). Transcurrido el plazo sin que se hubiera solicitado por un número suficiente de diputados o senadores someterla a referéndum, se publicó el texto definitivo de la Reforma del art. 135 CE en el BOCG. Congreso de los Diputados, serie B, núm. 329-7, de 28 de septiembre de 2011.</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3. Sanción, Promulgación y Publicación Su Majestad el Rey sancionó y promulgó la Reforma Constitucional en Madrid, el 27 de septiembre de 2011 y el BOE publicó el texto el día 27 de septiembre (BOE núm. 233). Ese mismo día se publicaron, también, las versiones en las restantes lenguas de España.</w:t>
      </w:r>
    </w:p>
    <w:p w:rsidR="00E81944" w:rsidRDefault="00E81944" w:rsidP="0034456F">
      <w:pPr>
        <w:rPr>
          <w:rFonts w:ascii="Optima" w:hAnsi="Optima"/>
        </w:rPr>
      </w:pPr>
    </w:p>
    <w:p w:rsidR="00E81944" w:rsidRDefault="00E81944" w:rsidP="0034456F">
      <w:pPr>
        <w:rPr>
          <w:rFonts w:ascii="Optima" w:hAnsi="Optima"/>
        </w:rPr>
      </w:pPr>
    </w:p>
    <w:p w:rsidR="00E81944" w:rsidRDefault="00E81944" w:rsidP="0034456F">
      <w:pPr>
        <w:rPr>
          <w:rFonts w:ascii="Optima" w:hAnsi="Optima"/>
        </w:rPr>
      </w:pPr>
    </w:p>
    <w:p w:rsidR="00E81944" w:rsidRDefault="00E81944" w:rsidP="0034456F">
      <w:pPr>
        <w:rPr>
          <w:rFonts w:ascii="Optima" w:hAnsi="Optima"/>
        </w:rPr>
      </w:pPr>
    </w:p>
    <w:p w:rsidR="00E81944" w:rsidRDefault="00E81944" w:rsidP="0034456F">
      <w:pPr>
        <w:rPr>
          <w:rFonts w:ascii="Optima" w:hAnsi="Optima"/>
        </w:rPr>
      </w:pPr>
    </w:p>
    <w:p w:rsidR="00E81944" w:rsidRDefault="00E81944" w:rsidP="0034456F">
      <w:pPr>
        <w:rPr>
          <w:rFonts w:ascii="Optima" w:hAnsi="Optima"/>
        </w:rPr>
      </w:pPr>
    </w:p>
    <w:p w:rsidR="00E81944" w:rsidRDefault="00E81944" w:rsidP="0034456F">
      <w:pPr>
        <w:rPr>
          <w:rFonts w:ascii="Optima" w:hAnsi="Optima"/>
        </w:rPr>
      </w:pPr>
    </w:p>
    <w:p w:rsidR="00E81944" w:rsidRDefault="00E81944" w:rsidP="0034456F">
      <w:pPr>
        <w:rPr>
          <w:rFonts w:ascii="Optima" w:hAnsi="Optima"/>
        </w:rPr>
      </w:pPr>
    </w:p>
    <w:p w:rsidR="00E81944" w:rsidRDefault="00E81944" w:rsidP="0034456F">
      <w:pPr>
        <w:rPr>
          <w:rFonts w:ascii="Optima" w:hAnsi="Optima"/>
        </w:rPr>
      </w:pPr>
    </w:p>
    <w:p w:rsidR="00E81944" w:rsidRDefault="00E81944" w:rsidP="0034456F">
      <w:pPr>
        <w:rPr>
          <w:rFonts w:ascii="Optima" w:hAnsi="Optima"/>
        </w:rPr>
      </w:pPr>
    </w:p>
    <w:p w:rsidR="00E81944" w:rsidRDefault="00E81944" w:rsidP="0034456F">
      <w:pPr>
        <w:rPr>
          <w:rFonts w:ascii="Optima" w:hAnsi="Optima"/>
        </w:rPr>
      </w:pPr>
    </w:p>
    <w:p w:rsidR="00E81944" w:rsidRDefault="00E81944" w:rsidP="0034456F">
      <w:pPr>
        <w:rPr>
          <w:rFonts w:ascii="Optima" w:hAnsi="Optima"/>
        </w:rPr>
      </w:pPr>
    </w:p>
    <w:p w:rsidR="00E81944" w:rsidRDefault="00E81944" w:rsidP="0034456F">
      <w:pPr>
        <w:rPr>
          <w:rFonts w:ascii="Optima" w:hAnsi="Optima"/>
        </w:rPr>
      </w:pPr>
    </w:p>
    <w:p w:rsidR="00E81944" w:rsidRDefault="00E81944" w:rsidP="0034456F">
      <w:pPr>
        <w:rPr>
          <w:rFonts w:ascii="Optima" w:hAnsi="Optima"/>
        </w:rPr>
      </w:pPr>
    </w:p>
    <w:p w:rsidR="00E81944" w:rsidRDefault="00E81944" w:rsidP="0034456F">
      <w:pPr>
        <w:rPr>
          <w:rFonts w:ascii="Optima" w:hAnsi="Optima"/>
        </w:rPr>
      </w:pPr>
    </w:p>
    <w:p w:rsidR="00E81944" w:rsidRDefault="00E81944" w:rsidP="0034456F">
      <w:pPr>
        <w:rPr>
          <w:rFonts w:ascii="Optima" w:hAnsi="Optima"/>
        </w:rPr>
      </w:pPr>
    </w:p>
    <w:p w:rsidR="00E81944" w:rsidRDefault="00E81944" w:rsidP="0034456F">
      <w:pPr>
        <w:rPr>
          <w:rFonts w:ascii="Optima" w:hAnsi="Optima"/>
        </w:rPr>
      </w:pPr>
    </w:p>
    <w:p w:rsidR="00E81944" w:rsidRDefault="00E81944" w:rsidP="0034456F">
      <w:pPr>
        <w:rPr>
          <w:rFonts w:ascii="Optima" w:hAnsi="Optima"/>
        </w:rPr>
      </w:pPr>
    </w:p>
    <w:p w:rsidR="00E81944" w:rsidRDefault="00E81944" w:rsidP="0034456F">
      <w:pPr>
        <w:rPr>
          <w:rFonts w:ascii="Optima" w:hAnsi="Optima"/>
        </w:rPr>
      </w:pPr>
    </w:p>
    <w:p w:rsidR="00E81944" w:rsidRDefault="00E81944" w:rsidP="0034456F">
      <w:pPr>
        <w:rPr>
          <w:rFonts w:ascii="Optima" w:hAnsi="Optima"/>
        </w:rPr>
      </w:pPr>
    </w:p>
    <w:p w:rsidR="00E81944" w:rsidRDefault="00E81944" w:rsidP="0034456F">
      <w:pPr>
        <w:rPr>
          <w:rFonts w:ascii="Optima" w:hAnsi="Optima"/>
        </w:rPr>
      </w:pPr>
    </w:p>
    <w:p w:rsidR="00E81944" w:rsidRDefault="00E81944" w:rsidP="0034456F">
      <w:pPr>
        <w:rPr>
          <w:rFonts w:ascii="Optima" w:hAnsi="Optima"/>
        </w:rPr>
      </w:pPr>
    </w:p>
    <w:p w:rsidR="00E81944" w:rsidRDefault="00E81944" w:rsidP="0034456F">
      <w:pPr>
        <w:rPr>
          <w:rFonts w:ascii="Optima" w:hAnsi="Optima"/>
        </w:rPr>
      </w:pPr>
    </w:p>
    <w:p w:rsidR="00E81944" w:rsidRDefault="00E81944" w:rsidP="0034456F">
      <w:pPr>
        <w:rPr>
          <w:rFonts w:ascii="Optima" w:hAnsi="Optima"/>
        </w:rPr>
      </w:pPr>
    </w:p>
    <w:p w:rsidR="00E81944" w:rsidRDefault="00E81944" w:rsidP="0034456F">
      <w:pPr>
        <w:rPr>
          <w:rFonts w:ascii="Optima" w:hAnsi="Optima"/>
        </w:rPr>
      </w:pPr>
    </w:p>
    <w:p w:rsidR="00E3722D" w:rsidRPr="0024729B" w:rsidRDefault="00E3722D" w:rsidP="0034456F">
      <w:pPr>
        <w:rPr>
          <w:rFonts w:ascii="Optima" w:hAnsi="Optima"/>
        </w:rPr>
      </w:pPr>
      <w:r w:rsidRPr="0024729B">
        <w:rPr>
          <w:rFonts w:ascii="Optima" w:hAnsi="Optima"/>
        </w:rPr>
        <w:t>TEMA 3 LAS CORTES GENERALES. LAS FUNCIONES DE LAS CORTES. EL FUNCIONAMIENTO DE LAS CORTES.</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1. LAS CORTES GENERALES.</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En un Estado que reviste la forma política de Monarquía parlamentaria, el Parlamento, que en España recibe la denominación histórica de Cortes Generales, asume forzosamente un papel capital en la estructura del sistema.</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Una idea de la importancia que en el texto constitucional se le concede a esta institución la da, por un lado, la posición que ocupa dentro de la CE, justo detrás de la Corona y delante del Título IV (Del Gobierno y la Administración), así como, por otro lado, el número de artículos que la regulan, treinta y uno en total, siendo después del Título I, el más extensamente regulado en la CE. Esta materia está alojada en el Título III, que bajo la denominación “De las Cortes Generales”, se divide en tres capítulos, los cuales se intitulan respectivamente: “De las Cámaras” (capítulo I; arts. 66 a 80); “De la elaboración de las leyes” (capítulo II; arts. 81 a 92); y “De los tratados internacionales” (capítulo III; arts. 93 a 96).</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La primera característica es la de su carácter representativo. Las Cortes representan al pueblo español (art. 66.1), titular de la soberanía nacional del que, según el art. 1.2, emanan todos los poderes del Estado. La forma de articular el ejercicio de dicha soberanía, es por medio de las elecciones de los parlamentarios. Por otro lado, las Cortes Generales son uno de los escenarios fundamentales del sistema democrático. Son inviolables (art. 66.3); basta señalar a este respecto los arts. 492 a 501 del Código Penal (CP), sobre delitos contra las Instituciones básicas del Estado.</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La tercera característica esencial es su estructura bicameral. La CE dispone que las Cortes están compuestas por el Congreso de los Diputados y el Senado (art. 66.1). De acuerdo con la CE, el bicameralismo parece ser nominalmente una consecuencia del reconocimiento constitucional (art. 2) del derecho a la autonomía de las nacionalidades y regiones que integran España. Por ello, el art. 69.1 CE señala que “el Senado es la Cámara de representación territorial”. Pero el bicameralismo plasmado en la CE no es un bicameralismo perfecto, es asimétrico y desigual.</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 xml:space="preserve">Dispone el art. 68.1 CE que el Congreso se compone de un mínimo de 300 y un máximo de 400 Diputados, elegidos todos por sufragio universal, libre, igual, directo y secreto, en los términos que establezca la Ley. La Ley por la que se ha regulado este aspecto es la LO 5/1985, de 19 de junio, del Régimen Electoral General (LOREG), en cuyo art. 162.1 se fija en 350 el número total de Diputados en el Congreso. El reparto de escaños atiende a criterios de representación proporcional, con una cuota mínima del 3% de los votos válidos emitidos. Entre los muchos sistemas proporcionales posibles, la Ley ha optado por la fórmula del Dr. </w:t>
      </w:r>
      <w:proofErr w:type="spellStart"/>
      <w:r w:rsidRPr="0024729B">
        <w:rPr>
          <w:rFonts w:ascii="Optima" w:hAnsi="Optima"/>
        </w:rPr>
        <w:t>D'Hondt</w:t>
      </w:r>
      <w:proofErr w:type="spellEnd"/>
      <w:r w:rsidRPr="0024729B">
        <w:rPr>
          <w:rFonts w:ascii="Optima" w:hAnsi="Optima"/>
        </w:rPr>
        <w:t>. Estos criterios de representación proporcional vienen exigidos en el art. 68.3 CE. La elección de este sistema (profesor Eduardo Espín) puede ser porque la consecución de mayorías absolutas y relativas, y los gobiernos por ellas apoyados, se ven obligados a buscar apoyos de otras fuerzas.</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El número de Diputados se reparte atendiendo a las reglas fijadas por el art. 68.2 CE, atendiendo a la circunscripción electoral, que es la provincia. A cada una le corresponderán inicialmente dos diputados, salvo a las ciudades autónomas de Ceuta y Melilla que estarán representadas por uno sólo, repartiéndose el resto en los términos que dispone el art. 162.3 de la LOREG.</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 xml:space="preserve">27 </w:t>
      </w:r>
      <w:proofErr w:type="gramStart"/>
      <w:r w:rsidRPr="0024729B">
        <w:rPr>
          <w:rFonts w:ascii="Optima" w:hAnsi="Optima"/>
        </w:rPr>
        <w:t>Por</w:t>
      </w:r>
      <w:proofErr w:type="gramEnd"/>
      <w:r w:rsidRPr="0024729B">
        <w:rPr>
          <w:rFonts w:ascii="Optima" w:hAnsi="Optima"/>
        </w:rPr>
        <w:t xml:space="preserve"> su parte, la elección de los Senadores, tal y como se regula en la LOREG, responde a un sistema mayoritario corregido hacia la proporcionalidad no existiendo listas cerradas, sino candidaturas abiertas.</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Respecto de los senadores podemos realizar una doble distinción, atendiendo al origen de su nombramiento, entre senadores provinciales y senadores autonómicos. Los primeros tienen su razón de ser en el art. 69.2 a 69.4 CE. En cada provincia se elegirán cuatro Senadores por sufragio universal, libre, igual, directo y secreto por los votantes de cada una de ellas. En las provincias insulares, cada isla o agrupación de ellas, con Cabildo o Consejo Insular, constituirá una circunscripción a efectos de elección de Senadores, correspondiendo tres a cada una de las islas mayores -Gran Canaria, Mallorca y Tenerife- y uno a cada una de las siguientes islas o agrupaciones: Ibiza-Formentera, Menorca, Fuerteventura, Gomera, Hierro, Lanzarote y La Palma. Por su parte Ceuta y Melilla elegirán cada una de ellas dos Senadores. El art. 166 LOREG desarrolla el art. 69 CE.</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Los senadores autonómicos, se prevén en el art. 69.5 CE, el cual dispone que las Comunidades Autónomas designarán además un Senador y otro más por cada millón de habitantes de su respectivo territorio.</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La designación corresponderá a la Asamblea Legislativa o, en su defecto, al órgano colegiado superior de la Comunidad Autónoma, de acuerdo con lo que establezcan los Estatutos que asegurarán, en todo caso, la adecuada representación proporcional (art. 165.4 LOREG). Pero esta diferenciación no implica diferencia alguna en cuanto al estatuto aplicable a los mismos.</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La periodicidad de la elección del Senado y del Congreso es cuatrienal, período que determina además la duración máxima del mandato de los parlamentarios.</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La organización y el funcionamiento del Congreso de los Diputados y del Senado se regulan concretamente en sus respectivos Reglamentos. El Reglamento del Congreso de los Diputados es de 24 febrero 1982. El Reglamento del Senado fue aprobado como Texto Refundido de 3 mayo 1994. De este modo se ha dado cumplimiento con el mandato constitucional contenido en el art. 72 CE.</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Con respecto al estatuto de Diputados y Senadores, su mandato está íntimamente ligado al derecho de sufragio activo y pasivo establecido en el art. 23.1 CE. Son las dos caras de una misma moneda. El estatuto de los parlamentarios se concreta en estas tres notas: independencia, inmunidad e inviolabilidad.</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En cuanto a la primera característica hemos de señalar que los miembros de las Cortes Generales no estarán ligados por mandato imperativo (art. 67.2 CE) y su voto es personal e indelegable (art. 79.3 CE). Así pues, no debería darse dentro de las Cortes la disciplina de voto y en ese sentido se ha venido pronunciando el TC desde las SSTC 5/1983, de 4 de febrero, y 10/1983, de 21 de febrero.</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Por lo que se refiere a la inmunidad el art. 71.2 CE establece que gozarán de ella y sólo podrán ser detenidos en caso de flagrante delito. No podrán ser inculpados ni procesados sin la previa autorización de la Cámara respectiva. La inviolabilidad es una prerrogativa al servicio de su libertad de expresión y de la libre formación de la voluntad del órgano legislativo al que pertenecen, garantizando la irresponsabilidad jurídica de los parlamentarios por las opiniones y los votos emitidos en el ejercicio de sus funciones. Consiste en una prerrogativa de naturaleza formal que protege la libertad de los parlamentarios durante su mandato contra detenciones y procesos judiciales que pueden desembocar en su privación. Su razón de ser es evitar que se altere indebidamente la composición y funcionamiento de las Cámaras. En su virtud sólo pueden ser</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28 detenidos en caso de flagrante delito y, asimismo, no pueden ser inculpados, ni procesados sin la previa autorización de la Cámara (el llamado suplicatorio).</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Estos aspectos, inmunidad e inviolabilidad están regulados en los arts. 10 a 14 del Reglamento del Congreso y 21 y 22 del Reglamento del Senado. Este fuero especial determina que en cualquier causa que se siga contra diputados o senadores, el órgano jurisdiccional competente será la Sala 2ª, de lo Penal, del TS.</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Una vez celebradas las elecciones, para acceder a la condición de parlamentario, los candidatos deberán tomar posesión de sus respectivas actas (art. 70.2 CE). El control judicial de su validez se articula a través del recurso contencioso-electoral que regulan los arts. 109 y ss. de la LOREG.</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El art. 70.1 CE, posteriormente desarrollado por los arts. 6 y 154 a 160 de la LOREG determina una serie de incompatibilidades que hacen inelegibles a quienes en ellos concurran, y que comprenderán, en todo caso:</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a) A los componentes del TC.</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b) A los altos cargos de la AGE que determine la ley, con la excepción de los miembros del Gobierno.</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c) Al Defensor del Pueblo.</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d) A los Magistrados, Jueces y Fiscales en activo.</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e) A los militares profesionales y miembros de las Fuerzas y Cuerpos de Seguridad y Policía en activo.</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f) A los miembros de las Juntas Electorales.</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Del mismo modo ningún parlamentario podrá ser miembro de las dos Cámaras simultáneamente, ni parlamentario autonómico y Diputado al Congreso. Además, las reuniones de Parlamentarios que se celebren sin convocatoria reglamentaria no vincularán a las Cámaras, y no podrán ejercer sus funciones ni ostentar sus privilegios (art. 67.1 CE). Los Diputados y Senadores percibirán una asignación fijada por las respectivas Cámaras.</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lastRenderedPageBreak/>
        <w:t>2. LAS FUNCIONES DE LAS CORTES.</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El art. 66.2 CE dispone que las Cortes Generales ejercen la potestad legislativa del Estado, aprueban sus Presupuestos, controlan la acción del Gobierno y tienen las demás competencias que les atribuya la CE. Igualmente aprueban sus propios Reglamentos, sus presupuestos y, de común acuerdo, regulan el Estatuto del Personal de las Cortes Generales (art. 72.1 CE).</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 xml:space="preserve">Potestad legislativa. Alude al poder de creación de normas jurídicas con rango y fuerza de ley. Dichas normas son Leyes Orgánicas, Leyes ordinarias y Leyes de Bases. </w:t>
      </w:r>
      <w:proofErr w:type="gramStart"/>
      <w:r w:rsidRPr="0024729B">
        <w:rPr>
          <w:rFonts w:ascii="Optima" w:hAnsi="Optima"/>
        </w:rPr>
        <w:t>Además</w:t>
      </w:r>
      <w:proofErr w:type="gramEnd"/>
      <w:r w:rsidRPr="0024729B">
        <w:rPr>
          <w:rFonts w:ascii="Optima" w:hAnsi="Optima"/>
        </w:rPr>
        <w:t xml:space="preserve"> las Cortes aprueban la legislación delegada (decretos leyes y decretos legislativos).</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La iniciativa legislativa corresponde al Gobierno (proyectos de ley, art. 88 CE), al Congreso y al Senado (proposición de ley, art. 89 CE), de acuerdo con la CE y los Reglamentos de las Cámaras (art. 87.1 CE). Las Asambleas de las Comunidades Autónomas podrán solicitar del Gobierno la adopción de un proyecto de ley o remitir a la Mesa del Congreso una proposición de ley. Una ley orgánica regulará las formas de ejercicio y requisitos de la iniciativa popular para la presentación de proposiciones de ley. En todo caso se exigirán no menos de 500.000 firmas acreditadas. No procederá dicha iniciativa en materias propias de ley orgánica, tributarias o de carácter internacional ni en lo relativo a la prerrogativa de gracia. Dicha ley es la LO 3/1984, de 26 marzo, reguladora de la iniciativa legislativa popular.</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 xml:space="preserve">29 </w:t>
      </w:r>
      <w:proofErr w:type="gramStart"/>
      <w:r w:rsidRPr="0024729B">
        <w:rPr>
          <w:rFonts w:ascii="Optima" w:hAnsi="Optima"/>
        </w:rPr>
        <w:t>La</w:t>
      </w:r>
      <w:proofErr w:type="gramEnd"/>
      <w:r w:rsidRPr="0024729B">
        <w:rPr>
          <w:rFonts w:ascii="Optima" w:hAnsi="Optima"/>
        </w:rPr>
        <w:t xml:space="preserve"> regulación concreta del procedimiento legislativo se halla en el Reglamento del Congreso y del Senado. El procedimiento legislativo común en el Congreso de los Diputados y para el caso de los proyectos de ley sigue los siguientes trámites:</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a) El Gobierno envía el proyecto, aprobado en consejo de ministros (art. 88 CE), acompañado de una exposición de motivos y los antecedentes necesarios.</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b) La Mesa ordena su publicación en el “Boletín Oficial del Congreso”.</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c) Publicado el proyecto, los Diputados y los Grupos parlamentarios pueden presentar enmiendas que podrán ser a la totalidad o al articulado.</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d) Se debaten las enmiendas, se votan y se aceptan o rechazan. Si son a la totalidad se debaten y votan en el Pleno.</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e) Se trabaja en las comisiones correspondientes redactándose un informe sobre el texto y enmiendas, tras el que se debate y vota, artículo por artículo, en la Comisión, emitiéndose un Dictamen.</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 xml:space="preserve">f) Se eleva el Dictamen al </w:t>
      </w:r>
      <w:proofErr w:type="gramStart"/>
      <w:r w:rsidRPr="0024729B">
        <w:rPr>
          <w:rFonts w:ascii="Optima" w:hAnsi="Optima"/>
        </w:rPr>
        <w:t>Presidente</w:t>
      </w:r>
      <w:proofErr w:type="gramEnd"/>
      <w:r w:rsidRPr="0024729B">
        <w:rPr>
          <w:rFonts w:ascii="Optima" w:hAnsi="Optima"/>
        </w:rPr>
        <w:t xml:space="preserve"> del Congreso. Los Grupos parlamentarios comunicarán al </w:t>
      </w:r>
      <w:proofErr w:type="gramStart"/>
      <w:r w:rsidRPr="0024729B">
        <w:rPr>
          <w:rFonts w:ascii="Optima" w:hAnsi="Optima"/>
        </w:rPr>
        <w:t>Presidente</w:t>
      </w:r>
      <w:proofErr w:type="gramEnd"/>
      <w:r w:rsidRPr="0024729B">
        <w:rPr>
          <w:rFonts w:ascii="Optima" w:hAnsi="Optima"/>
        </w:rPr>
        <w:t xml:space="preserve"> los votos particulares y enmiendas que pretendan defender en el Pleno.</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g) Finalmente, se producirá el debate y votación en el Pleno.</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 xml:space="preserve">En el Senado la tramitación es semejante. Aprobado un proyecto de ley ordinaria u orgánica por el Congreso de los Diputados, su </w:t>
      </w:r>
      <w:proofErr w:type="gramStart"/>
      <w:r w:rsidRPr="0024729B">
        <w:rPr>
          <w:rFonts w:ascii="Optima" w:hAnsi="Optima"/>
        </w:rPr>
        <w:t>Presidente</w:t>
      </w:r>
      <w:proofErr w:type="gramEnd"/>
      <w:r w:rsidRPr="0024729B">
        <w:rPr>
          <w:rFonts w:ascii="Optima" w:hAnsi="Optima"/>
        </w:rPr>
        <w:t xml:space="preserve"> dará cuenta del mismo al Presidente del Senado, el cual lo someterá a la deliberación de éste. El Senado, en el plazo de dos meses a partir del día de la recepción del texto, puede, mediante escrito motivado, oponer su veto o introducir enmiendas al mismo. El veto deberá ser aprobado por mayoría absoluta. El proyecto no podrá ser sometido al Rey para sanción sin que el Congreso ratifique por mayoría absoluta, en caso de veto, el texto inicial, o por mayoría simple, una vez transcurridos dos meses desde la interposición del mismo, o se </w:t>
      </w:r>
      <w:r w:rsidRPr="0024729B">
        <w:rPr>
          <w:rFonts w:ascii="Optima" w:hAnsi="Optima"/>
        </w:rPr>
        <w:lastRenderedPageBreak/>
        <w:t>pronuncie sobre las enmiendas, aceptándolas o no por mayoría simple (art. 90 CE). El plazo de dos meses de que el Senado dispone para vetar o enmendar el proyecto se reducirá a veinte días naturales en los proyectos declarados urgentes por el Gobierno o por el Congreso de los Diputados. El Rey sancionará en el plazo de 15 días las leyes aprobadas por las Cortes Generales, y las promulgará y ordenará su inmediata publicación (art. 91 CE). Las decisiones políticas de especial trascendencia podrán ser sometidas a referéndum consultivo de los ciudadanos (art. 92 CE).</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Según el art. 75.1 CE, no obstante, las Cámaras podrán delegar en las Comisiones la aprobación de proyectos de ley. En tal caso el procedimiento básico es el mismo que se ha expuesto salvo el trámite de deliberación y votación final en el Pleno. El Pleno podrá, no obstante, recabar en cualquier momento el debate y votación de cualquier proyecto o proposición de ley que haya sido objeto de esta delegación. En ningún caso serán susceptibles de delegación en las comisiones la reforma constitucional las cuestiones internacionales, las leyes orgánicas y de bases y los Presupuestos Generales del Estado.</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 xml:space="preserve">En el caso de Leyes orgánicas se sigue el procedimiento legislativo </w:t>
      </w:r>
      <w:proofErr w:type="gramStart"/>
      <w:r w:rsidRPr="0024729B">
        <w:rPr>
          <w:rFonts w:ascii="Optima" w:hAnsi="Optima"/>
        </w:rPr>
        <w:t>ordinario</w:t>
      </w:r>
      <w:proofErr w:type="gramEnd"/>
      <w:r w:rsidRPr="0024729B">
        <w:rPr>
          <w:rFonts w:ascii="Optima" w:hAnsi="Optima"/>
        </w:rPr>
        <w:t xml:space="preserve"> pero, además, debe haber una votación formal sobre el conjunto del texto requiriendo mayoría absoluta (art. 81.2 CE).</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Función financiera. Potestad de las Cortes para determinar la estructura de los ingresos y gastos del Estado. La función financiera comprende, por un lado:</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a) La potestad tributaria consiste en la capacidad para imponer tributos. La CE atribuye dicha capacidad “exclusivamente al Estado, mediante ley” (art. 133.1 CE). El art. 133.2 reconoce la potestad</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30 tributaria de las Comunidades Autónomas y Corporaciones locales, “de acuerdo con la Constitución y las leyes”. Se trata de una potestad tributaria condicionada a una ley orgánica (art. 157.3 CE).</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b) La potestad presupuestaria se concreta en la elaboración del Presupuesto. La importancia de los presupuestos es tal que los presupuestos del Estado han incluido frecuentemente disposiciones de modificación de leyes sustantivas (STC 63/86).</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Función de control parlamentario y exigencia de responsabilidad al Gobierno. Actividad prevista en el art. 66.2 CE y que se concreta en las siguientes funciones:</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a) Información y control: recabar información y documentación de la Administración (art. 109 CE y 7 RC); reclamar la presencia de los miembros del Gobierno (art. 110 CE); establecimiento de sesiones informativas (arts. 202 y 203 RC y 182 RS); debate “sobre el Estado de la Nación” (arts. 196 y 197 RC).</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b) Preguntas: los arts. 111 CE y 191 RC establecen un tiempo mínimo semanal para preguntas e interpelaciones.</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c) Interpelaciones, "sobre los motivos o propósitos de la política del Ejecutivo en cuestiones de política general” (art. 181.1 RC).</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d) Comisiones de Investigación (art. 76.1 CE).</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e) Pronunciamiento sobre cuestión de confianza presentada por el presidente del gobierno (art. 112 CE).</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lastRenderedPageBreak/>
        <w:t>f) La votación de la moción de censura (arts. 113 y 114 CE).</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Otras funciones. El art. 66.2 añade que las Cortes tienen, también, las demás competencias que les atribuya la Constitución. En relación con la Corona (art. 57.3, 57.4, 59.2, 59.3 y 60.1) o con el Gobierno; con la declaración de los estados de alarma, excepción o sitio (art. 116 CE); relativas a las relaciones internacionales, como autorizar obligaciones internacionales asumidas por el Estado. Y, en relación con otros órganos constitucionales, proponen al Defensor del Pueblo, a los integrantes del TC, del CGPJ y del Tribunal de Cuentas. También recibir siempre por escrito peticiones individuales y colectivas (art. 29 CE).</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3. EL FUNCIONAMIENTO DE LAS CORTES.</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Para su correcto funcionamiento deben ser convocadas válidamente (art. 67.3 CE). Además, para adoptar acuerdos deben estar reunidas reglamentariamente y con quórum. Dichos acuerdos, para ser válidos, deberán ser aprobados por la mayoría de los miembros presentes sin perjuicio de las mayorías especiales que establezcan la CE o las leyes orgánicas y las que para la elección de personas establezcan sus Reglamentos (art. 79 CE).</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 xml:space="preserve">Una vez celebradas elecciones, que deberán haber tenido lugar entre los 30 y 60 días desde la terminación del mandato, el Congreso electo deberá ser convocado dentro de los 25 días siguientes a las elecciones. Las Cámaras se componen del </w:t>
      </w:r>
      <w:proofErr w:type="gramStart"/>
      <w:r w:rsidRPr="0024729B">
        <w:rPr>
          <w:rFonts w:ascii="Optima" w:hAnsi="Optima"/>
        </w:rPr>
        <w:t>Presidente</w:t>
      </w:r>
      <w:proofErr w:type="gramEnd"/>
      <w:r w:rsidRPr="0024729B">
        <w:rPr>
          <w:rFonts w:ascii="Optima" w:hAnsi="Optima"/>
        </w:rPr>
        <w:t xml:space="preserve">, los vicepresidentes, la mesa, y el pleno. Una vez constituidas, las Cámaras elegirán a sus respectivos </w:t>
      </w:r>
      <w:proofErr w:type="gramStart"/>
      <w:r w:rsidRPr="0024729B">
        <w:rPr>
          <w:rFonts w:ascii="Optima" w:hAnsi="Optima"/>
        </w:rPr>
        <w:t>Presidentes</w:t>
      </w:r>
      <w:proofErr w:type="gramEnd"/>
      <w:r w:rsidRPr="0024729B">
        <w:rPr>
          <w:rFonts w:ascii="Optima" w:hAnsi="Optima"/>
        </w:rPr>
        <w:t xml:space="preserve"> y los demás miembros de sus Mesas. Las sesiones conjuntas serán presididas por el </w:t>
      </w:r>
      <w:proofErr w:type="gramStart"/>
      <w:r w:rsidRPr="0024729B">
        <w:rPr>
          <w:rFonts w:ascii="Optima" w:hAnsi="Optima"/>
        </w:rPr>
        <w:t>Presidente</w:t>
      </w:r>
      <w:proofErr w:type="gramEnd"/>
      <w:r w:rsidRPr="0024729B">
        <w:rPr>
          <w:rFonts w:ascii="Optima" w:hAnsi="Optima"/>
        </w:rPr>
        <w:t xml:space="preserve"> del Congreso. Los </w:t>
      </w:r>
      <w:proofErr w:type="gramStart"/>
      <w:r w:rsidRPr="0024729B">
        <w:rPr>
          <w:rFonts w:ascii="Optima" w:hAnsi="Optima"/>
        </w:rPr>
        <w:t>Presidentes</w:t>
      </w:r>
      <w:proofErr w:type="gramEnd"/>
      <w:r w:rsidRPr="0024729B">
        <w:rPr>
          <w:rFonts w:ascii="Optima" w:hAnsi="Optima"/>
        </w:rPr>
        <w:t xml:space="preserve"> de las Cámaras ejercen en nombre de las mismas todos los poderes administrativos y facultades de policía en el interior de sus respectivas sedes. Establece el art. 75 CE que las Cámaras funcionarán en Pleno y por Comisiones. Las sesiones plenarias de las Cámaras, presentes todos los miembros, serán públicas, salvo acuerdo en contrario de cada Cámara, adoptado por mayoría absoluta o con arreglo al Reglamento (art. 80 CE).</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 xml:space="preserve">31 </w:t>
      </w:r>
      <w:proofErr w:type="gramStart"/>
      <w:r w:rsidRPr="0024729B">
        <w:rPr>
          <w:rFonts w:ascii="Optima" w:hAnsi="Optima"/>
        </w:rPr>
        <w:t>Las</w:t>
      </w:r>
      <w:proofErr w:type="gramEnd"/>
      <w:r w:rsidRPr="0024729B">
        <w:rPr>
          <w:rFonts w:ascii="Optima" w:hAnsi="Optima"/>
        </w:rPr>
        <w:t xml:space="preserve"> Cámaras se reunirán anualmente en dos períodos ordinarios de sesiones: el primero, de septiembre a diciembre, y el segundo, de febrero a junio. Sin perjuicio de lo anterior, las Cámaras podrán reunirse en sesiones extraordinarias a petición del Gobierno, de la Diputación permanente o de la mayoría absoluta de los miembros de cualquiera de las Cámaras. Las Cámaras se reunirán en sesión conjunta para ejercer las competencias no legislativas que el Título II atribuye expresamente a las Cortes Generales (arts. 57, 59, 60, 61 y 63 CE).</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Las decisiones de las Cortes Generales previstas en los artículos 94.1 (prestación del consentimiento del Estado para obligarse por tratado internacional), 145.2 (autorización para la celebración de convenios inter autonómicos), y 158.2 (distribución del fondo de compensación), se adoptarán por mayoría de cada una de las Cámaras. En el primer caso, el procedimiento se iniciará por el Congreso, y en los otros dos, por el Senado. En ambos casos, si no hubiera acuerdo, se intentará obtenerlo por una Comisión Mixta compuesta de igual número de Diputados y Senadores. Esta Comisión presentará un texto, que será votado por ambas Cámaras. Si no se aprueba en la forma establecida, decidirá el Congreso por mayoría absoluta.</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 xml:space="preserve">Por lo que se refiere a los distintos tipos de comisiones, además de las Comisiones Permanentes, Legislativas o no (exteriores, de defensa, </w:t>
      </w:r>
      <w:proofErr w:type="gramStart"/>
      <w:r w:rsidRPr="0024729B">
        <w:rPr>
          <w:rFonts w:ascii="Optima" w:hAnsi="Optima"/>
        </w:rPr>
        <w:t>etc...</w:t>
      </w:r>
      <w:proofErr w:type="gramEnd"/>
      <w:r w:rsidRPr="0024729B">
        <w:rPr>
          <w:rFonts w:ascii="Optima" w:hAnsi="Optima"/>
        </w:rPr>
        <w:t xml:space="preserve">), previstas en los Reglamentos del Congreso y Senado, la Ley 8/1994, de 19 mayo, por la que se desarrolla la Comisión Mixta para la Unión Europea. Otro tipo de comisión son las comisiones de investigación. El Congreso y el Senado, y, en su caso, ambas Cámaras conjuntamente, podrán nombrar Comisiones de investigación sobre cualquier asunto de interés público. Sus conclusiones no serán vinculantes para los Tribunales, ni afectarán a las resoluciones judiciales, sin perjuicio de que el resultado de la investigación sea comunicado al </w:t>
      </w:r>
      <w:r w:rsidRPr="0024729B">
        <w:rPr>
          <w:rFonts w:ascii="Optima" w:hAnsi="Optima"/>
        </w:rPr>
        <w:lastRenderedPageBreak/>
        <w:t>Ministerio Fiscal para el ejercicio, cuando proceda, de las acciones oportunas. Estas comisiones están reguladas por la Ley Orgánica 5/1984, de 24 de mayo, de comparecencia ante las Comisiones de Investigación del Congreso y del Senado o de ambas Cámaras.</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 xml:space="preserve">En cada Cámara habrá una Diputación Permanente compuesta por un mínimo de 21 miembros que representarán a los grupos parlamentarios, en proporción a su importancia numérica. Las Diputaciones Permanentes estarán presididas por el </w:t>
      </w:r>
      <w:proofErr w:type="gramStart"/>
      <w:r w:rsidRPr="0024729B">
        <w:rPr>
          <w:rFonts w:ascii="Optima" w:hAnsi="Optima"/>
        </w:rPr>
        <w:t>Presidente</w:t>
      </w:r>
      <w:proofErr w:type="gramEnd"/>
      <w:r w:rsidRPr="0024729B">
        <w:rPr>
          <w:rFonts w:ascii="Optima" w:hAnsi="Optima"/>
        </w:rPr>
        <w:t xml:space="preserve"> de la Cámara respectiva y tendrán como funciones la prevista en el art. 73, la de asumir las facultades que correspondan Cámaras, de acuerdo con los arts. 86 y 116, en caso de que éstas hubieren sido disueltas o hubiera expirado su mandato y la de velar por los poderes de las Cámaras, cuando éstas no estén reunidas. Reunida la Cámara correspondiente, la Diputación Permanente dará cuenta de los asuntos tratados y de sus decisiones.</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32 DERECHO CONSTITUCIONAL Y ADMINISTRATIVO. TEMA 4 LA CORONA. EL REY. EL TRIBUNAL CONSTITUCIONAL.</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1. LA CORONA. EL REY.</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Después de definir al Estado como “social y democrático de Derecho”, y de proclamar que “la soberanía nacional reside en el pueblo español”, el art. 1 de la Constitución completa esta serie de enunciados básicos con la afirmación de que “la Monarquía parlamentaria es la forma política del Estado” (art. 1.3 CE).</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Está alojada en el Título II de la CE, arts. 56 a 65, el cual, bajo el epígrafe “De la Corona”, regula la propia figura del Rey, la sucesión al trono, la Regencia y la Tutela del Rey menor y las funciones del Rey. El art. 56.1 CE es la norma de cabecera de todas las relativas al Rey. Define su posición constitucional y sus funciones.</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 xml:space="preserve">Una primera cualidad que se predica del monarca es su inviolabilidad y su irresponsabilidad. La fórmula recogida en el art. 56.3 CE dispone que “La persona del Rey es inviolable y no está sujeta a responsabilidad. Sus actos estarán siempre refrendados en la forma establecida en el artículo 64, careciendo de validez sin dicho refrendo, salvo dispuesto en el artículo 65.2”. Los actos del Rey serán refrendados por el </w:t>
      </w:r>
      <w:proofErr w:type="gramStart"/>
      <w:r w:rsidRPr="0024729B">
        <w:rPr>
          <w:rFonts w:ascii="Optima" w:hAnsi="Optima"/>
        </w:rPr>
        <w:t>Presidente</w:t>
      </w:r>
      <w:proofErr w:type="gramEnd"/>
      <w:r w:rsidRPr="0024729B">
        <w:rPr>
          <w:rFonts w:ascii="Optima" w:hAnsi="Optima"/>
        </w:rPr>
        <w:t xml:space="preserve"> del Gobierno y, en su caso, por los Ministros competentes. Para los casos en que ninguno de aquéllos pueda refrendar los actos del Rey, serán refrendados por el </w:t>
      </w:r>
      <w:proofErr w:type="gramStart"/>
      <w:r w:rsidRPr="0024729B">
        <w:rPr>
          <w:rFonts w:ascii="Optima" w:hAnsi="Optima"/>
        </w:rPr>
        <w:t>Presidente</w:t>
      </w:r>
      <w:proofErr w:type="gramEnd"/>
      <w:r w:rsidRPr="0024729B">
        <w:rPr>
          <w:rFonts w:ascii="Optima" w:hAnsi="Optima"/>
        </w:rPr>
        <w:t xml:space="preserve"> del Congreso (art. 64.1 CE). De los actos del Rey serán responsables las personas que los refrenden (art. 64.2 CE). El refrendo consiste, pues, en la autorización o confirmación de los actos del Rey por otro órgano constitucional.</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 xml:space="preserve">El Rey es el </w:t>
      </w:r>
      <w:proofErr w:type="gramStart"/>
      <w:r w:rsidRPr="0024729B">
        <w:rPr>
          <w:rFonts w:ascii="Optima" w:hAnsi="Optima"/>
        </w:rPr>
        <w:t>Jefe</w:t>
      </w:r>
      <w:proofErr w:type="gramEnd"/>
      <w:r w:rsidRPr="0024729B">
        <w:rPr>
          <w:rFonts w:ascii="Optima" w:hAnsi="Optima"/>
        </w:rPr>
        <w:t xml:space="preserve"> del Estado (art. 56.1 CE). Nos encontramos ante un órgano constitucional, emanado directamente de la CE, y en cuya virtud ocupa una posición de paridad jurídica con el resto de los órganos del Estado. Sus funciones, salvo en lo referente al gobierno de la Casa Real (art. 65.2 CE), son regladas, y consisten en la formalización de la voluntad de otros órganos constitucionales. Todas las funciones que los arts. 62 y 63 asignan al Rey, tienen esta naturaleza. Dispone el art. 62 CE que corresponde al Rey:</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a) Sancionar y promulgar las leyes (art. 91 CE)</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b) Convocar y disolver las Cortes Generales y convocar elecciones en los términos previstos en la CE (arts. 99.5 y 115 CE)</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c) Convocar a referéndum en los casos previstos en la CE.</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lastRenderedPageBreak/>
        <w:t>d) Proponer el candidato a Presidente de Gobierno y, en su caso, nombrarlo, así como poner fin a sus funciones en los términos previstos en la Constitución (arts. 99.1, 99.3 Y 114 CE)</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 xml:space="preserve">e) Nombrar y separar a los miembros del Gobierno, a propuesta de su </w:t>
      </w:r>
      <w:proofErr w:type="gramStart"/>
      <w:r w:rsidRPr="0024729B">
        <w:rPr>
          <w:rFonts w:ascii="Optima" w:hAnsi="Optima"/>
        </w:rPr>
        <w:t>Presidente</w:t>
      </w:r>
      <w:proofErr w:type="gramEnd"/>
      <w:r w:rsidRPr="0024729B">
        <w:rPr>
          <w:rFonts w:ascii="Optima" w:hAnsi="Optima"/>
        </w:rPr>
        <w:t>.</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f) Expedir los decretos acordados en el Consejo de Ministros, conferir los empleos civiles y militares, conceder honores y distinciones con arreglo a las leyes.</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 xml:space="preserve">g) Ser informado de los asuntos de Estado y presidir, a estos efectos, las sesiones del Consejo de ministros, cuando lo estime oportuno, a petición del </w:t>
      </w:r>
      <w:proofErr w:type="gramStart"/>
      <w:r w:rsidRPr="0024729B">
        <w:rPr>
          <w:rFonts w:ascii="Optima" w:hAnsi="Optima"/>
        </w:rPr>
        <w:t>Presidente</w:t>
      </w:r>
      <w:proofErr w:type="gramEnd"/>
      <w:r w:rsidRPr="0024729B">
        <w:rPr>
          <w:rFonts w:ascii="Optima" w:hAnsi="Optima"/>
        </w:rPr>
        <w:t xml:space="preserve"> del Gobierno.</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h) El mando supremo de las Fuerzas Armadas.</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i) Ejercer el derecho de gracia con arreglo a la ley, que no podrá autorizar indultos generales.</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j) El Alto Patronazgo de las Reales Academias.</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 xml:space="preserve">Por su parte y según el art. 63 CE, corresponde al Rey la acreditación de embajadores y otros representantes </w:t>
      </w:r>
      <w:proofErr w:type="gramStart"/>
      <w:r w:rsidRPr="0024729B">
        <w:rPr>
          <w:rFonts w:ascii="Optima" w:hAnsi="Optima"/>
        </w:rPr>
        <w:t>diplomáticos</w:t>
      </w:r>
      <w:proofErr w:type="gramEnd"/>
      <w:r w:rsidRPr="0024729B">
        <w:rPr>
          <w:rFonts w:ascii="Optima" w:hAnsi="Optima"/>
        </w:rPr>
        <w:t xml:space="preserve"> así como la recepción de las credenciales diplomáticas de los representantes extranjeros en</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 xml:space="preserve">33 España. </w:t>
      </w:r>
      <w:proofErr w:type="gramStart"/>
      <w:r w:rsidRPr="0024729B">
        <w:rPr>
          <w:rFonts w:ascii="Optima" w:hAnsi="Optima"/>
        </w:rPr>
        <w:t>Pero</w:t>
      </w:r>
      <w:proofErr w:type="gramEnd"/>
      <w:r w:rsidRPr="0024729B">
        <w:rPr>
          <w:rFonts w:ascii="Optima" w:hAnsi="Optima"/>
        </w:rPr>
        <w:t xml:space="preserve"> además, el Rey manifiesta el consentimiento del Estado para obligarse internacionalmente por medio de tratados, de conformidad con la CE y las leyes. Igualmente le corresponde, previa autorización de las Cortes Generales declarar la guerra y hacer la paz. Corresponderá a la Corona una mayor dignidad formal, honorífica y protocolaria. Muestra de ello es la posición que ocupa en el texto constitucional: el Título II.</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 xml:space="preserve">O lo referido en el apartado 2 del art. 56 CE, cuando establece que “su título será el de Rey de España y podrá utilizar los demás que correspondan a la Corona”, aspecto este último recogido en el RD 1368/1987, de 6 </w:t>
      </w:r>
      <w:proofErr w:type="gramStart"/>
      <w:r w:rsidRPr="0024729B">
        <w:rPr>
          <w:rFonts w:ascii="Optima" w:hAnsi="Optima"/>
        </w:rPr>
        <w:t>Noviembre</w:t>
      </w:r>
      <w:proofErr w:type="gramEnd"/>
      <w:r w:rsidRPr="0024729B">
        <w:rPr>
          <w:rFonts w:ascii="Optima" w:hAnsi="Optima"/>
        </w:rPr>
        <w:t xml:space="preserve">. Régimen de títulos, tratamientos y honores de la Familia Real y la </w:t>
      </w:r>
      <w:proofErr w:type="gramStart"/>
      <w:r w:rsidRPr="0024729B">
        <w:rPr>
          <w:rFonts w:ascii="Optima" w:hAnsi="Optima"/>
        </w:rPr>
        <w:t>Regencia..</w:t>
      </w:r>
      <w:proofErr w:type="gramEnd"/>
      <w:r w:rsidRPr="0024729B">
        <w:rPr>
          <w:rFonts w:ascii="Optima" w:hAnsi="Optima"/>
        </w:rPr>
        <w:t xml:space="preserve"> </w:t>
      </w:r>
      <w:proofErr w:type="gramStart"/>
      <w:r w:rsidRPr="0024729B">
        <w:rPr>
          <w:rFonts w:ascii="Optima" w:hAnsi="Optima"/>
        </w:rPr>
        <w:t>Así</w:t>
      </w:r>
      <w:proofErr w:type="gramEnd"/>
      <w:r w:rsidRPr="0024729B">
        <w:rPr>
          <w:rFonts w:ascii="Optima" w:hAnsi="Optima"/>
        </w:rPr>
        <w:t xml:space="preserve"> por ejemplo, los títulos de Rey de Jerusalén, Duque de Atenas y </w:t>
      </w:r>
      <w:proofErr w:type="spellStart"/>
      <w:r w:rsidRPr="0024729B">
        <w:rPr>
          <w:rFonts w:ascii="Optima" w:hAnsi="Optima"/>
        </w:rPr>
        <w:t>Neopatria</w:t>
      </w:r>
      <w:proofErr w:type="spellEnd"/>
      <w:r w:rsidRPr="0024729B">
        <w:rPr>
          <w:rFonts w:ascii="Optima" w:hAnsi="Optima"/>
        </w:rPr>
        <w:t>, Rey de Nápoles y de Sicilia, etc...</w:t>
      </w:r>
    </w:p>
    <w:p w:rsidR="00E3722D" w:rsidRPr="0024729B" w:rsidRDefault="00E3722D" w:rsidP="0034456F">
      <w:pPr>
        <w:rPr>
          <w:rFonts w:ascii="Optima" w:hAnsi="Optima"/>
        </w:rPr>
      </w:pPr>
    </w:p>
    <w:p w:rsidR="00E3722D" w:rsidRPr="0024729B" w:rsidRDefault="00E3722D" w:rsidP="0034456F">
      <w:pPr>
        <w:rPr>
          <w:rFonts w:ascii="Optima" w:hAnsi="Optima"/>
        </w:rPr>
      </w:pPr>
      <w:proofErr w:type="gramStart"/>
      <w:r w:rsidRPr="0024729B">
        <w:rPr>
          <w:rFonts w:ascii="Optima" w:hAnsi="Optima"/>
        </w:rPr>
        <w:t>Además</w:t>
      </w:r>
      <w:proofErr w:type="gramEnd"/>
      <w:r w:rsidRPr="0024729B">
        <w:rPr>
          <w:rFonts w:ascii="Optima" w:hAnsi="Optima"/>
        </w:rPr>
        <w:t xml:space="preserve"> dispone el art. 56.1 CE que el Rey es el símbolo de la unidad y permanencia del Estado, como cualidad inherente a todo jefe de estado (art. 87 Constitución Italiana de 1947 o art. 5 de la Constitución Francesa), esto es, personificar al Estado. En el caso español además esto es así porque nos encontramos ante una institución que refuerza simbólicamente la continuidad histórica de España (de ahí que se preste especial atención a la regulación de la unidad dinástica -art. 57.1 CE-) y de su unidad en la diversidad. Circunstancia esta última que tiene en la Corona su símbolo supremo, tal como se refleja en el juramento que tanto el Rey como el Príncipe de Asturias, deben prestar, “de respetar los derechos de los ciudadanos y de las comunidades autónomas” (art. 61 CE).</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 xml:space="preserve">Del mismo modo, el art. 56.1 determina que el Rey arbitra y modera el funcionamiento regular de las instituciones del Estado. Esto comporta una exigencia de neutralidad política. La función moderadora que nuestra constitución prescribe respecto del Monarca, consiste en la magistratura de influencia que le corresponde ejercer en relación con el Gobierno, y que se concreta en los derechos del Rey a ser consultado, a animar y a advertir. Por otro lado, la función arbitral del Rey se caracteriza por la neutralidad política del arbitrio y por la limitada extensión de los poderes arbitrales. Se trata de un arbitraje al servicio del buen funcionamiento del Estado en determinadas circunstancias, basado en su </w:t>
      </w:r>
      <w:proofErr w:type="spellStart"/>
      <w:r w:rsidRPr="0024729B">
        <w:rPr>
          <w:rFonts w:ascii="Optima" w:hAnsi="Optima"/>
        </w:rPr>
        <w:t>auctóritas</w:t>
      </w:r>
      <w:proofErr w:type="spellEnd"/>
      <w:r w:rsidRPr="0024729B">
        <w:rPr>
          <w:rFonts w:ascii="Optima" w:hAnsi="Optima"/>
        </w:rPr>
        <w:t xml:space="preserve"> moral (supuestos de proposición del candidato a </w:t>
      </w:r>
      <w:proofErr w:type="gramStart"/>
      <w:r w:rsidRPr="0024729B">
        <w:rPr>
          <w:rFonts w:ascii="Optima" w:hAnsi="Optima"/>
        </w:rPr>
        <w:t>Presidente</w:t>
      </w:r>
      <w:proofErr w:type="gramEnd"/>
      <w:r w:rsidRPr="0024729B">
        <w:rPr>
          <w:rFonts w:ascii="Optima" w:hAnsi="Optima"/>
        </w:rPr>
        <w:t xml:space="preserve"> del Gobierno). Añadir por último que la función arbitral del art. 56.1 CE también puede ejercerse mediante mensajes públicos del Rey.</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El art. 56.1 CE atribuye también al Rey “la más alta representación del Estado español en las relaciones internacionales, especialmente con las naciones de su comunidad histórica”. Se trata de dos competencias que tienen distinta naturaleza: jurídica la primera; política y simbólica la segunda. Lo que implica la segunda es el reconocimiento de la función simbólica de la Corona, como vínculo histórico con los pueblos que formaron parte de la Monarquía española y con los cuales la CE manifiesta una especial vocación de cooperar (art. 11.3 CE).</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Finalmente hay que hacer referencia a la función del Rey como garante de la Constitución, que se refleja en la fórmula del juramento que debe prestar al ser proclamado ante las Cortes Generales, de “guardar y hacer guardar la Constitución” (art. 61.1 CE). Esta función tiene dos significados complementarios. Por un lado, es una consecuencia de la vinculación de los poderes públicos a la CE, que proclama al art. 9.1 CE. Además, el Rey viene configurado como garante de la Constitución por su posición en relación con las Fuerzas Armadas, que tienen encomendado en el art. 8 CE la defensa del ordenamiento constitucional.</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 xml:space="preserve">En lo que se refiere al establecimiento de la dinastía y a la regulación de la </w:t>
      </w:r>
      <w:proofErr w:type="gramStart"/>
      <w:r w:rsidRPr="0024729B">
        <w:rPr>
          <w:rFonts w:ascii="Optima" w:hAnsi="Optima"/>
        </w:rPr>
        <w:t>sucesión</w:t>
      </w:r>
      <w:proofErr w:type="gramEnd"/>
      <w:r w:rsidRPr="0024729B">
        <w:rPr>
          <w:rFonts w:ascii="Optima" w:hAnsi="Optima"/>
        </w:rPr>
        <w:t xml:space="preserve"> así como de la tutela y la regencia del Rey menor de edad, estas instituciones están reguladas en los arts. 57 a 60 CE. En primer</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34 lugar cabe señalar la reserva de Ley Orgánica que para esta materia, abdicaciones y renuncias y cualquier duda de hecho o de derecho que ocurra en el orden sucesión a la Corona, se prevé en el art. 57.5 CE.</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Dispone el art. 57.1 que la Corona de España es hereditaria en los sucesores de S.M. Don Juan Carlos de Borbón, I de España, legítimo heredero de la dinastía histórica. La sucesión en el trono seguirá el orden regular de primogenitura y representación, siendo preferida siempre la línea anterior a las posteriores; en la misma línea, el grado próximo al más remoto; en el mismo grado, el varón a la mujer, y en el mismo sexo, la persona de mayor edad a la de menos. En el caso de que todas las líneas llamadas en Derecho a suceder se hubieran extinguido, las Cortes Generales proveerán a la sucesión la Corona en la forma que más convenga a los intereses de España.</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Respecto de la preferencia del varón sobre la mujer, es una cuestión controvertida a la luz del art. 14 CE, lo que ha suscitado un debate sobre la conveniencia o no de reformar la Constitución. Recordemos que al estar alojado este precepto en el Título II, el procedimiento exigido es el agravado (art. 166 CE).</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Por su parte el Príncipe heredero, desde su nacimiento o desde que se produzca el hecho que origine el llamamiento, tendrá la dignidad de Príncipe de Asturias y los demás títulos vinculados tradicionalmente al sucesor de la Corona de España.</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El art. 57.4 CE efectúa una previsión por la cual quedarán excluidos en la sucesión a la Corona por sí y por sus descendientes quienes teniendo derecho a la sucesión en el trono contrajeren matrimonio contra la expresa prohibición del Rey y de las Cortes Generales.</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 xml:space="preserve">La regencia está regulada en el art. 59 CE. Cuando el Rey fuere menor de edad, el padre o la madre del Rey y, en su defecto, el pariente mayor de edad más próximo a suceder en la Corona, según el orden establecido en la Constitución, entrará a ejercer inmediatamente la Regencia y la ejercerá durante el tiempo de la minoría de edad del Rey. En el caso de que el Rey se inhabilitare para el ejercicio de su autoridad y la imposibilidad fuere reconocida por las Cortes Generales, entrará a ejercer inmediatamente la Regencia el Príncipe heredero de la Corona, si fuere mayor de edad. Si no lo fuere, se procederá de la manera prevista en el apartado anterior, hasta que el Príncipe heredero </w:t>
      </w:r>
      <w:r w:rsidRPr="0024729B">
        <w:rPr>
          <w:rFonts w:ascii="Optima" w:hAnsi="Optima"/>
        </w:rPr>
        <w:lastRenderedPageBreak/>
        <w:t>alcance la mayoría de edad. La CE también prevé que si no hubiere ninguna persona a quien corresponda la Regencia, ésta será nombrada por las Cortes Generales, y se compondrá de una, tres o cinco personas. El regente, para ejercer su cargo, habrá de ser español y mayor de edad y lo ejercerá por mandato constitucional y siempre en nombre del Rey.</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Conjuntamente con la regencia, en el art. 60 CE se regula la tutela del Rey. Será tutor del Rey menor la persona que en su testamento hubiese nombrado el Rey difunto, siempre sea mayor de edad y español de nacimiento; si no lo hubiese nombrado, será tutor el padre o la madre, mientras permanezcan viudos.</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En su defecto lo nombrarán las Cortes Generales, pero no podrán acumularse los cargos de Regente y de tutor sino en el padre, madre o ascendientes directos del Rey. El ejercicio de la tutela es también incompatible con el de todo cargo o representación política.</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2. EL TRIBUNAL CONSTITUCIONAL (TC).</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La CE tiene entre sus notas más características la voluntad de eficacia como norma jurídica fundamental. En consecuencia, acogió en su seno un TC, regulado en su Título IX (arts. 159 a 165). Tiene como función primordial la de actuar como “intérprete supremo de la Constitución” (art. 1 de la LO 2/1979, de 3 de 35 octubre, del Tribunal Constitucional, LOTC). Este aspecto ha sido influido por las construcciones teóricas de Hans Kelsen y por la Constitución italiana (1947) y la Ley Fundamental de Bonn (1949).</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El art. 165 CE establece una reserva de Ley Orgánica, en lo referente al TC. La ley que lo regula es la LOTC, que desarrolla el Título IX de la Constitución.</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Composición, estructura y competencia del Tribunal Constitucional.</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En cuanto a la composición del TC dispone el art. 159 CE (desarrollado por el art. 5 LOTC) que se compone de 12 miembros nombrados por el Rey; de ellos 4 a propuesta del Congreso y 4 a propuesta del Senado por mayoría de 3/5 de sus miembros en ambos casos; los 4 últimos lo serán, 2 a propuesta del Gobierno, y 2 a propuesta del Consejo General del Poder Judicial (CGPJ). Estos miembros deberán ser nombrados de entre Magistrados y Fiscales, Profesores de Universidad, funcionarios públicos y Abogados, todos ellos juristas de reconocida competencia y con más de 15 años de ejercicio profesional. Su nombramiento será por un período de 9 años, renovándose por terceras partes cada 3 años.</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El apartado 4° de este mismo artículo prevé una serie de incompatibilidades, que serán las propias de los miembros del poder judicial. Y específicamente, se prevé que la condición de miembro del TC es incompatible: con todo mandato representativo, con cargos políticos o administrativos, con el desempeño de funciones directivas en un partido político o en un sindicato y con el empleo al servicio de los mismos; así como con el ejercicio de las carreras judicial y fiscal, y con cualquier actividad profesional o mercantil.</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 xml:space="preserve">Por otro </w:t>
      </w:r>
      <w:proofErr w:type="gramStart"/>
      <w:r w:rsidRPr="0024729B">
        <w:rPr>
          <w:rFonts w:ascii="Optima" w:hAnsi="Optima"/>
        </w:rPr>
        <w:t>lado</w:t>
      </w:r>
      <w:proofErr w:type="gramEnd"/>
      <w:r w:rsidRPr="0024729B">
        <w:rPr>
          <w:rFonts w:ascii="Optima" w:hAnsi="Optima"/>
        </w:rPr>
        <w:t xml:space="preserve"> los miembros del TC serán independientes e inamovibles en el ejercicio de su mandato.</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 xml:space="preserve">En cuanto a la estructura del TC, este se compone del Pleno, las Salas y las Secciones, pudiendo actuar en dichas formas según los casos (art. 6 LOTC). El pleno está integrado por todos los Magistrados del Tribunal. Lo preside el </w:t>
      </w:r>
      <w:proofErr w:type="gramStart"/>
      <w:r w:rsidRPr="0024729B">
        <w:rPr>
          <w:rFonts w:ascii="Optima" w:hAnsi="Optima"/>
        </w:rPr>
        <w:t>Presidente</w:t>
      </w:r>
      <w:proofErr w:type="gramEnd"/>
      <w:r w:rsidRPr="0024729B">
        <w:rPr>
          <w:rFonts w:ascii="Optima" w:hAnsi="Optima"/>
        </w:rPr>
        <w:t xml:space="preserve"> del TC que será nombrado entre sus miembros por el Rey, a propuesta del mismo Tribunal en pleno y por un período de tres años (art. 9 LOTC).</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lastRenderedPageBreak/>
        <w:t>El TC consta de dos salas, cada una de ellas compuestas por seis magistrados nombrados por el Tribunal en pleno. Las secciones se constituyen para el despacho ordinario y tienen como misión decidir la admisión o inadmisión de los asuntos, componiéndose de tres miembros (art. 8 LOTC).</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En cuanto a la competencia del TC, dispone el art. 161 CE, desarrollado por el art. 1 LOTC, que tiene jurisdicción en todo el territorio español y es competente para conocer:</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1. Del recurso de inconstitucionalidad contra leyes y disposiciones normativas con fuerza de ley. El art. 53.1 CE dispone que los derechos y libertades reconocidos en el Capítulo II del presente Título se tutelarán de acuerdo con lo previsto en el art. 161.1.a.</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2. Del recurso de amparo.</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3. De los conflictos de competencia entre el Estado y las Comunidades Autónomas o de los de ellos entre sí (arts. 59 y siguientes de la LOTC).</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4. Sobre la cuestión de constitucionalidad del art. 163 CE. Dispone este artículo que cuando un órgano judicial considere, en algún proceso, que una norma con rango de ley, aplicable al caso y de cuya validez dependa el fallo, pueda ser contraria a la Constitución, planteará la cuestión ante el TC en los supuestos, en la forma y con los efectos que establezca la ley, que en ningún caso serán suspensivos.</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36 5. De las impugnaciones de normas y actos autonómicos por el Gobierno. Así mismo se prevé (arts.</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161.2 CE y 10.e LOTC) que el Gobierno podrá impugnar ante el TC las disposiciones y resoluciones adoptadas por los órganos de las Comunidades Autónomas. El TC en este caso fija el orden de competencias articulado en el art. 149 CE (STC 155/1990, de 18 octubre).</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 xml:space="preserve">6. De las demás materias que le atribuyan la Constitución o las leyes orgánicas. </w:t>
      </w:r>
      <w:proofErr w:type="gramStart"/>
      <w:r w:rsidRPr="0024729B">
        <w:rPr>
          <w:rFonts w:ascii="Optima" w:hAnsi="Optima"/>
        </w:rPr>
        <w:t>Así</w:t>
      </w:r>
      <w:proofErr w:type="gramEnd"/>
      <w:r w:rsidRPr="0024729B">
        <w:rPr>
          <w:rFonts w:ascii="Optima" w:hAnsi="Optima"/>
        </w:rPr>
        <w:t xml:space="preserve"> por ejemplo, la consulta a que se refiere el art. 95.2 CE (declaración sobre si la celebración de un tratado internacional puede contener estipulaciones contrarias a la CE).</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 xml:space="preserve">En cualquier caso, en virtud del art. 162 CE, gozan de legitimación para imponer los recursos y cuestiones estudiados, en el caso del recurso de inconstitucionalidad, el </w:t>
      </w:r>
      <w:proofErr w:type="gramStart"/>
      <w:r w:rsidRPr="0024729B">
        <w:rPr>
          <w:rFonts w:ascii="Optima" w:hAnsi="Optima"/>
        </w:rPr>
        <w:t>Presidente</w:t>
      </w:r>
      <w:proofErr w:type="gramEnd"/>
      <w:r w:rsidRPr="0024729B">
        <w:rPr>
          <w:rFonts w:ascii="Optima" w:hAnsi="Optima"/>
        </w:rPr>
        <w:t xml:space="preserve"> del Gobierno, el Defensor del pueblo, 50 Diputados, 50 Senadores, los órganos colegiados ejecutivos de las Comunidades Autónomas y, su caso, las Asambleas de las mismas. En el caso del recurso de amparo, toda persona natural o jurídica que invoque un interés legítimo, así como el Defensor del Pueblo y el Ministerio Fiscal. En los demás casos, la ley orgánica determinará las personas y órganos legitimados.</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El recurso de amparo.</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 xml:space="preserve">Mención aparte merece el recurso de amparo. Éste se interpone por violación de los derechos y libertades referidos en el artículo 53 CE, en los casos y formas que la ley establezca (art. 41 y </w:t>
      </w:r>
      <w:proofErr w:type="spellStart"/>
      <w:r w:rsidRPr="0024729B">
        <w:rPr>
          <w:rFonts w:ascii="Optima" w:hAnsi="Optima"/>
        </w:rPr>
        <w:t>ss</w:t>
      </w:r>
      <w:proofErr w:type="spellEnd"/>
      <w:r w:rsidRPr="0024729B">
        <w:rPr>
          <w:rFonts w:ascii="Optima" w:hAnsi="Optima"/>
        </w:rPr>
        <w:t xml:space="preserve"> de la LOTC). El art. 53.2 CE dispone que, cualquier ciudadano podrá recabar la tutela de las libertades y derechos reconocidos en el artículo 14 y la Sección primera del Capítulo II ante los Tribunales ordinarios por un procedimiento basado en los principios de preferencia y </w:t>
      </w:r>
      <w:proofErr w:type="spellStart"/>
      <w:r w:rsidRPr="0024729B">
        <w:rPr>
          <w:rFonts w:ascii="Optima" w:hAnsi="Optima"/>
        </w:rPr>
        <w:t>sumariedad</w:t>
      </w:r>
      <w:proofErr w:type="spellEnd"/>
      <w:r w:rsidRPr="0024729B">
        <w:rPr>
          <w:rFonts w:ascii="Optima" w:hAnsi="Optima"/>
        </w:rPr>
        <w:t xml:space="preserve"> y, en su caso, a través del recurso de amparo ante el TC. Este último recurso será aplicable a la objeción de conciencia reconocida en el art. 30. Hemos de señalar que cuando la violación procede presuntamente del Gobierno y de las Administraciones Públicas hay que agotar la vía judicial previa </w:t>
      </w:r>
      <w:r w:rsidRPr="0024729B">
        <w:rPr>
          <w:rFonts w:ascii="Optima" w:hAnsi="Optima"/>
        </w:rPr>
        <w:lastRenderedPageBreak/>
        <w:t>(art. 43.1 LOTC) conforme al procedimiento previsto al efecto en los arts. 114 a 122 de la Ley 29/1998, de 13 de julio, reguladora de la Jurisdicción Contencioso-Administrativa.</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El proceso seguido en el seno del TC, se detalla a continuación. Admitida a trámite la petición de amparo y una vez estudiado el caso, la Sala o, en su caso, la Sección, al conocer del fondo del asunto, pronunciará en su sentencia alguno de estos fallos: Otorgamiento o denegación del amparo.</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 xml:space="preserve">La interposición del recurso de amparo no suspenderá los efectos del acto o sentencia impugnados. </w:t>
      </w:r>
      <w:proofErr w:type="gramStart"/>
      <w:r w:rsidRPr="0024729B">
        <w:rPr>
          <w:rFonts w:ascii="Optima" w:hAnsi="Optima"/>
        </w:rPr>
        <w:t>Ello</w:t>
      </w:r>
      <w:proofErr w:type="gramEnd"/>
      <w:r w:rsidRPr="0024729B">
        <w:rPr>
          <w:rFonts w:ascii="Optima" w:hAnsi="Optima"/>
        </w:rPr>
        <w:t xml:space="preserve"> no obstante, cuando la ejecución del acto o sentencia impugnados produzca un perjuicio al recurrente que pudiera hacer perder al amparo su finalidad, la Sala, o la Sección en el supuesto del art. 53.2, de oficio o a instancia del recurrente, podrá disponer la suspensión, total o parcial, de sus efectos, siempre y cuando la suspensión no ocasione perturbación grave a un interés constitucionalmente protegido, ni a los derechos fundamentales o libertades de otra persona. Asimismo, la Sala o la Sección podrá adoptar cualquier medida cautelar y resolución provisional para evitar que el recurso pierda su finalidad (art. 56 LOTC).</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La suspensión u otra medida cautelar podrá pedirse en cualquier tiempo, antes de haberse pronunciado la sentencia o decidirse el amparo de otro modo. El incidente de suspensión se sustanciará con audiencia de las partes y del Ministerio Fiscal, por un plazo común que no excederá de 3 días y con el informe de las autoridades responsables de la ejecución, si la Sala o la Sección lo creyera necesario. La Sala o la Sección podrá condicionar la denegación de la suspensión en el caso de que pudiera seguirse perturbación grave de los derechos de un tercero, a la constitución de caución suficiente para responder de los daños o perjuicios que pudieran originarse.</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 xml:space="preserve">37 </w:t>
      </w:r>
      <w:proofErr w:type="gramStart"/>
      <w:r w:rsidRPr="0024729B">
        <w:rPr>
          <w:rFonts w:ascii="Optima" w:hAnsi="Optima"/>
        </w:rPr>
        <w:t>Dispone</w:t>
      </w:r>
      <w:proofErr w:type="gramEnd"/>
      <w:r w:rsidRPr="0024729B">
        <w:rPr>
          <w:rFonts w:ascii="Optima" w:hAnsi="Optima"/>
        </w:rPr>
        <w:t xml:space="preserve"> el art. 55 LOTC que la sentencia que otorgue el amparo contendrá alguno o algunos de los pronunciamientos siguientes:</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a) Declaración de nulidad de la decisión, acto o resolución que haya impedido el pleno ejercicio de los derechos o libertades protegidos, con determinación en su caso de la extensión de sus efectos.</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b) Reconocimiento del derecho o libertad pública, de conformidad con su contenido constitucionalmente declarado.</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c) Restablecimiento del recurrente en la integridad de su derecho o libertad con la adopción de las medidas apropiadas, en su caso, para su conservación.</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Las sentencias del Tribunal Constitucional (SSTC).</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Una vez iniciados los procedimientos citados, la solución a los mismos vendrá en forma de sentencia. Dichas sentencias constan de fundamentos de hecho, fundamentos jurídicos, parte dispositiva o fallo y votos particulares de los magistrados disidentes en que explican su desacuerdo con el fallo.</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 xml:space="preserve">Las sentencias del TC se publicarán en el BOE con los votos particulares, si los hubiere. Tienen el valor de cosa juzgada a partir del día siguiente de su publicación, no cabiendo recurso alguno contra ellas y vincularán a todos los Poderes Públicos. La regla general es la de que tengan efectos erga </w:t>
      </w:r>
      <w:proofErr w:type="spellStart"/>
      <w:r w:rsidRPr="0024729B">
        <w:rPr>
          <w:rFonts w:ascii="Optima" w:hAnsi="Optima"/>
        </w:rPr>
        <w:t>onmes</w:t>
      </w:r>
      <w:proofErr w:type="spellEnd"/>
      <w:r w:rsidRPr="0024729B">
        <w:rPr>
          <w:rFonts w:ascii="Optima" w:hAnsi="Optima"/>
        </w:rPr>
        <w:t xml:space="preserve"> y ex </w:t>
      </w:r>
      <w:proofErr w:type="spellStart"/>
      <w:r w:rsidRPr="0024729B">
        <w:rPr>
          <w:rFonts w:ascii="Optima" w:hAnsi="Optima"/>
        </w:rPr>
        <w:t>tunc</w:t>
      </w:r>
      <w:proofErr w:type="spellEnd"/>
      <w:r w:rsidRPr="0024729B">
        <w:rPr>
          <w:rFonts w:ascii="Optima" w:hAnsi="Optima"/>
        </w:rPr>
        <w:t xml:space="preserve">, si bien, en sentencias tales como la STC 45/1989, de 20 de febrero, se matiza dicha regla conservando efectos de cosa juzgada derivados de las normas impugnadas (art. 40.1 LOTC) y las propias normas en aquellos preceptos que no se opongan a la Constitución. Sin </w:t>
      </w:r>
      <w:proofErr w:type="gramStart"/>
      <w:r w:rsidRPr="0024729B">
        <w:rPr>
          <w:rFonts w:ascii="Optima" w:hAnsi="Optima"/>
        </w:rPr>
        <w:t>embargo</w:t>
      </w:r>
      <w:proofErr w:type="gramEnd"/>
      <w:r w:rsidRPr="0024729B">
        <w:rPr>
          <w:rFonts w:ascii="Optima" w:hAnsi="Optima"/>
        </w:rPr>
        <w:t xml:space="preserve"> el propio art. 39 LOTC dispone que cuando la sentencia declare la inconstitucionalidad, declarará, en su caso, la de aquellos otros de la misma Ley, disposición o acto con fuerza de ley a los que deba extenderse por conexión. Sólo en el caso de procesos penales o </w:t>
      </w:r>
      <w:proofErr w:type="spellStart"/>
      <w:r w:rsidRPr="0024729B">
        <w:rPr>
          <w:rFonts w:ascii="Optima" w:hAnsi="Optima"/>
        </w:rPr>
        <w:lastRenderedPageBreak/>
        <w:t>contenciosoadministrativos</w:t>
      </w:r>
      <w:proofErr w:type="spellEnd"/>
      <w:r w:rsidRPr="0024729B">
        <w:rPr>
          <w:rFonts w:ascii="Optima" w:hAnsi="Optima"/>
        </w:rPr>
        <w:t xml:space="preserve"> referentes a un procedimiento sancionador, la nulidad se extenderá a los efectos derivados de la norma declarada inconstitucional.</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Por su parte, dispone el art. 39 LOTC que las sentencias desestimatorias dictadas en recursos de inconstitucionalidad y en conflictos en defensa de la autonomía local agotarán la acción procesal para emprender ulteriores reclamaciones basándose en idéntico precepto constitucional. Si se tratare de sentencias recaídas en cuestiones de inconstitucionalidad, el TC lo comunicará inmediatamente al órgano judicial competente para la decisión del proceso. Dicho órgano notificará la sentencia constitucional a las partes. El Juez o Tribunal quedará vinculado desde que tuviera conocimiento de la sentencia constitucional y las partes desde el momento en que sean notificadas.</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38 DERECHO CONSTITUCIONAL Y ADMINISTRATIVO. TEMA 5 EL GOBIERNO. COMPOSICIÓN. FUNCIONES. RELACIONES CON OTROS PODERES.</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1. EL GOBIERNO.</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 xml:space="preserve">La CE, en su título IV, “Del Gobierno y de la Administración” (arts. 97 a 107) regula la estructura y funciones del Gobierno como órgano constitucional diferenciado y con entidad propia. Ello supone apartarse de la tradición del constitucionalismo monárquico en nuestra historia, y representa una diferencia respecto de las Constituciones de otras Monarquías. Esto es así porque, históricamente, se ha considerado que el gobierno era ejercido por el Rey y sus </w:t>
      </w:r>
      <w:proofErr w:type="gramStart"/>
      <w:r w:rsidRPr="0024729B">
        <w:rPr>
          <w:rFonts w:ascii="Optima" w:hAnsi="Optima"/>
        </w:rPr>
        <w:t>Ministros</w:t>
      </w:r>
      <w:proofErr w:type="gramEnd"/>
      <w:r w:rsidRPr="0024729B">
        <w:rPr>
          <w:rFonts w:ascii="Optima" w:hAnsi="Optima"/>
        </w:rPr>
        <w:t xml:space="preserve"> (CE de 1876). El Gobierno era, formalmente, una extensión o apéndice del poder del Rey, titular del Poder Ejecutivo. La división de poderes clásica, enunciada por Montesquieu para garantizar la libertad del individuo, se basó en la observación del modelo jurídico-político inglés, donde, en vez del concepto de Estado encontramos el de Corona, al que se refiere toda la organización administrativa (</w:t>
      </w:r>
      <w:proofErr w:type="spellStart"/>
      <w:r w:rsidRPr="0024729B">
        <w:rPr>
          <w:rFonts w:ascii="Optima" w:hAnsi="Optima"/>
        </w:rPr>
        <w:t>the</w:t>
      </w:r>
      <w:proofErr w:type="spellEnd"/>
      <w:r w:rsidRPr="0024729B">
        <w:rPr>
          <w:rFonts w:ascii="Optima" w:hAnsi="Optima"/>
        </w:rPr>
        <w:t xml:space="preserve"> </w:t>
      </w:r>
      <w:proofErr w:type="spellStart"/>
      <w:r w:rsidRPr="0024729B">
        <w:rPr>
          <w:rFonts w:ascii="Optima" w:hAnsi="Optima"/>
        </w:rPr>
        <w:t>state</w:t>
      </w:r>
      <w:proofErr w:type="spellEnd"/>
      <w:r w:rsidRPr="0024729B">
        <w:rPr>
          <w:rFonts w:ascii="Optima" w:hAnsi="Optima"/>
        </w:rPr>
        <w:t xml:space="preserve"> </w:t>
      </w:r>
      <w:proofErr w:type="spellStart"/>
      <w:r w:rsidRPr="0024729B">
        <w:rPr>
          <w:rFonts w:ascii="Optima" w:hAnsi="Optima"/>
        </w:rPr>
        <w:t>is</w:t>
      </w:r>
      <w:proofErr w:type="spellEnd"/>
      <w:r w:rsidRPr="0024729B">
        <w:rPr>
          <w:rFonts w:ascii="Optima" w:hAnsi="Optima"/>
        </w:rPr>
        <w:t xml:space="preserve"> </w:t>
      </w:r>
      <w:proofErr w:type="spellStart"/>
      <w:r w:rsidRPr="0024729B">
        <w:rPr>
          <w:rFonts w:ascii="Optima" w:hAnsi="Optima"/>
        </w:rPr>
        <w:t>not</w:t>
      </w:r>
      <w:proofErr w:type="spellEnd"/>
      <w:r w:rsidRPr="0024729B">
        <w:rPr>
          <w:rFonts w:ascii="Optima" w:hAnsi="Optima"/>
        </w:rPr>
        <w:t xml:space="preserve"> </w:t>
      </w:r>
      <w:proofErr w:type="spellStart"/>
      <w:r w:rsidRPr="0024729B">
        <w:rPr>
          <w:rFonts w:ascii="Optima" w:hAnsi="Optima"/>
        </w:rPr>
        <w:t>an</w:t>
      </w:r>
      <w:proofErr w:type="spellEnd"/>
      <w:r w:rsidRPr="0024729B">
        <w:rPr>
          <w:rFonts w:ascii="Optima" w:hAnsi="Optima"/>
        </w:rPr>
        <w:t xml:space="preserve"> </w:t>
      </w:r>
      <w:proofErr w:type="spellStart"/>
      <w:r w:rsidRPr="0024729B">
        <w:rPr>
          <w:rFonts w:ascii="Optima" w:hAnsi="Optima"/>
        </w:rPr>
        <w:t>entity</w:t>
      </w:r>
      <w:proofErr w:type="spellEnd"/>
      <w:r w:rsidRPr="0024729B">
        <w:rPr>
          <w:rFonts w:ascii="Optima" w:hAnsi="Optima"/>
        </w:rPr>
        <w:t xml:space="preserve"> </w:t>
      </w:r>
      <w:proofErr w:type="spellStart"/>
      <w:r w:rsidRPr="0024729B">
        <w:rPr>
          <w:rFonts w:ascii="Optima" w:hAnsi="Optima"/>
        </w:rPr>
        <w:t>recognised</w:t>
      </w:r>
      <w:proofErr w:type="spellEnd"/>
      <w:r w:rsidRPr="0024729B">
        <w:rPr>
          <w:rFonts w:ascii="Optima" w:hAnsi="Optima"/>
        </w:rPr>
        <w:t xml:space="preserve"> </w:t>
      </w:r>
      <w:proofErr w:type="spellStart"/>
      <w:r w:rsidRPr="0024729B">
        <w:rPr>
          <w:rFonts w:ascii="Optima" w:hAnsi="Optima"/>
        </w:rPr>
        <w:t>by</w:t>
      </w:r>
      <w:proofErr w:type="spellEnd"/>
      <w:r w:rsidRPr="0024729B">
        <w:rPr>
          <w:rFonts w:ascii="Optima" w:hAnsi="Optima"/>
        </w:rPr>
        <w:t xml:space="preserve"> </w:t>
      </w:r>
      <w:proofErr w:type="spellStart"/>
      <w:r w:rsidRPr="0024729B">
        <w:rPr>
          <w:rFonts w:ascii="Optima" w:hAnsi="Optima"/>
        </w:rPr>
        <w:t>our</w:t>
      </w:r>
      <w:proofErr w:type="spellEnd"/>
      <w:r w:rsidRPr="0024729B">
        <w:rPr>
          <w:rFonts w:ascii="Optima" w:hAnsi="Optima"/>
        </w:rPr>
        <w:t xml:space="preserve"> </w:t>
      </w:r>
      <w:proofErr w:type="spellStart"/>
      <w:r w:rsidRPr="0024729B">
        <w:rPr>
          <w:rFonts w:ascii="Optima" w:hAnsi="Optima"/>
        </w:rPr>
        <w:t>law</w:t>
      </w:r>
      <w:proofErr w:type="spellEnd"/>
      <w:r w:rsidRPr="0024729B">
        <w:rPr>
          <w:rFonts w:ascii="Optima" w:hAnsi="Optima"/>
        </w:rPr>
        <w:t xml:space="preserve">. </w:t>
      </w:r>
      <w:proofErr w:type="spellStart"/>
      <w:r w:rsidRPr="0024729B">
        <w:rPr>
          <w:rFonts w:ascii="Optima" w:hAnsi="Optima"/>
        </w:rPr>
        <w:t>The</w:t>
      </w:r>
      <w:proofErr w:type="spellEnd"/>
      <w:r w:rsidRPr="0024729B">
        <w:rPr>
          <w:rFonts w:ascii="Optima" w:hAnsi="Optima"/>
        </w:rPr>
        <w:t xml:space="preserve"> </w:t>
      </w:r>
      <w:proofErr w:type="spellStart"/>
      <w:r w:rsidRPr="0024729B">
        <w:rPr>
          <w:rFonts w:ascii="Optima" w:hAnsi="Optima"/>
        </w:rPr>
        <w:t>State</w:t>
      </w:r>
      <w:proofErr w:type="spellEnd"/>
      <w:r w:rsidRPr="0024729B">
        <w:rPr>
          <w:rFonts w:ascii="Optima" w:hAnsi="Optima"/>
        </w:rPr>
        <w:t xml:space="preserve"> </w:t>
      </w:r>
      <w:proofErr w:type="spellStart"/>
      <w:r w:rsidRPr="0024729B">
        <w:rPr>
          <w:rFonts w:ascii="Optima" w:hAnsi="Optima"/>
        </w:rPr>
        <w:t>is</w:t>
      </w:r>
      <w:proofErr w:type="spellEnd"/>
      <w:r w:rsidRPr="0024729B">
        <w:rPr>
          <w:rFonts w:ascii="Optima" w:hAnsi="Optima"/>
        </w:rPr>
        <w:t xml:space="preserve"> </w:t>
      </w:r>
      <w:proofErr w:type="spellStart"/>
      <w:r w:rsidRPr="0024729B">
        <w:rPr>
          <w:rFonts w:ascii="Optima" w:hAnsi="Optima"/>
        </w:rPr>
        <w:t>the</w:t>
      </w:r>
      <w:proofErr w:type="spellEnd"/>
      <w:r w:rsidRPr="0024729B">
        <w:rPr>
          <w:rFonts w:ascii="Optima" w:hAnsi="Optima"/>
        </w:rPr>
        <w:t xml:space="preserve"> </w:t>
      </w:r>
      <w:proofErr w:type="spellStart"/>
      <w:r w:rsidRPr="0024729B">
        <w:rPr>
          <w:rFonts w:ascii="Optima" w:hAnsi="Optima"/>
        </w:rPr>
        <w:t>crown</w:t>
      </w:r>
      <w:proofErr w:type="spellEnd"/>
      <w:r w:rsidRPr="0024729B">
        <w:rPr>
          <w:rFonts w:ascii="Optima" w:hAnsi="Optima"/>
        </w:rPr>
        <w:t>: ALLEN).</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 xml:space="preserve">Así pues, en nuestra CE el Gobierno adopta una naturaleza dual. Esto es, en los órganos superiores de la Administración Pública concurre al mismo tiempo la condición de, en palabras del profesor García de Enterría, comisionados del “propietario del poder” junto con la “confianza” parlamentaria en nuestro sistema (arts. 99, 101, 112, 113 Y 114 CE) para ejercer dicho poder. La concurrencia de esa doble condición explica que tales individuos actúen unas veces en cuanto titulares del órgano administrativo (en cuyo supuesto se imputa dicha actuación a la administración como sujeta al </w:t>
      </w:r>
      <w:proofErr w:type="spellStart"/>
      <w:r w:rsidRPr="0024729B">
        <w:rPr>
          <w:rFonts w:ascii="Optima" w:hAnsi="Optima"/>
        </w:rPr>
        <w:t>DAdm</w:t>
      </w:r>
      <w:proofErr w:type="spellEnd"/>
      <w:r w:rsidRPr="0024729B">
        <w:rPr>
          <w:rFonts w:ascii="Optima" w:hAnsi="Optima"/>
        </w:rPr>
        <w:t xml:space="preserve">: todos los Reglamentos, actos y contratos administrativos procedentes del Consejo de ministros) y otras como personas que integran un centro de competencias constitucionales como comisionados del propietario del poder (en cuyo caso su actividad está sometida al Derecho Constitucional) El gobierno es simultáneamente órgano constitucional en cuya actuación ejerce funciones que no están reguladas por el </w:t>
      </w:r>
      <w:proofErr w:type="spellStart"/>
      <w:r w:rsidRPr="0024729B">
        <w:rPr>
          <w:rFonts w:ascii="Optima" w:hAnsi="Optima"/>
        </w:rPr>
        <w:t>DAdm</w:t>
      </w:r>
      <w:proofErr w:type="spellEnd"/>
      <w:r w:rsidRPr="0024729B">
        <w:rPr>
          <w:rFonts w:ascii="Optima" w:hAnsi="Optima"/>
        </w:rPr>
        <w:t xml:space="preserve"> sino por el Derecho Constitucional, y es un órgano administrativo que encabeza la AGE, y como tal está sometido al </w:t>
      </w:r>
      <w:proofErr w:type="spellStart"/>
      <w:r w:rsidRPr="0024729B">
        <w:rPr>
          <w:rFonts w:ascii="Optima" w:hAnsi="Optima"/>
        </w:rPr>
        <w:t>DAdm</w:t>
      </w:r>
      <w:proofErr w:type="spellEnd"/>
      <w:r w:rsidRPr="0024729B">
        <w:rPr>
          <w:rFonts w:ascii="Optima" w:hAnsi="Optima"/>
        </w:rPr>
        <w:t>.</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El Gobierno, como órgano colegiado que es, responde solidariamente en su gestión política ante el Congreso de los Diputados (art. 108 CE).</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 xml:space="preserve">Su cese se produce: tras la celebración de elecciones generales, en los casos de pérdida de la confianza parlamentaria previstos en la Constitución, o por dimisión o fallecimiento de su </w:t>
      </w:r>
      <w:proofErr w:type="gramStart"/>
      <w:r w:rsidRPr="0024729B">
        <w:rPr>
          <w:rFonts w:ascii="Optima" w:hAnsi="Optima"/>
        </w:rPr>
        <w:t>Presidente</w:t>
      </w:r>
      <w:proofErr w:type="gramEnd"/>
      <w:r w:rsidRPr="0024729B">
        <w:rPr>
          <w:rFonts w:ascii="Optima" w:hAnsi="Optima"/>
        </w:rPr>
        <w:t>. El Gobierno cesante continuará en funciones hasta la toma de posesión del nuevo Gobierno. Este supuesto está regulado en el art. 21 de la Ley 50/97, de 27 de noviembre, del Gobierno.</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2. COMPOSICIÓN Y FUNCIONES DE LOS MIEMBROS DEL GOBIERNO.</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lastRenderedPageBreak/>
        <w:t xml:space="preserve">Dispone el art. 98 CE, que el Gobierno se compone del </w:t>
      </w:r>
      <w:proofErr w:type="gramStart"/>
      <w:r w:rsidRPr="0024729B">
        <w:rPr>
          <w:rFonts w:ascii="Optima" w:hAnsi="Optima"/>
        </w:rPr>
        <w:t>Presidente</w:t>
      </w:r>
      <w:proofErr w:type="gramEnd"/>
      <w:r w:rsidRPr="0024729B">
        <w:rPr>
          <w:rFonts w:ascii="Optima" w:hAnsi="Optima"/>
        </w:rPr>
        <w:t xml:space="preserve">, de los Vicepresidentes en su caso, de los Ministros y demás miembros que establezca la ley. En ese caso podrían ser miembros del mismo, por ejemplo, los Secretarios de Estado, figura creada por el Decreto 1558/97, de 4 julio, como intermedia entre el </w:t>
      </w:r>
      <w:proofErr w:type="gramStart"/>
      <w:r w:rsidRPr="0024729B">
        <w:rPr>
          <w:rFonts w:ascii="Optima" w:hAnsi="Optima"/>
        </w:rPr>
        <w:t>Ministro</w:t>
      </w:r>
      <w:proofErr w:type="gramEnd"/>
      <w:r w:rsidRPr="0024729B">
        <w:rPr>
          <w:rFonts w:ascii="Optima" w:hAnsi="Optima"/>
        </w:rPr>
        <w:t xml:space="preserve"> y el Subsecretario. Sin embargo, la Ley 50/97 trascribe literalmente en su art. 1 el tenor del art. 98 CE. Por tanto, en la actualidad, los Secretarios de Estado no forman parte del Gobierno. Así, pues, el Gobierno equivale hoy únicamente al Consejo de Ministros, pero, en hipótesis, es posible que una Ley amplíe el ámbito de lo que se entiende por Gobierno. Por lo demás, el art. 98.4 CE añade que la ley regulará el Estatuto e incompatibilidades de los miembros del Gobierno ya que, tal como prevé art. 98.3 CE, los</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39 miembros del Gobierno no podrán ejercer otras funciones representativas que las propias del mandato parlamentario, ni cualquier otra función pública que no derive de su cargo, ni actividad profesional o mercantil alguna.</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 xml:space="preserve">Respecto del </w:t>
      </w:r>
      <w:proofErr w:type="gramStart"/>
      <w:r w:rsidRPr="0024729B">
        <w:rPr>
          <w:rFonts w:ascii="Optima" w:hAnsi="Optima"/>
        </w:rPr>
        <w:t>Presidente</w:t>
      </w:r>
      <w:proofErr w:type="gramEnd"/>
      <w:r w:rsidRPr="0024729B">
        <w:rPr>
          <w:rFonts w:ascii="Optima" w:hAnsi="Optima"/>
        </w:rPr>
        <w:t xml:space="preserve"> del Gobierno, el proceso para llegar a su elección y nombramiento aparece regulado en el art. 99 CE y desarrollado en el Título VIII del Reglamento del Congreso. Después de cada renovación del Congreso de los Diputados, y en los demás supuestos constitucionales en que así proceda, el Rey, previa consulta con los representantes designados por los Grupos políticos con representación parlamentaria, y a través del </w:t>
      </w:r>
      <w:proofErr w:type="gramStart"/>
      <w:r w:rsidRPr="0024729B">
        <w:rPr>
          <w:rFonts w:ascii="Optima" w:hAnsi="Optima"/>
        </w:rPr>
        <w:t>Presidente</w:t>
      </w:r>
      <w:proofErr w:type="gramEnd"/>
      <w:r w:rsidRPr="0024729B">
        <w:rPr>
          <w:rFonts w:ascii="Optima" w:hAnsi="Optima"/>
        </w:rPr>
        <w:t xml:space="preserve"> del Congreso, propondrá un candidato a la presidencia del Gobierno.</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 xml:space="preserve">Éste expondrá ante el Congreso los Diputados el programa político del Gobierno que pretenda formar y solicitará la confianza de la Cámara. Para ser investido en una primera votación necesitará de mayoría absoluta, en cuyo caso el Rey le nombrará </w:t>
      </w:r>
      <w:proofErr w:type="gramStart"/>
      <w:r w:rsidRPr="0024729B">
        <w:rPr>
          <w:rFonts w:ascii="Optima" w:hAnsi="Optima"/>
        </w:rPr>
        <w:t>Presidente</w:t>
      </w:r>
      <w:proofErr w:type="gramEnd"/>
      <w:r w:rsidRPr="0024729B">
        <w:rPr>
          <w:rFonts w:ascii="Optima" w:hAnsi="Optima"/>
        </w:rPr>
        <w:t>. De no alcanzarse ésta, se someterá la propuesta a nueva votación 48 horas después de la anterior, y la confianza se obtendrá si obtuviere la mayoría simple. Si efectuadas las citadas votaciones no se otorgase la confianza para la investidura, se tramitarán sucesivas propuestas en la forma prevista en los apartados anteriores.</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 xml:space="preserve">Si transcurrido el plazo de 2 meses, a partir de la primera votación de investidura, ningún candidato hubiere obtenido la confianza del Congreso, el Rey disolverá ambas Cámaras y convocará nuevas elecciones con el refrendo del </w:t>
      </w:r>
      <w:proofErr w:type="gramStart"/>
      <w:r w:rsidRPr="0024729B">
        <w:rPr>
          <w:rFonts w:ascii="Optima" w:hAnsi="Optima"/>
        </w:rPr>
        <w:t>Presidente</w:t>
      </w:r>
      <w:proofErr w:type="gramEnd"/>
      <w:r w:rsidRPr="0024729B">
        <w:rPr>
          <w:rFonts w:ascii="Optima" w:hAnsi="Optima"/>
        </w:rPr>
        <w:t xml:space="preserve"> del Congreso. El resto de los miembros del Gobierno son nombrados y separados por el Rey a propuesta del </w:t>
      </w:r>
      <w:proofErr w:type="gramStart"/>
      <w:r w:rsidRPr="0024729B">
        <w:rPr>
          <w:rFonts w:ascii="Optima" w:hAnsi="Optima"/>
        </w:rPr>
        <w:t>Presidente</w:t>
      </w:r>
      <w:proofErr w:type="gramEnd"/>
      <w:r w:rsidRPr="0024729B">
        <w:rPr>
          <w:rFonts w:ascii="Optima" w:hAnsi="Optima"/>
        </w:rPr>
        <w:t>.</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 xml:space="preserve">En lo que se refiere a sus funciones se recogen en el art. 98.2 CE. El art. 2 de la Ley 50/97 lo desarrolla y establece que sus funciones son dirigir la acción del Gobierno y coordinar las funciones de los demás miembros, sin perjuicio de la competencia y responsabilidad directa de los </w:t>
      </w:r>
      <w:proofErr w:type="gramStart"/>
      <w:r w:rsidRPr="0024729B">
        <w:rPr>
          <w:rFonts w:ascii="Optima" w:hAnsi="Optima"/>
        </w:rPr>
        <w:t>Ministros</w:t>
      </w:r>
      <w:proofErr w:type="gramEnd"/>
      <w:r w:rsidRPr="0024729B">
        <w:rPr>
          <w:rFonts w:ascii="Optima" w:hAnsi="Optima"/>
        </w:rPr>
        <w:t xml:space="preserve"> en su gestión y que, en todo caso, corresponderá al Presidente:</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a) Representar al Gobierno.</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b) Establecer el programa político del Gobierno y determinar las directrices de la política interior y exterior y velar por su cumplimiento.</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c) Proponer al Rey, previa deliberación del Consejo de Ministros, la disolución del Congreso, del Senado, o de las Cortes Generales (art. 115 CE).</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d) Plantear ante el Congreso de los Diputados previa deliberación del Consejo de Ministros la cuestión de confianza.</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e) Proponer al Rey la convocatoria de un referéndum consultivo, previa autorización del Congreso los Diputados (art. 92 CE).</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lastRenderedPageBreak/>
        <w:t>f) Dirigir la política de defensa y ejercer respecto de las Fuerzas Armadas las funciones previstas en la legislación reguladora de la defensa nacional y de la organización militar.</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g) Convocar, presidir y fijar el orden del día de las reuniones del Consejo de Ministros, sin perjuicio de lo previsto en el art. 62 g) de la Constitución.</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h) Refrendar, en su caso, los actos del Rey y someterle, para su sanción, las leyes y demás iniciativas con rango de ley (arts. 64 y 91 CE).</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i) Interponer el recurso de inconstitucionalidad (art. 162 CE).</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 xml:space="preserve">40 j) Crear modificar y suprimir por Real Decreto los Departamentos </w:t>
      </w:r>
      <w:proofErr w:type="gramStart"/>
      <w:r w:rsidRPr="0024729B">
        <w:rPr>
          <w:rFonts w:ascii="Optima" w:hAnsi="Optima"/>
        </w:rPr>
        <w:t>Ministeriales</w:t>
      </w:r>
      <w:proofErr w:type="gramEnd"/>
      <w:r w:rsidRPr="0024729B">
        <w:rPr>
          <w:rFonts w:ascii="Optima" w:hAnsi="Optima"/>
        </w:rPr>
        <w:t xml:space="preserve"> así como las Secretarías de Estado. Asimismo, le corresponde la aprobación de la estructura orgánica de la Presidencia del Gobierno.</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 xml:space="preserve">Respecto de los vicepresidentes, el art. 3 Ley 50/97 dispone que al </w:t>
      </w:r>
      <w:proofErr w:type="gramStart"/>
      <w:r w:rsidRPr="0024729B">
        <w:rPr>
          <w:rFonts w:ascii="Optima" w:hAnsi="Optima"/>
        </w:rPr>
        <w:t>Vicepresidente</w:t>
      </w:r>
      <w:proofErr w:type="gramEnd"/>
      <w:r w:rsidRPr="0024729B">
        <w:rPr>
          <w:rFonts w:ascii="Optima" w:hAnsi="Optima"/>
        </w:rPr>
        <w:t xml:space="preserve"> o Vicepresidentes, cuando existan, les corresponderá el ejercicio de las funciones les encomiende el Presidente además de que, aquél que asuma la titularidad de un Departamento Ministerial, ostentará, además, la condición de Ministro.</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 xml:space="preserve">El art. 4 Ley 50/97, respecto de los </w:t>
      </w:r>
      <w:proofErr w:type="gramStart"/>
      <w:r w:rsidRPr="0024729B">
        <w:rPr>
          <w:rFonts w:ascii="Optima" w:hAnsi="Optima"/>
        </w:rPr>
        <w:t>Ministros</w:t>
      </w:r>
      <w:proofErr w:type="gramEnd"/>
      <w:r w:rsidRPr="0024729B">
        <w:rPr>
          <w:rFonts w:ascii="Optima" w:hAnsi="Optima"/>
        </w:rPr>
        <w:t>, establece que, si bien pueden existir Ministros sin cartera, los que sean titulares de un Departamento, tienen competencia y responsabilidad en el área específica de su actuación, y les corresponde el ejercicio de las siguientes funciones:</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 xml:space="preserve">a) Desarrollar la acción del Gobierno en el ámbito de su Departamento, de conformidad con los acuerdos adoptados en Consejo de Ministros o con las directrices del </w:t>
      </w:r>
      <w:proofErr w:type="gramStart"/>
      <w:r w:rsidRPr="0024729B">
        <w:rPr>
          <w:rFonts w:ascii="Optima" w:hAnsi="Optima"/>
        </w:rPr>
        <w:t>Presidente</w:t>
      </w:r>
      <w:proofErr w:type="gramEnd"/>
      <w:r w:rsidRPr="0024729B">
        <w:rPr>
          <w:rFonts w:ascii="Optima" w:hAnsi="Optima"/>
        </w:rPr>
        <w:t xml:space="preserve"> del Gobierno.</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b) Ejercer la potestad reglamentaria en las materias propias de su Departamento (sobre este aspecto, la STS de 22 diciembre 1997, aclara que esta potestad “se constriñe a aquellas materias relativas a su ámbito interno”).</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c) Ejercer cuantas otras competencias les atribuyan las leyes, las normas de organización y funcionamiento del Gobierno y cualesquiera otras disposiciones.</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d) Refrendar, en su caso, los actos del Rey en materia de su competencia.</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Estas funciones se completan con lo preceptuado en la LO 40/2015 de Régimen del Sector Público (LRJSP).</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Pero, para el ejercicio de sus funciones, el Gobierno se reúne en una serie de órganos colegiados: Consejo de Ministros y Comisiones Delegadas del Gobierno (art. 1.3 Ley 50/97). Respecto del primer órgano, el art. 5 de la Ley 50/97, dispone que sus deliberaciones son secretas y a sus reuniones podrán asistir los Secretarios de Estado cuando sean convocados. Le corresponde:</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a. Aprobar los proyectos de ley y su remisión al Congreso de los Diputados o, en su caso, al Senado.</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b. Aprobar el proyecto de ley de presupuestos generales del Estado.</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c. Aprobar los reales decretos-leyes y los reales decretos legislativos.</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d. Acordar la negociación y firma de tratados internacionales, así como su aplicación provisional.</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lastRenderedPageBreak/>
        <w:t>e. Remitir los tratados internacionales a las Cortes Generales en los términos previstos en los arts. 94 y</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96.2 de la Constitución.</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f. Declarar los estados de alarma y de excepción y proponer al Congreso de los Diputados la declaración del estado de sitio.</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g. Disponer la emisión de deuda pública o contraer crédito, cuando haya sido autorizado por una ley.</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h. Aprobar los reglamentos para el desarrollo y la ejecución de las leyes, previo dictamen del Consejo Estado, así como las demás disposiciones reglamentarias que procedan.</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i. Crear, modificar y suprimir los órganos directivos de los Departamentos Ministeriales.</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j. Adoptar programas, planes y directrices vinculantes para todos los órganos de la Administración General del Estado.</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k. Ejercer cuantas otras atribuciones le confieran la Constitución, las leyes y cualquier otra disposición.</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Por su parte, las Comisiones delegadas del Gobierno se regulan en el art. 6 Ley 50/97. Su creación, modificación y supresión será acordada por el Consejo de Ministros mediante Real Decreto, a propuesta del</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 xml:space="preserve">41 </w:t>
      </w:r>
      <w:proofErr w:type="gramStart"/>
      <w:r w:rsidRPr="0024729B">
        <w:rPr>
          <w:rFonts w:ascii="Optima" w:hAnsi="Optima"/>
        </w:rPr>
        <w:t>Presidente</w:t>
      </w:r>
      <w:proofErr w:type="gramEnd"/>
      <w:r w:rsidRPr="0024729B">
        <w:rPr>
          <w:rFonts w:ascii="Optima" w:hAnsi="Optima"/>
        </w:rPr>
        <w:t xml:space="preserve"> del Gobierno. Sus deliberaciones son secretas. A las reuniones pueden ser convocados los titulares de los órganos superiores y directivos de la AG. El Real Decreto que los crea debe concretar:</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 xml:space="preserve">a. qué </w:t>
      </w:r>
      <w:proofErr w:type="gramStart"/>
      <w:r w:rsidRPr="0024729B">
        <w:rPr>
          <w:rFonts w:ascii="Optima" w:hAnsi="Optima"/>
        </w:rPr>
        <w:t>Ministro</w:t>
      </w:r>
      <w:proofErr w:type="gramEnd"/>
      <w:r w:rsidRPr="0024729B">
        <w:rPr>
          <w:rFonts w:ascii="Optima" w:hAnsi="Optima"/>
        </w:rPr>
        <w:t xml:space="preserve"> los preside;</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 xml:space="preserve">b. qué </w:t>
      </w:r>
      <w:proofErr w:type="gramStart"/>
      <w:r w:rsidRPr="0024729B">
        <w:rPr>
          <w:rFonts w:ascii="Optima" w:hAnsi="Optima"/>
        </w:rPr>
        <w:t>Ministros</w:t>
      </w:r>
      <w:proofErr w:type="gramEnd"/>
      <w:r w:rsidRPr="0024729B">
        <w:rPr>
          <w:rFonts w:ascii="Optima" w:hAnsi="Optima"/>
        </w:rPr>
        <w:t xml:space="preserve"> y Secretarios de Estado forman parte;</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c. qué miembro es el secretario;</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d. cuáles son sus funciones.</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En todo caso las funciones que tienen encomendadas son de coordinación interministerial respecto de materias que afectan a varios departamentos.</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 xml:space="preserve">Para finalizar este epígrafe hay que recordar que según el art. 102 CE, al igual que ocurre con los parlamentarios, la responsabilidad criminal del </w:t>
      </w:r>
      <w:proofErr w:type="gramStart"/>
      <w:r w:rsidRPr="0024729B">
        <w:rPr>
          <w:rFonts w:ascii="Optima" w:hAnsi="Optima"/>
        </w:rPr>
        <w:t>Presidente</w:t>
      </w:r>
      <w:proofErr w:type="gramEnd"/>
      <w:r w:rsidRPr="0024729B">
        <w:rPr>
          <w:rFonts w:ascii="Optima" w:hAnsi="Optima"/>
        </w:rPr>
        <w:t xml:space="preserve"> y los demás miembros del Gobierno será exigible, en caso, ante la Sala de lo Penal del Tribunal Supremo. Pero si la acusación fuere por traición o por cualquier delito contra la seguridad del Estado en el ejercicio sus funciones, sólo podrá ser planteada por iniciativa de la cuarta parte de los miembros del Congreso, con la aprobación de la mayoría absoluta del mismo. En cuyo caso la prerrogativa real de gracia no será aplicable.</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3. FUNCIONES DEL GOBIERNO.</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lastRenderedPageBreak/>
        <w:t xml:space="preserve">La CE encomienda al Gobierno y a sus diversos órganos una multiplicidad de tareas y funciones sobre materias muy distintas. El art. 97 CE dispone que son funciones del Gobierno la dirección de la política interior y exterior, la Administración civil y militar y la defensa del Estado. Así mismo el ejercicio de la función ejecutiva y la potestad reglamentaria de acuerdo con la CE y las leyes. Tal enumeración supone la superación expresa de la concepción del Gobierno como mero ejecutivo, o como realizador de impulsos o mandatos de otros órganos (Poder Legislativo) y la aceptación de un papel propio, una auténtica “función de Gobierno”, distinta de la clásica legislativa, ejecutiva y judicial. Así </w:t>
      </w:r>
      <w:proofErr w:type="gramStart"/>
      <w:r w:rsidRPr="0024729B">
        <w:rPr>
          <w:rFonts w:ascii="Optima" w:hAnsi="Optima"/>
        </w:rPr>
        <w:t>pues</w:t>
      </w:r>
      <w:proofErr w:type="gramEnd"/>
      <w:r w:rsidRPr="0024729B">
        <w:rPr>
          <w:rFonts w:ascii="Optima" w:hAnsi="Optima"/>
        </w:rPr>
        <w:t xml:space="preserve"> tenemos las siguientes funciones:</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a. dirección de la política interior: atribuciones que la CE le confiere en relación con los restantes poderes del Estado y que veremos en el siguiente epígrafe.</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 xml:space="preserve">b. dirección de la política exterior: tiene una vertiente puramente política (reconocer Estados, participar en Organismos Internacionales, constituir alianzas, </w:t>
      </w:r>
      <w:proofErr w:type="gramStart"/>
      <w:r w:rsidRPr="0024729B">
        <w:rPr>
          <w:rFonts w:ascii="Optima" w:hAnsi="Optima"/>
        </w:rPr>
        <w:t>etc...</w:t>
      </w:r>
      <w:proofErr w:type="gramEnd"/>
      <w:r w:rsidRPr="0024729B">
        <w:rPr>
          <w:rFonts w:ascii="Optima" w:hAnsi="Optima"/>
        </w:rPr>
        <w:t>); una vertiente administrativa: organización diplomática española en el exterior y asistencia a los españoles en el extranjero (embajadas, consulados, agregadurías de negocios, militares...) ; y una vertiente normativa: como sujeto de Derecho Internacional Público, la creación de tratados internacionales.</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c. dirección de la defensa del Estado: es una función constitucionalmente reservada en exclusiva a la competencia estatal, (art. 149.1) y, dentro de las instituciones estatales, atribuida a la dirección gubernamental (art. 97 CE). Esta función se desarrolla y concreta por medio de la Ley Orgánica de Defensa Nacional (LODN) y de la Directiva de Defensa Nacional.</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d. dirección de la administración civil y militar: esta función es el supuesto inicial y necesario para que el Gobierno pueda llevar a cabo sus actividades de dirección política, y más en general, todas las funciones que la CE le encomienda. La lleva a cabo con respeto a los principios de igualdad, objetividad de la Administración e imparcialidad de los funcionarios (arts. 14 y 103 CE), y supone una tarea de fijación de objetivos, de establecimiento de orden de prioridades entre las actividades administrativas y la previsión de los medios necesarios para alcanzarlos.</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42 e. función ejecutiva: consiste en la ejecución de los mandatos legales. Las disposiciones legislativas sólo pueden cobrar realidad si son ejecutadas por el poder gubernativo, que debe llevar a cabo por sí, o mediante el aparato administrativo, las actuaciones materiales requeridas: esto se resume en la fórmula del juramento o promesa que los miembros del Gobierno han de prestar para tomar posesión del cargo: “cumplir y hacer cumplir la constitución y las leyes”.</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f. potestad reglamentaria: es el poder que se le confiere a la Administración, en este caso al Gobierno, de creación de normas jurídicas de rango inferior a la Ley. Tiene una importancia de primer orden, hasta el punto de que ha sobrepasado notablemente, en volumen y en significación práctica, al del poder legislativo.</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4. RELACIONES CON OTROS PODERES.</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Al tratar el ámbito de la política interior, la función directiva del Gobierno se manifiesta en las atribuciones que la CE le confiere en relación con los restantes poderes del Estado. No se trata, de que exista una “primacía sobre el poder ejecutivo”, en el sentido de que pueda hacer éste prevalecer su voluntad sobre la de los restantes poderes del Estado. Se trata más bien de que el Gobierno dispone de una capacidad -y en ocasiones monopolio- de la iniciativa frente a estos poderes, orientando y condicionando su actuación.</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 xml:space="preserve">a. En relación con el poder legislativo, le corresponde al Gobierno decidir la disolución de las Cámaras (art. 115 CE), la convocatoria de elecciones, la iniciativa legislativa (elaboración de </w:t>
      </w:r>
      <w:r w:rsidRPr="0024729B">
        <w:rPr>
          <w:rFonts w:ascii="Optima" w:hAnsi="Optima"/>
        </w:rPr>
        <w:lastRenderedPageBreak/>
        <w:t>proyectos de ley y su presentación a las Cámaras, proyectos de ley que serán de tramitación preferente (art. 89.1 CE). Esta potestad de iniciativa es compartida con las Cámaras, con la iniciativa popular en los términos previstos por la Ley y con las CCAA, si bien los proyectos gubernamentales son mayoritarios frente al resto. Manifestación de esta potestad de iniciativa es la posibilidad de dictar Decretos Leyes en situación de urgencia y necesidad (art. 86 CE), sometido a revisión por el Congreso de los Diputados. Dispone además el Gobierno del monopolio de la iniciativa del procedimiento parlamentario en los Presupuestos Generales del Estado (PGE) (art. 134 CE), reservándose a las Cortes su “examen, enmienda y aprobación”.</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 xml:space="preserve">Especial importancia revisten, respecto de las relaciones del Gobierno con las Cortes generales, los procedimientos de ordenamiento-denegación de la confianza parlamentaria regulados en los arts. 112 (cuestión de confianza) y 113 y 114 CE (moción de censura). La cuestión de confianza supone que el </w:t>
      </w:r>
      <w:proofErr w:type="gramStart"/>
      <w:r w:rsidRPr="0024729B">
        <w:rPr>
          <w:rFonts w:ascii="Optima" w:hAnsi="Optima"/>
        </w:rPr>
        <w:t>Presidente</w:t>
      </w:r>
      <w:proofErr w:type="gramEnd"/>
      <w:r w:rsidRPr="0024729B">
        <w:rPr>
          <w:rFonts w:ascii="Optima" w:hAnsi="Optima"/>
        </w:rPr>
        <w:t xml:space="preserve"> del Gobierno, previa deliberación con el Consejo de Ministros, puede plantear ante el Congreso de los Diputados la cuestión de confianza sobre su programa o sobre una declaración de política general. La confianza se entenderá otorgada cuando vote a favor de la misma una mayoría simple de los Diputados. Pero si el Congreso negara la confianza al </w:t>
      </w:r>
      <w:proofErr w:type="gramStart"/>
      <w:r w:rsidRPr="0024729B">
        <w:rPr>
          <w:rFonts w:ascii="Optima" w:hAnsi="Optima"/>
        </w:rPr>
        <w:t>Presidente</w:t>
      </w:r>
      <w:proofErr w:type="gramEnd"/>
      <w:r w:rsidRPr="0024729B">
        <w:rPr>
          <w:rFonts w:ascii="Optima" w:hAnsi="Optima"/>
        </w:rPr>
        <w:t>, éste presentará su dimisión al Rey, procediéndose a continuación a la designación de Presidente según lo dispuesto en el art. 99.</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 xml:space="preserve">En la moción de censura el </w:t>
      </w:r>
      <w:proofErr w:type="gramStart"/>
      <w:r w:rsidRPr="0024729B">
        <w:rPr>
          <w:rFonts w:ascii="Optima" w:hAnsi="Optima"/>
        </w:rPr>
        <w:t>Presidente</w:t>
      </w:r>
      <w:proofErr w:type="gramEnd"/>
      <w:r w:rsidRPr="0024729B">
        <w:rPr>
          <w:rFonts w:ascii="Optima" w:hAnsi="Optima"/>
        </w:rPr>
        <w:t xml:space="preserve"> es el sujeto pasivo, y dispone el art. 113 CE que el Congreso de los Diputados puede exigir la responsabilidad política del Gobierno mediante la adopción por mayoría absoluta de la moción de censura. Ésta deberá ser propuesta al menos por la décima parte de los Diputados, y habrá de incluir un candidato a la Presidencia del Gobierno y no podrá ser votada hasta que transcurran cinco días desde su presentación. En los dos primeros días de dicho plazo podrán presentarse mociones alternativas. En el caso de que no fuere aprobada por el</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 xml:space="preserve">43 </w:t>
      </w:r>
      <w:proofErr w:type="gramStart"/>
      <w:r w:rsidRPr="0024729B">
        <w:rPr>
          <w:rFonts w:ascii="Optima" w:hAnsi="Optima"/>
        </w:rPr>
        <w:t>Congreso</w:t>
      </w:r>
      <w:proofErr w:type="gramEnd"/>
      <w:r w:rsidRPr="0024729B">
        <w:rPr>
          <w:rFonts w:ascii="Optima" w:hAnsi="Optima"/>
        </w:rPr>
        <w:t xml:space="preserve">, sus signatarios no podrán presentar otra durante el mismo período de sesiones. Si el Congreso adopta una moción de censura, el Gobierno presentará su dimisión al Rey y el candidato incluido en aquélla se entenderá investido de la confianza de la Cámara a los efectos previstos en el art. 99. El Rey le nombrará </w:t>
      </w:r>
      <w:proofErr w:type="gramStart"/>
      <w:r w:rsidRPr="0024729B">
        <w:rPr>
          <w:rFonts w:ascii="Optima" w:hAnsi="Optima"/>
        </w:rPr>
        <w:t>Presidente</w:t>
      </w:r>
      <w:proofErr w:type="gramEnd"/>
      <w:r w:rsidRPr="0024729B">
        <w:rPr>
          <w:rFonts w:ascii="Optima" w:hAnsi="Optima"/>
        </w:rPr>
        <w:t xml:space="preserve"> del Gobierno.</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b. En relación con otros poderes y órganos. La manifestación de la función directiva gubernamental se encuentra en otros muchos lugares de la Constitución. Podemos así señalar:</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 xml:space="preserve">· El Gobierno puede dirigirse directamente al electorado mediante la propuesta de convocatoria de referéndum (art. 92 CE). Junto con las diversas modalidades de referéndum que prevé la Constitución (referéndum de reforma constitucional y de aprobación y reforma de Estatutos), el art.92 CE prevé el referéndum consultivo sobre “decisiones políticas de especial trascendencia” (referéndum potestativo, no preceptivo). El </w:t>
      </w:r>
      <w:proofErr w:type="gramStart"/>
      <w:r w:rsidRPr="0024729B">
        <w:rPr>
          <w:rFonts w:ascii="Optima" w:hAnsi="Optima"/>
        </w:rPr>
        <w:t>Presidente</w:t>
      </w:r>
      <w:proofErr w:type="gramEnd"/>
      <w:r w:rsidRPr="0024729B">
        <w:rPr>
          <w:rFonts w:ascii="Optima" w:hAnsi="Optima"/>
        </w:rPr>
        <w:t xml:space="preserve"> del Gobierno puede recabar un pronunciamiento de los ciudadanos sobre una decisión política. De este modo los ciudadanos se pronuncian sobre una decisión que corresponde adoptar a un órgano constitucional. El referéndum es pues consultivo, pero ello no puede ocultar la trascendencia del pronunciamiento popular, en cuanto puede suponer la adhesión o la desautorización de una resolución o propuesta del Gobierno. El procedimiento del referéndum consultivo del art. 92 CE, c- tal como lo desarrolla la Ley Orgánica 2/1980, de 18 de enero, sobre Regulación de las Distintas Modalidades de Referéndum (LOR), comprende la iniciativa del </w:t>
      </w:r>
      <w:proofErr w:type="gramStart"/>
      <w:r w:rsidRPr="0024729B">
        <w:rPr>
          <w:rFonts w:ascii="Optima" w:hAnsi="Optima"/>
        </w:rPr>
        <w:t>Presidente</w:t>
      </w:r>
      <w:proofErr w:type="gramEnd"/>
      <w:r w:rsidRPr="0024729B">
        <w:rPr>
          <w:rFonts w:ascii="Optima" w:hAnsi="Optima"/>
        </w:rPr>
        <w:t xml:space="preserve"> del Gobierno (sin que se exija deliberación del Consejo de Ministros, si bien aparece como elemento natural en el proceso) y la autorización del Congreso de los Diputados. El </w:t>
      </w:r>
      <w:proofErr w:type="gramStart"/>
      <w:r w:rsidRPr="0024729B">
        <w:rPr>
          <w:rFonts w:ascii="Optima" w:hAnsi="Optima"/>
        </w:rPr>
        <w:t>Presidente</w:t>
      </w:r>
      <w:proofErr w:type="gramEnd"/>
      <w:r w:rsidRPr="0024729B">
        <w:rPr>
          <w:rFonts w:ascii="Optima" w:hAnsi="Optima"/>
        </w:rPr>
        <w:t xml:space="preserve"> del Gobierno habrá de enviar al Congreso la solicitud de autorización, conteniendo “los términos exactos en que haya de formularse la consulta” (art. 6 LOR), y deberá aprobarse por mayoría absoluta. Obtenida la autorización del Congreso, corresponde al Rey la convocatoria mediante RD acordado en Consejo de Ministros, refrendado por el </w:t>
      </w:r>
      <w:proofErr w:type="gramStart"/>
      <w:r w:rsidRPr="0024729B">
        <w:rPr>
          <w:rFonts w:ascii="Optima" w:hAnsi="Optima"/>
        </w:rPr>
        <w:t>Presidente</w:t>
      </w:r>
      <w:proofErr w:type="gramEnd"/>
      <w:r w:rsidRPr="0024729B">
        <w:rPr>
          <w:rFonts w:ascii="Optima" w:hAnsi="Optima"/>
        </w:rPr>
        <w:t xml:space="preserve"> (art. 2.3 LOR). Este procedimiento, </w:t>
      </w:r>
      <w:r w:rsidRPr="0024729B">
        <w:rPr>
          <w:rFonts w:ascii="Optima" w:hAnsi="Optima"/>
        </w:rPr>
        <w:lastRenderedPageBreak/>
        <w:t>por ejemplo, se aplicó con ocasión del referéndum sobre la decisión de mantenimiento de España dentro de la Alianza Atlántica, convocado por R.D. 214/1986.</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 Respecto de órganos jurisdiccionales, le compete al Gobierno la propuesta de 2 miembros del TC (art. 159 CE) así como la legitimación para iniciar procesos constitucionales (arts. 161.2 y 162 CE). Dentro de este apartado puede también incluirse la propuesta para el nombramiento del Fiscal General del Estado (art. 124.2 CE).</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 En relación con las Comunidades Autónomas, la CE confiere al Gobierno la potestad de adoptar las medidas necesarias para obligar a una Comunidad Autónoma al cumplimiento forzoso de sus obligaciones para la protección del interés general (art. 155 CE). Esta actuación, que debe contar con la conformidad del Senado, supone convertir al Gobierno en último garante, en situaciones en que no quepa otra solución, del interés nacional frente a actuaciones ilegítimas de entidades autonómicas.</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 Finalmente, manifestación de esa función de dirección política es también la reserva al Gobierno de la iniciativa para la declaración de situaciones excepcionales (estados de alarma, excepción y sitio (art. 116 CE). La forzosa intervención de las Cámaras en los supuestos de estado de excepción y sitio no priva, en cualquier caso, al Gobierno del monopolio de la potestad de iniciativa al respecto.</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44 DERECHO CONSTITUCIONAL Y ADMINISTRATIVO. TEMA 6 EL PODER JUDICIAL. LOS DERECHOS Y LIBERTADES PÚBLICAS.</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1. EL PODER JUDICIAL.</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Introducción.</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El Estado constitucional se asienta sobre la separación de poderes. Este concepto, fruto del constitucionalismo clásico, que fue enunciado por Montesquieu en su obra “El Espíritu de las Leyes”, supone una división material de funciones y la separación formal de poderes. Dichas funciones son reconducibles a tres: la legislativa, la ejecutiva y judicial. Este principio persigue dos objetivos: a) especialización en las tareas; b) evitar el absolutismo por medio del control recíproco.</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En nuestra CE se acoge este principio y se dedica a este poder el Título VI (arts. 117 a 127 CE), el cual, bajo la rúbrica “del Poder Judicial”, regula las bases de su organización y funcionamiento.</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Es el único Poder que aparece definido en la CE en su art. 117.1 CE, como un “conjunto de jueces y magistrados que administran en nombre del Rey la justicia, que emana del pueblo”. Sus miembros son independientes, inamovibles, responsables y sometidos únicamente al imperio de la Ley. Un sector relevante de la doctrina interpreta esta sumisión como la causa de la neutralidad de este poder, neutralidad que lo llevaría a actuar como un mero administrador de justicia cuyos resultados son ajenos al juez. Desde esta perspectiva la rúbrica del Título VI, es fruto de reivindicar la naturaleza de “poder” del Poder Judicial.</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 xml:space="preserve">Sin </w:t>
      </w:r>
      <w:proofErr w:type="gramStart"/>
      <w:r w:rsidRPr="0024729B">
        <w:rPr>
          <w:rFonts w:ascii="Optima" w:hAnsi="Optima"/>
        </w:rPr>
        <w:t>embargo</w:t>
      </w:r>
      <w:proofErr w:type="gramEnd"/>
      <w:r w:rsidRPr="0024729B">
        <w:rPr>
          <w:rFonts w:ascii="Optima" w:hAnsi="Optima"/>
        </w:rPr>
        <w:t xml:space="preserve"> otro sector considera que se lo denomina Poder, a pesar de su innegable neutralización, por su falta de legitimidad democrática. Para salvar esta circunstancia hay que recurrir al art. 1.2 CE, “la soberanía reside en el pueblo español del que emanan los poderes del estado”. De este modo al configurar al Judicial como poder se remarca su esencia y origen popular. Dicho poder, que emana del pueblo (art. 117.1 CE), en sí mismo, estará legitimado porque sus normas de creación, organización y funcionamiento se integran en un ordenamiento jurídico, y su actividad estará legitimada en tanto que mantenga su independencia.</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lastRenderedPageBreak/>
        <w:t>Principios esenciales del Poder Judicial y estatuto de jueces.</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Dichos principios se extraen de la configuración constitucional del mismo y se predican tanto del propio poder judicial como de sus miembros. Resumidamente son los siguientes:</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a) Principio de unidad jurisdiccional: (art. 117.5 CE) que es la base de la organización y funcionamiento de los Tribunales. Sin perjuicio de ello, a efectos funcionales dicha jurisdicción se divide en cinco órdenes: civil, penal, contencioso administrativo, laboral y militar; Respecto de este último dispone el art. 117.5 que “la ley regulará el ejercicio de la jurisdicción militar en el ámbito estrictamente castrense y en los supuestos de estado de Sitio, de acuerdo con los principios de la Constitución. Se prohíben en todo caso los tribunales de excepción” (art. 117.6 CE).</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b) Principio de exclusividad: El art. 117.3 dispone que el ejercicio de la potestad jurisdiccional en todo tipo de procesos, juzgando y haciendo ejecutar lo juzgado, corresponde exclusivamente a los Juzgados y Tribunales determinados por las leyes, según las normas de competencia y procedimiento que las mismas establezcan.</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45 c) principio de exclusión: es consecuencia del anterior y supone una limitación del poder de jueces y magistrados. Se prevé en el art. 117.4 CE, el cual dispone que los Juzgados y Tribunales no ejercerán más funciones que las señaladas en el apartado anterior y las que expresamente les sean atribuidas por ley en garantía de cualquier derecho.</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Con respecto al estatuto de jueces y magistrados, el art. 122.1 CE prevé que la Ley Orgánica 6/1985, de 1 de julio, del Poder Judicial (LOPJ) regulará, entre otros aspectos, el estatuto jurídico de los Jueces y Magistrados de carrera, como Cuerpo único. Cabe destacar los siguientes rasgos:</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 xml:space="preserve">a) independencia: recogido en el art. 117.1 CE, es una exigencia del Derecho al juez natural predeterminado por la ley, del art. 24 CE y de la configuración constitucional de España como un Estado de Derecho (art. 1.1 CE), que propugna como valor superior de su ordenamiento, entre otros, la justicia. El Estado de Derecho es aquel en que se da el Imperio de la Ley (Esto quiere decir que nadie está por encima de la Ley y se da por tanto cumplimiento a lo establecido en el art. 9.3 CE). De ahí que establezca el art. 117.1 CE, por un </w:t>
      </w:r>
      <w:proofErr w:type="gramStart"/>
      <w:r w:rsidRPr="0024729B">
        <w:rPr>
          <w:rFonts w:ascii="Optima" w:hAnsi="Optima"/>
        </w:rPr>
        <w:t>lado</w:t>
      </w:r>
      <w:proofErr w:type="gramEnd"/>
      <w:r w:rsidRPr="0024729B">
        <w:rPr>
          <w:rFonts w:ascii="Optima" w:hAnsi="Optima"/>
        </w:rPr>
        <w:t xml:space="preserve"> la independencia judicial y por otro, como consecuencia y garantía necesaria, que los jueces estén “sometidos únicamente al imperio de la ley”. Esta independencia presenta varios aspectos:</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i. independencia política: este Poder tiene su propio órgano de gobierno, el CGPJ.</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ii. independencia funcional: a la hora de juzgar no existe una subordinación de los órganos jurisdiccionales con respecto a otros órganos jurisdiccionales o políticos. Los jueces están sometidos tan sólo a la ley y sus decisiones sólo podrán ser revocadas o modificadas por otro órgano judicial en aplicación del correspondiente recurso en los términos previstos por la ley.</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iii. independencia económica: el Poder Judicial tiene sus propios presupuestos.</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IV. independencia selectiva: el art. 122.2 CE prevé que la LOPJ regulará el régimen de nombramientos, ascensos, inspección y régimen disciplinario. De este modo el Poder Judicial es independiente para seleccionar a sus miembros. Así por un lado tenemos, junto con el sistema de concurso-oposición, el sistema de turnos, de entre juristas de reconocida competencia no procedentes de la carrera judicial (por ejemplo, de cada cinco magistrados del TS uno de aquellos accede al mismo por el llamado quinto turno).</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lastRenderedPageBreak/>
        <w:t>b) inamovilidad: (art. 117.2 CE) éstos no podrán ser separados, suspendidos, trasladados ni jubilados, sino por alguna de las causas y con las garantías previstas en la ley. Además, mientras se hallen en servicio activo no podrán desempeñar otros cargos públicos ni pertenecer a partidos políticos ni a sindicatos (art. 127.1). Este aspecto es recalcado en el art. 127.2 CE al disponer que la ley establecerá el régimen de incompatibilidades de los miembros del poder judicial, que deberá asegurar la total independencia de los mismos (arts. 389 y ss. LOPJ).</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c) responsabilidad: Se establece como exigencia previa la motivación de sus decisiones (art.</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120.3 CE) y se regula específicamente en el art. 121 CE, en virtud del cual, “los daños causados por error judicial, así como los que sean consecuencia del funcionamiento anormal de la Administración de Justicia, darán derecho a una indemnización a cargo del Estado, conforme a la Ley” (este extremo lo desarrollan los arts. 292 a 297 LOPJ, añadiendo ciertos supuestos de prisión preventiva). La responsabilidad es consecuencia de lo dispuesto en el art. 9.1 CE, “los poderes públicos están sometidos a la Constitución y al resto del Ordenamiento Jurídico”, así como el art. 9.3 CE al “garantizar la responsabilidad y la interdicción de la arbitrariedad de los poderes públicos”. Esta responsabilidad es exigible en todos los ámbitos: civil, penal y administrativo.</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 xml:space="preserve">46 </w:t>
      </w:r>
      <w:proofErr w:type="gramStart"/>
      <w:r w:rsidRPr="0024729B">
        <w:rPr>
          <w:rFonts w:ascii="Optima" w:hAnsi="Optima"/>
        </w:rPr>
        <w:t>La</w:t>
      </w:r>
      <w:proofErr w:type="gramEnd"/>
      <w:r w:rsidRPr="0024729B">
        <w:rPr>
          <w:rFonts w:ascii="Optima" w:hAnsi="Optima"/>
        </w:rPr>
        <w:t xml:space="preserve"> participación de los ciudadanos en la administración de justicia.</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 xml:space="preserve">Puesto que la justicia emana del pueblo, el constituyente habilitó vías de participación en la administración de justicia. Así el art. 125 CE dispone que los ciudadanos podrán ejercer la acción popular y participar en la Administración de Justicia mediante la institución del Jurado, en la forma y en los procesos penales que la ley determine, así como en los Tribunales consuetudinarios y tradicionales (art. 19 LOPJ). Para acercar dicho funcionamiento a los ciudadanos, a efectos de publicidad y accesibilidad a la actividad judicial, el art. 120 CE prevé que “las actuaciones judiciales serán públicas, con las excepciones que prevean las leyes de procedimiento”, el cual será predominantemente oral, sobre todo en materia criminal. </w:t>
      </w:r>
      <w:proofErr w:type="gramStart"/>
      <w:r w:rsidRPr="0024729B">
        <w:rPr>
          <w:rFonts w:ascii="Optima" w:hAnsi="Optima"/>
        </w:rPr>
        <w:t>Pero</w:t>
      </w:r>
      <w:proofErr w:type="gramEnd"/>
      <w:r w:rsidRPr="0024729B">
        <w:rPr>
          <w:rFonts w:ascii="Optima" w:hAnsi="Optima"/>
        </w:rPr>
        <w:t xml:space="preserve"> es más, para garantizar dicho derecho el art. 119 CE dispone que la justicia será gratuita cuando así lo disponga la ley y, en todo caso, respecto de quienes acrediten insuficiencia de recursos para litigar. La ley que regula la justicia gratuita es la Ley 1/1996, de 10 de enero, de Asistencia Jurídica Gratuita.</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Además, se establece que es obligado cumplir las sentencias y demás resoluciones firmes de los Jueces y Tribunales, así como prestar la colaboración requerida por éstos en el curso del proceso y en la ejecución de lo resuelto (art. 118 CE). Para ello los jueces, tribunales y el Ministerio Fiscal tendrán a sus órdenes a la policía judicial la cual tiene por función averiguación del delito y descubrimiento y aseguramiento del delincuente (art. 126 CE).</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La estructura del poder judicial</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Si bien el poder judicial es único, su estructura orgánica, funcional y territorial es bastante compleja. La estructura de los órganos jurisdiccionales españoles, conforme al art. 26 LOPJ, es la siguiente:</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 xml:space="preserve">a) El órgano de Gobierno del Poder Judicial es el Consejo General del Poder Judicial, regulado en el art. 122 CE. Dicho artículo dispone que la ley orgánica del poder judicial determinará la constitución, funcionamiento y gobierno de los Juzgados y Tribunales y el estatuto del personal al servicio de la Administración de Justicia. El CGPJ estará integrado por el </w:t>
      </w:r>
      <w:proofErr w:type="gramStart"/>
      <w:r w:rsidRPr="0024729B">
        <w:rPr>
          <w:rFonts w:ascii="Optima" w:hAnsi="Optima"/>
        </w:rPr>
        <w:t>Presidente</w:t>
      </w:r>
      <w:proofErr w:type="gramEnd"/>
      <w:r w:rsidRPr="0024729B">
        <w:rPr>
          <w:rFonts w:ascii="Optima" w:hAnsi="Optima"/>
        </w:rPr>
        <w:t xml:space="preserve"> del TS, que lo presidirá, y por 20 miembros nombrados por el Rey por un período de 5 años. De éstos, 12 entre Jueces y Magistrados de todas las categorías judiciales, en los términos que establezca la ley orgánica; 4 a propuesta del Congreso de los Diputados y 4 a propuesta del Senado, elegidos en ambos casos por mayoría de 3/5 de sus miembros, entre abogados y otros juristas, todos ellos de reconocida competencia y con más de 15 años de ejercicio en su profesión.</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b) A efectos judiciales el Estado se organiza territorialmente, además de en Comunidades Autónomas, provincias y municipios, en Partidos judiciales, unidad territorial integrada por uno o más municipios limítrofes de la misma provincia (art. 32 LOPJ).</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 xml:space="preserve">c) El Tribunal Supremo, con jurisdicción en toda España, (art. 123 CE), es el órgano jurisdiccional superior en todos los órdenes, salvo el constitucional. Su </w:t>
      </w:r>
      <w:proofErr w:type="gramStart"/>
      <w:r w:rsidRPr="0024729B">
        <w:rPr>
          <w:rFonts w:ascii="Optima" w:hAnsi="Optima"/>
        </w:rPr>
        <w:t>Presidente</w:t>
      </w:r>
      <w:proofErr w:type="gramEnd"/>
      <w:r w:rsidRPr="0024729B">
        <w:rPr>
          <w:rFonts w:ascii="Optima" w:hAnsi="Optima"/>
        </w:rPr>
        <w:t xml:space="preserve"> es nombrado por el Rey, a propuesta del CGPJ. Está integrado por 5 Salas: la 1ª o de lo Civil; 2ª o de lo Penal; 3ª o de lo Contencioso Administrativo; 4ª o de lo Social; y 5ª o de lo Militar. Hay, además, una Sala de Revisión, art. 61 LOPJ. Cada una de las Salas puede dividirse en Secciones y su competencia se refiere a los asuntos a que alude su respectiva denominación en los términos de la LOPJ (arts. 53 a 61).</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d) La Audiencia Nacional, heredera de los antiguos Tribunales de Orden Público, y con competencias en terrorismo, narcotráfico, crimen organizado, etc.... Con jurisdicción en toda España,</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47 tiene 4 Salas: de Apelación, de lo Penal, de lo Contencioso-Administrativo y de lo Social (arts. 62 a</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69). De ella dependen los juzgados centrales de instrucción.</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e) Los Tribunales Superiores de Justicia existen en cada una de las Comunidades Autónomas, culminan la organización judicial en el territorio de sus CCAA y están integrados por 3 Salas: de lo Civil y Penal, de lo Contencioso-Administrativo y de lo Social. Sus competencias se regulan en los arts. 74 y 75 LOPJ y en la legislación procesal específica.</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f) Las Audiencias Provinciales existen en cada provincia y conocen de asuntos civiles y penales, de acuerdo con lo previsto en la LOPJ (arts. 80 a 83) y en la legislación procesal específica.</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g) En cada Provincia y con sede en su capital habrá uno o varios:</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1. Juzgados de lo Penal, para el enjuiciamiento de causas por delito (art. 89 bis LOPJ).</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2. Juzgados de lo Social (arts. 92 y 93 LOPJ).</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3. Juzgados de Vigilancia Penitenciaria, a los que les corresponden las funciones previstas en la Ley General Penitenciaria en materia de ejecución de penas privativas de libertad.</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4. Juzgados de Menores.</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5. Juzgados de lo Mercantil (Ley 22/2003, de 9 de julio, Concursal).</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6. Juzgados de Violencia sobre la Mujer (creados por Ley Orgánica 1/2004, de 28 de diciembre, de Medidas de Protección Integral contra la Violencia de Género). La LOPJ preveía asimismo la existencia en cada Provincia de uno o más.</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7. Juzgados de lo Contencioso-Administrativo (arts. 90 y 91 LOPJ).</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h) En cada partido judicial existirá al menos un Juzgado de primera instancia e instrucción.</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lastRenderedPageBreak/>
        <w:t>i) Finalmente, existen los Juzgados de Paz en los municipios donde no exista Juzgado de Primera Instancia e Instrucción. (arts. 99 a 103 LOPJ).</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El Ministerio Fiscal.</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El Ministerio Fiscal, que ejerce sus funciones por medio de órganos propios conforme a los principios de unidad de actuación y dependencia jerárquica, y con sujeción, en todo caso, a los de legalidad e imparcialidad, tiene como funciones básicas la promoción de la acción de la justicia en defensa de la legalidad, de los derechos de los ciudadanos y del interés público tutelado por la ley, de oficio o a petición de los interesados, así como velar por la independencia de los Tribunales y procurar ante éstos la satisfacción del interés social. El art. 124 CE establece una reserva de ley ordinaria para desarrollar su estatuto orgánico.</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2. DERECHOS Y LIBERTADES PÚBLICAS.</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Este epígrafe se corresponde con la parte dogmática de la CE y está regulado en el Título I, arts. 10 a 55, y es donde se establece el régimen de Derechos y Libertades. Comienza dicho título con el art. 10, que dispone que “La dignidad de la persona, los derechos inviolables que le son inherentes, el libre desarrollo de la personalidad, el respeto a la ley y a los derechos de los demás son fundamento del orden político y de la paz social”. Así mismo, dispone que “Las normas relativas a los derechos fundamentales y a las libertades que la Constitución reconoce, se interpretarán de conformidad con la Declaración Universal de Derechos Humanos y los tratados y acuerdos internacionales sobre las mismas materias ratificados por España”.</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 xml:space="preserve">48 </w:t>
      </w:r>
      <w:proofErr w:type="gramStart"/>
      <w:r w:rsidRPr="0024729B">
        <w:rPr>
          <w:rFonts w:ascii="Optima" w:hAnsi="Optima"/>
        </w:rPr>
        <w:t>El</w:t>
      </w:r>
      <w:proofErr w:type="gramEnd"/>
      <w:r w:rsidRPr="0024729B">
        <w:rPr>
          <w:rFonts w:ascii="Optima" w:hAnsi="Optima"/>
        </w:rPr>
        <w:t xml:space="preserve"> Capítulo 1º, “de los Españoles y los Extranjeros”, está formado por tres artículos, en los que se regulan la nacionalidad (art. 11), la mayoría de edad (art. 12) y ya en el art. 13, tres instituciones tan heterogéneas como los derechos de los extranjeros en España, la concesión de asilo y la extradición.</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Continúa este Título con el Capítulo Segundo, titulado “Derechos y Libertades”, dividido en dos secciones: 1ª “De los derechos fundamentales y de las libertades públicas” (arts. 15 a 29) y 2ª “De los derechos y deberes de los ciudadanos” (arts. 30 a 38). Dentro de este se halla el art. 14, que contiene la denominada por la doctrina “cláusula general de igualdad”, que se articula por un lado reconociendo la igualdad (todos los españoles son iguales ante la ley) y por otro prohibiendo la discriminación por medio de una cláusula abierta: “cualquier otra condición o circunstancia personal o social”. Las causas comunes de discriminación son nacimiento, raza, sexo, religión u opinión.</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Por su parte, la sección 1ª del Capítulo 2º del Título Primero, reconoce y garantiza los siguientes derechos:</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a) Derecho a la vida y a la integridad física y moral (art. 15): todos tienen derecho a la vida y a la integridad física y moral sin que, en ningún caso, puedan ser sometidos a tortura ni a penas o tratos inhumanos o degradantes. Queda abolida la pena de muerte, salvo lo que puedan disponer las leyes penales militares para tiempos de guerra. Esta última posibilidad fue abolida por Ley orgánica 11/95 del 27 noviembre de abolición de la pena de muerte en tiempo de guerra.</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 xml:space="preserve">b) Libertad ideológica y religiosa (art. 16): Se garantiza la libertad ideológica, religiosa y de culto de los individuos y las comunidades, y se establece la </w:t>
      </w:r>
      <w:proofErr w:type="spellStart"/>
      <w:r w:rsidRPr="0024729B">
        <w:rPr>
          <w:rFonts w:ascii="Optima" w:hAnsi="Optima"/>
        </w:rPr>
        <w:t>aconfesionalidad</w:t>
      </w:r>
      <w:proofErr w:type="spellEnd"/>
      <w:r w:rsidRPr="0024729B">
        <w:rPr>
          <w:rFonts w:ascii="Optima" w:hAnsi="Optima"/>
        </w:rPr>
        <w:t xml:space="preserve"> del Estado, y se dispone que “Los poderes públicos tendrán en cuenta las creencias religiosas de la sociedad española y mantendrán las consiguientes relaciones de cooperación con la Iglesia Católica y las demás confesiones”.</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lastRenderedPageBreak/>
        <w:t xml:space="preserve">c) Derecho a la libertad personal (art. 17): Se establece que toda persona tiene derecho a la libertad y a la seguridad. Nadie puede ser privado de su libertad, sino con la observancia de lo establecido en este artículo y en los casos y forma previstos en la ley. Esta libertad se complementa con la determinación del plazo máximo de la detención. Se establecen los derechos del detenido (asistencia letrada, a ser informado de los motivos de su detención, a no declarar, a no confesarse culpable, </w:t>
      </w:r>
      <w:proofErr w:type="gramStart"/>
      <w:r w:rsidRPr="0024729B">
        <w:rPr>
          <w:rFonts w:ascii="Optima" w:hAnsi="Optima"/>
        </w:rPr>
        <w:t>etc...</w:t>
      </w:r>
      <w:proofErr w:type="gramEnd"/>
      <w:r w:rsidRPr="0024729B">
        <w:rPr>
          <w:rFonts w:ascii="Optima" w:hAnsi="Optima"/>
        </w:rPr>
        <w:t>). Este artículo, en su apartado 4° establece el procedimiento del Habeas Corpus en virtud del cual cualquier persona que considere que es objeto de una detención ilegal puede solicitar y ser llevado, en su caso, ante un juez.</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 xml:space="preserve">d) Derecho al honor (art. 18): en este artículo se regulan el derecho al honor, a la intimidad personal y familiar y a la propia imagen, así como la inviolabilidad del domicilio y el secreto de las comunicaciones. </w:t>
      </w:r>
      <w:proofErr w:type="gramStart"/>
      <w:r w:rsidRPr="0024729B">
        <w:rPr>
          <w:rFonts w:ascii="Optima" w:hAnsi="Optima"/>
        </w:rPr>
        <w:t>Igualmente</w:t>
      </w:r>
      <w:proofErr w:type="gramEnd"/>
      <w:r w:rsidRPr="0024729B">
        <w:rPr>
          <w:rFonts w:ascii="Optima" w:hAnsi="Optima"/>
        </w:rPr>
        <w:t xml:space="preserve"> este artículo introduce una limitación novedosa y desconocida hasta la fecha en las constituciones de nuestro entorno, ya que dispone la limitación del uso de la informática para garantizar el honor y la intimidad personal y familiar de los ciudadanos y el pleno ejercicio de sus derechos.</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e) Libertad de residencia y circulación (art. 19).</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f) Libertad de expresión (art. 20): se reconocen los derechos de libertad de opinión, pensamiento, ideológica, así como su expresión y difusión cualquier medio. Igualmente se reconoce la libertad de producción y creación literaria, artística, científica y técnica; de cátedra y de prensa. Se prohíbe la censura previa y el secuestro de publicaciones, grabaciones y otros medios, salvo acuerdo judicial.</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g) Derecho de Reunión (art. 21): se reconoce el derecho de reunión pacífica y sin armas. Se establece que, en el caso de manifestaciones, se dará comunicación previa a la autoridad, que sólo podrá prohibirlas cuando existan razones fundadas de alteración del orden público, con peligro para personas y bienes.</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h) Derecho de asociación (art. 22): se reconoce este derecho y se establece que las asociaciones que se constituyan se inscribirán en un registro a los solos efectos de publicidad e información. Sólo podrán 49 disolverse las asociaciones por orden judicial. Por su parte las que persigan fines o utilicen medios ilícitos se declaran ilegales y quedan prohibidas las que tengan carácter secreto o paramilitar.</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i) Derecho de participación y acceso a cargos públicos (art. 23).</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j) Derecho a la tutela judicial efectiva y al juez ordinario predeterminado por la ley (art. 24): para la defensa de los intereses y derechos legítimos de los ciudadanos y para evitar la indefensión de los mismos (conectado con el art. 9). Así mismo se reconocen los derechos de defensa y de asistencia de letrado, a ser informados de la acusación formulada contra ellos, a un proceso público sin dilaciones indebidas y con todas las garantías, a utilizar los medios de prueba pertinentes para su defensa, a no declarar contra sí mismos, a no confesarse culpables y a la presunción de inocencia.</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k) Principios penales (art. 25): se establece el principio de legalidad penal, la finalidad de las penas y medidas de seguridad (la reinserción del autor), así como los principios que habrán de inspirar el régimen penitenciario y el derecho penitenciario (prohibición de los trabajos forzados, respeto a la dignidad humana y a los derechos fundamentales). Se prohíbe que la administración pueda establecer sanciones que subsidiariamente impliquen una privación de libertad.</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l) Prohibición de los tribunales de Honor (art. 26).</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m) Derecho a la libertad de enseñanza, educación y autonomía universitaria (art. 27)</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n) Libertad de sindicación y Derecho de huelga (art. 28).</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o) Derecho de Petición (art. 29).</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La sección 2ª del capítulo 2º del Título Primero, titulada “De los Derechos y Deberes de los ciudadanos” (arts. 30 a 38), reconoce y garantiza los siguientes derechos:</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a) Derecho-deber de defender España, así como el derecho a la objeción de conciencia (art. 30).</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b) Principios rectores del sistema tributario y financiero, así como la eficacia y economía de la gestión económica del gasto público (art. 31).</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 xml:space="preserve">c) Derechos de naturaleza </w:t>
      </w:r>
      <w:proofErr w:type="spellStart"/>
      <w:r w:rsidRPr="0024729B">
        <w:rPr>
          <w:rFonts w:ascii="Optima" w:hAnsi="Optima"/>
        </w:rPr>
        <w:t>ius</w:t>
      </w:r>
      <w:proofErr w:type="spellEnd"/>
      <w:r w:rsidRPr="0024729B">
        <w:rPr>
          <w:rFonts w:ascii="Optima" w:hAnsi="Optima"/>
        </w:rPr>
        <w:t xml:space="preserve"> privatista o de primera generación, tales como derecho a contraer matrimonio, a la propiedad privada y a la herencia, y derecho de fundación (arts. 32 a 34).</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 xml:space="preserve">d) Derechos de segunda generación o sociales (arts. 35 a 38) </w:t>
      </w:r>
      <w:proofErr w:type="gramStart"/>
      <w:r w:rsidRPr="0024729B">
        <w:rPr>
          <w:rFonts w:ascii="Optima" w:hAnsi="Optima"/>
        </w:rPr>
        <w:t>tales corno</w:t>
      </w:r>
      <w:proofErr w:type="gramEnd"/>
      <w:r w:rsidRPr="0024729B">
        <w:rPr>
          <w:rFonts w:ascii="Optima" w:hAnsi="Optima"/>
        </w:rPr>
        <w:t xml:space="preserve"> Derecho/deber de trabajar, protección social, negociación colectiva, conflictos laborales, derecho a formar asociaciones empresariales, economía de mercado y libertad de empresa.</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 xml:space="preserve">El capítulo 3º, “De los principios rectores de la política social y económica”, regula los derechos de tercera generación. Se reconocen derechos como el de vivienda, medio ambiente, salud, protección de la infancia, de la familia y de las madres, fomento del deporte, </w:t>
      </w:r>
      <w:proofErr w:type="gramStart"/>
      <w:r w:rsidRPr="0024729B">
        <w:rPr>
          <w:rFonts w:ascii="Optima" w:hAnsi="Optima"/>
        </w:rPr>
        <w:t>etc...</w:t>
      </w:r>
      <w:proofErr w:type="gramEnd"/>
      <w:r w:rsidRPr="0024729B">
        <w:rPr>
          <w:rFonts w:ascii="Optima" w:hAnsi="Optima"/>
        </w:rPr>
        <w:t xml:space="preserve"> ; todos ellos regulados en los arts. 39 a 52.</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 xml:space="preserve">Por su parte el capítulo cuarto titulado “De las garantías de las libertades y derechos fundamentales”, e integrado por los arts. 53 y 54, regula la figura del defensor del pueblo y el recurso de amparo. El art. 53.2 dispone que cualquier ciudadano podrá recabar la tutela de las libertades y derechos reconocidos en el art. 14 y la Sección 1ª del Capítulo segundo ante los Tribunales ordinarios por un procedimiento basado en los principios de preferencia y </w:t>
      </w:r>
      <w:proofErr w:type="spellStart"/>
      <w:r w:rsidRPr="0024729B">
        <w:rPr>
          <w:rFonts w:ascii="Optima" w:hAnsi="Optima"/>
        </w:rPr>
        <w:t>sumariedad</w:t>
      </w:r>
      <w:proofErr w:type="spellEnd"/>
      <w:r w:rsidRPr="0024729B">
        <w:rPr>
          <w:rFonts w:ascii="Optima" w:hAnsi="Optima"/>
        </w:rPr>
        <w:t xml:space="preserve"> y, en su caso, a través del recurso de amparo ante el TC. Este último recurso será aplicable a la objeción de conciencia reconocida en el art. 30.</w:t>
      </w:r>
    </w:p>
    <w:p w:rsidR="00E3722D" w:rsidRPr="0024729B" w:rsidRDefault="00E3722D" w:rsidP="0034456F">
      <w:pPr>
        <w:rPr>
          <w:rFonts w:ascii="Optima" w:hAnsi="Optima"/>
        </w:rPr>
      </w:pPr>
    </w:p>
    <w:p w:rsidR="00E3722D" w:rsidRPr="0024729B" w:rsidRDefault="00E3722D" w:rsidP="0034456F">
      <w:pPr>
        <w:rPr>
          <w:rFonts w:ascii="Optima" w:hAnsi="Optima"/>
        </w:rPr>
      </w:pPr>
      <w:proofErr w:type="gramStart"/>
      <w:r w:rsidRPr="0024729B">
        <w:rPr>
          <w:rFonts w:ascii="Optima" w:hAnsi="Optima"/>
        </w:rPr>
        <w:t>Finalmente</w:t>
      </w:r>
      <w:proofErr w:type="gramEnd"/>
      <w:r w:rsidRPr="0024729B">
        <w:rPr>
          <w:rFonts w:ascii="Optima" w:hAnsi="Optima"/>
        </w:rPr>
        <w:t xml:space="preserve"> el capítulo quinto, “De la suspensión de los derechos y libertades”, regula en el art. 55 la declaración, límites y consecuencias de los estados de alarma, excepción y sitio.</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50 DERECHO CONSTITUCIONAL Y ADMINISTRATIVO. TEMA 7 DERECHOS Y DEBERES CONSTITUCIONALES. LA PROTECCIÓN DE DERECHOS: GARANTÍAS NORMATIVAS, JURISDICCIONALES E INSTITUCIONALES.</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1. DERECHOS Y DEBERES CONSTITUCIONALES.</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La parte “dogmática” de la CE se encuadra, esencialmente, en el Título 1º, bajo la rúbrica “De los derechos y deberes fundamentales”. La sistematización de los derechos que la misma reconoce se realiza con arreglo a la siguiente organización sistemática:</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 xml:space="preserve">1º Se inicia con un artículo introductorio fundamental, el Art. 10, que afirma una serie de principios y valores como la dignidad de la persona, los derechos que le sean inherentes, el respeto a la ley y a los derechos de los demás que se configuran como el “fundamento del orden político y de la paz social”, haciendo a continuación una remisión a la “Declaración Universal de los Derechos Humanos” de Naciones Unidas de 1.948 y a los “Tratados y normas internacionales” sobre derechos </w:t>
      </w:r>
      <w:r w:rsidRPr="0024729B">
        <w:rPr>
          <w:rFonts w:ascii="Optima" w:hAnsi="Optima"/>
        </w:rPr>
        <w:lastRenderedPageBreak/>
        <w:t>fundamentales, como guía o elemento de interpretación de las normas contenidas en la propia CE en relación a los derechos y libertades que ella misma reconoce.</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2º Siguen a continuación 5 Capítulos que se estructuran así:</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a) El Capítulo 1º está destinado a delimitar el estatuto de los “españoles y extranjeros” (arts. 11 al 13), regulándose en el primero de ellos la nacionalidad (con la declaración solemne de que ningún español de origen puede ser privado de la misma); en el segundo, la mayoría de edad (18 años), y en el tercero, los derechos de los extranjeros en España reconociéndose, entre otros, el derecho de sufragio activo y pasivo de los extranjeros pertenecientes a la UE en las elecciones municipales, el derecho de asilo, y la admisión y reconocimiento de la extradición en cumplimiento de un Tratado o de una ley, atendiendo al principio de reciprocidad y sólo para el caso de delitos comunes y actos terroristas, nunca por motivaciones políticas.</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b) El Capítulo 2º, “De los Derechos y Libertades”, se abre con el artículo 14 que señala la igualdad de los españoles ante la ley, premisa esencial de la libertad y dignidad humanas y fundamento de todo Estado de Derecho. Dicho Capítulo se subdivide en dos Secciones:</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La Sección 1ª trata de los “Derechos fundamentales y de las Libertades públicas” (arts. 15 al 29). La Sección 2ª, que se denomina “De los derechos y deberes de los ciudadanos” (arts. 30 al 38).</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c) El Capítulo 3º se encabeza con la expresión “De los Principios rectores de la política económica y social” (arts. 39 a 52) y comprende los denominados por la doctrina como “derechos económicos, sociales y culturales”.</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d) Por fin, los Capítulos 4º y 5º tratan respectivamente “De las Garantías de las libertades y derechos fundamentales” (arts. 53 y 54) y “De la Suspensión de los derechos y libertades” (art. 55).</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A) DERECHOS.</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1º) Los reconocidos en el Capítulo II (“Derechos y libertades”), el cual a su vez se divide en dos secciones: 1ª “De los derechos fundamentales y de las libertades públicas” (arts. 15 a 29) y 2ª “De los derechos y deberes de los ciudadanos” (arts. 30 a 38).</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Se reconocen y garantizan los siguientes derechos:</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51 a) Derecho a la vida y a la integridad física y moral (art. 15): todos tienen derecho a la vida y a la integridad física y moral sin que, en ningún caso, puedan ser sometidos a tortura ni a penas o tratos inhumanos o degradantes. Queda abolida la pena de muerte, salvo lo que puedan disponer las leyes penales militares para tiempos de guerra, posibilidad abolida por la Ley orgánica 11/95 del 27 noviembre.</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 xml:space="preserve">b) Libertad ideológica y religiosa (art. 16): Se garantiza la libertad ideológica, religiosa y de culto de los individuos y las comunidades, y se establece la </w:t>
      </w:r>
      <w:proofErr w:type="spellStart"/>
      <w:r w:rsidRPr="0024729B">
        <w:rPr>
          <w:rFonts w:ascii="Optima" w:hAnsi="Optima"/>
        </w:rPr>
        <w:t>aconfesionalidad</w:t>
      </w:r>
      <w:proofErr w:type="spellEnd"/>
      <w:r w:rsidRPr="0024729B">
        <w:rPr>
          <w:rFonts w:ascii="Optima" w:hAnsi="Optima"/>
        </w:rPr>
        <w:t xml:space="preserve"> del </w:t>
      </w:r>
      <w:proofErr w:type="gramStart"/>
      <w:r w:rsidRPr="0024729B">
        <w:rPr>
          <w:rFonts w:ascii="Optima" w:hAnsi="Optima"/>
        </w:rPr>
        <w:t>Estado</w:t>
      </w:r>
      <w:proofErr w:type="gramEnd"/>
      <w:r w:rsidRPr="0024729B">
        <w:rPr>
          <w:rFonts w:ascii="Optima" w:hAnsi="Optima"/>
        </w:rPr>
        <w:t xml:space="preserve"> así como la valoración positiva del hecho religioso al disponerse que “Los poderes públicos tendrán en cuenta las creencias religiosas de la sociedad española y mantendrán las consiguientes relaciones de cooperación con la Iglesia Católica y las demás confesiones”.</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 xml:space="preserve">c) Derecho a la libertad personal (art. 17): Se establece que toda persona tiene derecho a la libertad y a la seguridad. Nadie puede ser privado de su libertad, sino con la observancia de lo establecido en este artículo y en los casos y forma previstos en la ley. Esta libertad se complementa con la determinación del plazo máximo de la detención. Se establecen los derechos del detenido </w:t>
      </w:r>
      <w:r w:rsidRPr="0024729B">
        <w:rPr>
          <w:rFonts w:ascii="Optima" w:hAnsi="Optima"/>
        </w:rPr>
        <w:lastRenderedPageBreak/>
        <w:t xml:space="preserve">(asistencia letrada, a ser informado de los motivos de su detención, a no declarar, a no confesarse culpable, </w:t>
      </w:r>
      <w:proofErr w:type="gramStart"/>
      <w:r w:rsidRPr="0024729B">
        <w:rPr>
          <w:rFonts w:ascii="Optima" w:hAnsi="Optima"/>
        </w:rPr>
        <w:t>etc...</w:t>
      </w:r>
      <w:proofErr w:type="gramEnd"/>
      <w:r w:rsidRPr="0024729B">
        <w:rPr>
          <w:rFonts w:ascii="Optima" w:hAnsi="Optima"/>
        </w:rPr>
        <w:t>). Este artículo, en su apartado 4° establece el procedimiento del Habeas Corpus en virtud del cual cualquier persona que considere que es objeto de una detención ilegal puede solicitar y ser llevado, en su caso, ante un juez.</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d) Derecho al honor (art. 18): este artículo regula el derecho al honor, a la intimidad personal y familiar y a la propia imagen, así como la inviolabilidad del domicilio y el secreto de las comunicaciones. Igualmente introduce la limitación del uso de la informática para garantizar el honor y la intimidad personal y familiar de los ciudadanos y el pleno ejercicio de sus derechos.</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e) Libertad de residencia y circulación (art. 19).</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f) Libertad de expresión (art. 20): se reconocen los derechos de libertad de opinión, pensamiento, ideológica, así como su expresión y difusión por cualquier medio. Igualmente se reconoce la libertad de producción y creación literaria, artística, científica y técnica; de cátedra y de prensa. Prohibiéndose la censura previa y el secuestro de publicaciones, grabaciones y otros medios, salvo acuerdo judicial.</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g) Derecho de Reunión (art. 21): se reconoce el derecho de reunión pacífica y sin armas. Se establece que, en el caso de manifestaciones, se dará comunicación previa a la autoridad, que sólo podrá prohibirlas cuando existan razones fundadas de alteración del orden público, con peligro para personas y bienes.</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h) Derecho de asociación (art. 22): se reconoce este derecho y se establece que las asociaciones que se constituyan se inscribirán en un registro a los solos efectos de publicidad e información. Sólo podrán disolverse las asociaciones por orden judicial. Por su parte las que persigan fines o utilicen medios ilícitos se declaran ilegales y quedan prohibidas las que tengan carácter secreto o paramilitar.</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i) Derecho de participación y acceso a cargos públicos (art. 23).</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j) Derecho a la tutela judicial efectiva y al juez ordinario predeterminado por la ley (art. 24): para la defensa de los intereses y derechos legítimos de los ciudadanos y para evitar la indefensión de los mismos (conectado con el art. 9). Así mismo se reconocen los derechos de defensa y de asistencia de letrado, a ser informados de la acusación formulada contra ellos, a un proceso público sin dilaciones indebidas y con todas las garantías, a utilizar los medios de prueba pertinentes para su defensa, a no declarar contra sí mismos, a no confesarse culpables y a la presunción de inocencia.</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k) Principios penales (art. 25): se establece el principio de legalidad penal, la finalidad de las penas y medidas de seguridad (la reinserción del autor), así como los principios que habrán de inspirar el régimen penitenciario y el derecho penitenciario (prohibición de los trabajos forzados, respeto a la dignidad humana y a los derechos fundamentales). Se prohíbe que la administración pueda establecer sanciones que subsidiariamente impliquen una privación de libertad.</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52 l) Prohibición de los tribunales de Honor (art. 26).</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m) Derecho a la libertad de enseñanza, educación y autonomía universitaria (art. 27)</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n) Libertad de sindicación y Derecho de huelga (art. 28).</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o) Derecho de Petición (art. 29).</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lastRenderedPageBreak/>
        <w:t>2ª) Los reconocidos en la Sección 2ª del mismo Capítulo II, “De los derechos y Deberes de los ciudadanos”, fijándose en dicha Sección los siguientes derechos:</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a) Derecho-deber de defender España, así como el derecho a la objeción de conciencia (art. 30).</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b) Principios rectores del sistema tributario y financiero, así como la eficacia y economía de la gestión económica del gasto público (art. 31).</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 xml:space="preserve">c) Derechos de naturaleza </w:t>
      </w:r>
      <w:proofErr w:type="spellStart"/>
      <w:r w:rsidRPr="0024729B">
        <w:rPr>
          <w:rFonts w:ascii="Optima" w:hAnsi="Optima"/>
        </w:rPr>
        <w:t>ius</w:t>
      </w:r>
      <w:proofErr w:type="spellEnd"/>
      <w:r w:rsidRPr="0024729B">
        <w:rPr>
          <w:rFonts w:ascii="Optima" w:hAnsi="Optima"/>
        </w:rPr>
        <w:t xml:space="preserve"> privatista o de primera generación, tales como derecho a contraer matrimonio, a la propiedad privada ya la herencia, y derecho de fundación (arts. 32 a 34).</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 xml:space="preserve">d) Derechos de segunda generación o sociales (arts. 35 a 38) </w:t>
      </w:r>
      <w:proofErr w:type="gramStart"/>
      <w:r w:rsidRPr="0024729B">
        <w:rPr>
          <w:rFonts w:ascii="Optima" w:hAnsi="Optima"/>
        </w:rPr>
        <w:t>tales corno</w:t>
      </w:r>
      <w:proofErr w:type="gramEnd"/>
      <w:r w:rsidRPr="0024729B">
        <w:rPr>
          <w:rFonts w:ascii="Optima" w:hAnsi="Optima"/>
        </w:rPr>
        <w:t xml:space="preserve"> Derecho/deber de trabajar, protección social, negociación colectiva, conflictos laborales, derecho a formar asociaciones empresariales, economía de mercado y libertad de empresa.</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B) DEBERES.</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Contrariamente a lo estudiado respecto a los derechos y libertades públicas, no es posible construir a la par que los citados derechos un sistema de deberes constitucionales porque el constituyente así lo dispuso deliberadamente, repartiéndolos a lo largo del articulado. Estos deberes constitucionales se formulan como “proposiciones jurídicas incompletas”, puesto que su vulneración no comporta la imposición de ninguna sanción. Y esto es así porque el concepto de deber que pertenece al campo del Derecho público además de tener cierta carga “</w:t>
      </w:r>
      <w:proofErr w:type="spellStart"/>
      <w:r w:rsidRPr="0024729B">
        <w:rPr>
          <w:rFonts w:ascii="Optima" w:hAnsi="Optima"/>
        </w:rPr>
        <w:t>metajurídica</w:t>
      </w:r>
      <w:proofErr w:type="spellEnd"/>
      <w:r w:rsidRPr="0024729B">
        <w:rPr>
          <w:rFonts w:ascii="Optima" w:hAnsi="Optima"/>
        </w:rPr>
        <w:t>”, necesitaría concretarse en el concepto de obligación para ser jurídicamente exigible.</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Dentro de esos deberes constitucionales destaca el “derecho – deber” de “defender a España”, ya destacado en el art. 30, que permite la “objeción de conciencia” a favor de cualquier ciudadano para liberarse de sus compromisos militares. Actualmente el servicio militar ha sido suspendido en España por la Ley 17/1999, de 18 de mayo, de Régimen del Personal de las Fuerzas Armadas, y adelantada la suspensión de su prestación por Real Decreto 247/2001, 9 de marzo, manteniéndose la objeción para otros supuestos jurídicamente habilitantes (como la que puede formular un médico negándose a practicar abortos en hospitales públicos). La conducta contraria a la objeción por la Administración otorga al ciudadano afectado la posibilidad de presentar amparo constitucional (art. 53.2). Pero además de este deber esencial la CE reconoce los siguientes:</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 El deber de “conocer el castellano” (como lengua oficial) y el derecho a utilizarlo (art.3).</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 El deber de “colaboración con la justicia" (art. 118).</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 El deber de “comparecencia ante las Comisiones de Investigación” (art. 76.2).</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 El deber de “asistencia” que deben prestar los padres a sus hijos (art. 39).</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 El deber de “contribuir al sostenimiento de las cargas públicas” (art. 31).</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 El deber de “trabajar” (art. 35).</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 El deber de “conservación del medio ambiente” (art. 45).</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 Los deberes relativos a la “protección de la salud” (art. 43.2).</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53 2. LA INSTITUCIONALES.</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PROTECCION</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DE</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DERECHOS:</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GARANTIAS</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NORMATIVAS,</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JURISDICCIONALES</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E</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Garantías Normativas.</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Los derechos fundamentales ocupan lugar preeminente en nuestro ordenamiento jurídico, por lo que necesitan de una protección especial. Desde un plano puramente normativo, nuestra CE establece los siguientes mecanismos para su protección y defensa:</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a) Eficacia directa de los derechos fundamentales, sin necesidad de que los mismos hayan sido desarrollados por Leyes orgánicas específicas, debido a que es la propia CE fuente directa de derecho y fuente directa de protección. Basta recordar la redacción del Art. 9.1 CE: “los ciudadanos y los Poderes públicos está sujetos a la Constitución y al resto del ordenamiento jurídico”.</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b) Exigencia de ley orgánica para su desarrollo (art. 81).</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c) Procedimiento agravado en caso de una reforma constitucional (art. 168).</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Garantías Jurisdiccionales.</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Cualquier atentado contra los derechos fundamentales origina la puesta en funcionamiento de una serie de garantías jurisdiccionales que actúan en un triple ámbito:</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a) Ante los órganos jurisdiccionales ordinarios: existen varios procedimientos en función del derecho vulnerado, distinguiendo al efecto entre:</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 xml:space="preserve">- El procedimiento contencioso-administrativo que el art. 53.2 CE plasma como procedimiento común. Se trata de un proceso inspirado en los principios de “preferencia y </w:t>
      </w:r>
      <w:proofErr w:type="spellStart"/>
      <w:r w:rsidRPr="0024729B">
        <w:rPr>
          <w:rFonts w:ascii="Optima" w:hAnsi="Optima"/>
        </w:rPr>
        <w:t>sumariedad</w:t>
      </w:r>
      <w:proofErr w:type="spellEnd"/>
      <w:r w:rsidRPr="0024729B">
        <w:rPr>
          <w:rFonts w:ascii="Optima" w:hAnsi="Optima"/>
        </w:rPr>
        <w:t>” cuando la violación del derecho fundamental tenga su origen en un acto de la Administración. El procedimiento ampara en concreto la tutela de las libertades y derechos reconocidos en el art. 14 y en la Sección 1ª del Capítulo 2º (arts. 15 al 29) y su desarrollo legislativo se encuentra en la Ley 29/1998, de 13 de julio, reguladora de la Jurisdicción Contencioso-Administrativa.</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 El procedimiento en vía civil, utilizado preferentemente en el caso de atentados contra los derechos reconocidos en el art. 18 de la CE (honor, intimidad personal y familiar y propia imagen).</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 El procedimiento socio-laboral por conculcación de la libertad sindical (art. 28).</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 El procedimiento del Habeas corpus en caso de detención ilegal (art. 17), que origina la comparecencia inmediata ante el Juez.</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b) Ante el Tribunal Constitucional: planteados sin éxito los recursos jurisdiccionales anteriores, es posible plantear recurso de amparo ante el TC para el caso de violación de los derechos y libertades reconocidos en los arts. 14 al 29 CE, así como la objeción de conciencia del art. 30 antes mencionado.</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c) Ante el Tribunal Europeo de Derechos Humanos: por último, se puede acudir a esta vía internacional de recurso cuando se hayan vulnerado alguno de los derechos reconocidos en el Convenio Europeo de Derechos Humanos, Roma-1950, que coinciden prácticamente con los derechos fundamentales reconocidos en nuestro texto constitucional. El plazo de interposición de este recurso internacional es el de seis meses a partir del agotamiento de los recursos internos.</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Garantías Institucionales.</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 xml:space="preserve">54 </w:t>
      </w:r>
      <w:proofErr w:type="gramStart"/>
      <w:r w:rsidRPr="0024729B">
        <w:rPr>
          <w:rFonts w:ascii="Optima" w:hAnsi="Optima"/>
        </w:rPr>
        <w:t>Entre</w:t>
      </w:r>
      <w:proofErr w:type="gramEnd"/>
      <w:r w:rsidRPr="0024729B">
        <w:rPr>
          <w:rFonts w:ascii="Optima" w:hAnsi="Optima"/>
        </w:rPr>
        <w:t xml:space="preserve"> las garantías institucionales de los derechos fundamentales destaca sin duda la figura del “Defensor del Pueblo”, con orígenes en el “Ombudsman” de las Constituciones nórdicas (Suecia y Noruega). En España se recoge por primera vez esta institución en la CE de 1978 en cuyo art. 54 se dice lo siguiente: “una Ley Orgánica regulará la institución del Defensor del Pueblo como Alto Comisionado de las Cortes Generales designado por éstas para la defensa de los derechos comprendidos en este Título, a cuyo efecto podrá supervisar la actividad de la Administración, dando cuenta a las Cortes Generales”.</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Se rige por la Ley Orgánica 3/1981, de 6 de abril, del Defensor del Pueblo, y es elegido por las Cortes Generales por una mayoría de 3/5 de cada Cámara para un mandato de 5 años, que puede ser prorrogado, pudiendo ocupar el cargo cualquier ciudadano español, mayor de edad y en pleno disfrute de los derechos civiles y políticos. Y en relación a su "status", hemos de precisar lo siguiente, tomado de su Ley Orgánica:</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 No está sujeto a mandato imperativo y no recibe instrucciones de autoridad alguna.</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 Desempeña funciones con plena autonomía y goza de inviolabilidad.</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 No podrá ser detenido, expedientado, multado, perseguido o juzgado en razón a las opiniones que formule o a los actos que realice en el ejercicio de las competencias propias de su cargo.</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 Será juzgado exclusivamente por la Sala de lo Penal del Tribunal Supremo.</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 Le corresponde, como función básica, la defensa institucional de los derechos y libertades, y para ello puede supervisar, de oficio o a instancia de persona interesada, la actuación de las Administraciones públicas para que éstas respeten, sobre todo, el “principio de legalidad”.</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Al ser calificado por la CE como Alto Comisionado de las Cortes Generales, se creó en 1992 una Comisión Mixta en las Cortes Generales encargada de relacionarse con el Defensor del Pueblo quien anualmente emite un Informe que deberá publicarse en el BOE.</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t xml:space="preserve">Como conclusión, la efectividad de esta figura queda limitada por la incapacidad de sancionar las actuaciones de la administración, autoridades e instituciones a las que se dirige. Queda por tanto claro su carácter político, y su postura </w:t>
      </w:r>
      <w:proofErr w:type="spellStart"/>
      <w:r w:rsidRPr="0024729B">
        <w:rPr>
          <w:rFonts w:ascii="Optima" w:hAnsi="Optima"/>
        </w:rPr>
        <w:t>recomendadora</w:t>
      </w:r>
      <w:proofErr w:type="spellEnd"/>
      <w:r w:rsidRPr="0024729B">
        <w:rPr>
          <w:rFonts w:ascii="Optima" w:hAnsi="Optima"/>
        </w:rPr>
        <w:t xml:space="preserve"> no vinculante, siendo por tanto las publicaciones el peso importante de su labor, que únicamente puede reflejarse en la actitud del ciudadano con su voto ante situaciones graves de pasividad e ignorancia de estos informes por parte del poder legislativo y ejecutivo</w:t>
      </w:r>
    </w:p>
    <w:p w:rsidR="00E3722D" w:rsidRPr="0024729B" w:rsidRDefault="00E3722D" w:rsidP="0034456F">
      <w:pPr>
        <w:rPr>
          <w:rFonts w:ascii="Optima" w:hAnsi="Optima"/>
        </w:rPr>
      </w:pPr>
    </w:p>
    <w:p w:rsidR="00E3722D" w:rsidRPr="0024729B" w:rsidRDefault="00E3722D" w:rsidP="0034456F">
      <w:pPr>
        <w:rPr>
          <w:rFonts w:ascii="Optima" w:hAnsi="Optima"/>
        </w:rPr>
      </w:pPr>
      <w:r w:rsidRPr="0024729B">
        <w:rPr>
          <w:rFonts w:ascii="Optima" w:hAnsi="Optima"/>
        </w:rPr>
        <w:lastRenderedPageBreak/>
        <w:t>Con respecto a las Comunidades Autónomas sólo cuatro de ellas (Baleares, Cantabria, Extremadura y Madrid) han carecido de esta figura treinta años después de que la CE regulara esta figura para toda España.</w:t>
      </w:r>
    </w:p>
    <w:p w:rsidR="00E3722D" w:rsidRPr="0024729B" w:rsidRDefault="00E3722D" w:rsidP="0034456F">
      <w:pPr>
        <w:rPr>
          <w:rFonts w:ascii="Optima" w:hAnsi="Optima"/>
        </w:rPr>
      </w:pPr>
    </w:p>
    <w:p w:rsidR="008306BB" w:rsidRPr="0024729B" w:rsidRDefault="00E3722D" w:rsidP="0034456F">
      <w:pPr>
        <w:rPr>
          <w:rFonts w:ascii="Optima" w:hAnsi="Optima"/>
        </w:rPr>
      </w:pPr>
      <w:r w:rsidRPr="0024729B">
        <w:rPr>
          <w:rFonts w:ascii="Optima" w:hAnsi="Optima"/>
        </w:rPr>
        <w:t>55</w:t>
      </w:r>
    </w:p>
    <w:sectPr w:rsidR="008306BB" w:rsidRPr="0024729B" w:rsidSect="00330E6A">
      <w:pgSz w:w="11900" w:h="16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Optima">
    <w:panose1 w:val="02000503060000020004"/>
    <w:charset w:val="00"/>
    <w:family w:val="auto"/>
    <w:pitch w:val="variable"/>
    <w:sig w:usb0="80000067"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966289"/>
    <w:multiLevelType w:val="hybridMultilevel"/>
    <w:tmpl w:val="C5B422C4"/>
    <w:lvl w:ilvl="0" w:tplc="45E82E8A">
      <w:start w:val="4"/>
      <w:numFmt w:val="decimal"/>
      <w:lvlText w:val="%1."/>
      <w:lvlJc w:val="left"/>
      <w:pPr>
        <w:ind w:left="752" w:hanging="360"/>
      </w:pPr>
      <w:rPr>
        <w:rFonts w:hint="default"/>
      </w:rPr>
    </w:lvl>
    <w:lvl w:ilvl="1" w:tplc="0C0A0019" w:tentative="1">
      <w:start w:val="1"/>
      <w:numFmt w:val="lowerLetter"/>
      <w:lvlText w:val="%2."/>
      <w:lvlJc w:val="left"/>
      <w:pPr>
        <w:ind w:left="1472" w:hanging="360"/>
      </w:pPr>
    </w:lvl>
    <w:lvl w:ilvl="2" w:tplc="0C0A001B" w:tentative="1">
      <w:start w:val="1"/>
      <w:numFmt w:val="lowerRoman"/>
      <w:lvlText w:val="%3."/>
      <w:lvlJc w:val="right"/>
      <w:pPr>
        <w:ind w:left="2192" w:hanging="180"/>
      </w:pPr>
    </w:lvl>
    <w:lvl w:ilvl="3" w:tplc="0C0A000F" w:tentative="1">
      <w:start w:val="1"/>
      <w:numFmt w:val="decimal"/>
      <w:lvlText w:val="%4."/>
      <w:lvlJc w:val="left"/>
      <w:pPr>
        <w:ind w:left="2912" w:hanging="360"/>
      </w:pPr>
    </w:lvl>
    <w:lvl w:ilvl="4" w:tplc="0C0A0019" w:tentative="1">
      <w:start w:val="1"/>
      <w:numFmt w:val="lowerLetter"/>
      <w:lvlText w:val="%5."/>
      <w:lvlJc w:val="left"/>
      <w:pPr>
        <w:ind w:left="3632" w:hanging="360"/>
      </w:pPr>
    </w:lvl>
    <w:lvl w:ilvl="5" w:tplc="0C0A001B" w:tentative="1">
      <w:start w:val="1"/>
      <w:numFmt w:val="lowerRoman"/>
      <w:lvlText w:val="%6."/>
      <w:lvlJc w:val="right"/>
      <w:pPr>
        <w:ind w:left="4352" w:hanging="180"/>
      </w:pPr>
    </w:lvl>
    <w:lvl w:ilvl="6" w:tplc="0C0A000F" w:tentative="1">
      <w:start w:val="1"/>
      <w:numFmt w:val="decimal"/>
      <w:lvlText w:val="%7."/>
      <w:lvlJc w:val="left"/>
      <w:pPr>
        <w:ind w:left="5072" w:hanging="360"/>
      </w:pPr>
    </w:lvl>
    <w:lvl w:ilvl="7" w:tplc="0C0A0019" w:tentative="1">
      <w:start w:val="1"/>
      <w:numFmt w:val="lowerLetter"/>
      <w:lvlText w:val="%8."/>
      <w:lvlJc w:val="left"/>
      <w:pPr>
        <w:ind w:left="5792" w:hanging="360"/>
      </w:pPr>
    </w:lvl>
    <w:lvl w:ilvl="8" w:tplc="0C0A001B" w:tentative="1">
      <w:start w:val="1"/>
      <w:numFmt w:val="lowerRoman"/>
      <w:lvlText w:val="%9."/>
      <w:lvlJc w:val="right"/>
      <w:pPr>
        <w:ind w:left="6512" w:hanging="180"/>
      </w:pPr>
    </w:lvl>
  </w:abstractNum>
  <w:abstractNum w:abstractNumId="1" w15:restartNumberingAfterBreak="0">
    <w:nsid w:val="27EE082E"/>
    <w:multiLevelType w:val="hybridMultilevel"/>
    <w:tmpl w:val="416404DE"/>
    <w:lvl w:ilvl="0" w:tplc="79867CFC">
      <w:start w:val="3"/>
      <w:numFmt w:val="bullet"/>
      <w:lvlText w:val="-"/>
      <w:lvlJc w:val="left"/>
      <w:pPr>
        <w:ind w:left="720" w:hanging="360"/>
      </w:pPr>
      <w:rPr>
        <w:rFonts w:ascii="Calibri" w:eastAsiaTheme="minorHAnsi" w:hAnsi="Calibri"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3DC27BAF"/>
    <w:multiLevelType w:val="hybridMultilevel"/>
    <w:tmpl w:val="5C3CC300"/>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 w15:restartNumberingAfterBreak="0">
    <w:nsid w:val="5D084203"/>
    <w:multiLevelType w:val="hybridMultilevel"/>
    <w:tmpl w:val="CD82AD8A"/>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4" w15:restartNumberingAfterBreak="0">
    <w:nsid w:val="5ECF659C"/>
    <w:multiLevelType w:val="hybridMultilevel"/>
    <w:tmpl w:val="77346C66"/>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num w:numId="1">
    <w:abstractNumId w:val="3"/>
  </w:num>
  <w:num w:numId="2">
    <w:abstractNumId w:val="4"/>
  </w:num>
  <w:num w:numId="3">
    <w:abstractNumId w:val="2"/>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07BA"/>
    <w:rsid w:val="0001027B"/>
    <w:rsid w:val="00012DB4"/>
    <w:rsid w:val="00016F9E"/>
    <w:rsid w:val="000173C4"/>
    <w:rsid w:val="00022532"/>
    <w:rsid w:val="00025445"/>
    <w:rsid w:val="0003505C"/>
    <w:rsid w:val="00054284"/>
    <w:rsid w:val="00060D6C"/>
    <w:rsid w:val="00062D5C"/>
    <w:rsid w:val="00080632"/>
    <w:rsid w:val="000926A3"/>
    <w:rsid w:val="00097A1D"/>
    <w:rsid w:val="000A01FA"/>
    <w:rsid w:val="000A6C17"/>
    <w:rsid w:val="000B25EA"/>
    <w:rsid w:val="000B6C56"/>
    <w:rsid w:val="000D4CD8"/>
    <w:rsid w:val="000F39CF"/>
    <w:rsid w:val="000F61F5"/>
    <w:rsid w:val="000F62E2"/>
    <w:rsid w:val="00106D7F"/>
    <w:rsid w:val="0011031D"/>
    <w:rsid w:val="00115BD5"/>
    <w:rsid w:val="0011758C"/>
    <w:rsid w:val="00131346"/>
    <w:rsid w:val="001351EF"/>
    <w:rsid w:val="0013542C"/>
    <w:rsid w:val="00155FF5"/>
    <w:rsid w:val="00163107"/>
    <w:rsid w:val="00170DD5"/>
    <w:rsid w:val="00173BFE"/>
    <w:rsid w:val="001750D0"/>
    <w:rsid w:val="001761F7"/>
    <w:rsid w:val="0017777B"/>
    <w:rsid w:val="00183103"/>
    <w:rsid w:val="001901F8"/>
    <w:rsid w:val="00194B43"/>
    <w:rsid w:val="001A2C41"/>
    <w:rsid w:val="001A2CD5"/>
    <w:rsid w:val="001A4C64"/>
    <w:rsid w:val="001A7B22"/>
    <w:rsid w:val="001D317E"/>
    <w:rsid w:val="001E6DD4"/>
    <w:rsid w:val="001F4439"/>
    <w:rsid w:val="001F4862"/>
    <w:rsid w:val="00202DE3"/>
    <w:rsid w:val="002078D5"/>
    <w:rsid w:val="00207F87"/>
    <w:rsid w:val="00213182"/>
    <w:rsid w:val="00234429"/>
    <w:rsid w:val="00242E9F"/>
    <w:rsid w:val="002463EC"/>
    <w:rsid w:val="0024729B"/>
    <w:rsid w:val="00272056"/>
    <w:rsid w:val="002837E7"/>
    <w:rsid w:val="002859CB"/>
    <w:rsid w:val="002B108D"/>
    <w:rsid w:val="002C77CD"/>
    <w:rsid w:val="002D01ED"/>
    <w:rsid w:val="002D2F17"/>
    <w:rsid w:val="002E04D7"/>
    <w:rsid w:val="002E0C50"/>
    <w:rsid w:val="002E3169"/>
    <w:rsid w:val="002E73FA"/>
    <w:rsid w:val="002F6FDA"/>
    <w:rsid w:val="00330881"/>
    <w:rsid w:val="00330E6A"/>
    <w:rsid w:val="00335F58"/>
    <w:rsid w:val="00336E3A"/>
    <w:rsid w:val="0034456F"/>
    <w:rsid w:val="00355940"/>
    <w:rsid w:val="003645ED"/>
    <w:rsid w:val="00383DF9"/>
    <w:rsid w:val="00390D88"/>
    <w:rsid w:val="003923CC"/>
    <w:rsid w:val="003941B6"/>
    <w:rsid w:val="00395441"/>
    <w:rsid w:val="003A52A0"/>
    <w:rsid w:val="003B371B"/>
    <w:rsid w:val="003B7780"/>
    <w:rsid w:val="003C176F"/>
    <w:rsid w:val="003C3B76"/>
    <w:rsid w:val="003F159B"/>
    <w:rsid w:val="00407634"/>
    <w:rsid w:val="00413B6D"/>
    <w:rsid w:val="00426BA3"/>
    <w:rsid w:val="00437942"/>
    <w:rsid w:val="00437D05"/>
    <w:rsid w:val="00443CB9"/>
    <w:rsid w:val="00456B71"/>
    <w:rsid w:val="0046284A"/>
    <w:rsid w:val="00470DD6"/>
    <w:rsid w:val="004843A6"/>
    <w:rsid w:val="00493EFB"/>
    <w:rsid w:val="004A4ADA"/>
    <w:rsid w:val="004A5218"/>
    <w:rsid w:val="004C1284"/>
    <w:rsid w:val="004C354C"/>
    <w:rsid w:val="004C3DA1"/>
    <w:rsid w:val="004C4D89"/>
    <w:rsid w:val="004D1C8A"/>
    <w:rsid w:val="004F3686"/>
    <w:rsid w:val="00504257"/>
    <w:rsid w:val="00513383"/>
    <w:rsid w:val="005144DE"/>
    <w:rsid w:val="005170C1"/>
    <w:rsid w:val="00531FAE"/>
    <w:rsid w:val="00540174"/>
    <w:rsid w:val="00542493"/>
    <w:rsid w:val="00547991"/>
    <w:rsid w:val="00550E6A"/>
    <w:rsid w:val="00571936"/>
    <w:rsid w:val="005A284E"/>
    <w:rsid w:val="005B1996"/>
    <w:rsid w:val="005B5E75"/>
    <w:rsid w:val="005D0A49"/>
    <w:rsid w:val="005D139C"/>
    <w:rsid w:val="005D209B"/>
    <w:rsid w:val="005D292D"/>
    <w:rsid w:val="005D7341"/>
    <w:rsid w:val="005F0B13"/>
    <w:rsid w:val="005F13BB"/>
    <w:rsid w:val="00612289"/>
    <w:rsid w:val="00621D88"/>
    <w:rsid w:val="00666A4F"/>
    <w:rsid w:val="00666C71"/>
    <w:rsid w:val="00671DCF"/>
    <w:rsid w:val="00680135"/>
    <w:rsid w:val="0068179D"/>
    <w:rsid w:val="006850DC"/>
    <w:rsid w:val="00696070"/>
    <w:rsid w:val="006A1345"/>
    <w:rsid w:val="006E272B"/>
    <w:rsid w:val="006E3374"/>
    <w:rsid w:val="006E4088"/>
    <w:rsid w:val="00703408"/>
    <w:rsid w:val="00727264"/>
    <w:rsid w:val="00731A85"/>
    <w:rsid w:val="00736C4E"/>
    <w:rsid w:val="007503FE"/>
    <w:rsid w:val="00750E03"/>
    <w:rsid w:val="00751DC4"/>
    <w:rsid w:val="00752C4B"/>
    <w:rsid w:val="007614DA"/>
    <w:rsid w:val="00774FFE"/>
    <w:rsid w:val="00781F3D"/>
    <w:rsid w:val="007935AE"/>
    <w:rsid w:val="007B70DA"/>
    <w:rsid w:val="007D595E"/>
    <w:rsid w:val="007F1F67"/>
    <w:rsid w:val="007F2E2F"/>
    <w:rsid w:val="007F2E68"/>
    <w:rsid w:val="007F4DAC"/>
    <w:rsid w:val="008075E7"/>
    <w:rsid w:val="0081702E"/>
    <w:rsid w:val="00830272"/>
    <w:rsid w:val="008306BB"/>
    <w:rsid w:val="00857193"/>
    <w:rsid w:val="00860F94"/>
    <w:rsid w:val="00866F64"/>
    <w:rsid w:val="00873FF2"/>
    <w:rsid w:val="00876B14"/>
    <w:rsid w:val="0088293A"/>
    <w:rsid w:val="00890401"/>
    <w:rsid w:val="008B1A9B"/>
    <w:rsid w:val="008B3D8F"/>
    <w:rsid w:val="008B4557"/>
    <w:rsid w:val="008D20EC"/>
    <w:rsid w:val="008D3C4D"/>
    <w:rsid w:val="008D4BE0"/>
    <w:rsid w:val="008D7919"/>
    <w:rsid w:val="008E0ACC"/>
    <w:rsid w:val="008E3E25"/>
    <w:rsid w:val="008F641F"/>
    <w:rsid w:val="00910178"/>
    <w:rsid w:val="009337F5"/>
    <w:rsid w:val="00933A0D"/>
    <w:rsid w:val="00946323"/>
    <w:rsid w:val="00973855"/>
    <w:rsid w:val="009777B0"/>
    <w:rsid w:val="00991F25"/>
    <w:rsid w:val="009A65CC"/>
    <w:rsid w:val="009B1CC4"/>
    <w:rsid w:val="009B6531"/>
    <w:rsid w:val="009C245D"/>
    <w:rsid w:val="009E05D9"/>
    <w:rsid w:val="009F018B"/>
    <w:rsid w:val="009F6B9E"/>
    <w:rsid w:val="009F6F40"/>
    <w:rsid w:val="00A10B88"/>
    <w:rsid w:val="00A232A2"/>
    <w:rsid w:val="00A23E69"/>
    <w:rsid w:val="00A2521F"/>
    <w:rsid w:val="00A2540F"/>
    <w:rsid w:val="00A26A5B"/>
    <w:rsid w:val="00A303FB"/>
    <w:rsid w:val="00A310A6"/>
    <w:rsid w:val="00A35B04"/>
    <w:rsid w:val="00A35EC8"/>
    <w:rsid w:val="00A61C92"/>
    <w:rsid w:val="00A649C3"/>
    <w:rsid w:val="00A665B8"/>
    <w:rsid w:val="00A70224"/>
    <w:rsid w:val="00A77AF4"/>
    <w:rsid w:val="00A84D11"/>
    <w:rsid w:val="00A92A06"/>
    <w:rsid w:val="00A964EF"/>
    <w:rsid w:val="00A96A6C"/>
    <w:rsid w:val="00A97D5F"/>
    <w:rsid w:val="00AB1D4B"/>
    <w:rsid w:val="00AB1D59"/>
    <w:rsid w:val="00AB69C0"/>
    <w:rsid w:val="00AD1669"/>
    <w:rsid w:val="00AE4068"/>
    <w:rsid w:val="00B0139D"/>
    <w:rsid w:val="00B107BA"/>
    <w:rsid w:val="00B21791"/>
    <w:rsid w:val="00B316AD"/>
    <w:rsid w:val="00B33E82"/>
    <w:rsid w:val="00B40C57"/>
    <w:rsid w:val="00B471F9"/>
    <w:rsid w:val="00B51713"/>
    <w:rsid w:val="00B5341D"/>
    <w:rsid w:val="00B70BF5"/>
    <w:rsid w:val="00B83606"/>
    <w:rsid w:val="00B87A4E"/>
    <w:rsid w:val="00B9210D"/>
    <w:rsid w:val="00B93ECC"/>
    <w:rsid w:val="00B95B4B"/>
    <w:rsid w:val="00BA420F"/>
    <w:rsid w:val="00BC00F6"/>
    <w:rsid w:val="00BC0DAC"/>
    <w:rsid w:val="00BC1B7C"/>
    <w:rsid w:val="00BC3D3F"/>
    <w:rsid w:val="00BC74C4"/>
    <w:rsid w:val="00BE34CC"/>
    <w:rsid w:val="00BF6212"/>
    <w:rsid w:val="00C00331"/>
    <w:rsid w:val="00C01DF2"/>
    <w:rsid w:val="00C07628"/>
    <w:rsid w:val="00C21626"/>
    <w:rsid w:val="00C3067F"/>
    <w:rsid w:val="00C34230"/>
    <w:rsid w:val="00C51488"/>
    <w:rsid w:val="00C57CD5"/>
    <w:rsid w:val="00C63470"/>
    <w:rsid w:val="00C64E1E"/>
    <w:rsid w:val="00C70532"/>
    <w:rsid w:val="00C837E5"/>
    <w:rsid w:val="00C864EC"/>
    <w:rsid w:val="00CA537F"/>
    <w:rsid w:val="00CB69AD"/>
    <w:rsid w:val="00CC1E8A"/>
    <w:rsid w:val="00CD027A"/>
    <w:rsid w:val="00CD636E"/>
    <w:rsid w:val="00CE0A05"/>
    <w:rsid w:val="00CE2615"/>
    <w:rsid w:val="00CE6A3E"/>
    <w:rsid w:val="00CF1BEC"/>
    <w:rsid w:val="00D0462C"/>
    <w:rsid w:val="00D079EF"/>
    <w:rsid w:val="00D26CAB"/>
    <w:rsid w:val="00D27820"/>
    <w:rsid w:val="00D31FAD"/>
    <w:rsid w:val="00D4140B"/>
    <w:rsid w:val="00D770A3"/>
    <w:rsid w:val="00D77373"/>
    <w:rsid w:val="00D83388"/>
    <w:rsid w:val="00D83FBC"/>
    <w:rsid w:val="00D939B5"/>
    <w:rsid w:val="00D97CC5"/>
    <w:rsid w:val="00DA0FC0"/>
    <w:rsid w:val="00DA129E"/>
    <w:rsid w:val="00DA722A"/>
    <w:rsid w:val="00DD07BB"/>
    <w:rsid w:val="00DD1111"/>
    <w:rsid w:val="00DD4408"/>
    <w:rsid w:val="00DD6FC3"/>
    <w:rsid w:val="00DF25AF"/>
    <w:rsid w:val="00E1389C"/>
    <w:rsid w:val="00E15365"/>
    <w:rsid w:val="00E177CB"/>
    <w:rsid w:val="00E22F89"/>
    <w:rsid w:val="00E27E7E"/>
    <w:rsid w:val="00E31C22"/>
    <w:rsid w:val="00E3722D"/>
    <w:rsid w:val="00E635A2"/>
    <w:rsid w:val="00E70BDB"/>
    <w:rsid w:val="00E737DA"/>
    <w:rsid w:val="00E7523F"/>
    <w:rsid w:val="00E81039"/>
    <w:rsid w:val="00E81944"/>
    <w:rsid w:val="00E955ED"/>
    <w:rsid w:val="00E96A85"/>
    <w:rsid w:val="00EA645F"/>
    <w:rsid w:val="00EB2925"/>
    <w:rsid w:val="00EB5BA5"/>
    <w:rsid w:val="00EC6C25"/>
    <w:rsid w:val="00EC6FFF"/>
    <w:rsid w:val="00ED0E13"/>
    <w:rsid w:val="00ED0E41"/>
    <w:rsid w:val="00ED734B"/>
    <w:rsid w:val="00EE0767"/>
    <w:rsid w:val="00EE4A05"/>
    <w:rsid w:val="00EF7397"/>
    <w:rsid w:val="00F011C6"/>
    <w:rsid w:val="00F33285"/>
    <w:rsid w:val="00F365B1"/>
    <w:rsid w:val="00F55E56"/>
    <w:rsid w:val="00F563D6"/>
    <w:rsid w:val="00F56BA4"/>
    <w:rsid w:val="00F57877"/>
    <w:rsid w:val="00F60D50"/>
    <w:rsid w:val="00F67E81"/>
    <w:rsid w:val="00F72BC0"/>
    <w:rsid w:val="00F74649"/>
    <w:rsid w:val="00FA0A49"/>
    <w:rsid w:val="00FA1860"/>
    <w:rsid w:val="00FA1F36"/>
    <w:rsid w:val="00FB0D37"/>
    <w:rsid w:val="00FE28F4"/>
    <w:rsid w:val="00FE7545"/>
    <w:rsid w:val="00FF035D"/>
    <w:rsid w:val="00FF36D4"/>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C97E61"/>
  <w15:chartTrackingRefBased/>
  <w15:docId w15:val="{B1E7017F-6D24-5040-B3E4-5890644455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Optima" w:eastAsiaTheme="minorHAnsi" w:hAnsi="Optima" w:cstheme="minorBidi"/>
        <w:sz w:val="24"/>
        <w:szCs w:val="24"/>
        <w:lang w:val="es-ES_tradnl"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504257"/>
    <w:rPr>
      <w:rFonts w:ascii="Times New Roman" w:eastAsia="Times New Roman" w:hAnsi="Times New Roman" w:cs="Times New Roman"/>
      <w:lang w:val="es-ES" w:eastAsia="es-ES_tradnl"/>
    </w:rPr>
  </w:style>
  <w:style w:type="paragraph" w:styleId="Ttulo1">
    <w:name w:val="heading 1"/>
    <w:basedOn w:val="Normal"/>
    <w:next w:val="Normal"/>
    <w:link w:val="Ttulo1Car"/>
    <w:autoRedefine/>
    <w:uiPriority w:val="9"/>
    <w:qFormat/>
    <w:rsid w:val="0003505C"/>
    <w:pPr>
      <w:keepNext/>
      <w:keepLines/>
      <w:spacing w:before="240"/>
      <w:outlineLvl w:val="0"/>
    </w:pPr>
    <w:rPr>
      <w:rFonts w:ascii="Optima" w:eastAsiaTheme="majorEastAsia" w:hAnsi="Optima" w:cstheme="majorBidi"/>
      <w:b/>
      <w:color w:val="000000" w:themeColor="text1"/>
      <w:sz w:val="48"/>
      <w:szCs w:val="32"/>
    </w:rPr>
  </w:style>
  <w:style w:type="paragraph" w:styleId="Ttulo2">
    <w:name w:val="heading 2"/>
    <w:basedOn w:val="Normal"/>
    <w:next w:val="Normal"/>
    <w:link w:val="Ttulo2Car"/>
    <w:autoRedefine/>
    <w:uiPriority w:val="9"/>
    <w:unhideWhenUsed/>
    <w:qFormat/>
    <w:rsid w:val="00B107BA"/>
    <w:pPr>
      <w:keepNext/>
      <w:keepLines/>
      <w:spacing w:before="40"/>
      <w:outlineLvl w:val="1"/>
    </w:pPr>
    <w:rPr>
      <w:rFonts w:ascii="Optima" w:eastAsiaTheme="majorEastAsia" w:hAnsi="Optima" w:cstheme="majorBidi"/>
      <w:b/>
      <w:color w:val="000000" w:themeColor="text1"/>
      <w:sz w:val="36"/>
      <w:szCs w:val="26"/>
    </w:rPr>
  </w:style>
  <w:style w:type="paragraph" w:styleId="Ttulo3">
    <w:name w:val="heading 3"/>
    <w:basedOn w:val="Normal"/>
    <w:next w:val="Normal"/>
    <w:link w:val="Ttulo3Car"/>
    <w:autoRedefine/>
    <w:uiPriority w:val="9"/>
    <w:unhideWhenUsed/>
    <w:qFormat/>
    <w:rsid w:val="00B33E82"/>
    <w:pPr>
      <w:keepNext/>
      <w:keepLines/>
      <w:spacing w:before="40"/>
      <w:outlineLvl w:val="2"/>
    </w:pPr>
    <w:rPr>
      <w:rFonts w:ascii="Optima" w:eastAsiaTheme="majorEastAsia" w:hAnsi="Optima" w:cstheme="majorBidi"/>
      <w:b/>
      <w:color w:val="000000" w:themeColor="text1"/>
      <w:sz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3505C"/>
    <w:rPr>
      <w:rFonts w:ascii="Times New Roman" w:eastAsiaTheme="majorEastAsia" w:hAnsi="Times New Roman" w:cstheme="majorBidi"/>
      <w:b/>
      <w:color w:val="000000" w:themeColor="text1"/>
      <w:sz w:val="48"/>
      <w:szCs w:val="32"/>
      <w:lang w:val="es-ES" w:eastAsia="es-ES_tradnl"/>
    </w:rPr>
  </w:style>
  <w:style w:type="character" w:customStyle="1" w:styleId="Ttulo2Car">
    <w:name w:val="Título 2 Car"/>
    <w:basedOn w:val="Fuentedeprrafopredeter"/>
    <w:link w:val="Ttulo2"/>
    <w:uiPriority w:val="9"/>
    <w:rsid w:val="00B107BA"/>
    <w:rPr>
      <w:rFonts w:eastAsiaTheme="majorEastAsia" w:cstheme="majorBidi"/>
      <w:b/>
      <w:color w:val="000000" w:themeColor="text1"/>
      <w:sz w:val="36"/>
      <w:szCs w:val="26"/>
      <w:lang w:val="es-ES"/>
    </w:rPr>
  </w:style>
  <w:style w:type="character" w:customStyle="1" w:styleId="Ttulo3Car">
    <w:name w:val="Título 3 Car"/>
    <w:basedOn w:val="Fuentedeprrafopredeter"/>
    <w:link w:val="Ttulo3"/>
    <w:uiPriority w:val="9"/>
    <w:rsid w:val="00B33E82"/>
    <w:rPr>
      <w:rFonts w:eastAsiaTheme="majorEastAsia" w:cstheme="majorBidi"/>
      <w:b/>
      <w:color w:val="000000" w:themeColor="text1"/>
      <w:sz w:val="32"/>
      <w:lang w:val="es-ES"/>
    </w:rPr>
  </w:style>
  <w:style w:type="character" w:styleId="Hipervnculo">
    <w:name w:val="Hyperlink"/>
    <w:basedOn w:val="Fuentedeprrafopredeter"/>
    <w:uiPriority w:val="99"/>
    <w:unhideWhenUsed/>
    <w:rsid w:val="00B107BA"/>
    <w:rPr>
      <w:color w:val="0563C1" w:themeColor="hyperlink"/>
      <w:u w:val="single"/>
    </w:rPr>
  </w:style>
  <w:style w:type="character" w:styleId="Hipervnculovisitado">
    <w:name w:val="FollowedHyperlink"/>
    <w:basedOn w:val="Fuentedeprrafopredeter"/>
    <w:uiPriority w:val="99"/>
    <w:semiHidden/>
    <w:unhideWhenUsed/>
    <w:rsid w:val="00B107BA"/>
    <w:rPr>
      <w:color w:val="954F72" w:themeColor="followedHyperlink"/>
      <w:u w:val="single"/>
    </w:rPr>
  </w:style>
  <w:style w:type="character" w:styleId="Mencinsinresolver">
    <w:name w:val="Unresolved Mention"/>
    <w:basedOn w:val="Fuentedeprrafopredeter"/>
    <w:uiPriority w:val="99"/>
    <w:rsid w:val="00750E03"/>
    <w:rPr>
      <w:color w:val="605E5C"/>
      <w:shd w:val="clear" w:color="auto" w:fill="E1DFDD"/>
    </w:rPr>
  </w:style>
  <w:style w:type="paragraph" w:styleId="Prrafodelista">
    <w:name w:val="List Paragraph"/>
    <w:basedOn w:val="Normal"/>
    <w:uiPriority w:val="34"/>
    <w:qFormat/>
    <w:rsid w:val="00355940"/>
    <w:pPr>
      <w:ind w:left="720"/>
      <w:contextualSpacing/>
    </w:pPr>
    <w:rPr>
      <w:rFonts w:ascii="Optima" w:hAnsi="Optima"/>
    </w:rPr>
  </w:style>
  <w:style w:type="paragraph" w:styleId="Revisin">
    <w:name w:val="Revision"/>
    <w:hidden/>
    <w:uiPriority w:val="99"/>
    <w:semiHidden/>
    <w:rsid w:val="007D595E"/>
    <w:rPr>
      <w:rFonts w:ascii="Times New Roman" w:eastAsia="Times New Roman" w:hAnsi="Times New Roman" w:cs="Times New Roman"/>
      <w:lang w:val="es-ES" w:eastAsia="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991730">
      <w:bodyDiv w:val="1"/>
      <w:marLeft w:val="0"/>
      <w:marRight w:val="0"/>
      <w:marTop w:val="0"/>
      <w:marBottom w:val="0"/>
      <w:divBdr>
        <w:top w:val="none" w:sz="0" w:space="0" w:color="auto"/>
        <w:left w:val="none" w:sz="0" w:space="0" w:color="auto"/>
        <w:bottom w:val="none" w:sz="0" w:space="0" w:color="auto"/>
        <w:right w:val="none" w:sz="0" w:space="0" w:color="auto"/>
      </w:divBdr>
    </w:div>
    <w:div w:id="34744193">
      <w:bodyDiv w:val="1"/>
      <w:marLeft w:val="0"/>
      <w:marRight w:val="0"/>
      <w:marTop w:val="0"/>
      <w:marBottom w:val="0"/>
      <w:divBdr>
        <w:top w:val="none" w:sz="0" w:space="0" w:color="auto"/>
        <w:left w:val="none" w:sz="0" w:space="0" w:color="auto"/>
        <w:bottom w:val="none" w:sz="0" w:space="0" w:color="auto"/>
        <w:right w:val="none" w:sz="0" w:space="0" w:color="auto"/>
      </w:divBdr>
    </w:div>
    <w:div w:id="57674247">
      <w:bodyDiv w:val="1"/>
      <w:marLeft w:val="0"/>
      <w:marRight w:val="0"/>
      <w:marTop w:val="0"/>
      <w:marBottom w:val="0"/>
      <w:divBdr>
        <w:top w:val="none" w:sz="0" w:space="0" w:color="auto"/>
        <w:left w:val="none" w:sz="0" w:space="0" w:color="auto"/>
        <w:bottom w:val="none" w:sz="0" w:space="0" w:color="auto"/>
        <w:right w:val="none" w:sz="0" w:space="0" w:color="auto"/>
      </w:divBdr>
    </w:div>
    <w:div w:id="59014086">
      <w:bodyDiv w:val="1"/>
      <w:marLeft w:val="0"/>
      <w:marRight w:val="0"/>
      <w:marTop w:val="0"/>
      <w:marBottom w:val="0"/>
      <w:divBdr>
        <w:top w:val="none" w:sz="0" w:space="0" w:color="auto"/>
        <w:left w:val="none" w:sz="0" w:space="0" w:color="auto"/>
        <w:bottom w:val="none" w:sz="0" w:space="0" w:color="auto"/>
        <w:right w:val="none" w:sz="0" w:space="0" w:color="auto"/>
      </w:divBdr>
    </w:div>
    <w:div w:id="61145104">
      <w:bodyDiv w:val="1"/>
      <w:marLeft w:val="0"/>
      <w:marRight w:val="0"/>
      <w:marTop w:val="0"/>
      <w:marBottom w:val="0"/>
      <w:divBdr>
        <w:top w:val="none" w:sz="0" w:space="0" w:color="auto"/>
        <w:left w:val="none" w:sz="0" w:space="0" w:color="auto"/>
        <w:bottom w:val="none" w:sz="0" w:space="0" w:color="auto"/>
        <w:right w:val="none" w:sz="0" w:space="0" w:color="auto"/>
      </w:divBdr>
    </w:div>
    <w:div w:id="71466933">
      <w:bodyDiv w:val="1"/>
      <w:marLeft w:val="0"/>
      <w:marRight w:val="0"/>
      <w:marTop w:val="0"/>
      <w:marBottom w:val="0"/>
      <w:divBdr>
        <w:top w:val="none" w:sz="0" w:space="0" w:color="auto"/>
        <w:left w:val="none" w:sz="0" w:space="0" w:color="auto"/>
        <w:bottom w:val="none" w:sz="0" w:space="0" w:color="auto"/>
        <w:right w:val="none" w:sz="0" w:space="0" w:color="auto"/>
      </w:divBdr>
    </w:div>
    <w:div w:id="74282951">
      <w:bodyDiv w:val="1"/>
      <w:marLeft w:val="0"/>
      <w:marRight w:val="0"/>
      <w:marTop w:val="0"/>
      <w:marBottom w:val="0"/>
      <w:divBdr>
        <w:top w:val="none" w:sz="0" w:space="0" w:color="auto"/>
        <w:left w:val="none" w:sz="0" w:space="0" w:color="auto"/>
        <w:bottom w:val="none" w:sz="0" w:space="0" w:color="auto"/>
        <w:right w:val="none" w:sz="0" w:space="0" w:color="auto"/>
      </w:divBdr>
    </w:div>
    <w:div w:id="85620638">
      <w:bodyDiv w:val="1"/>
      <w:marLeft w:val="0"/>
      <w:marRight w:val="0"/>
      <w:marTop w:val="0"/>
      <w:marBottom w:val="0"/>
      <w:divBdr>
        <w:top w:val="none" w:sz="0" w:space="0" w:color="auto"/>
        <w:left w:val="none" w:sz="0" w:space="0" w:color="auto"/>
        <w:bottom w:val="none" w:sz="0" w:space="0" w:color="auto"/>
        <w:right w:val="none" w:sz="0" w:space="0" w:color="auto"/>
      </w:divBdr>
    </w:div>
    <w:div w:id="93552409">
      <w:bodyDiv w:val="1"/>
      <w:marLeft w:val="0"/>
      <w:marRight w:val="0"/>
      <w:marTop w:val="0"/>
      <w:marBottom w:val="0"/>
      <w:divBdr>
        <w:top w:val="none" w:sz="0" w:space="0" w:color="auto"/>
        <w:left w:val="none" w:sz="0" w:space="0" w:color="auto"/>
        <w:bottom w:val="none" w:sz="0" w:space="0" w:color="auto"/>
        <w:right w:val="none" w:sz="0" w:space="0" w:color="auto"/>
      </w:divBdr>
    </w:div>
    <w:div w:id="99569111">
      <w:bodyDiv w:val="1"/>
      <w:marLeft w:val="0"/>
      <w:marRight w:val="0"/>
      <w:marTop w:val="0"/>
      <w:marBottom w:val="0"/>
      <w:divBdr>
        <w:top w:val="none" w:sz="0" w:space="0" w:color="auto"/>
        <w:left w:val="none" w:sz="0" w:space="0" w:color="auto"/>
        <w:bottom w:val="none" w:sz="0" w:space="0" w:color="auto"/>
        <w:right w:val="none" w:sz="0" w:space="0" w:color="auto"/>
      </w:divBdr>
    </w:div>
    <w:div w:id="101264284">
      <w:bodyDiv w:val="1"/>
      <w:marLeft w:val="0"/>
      <w:marRight w:val="0"/>
      <w:marTop w:val="0"/>
      <w:marBottom w:val="0"/>
      <w:divBdr>
        <w:top w:val="none" w:sz="0" w:space="0" w:color="auto"/>
        <w:left w:val="none" w:sz="0" w:space="0" w:color="auto"/>
        <w:bottom w:val="none" w:sz="0" w:space="0" w:color="auto"/>
        <w:right w:val="none" w:sz="0" w:space="0" w:color="auto"/>
      </w:divBdr>
    </w:div>
    <w:div w:id="115831334">
      <w:bodyDiv w:val="1"/>
      <w:marLeft w:val="0"/>
      <w:marRight w:val="0"/>
      <w:marTop w:val="0"/>
      <w:marBottom w:val="0"/>
      <w:divBdr>
        <w:top w:val="none" w:sz="0" w:space="0" w:color="auto"/>
        <w:left w:val="none" w:sz="0" w:space="0" w:color="auto"/>
        <w:bottom w:val="none" w:sz="0" w:space="0" w:color="auto"/>
        <w:right w:val="none" w:sz="0" w:space="0" w:color="auto"/>
      </w:divBdr>
    </w:div>
    <w:div w:id="117069112">
      <w:bodyDiv w:val="1"/>
      <w:marLeft w:val="0"/>
      <w:marRight w:val="0"/>
      <w:marTop w:val="0"/>
      <w:marBottom w:val="0"/>
      <w:divBdr>
        <w:top w:val="none" w:sz="0" w:space="0" w:color="auto"/>
        <w:left w:val="none" w:sz="0" w:space="0" w:color="auto"/>
        <w:bottom w:val="none" w:sz="0" w:space="0" w:color="auto"/>
        <w:right w:val="none" w:sz="0" w:space="0" w:color="auto"/>
      </w:divBdr>
    </w:div>
    <w:div w:id="117184152">
      <w:bodyDiv w:val="1"/>
      <w:marLeft w:val="0"/>
      <w:marRight w:val="0"/>
      <w:marTop w:val="0"/>
      <w:marBottom w:val="0"/>
      <w:divBdr>
        <w:top w:val="none" w:sz="0" w:space="0" w:color="auto"/>
        <w:left w:val="none" w:sz="0" w:space="0" w:color="auto"/>
        <w:bottom w:val="none" w:sz="0" w:space="0" w:color="auto"/>
        <w:right w:val="none" w:sz="0" w:space="0" w:color="auto"/>
      </w:divBdr>
    </w:div>
    <w:div w:id="122504197">
      <w:bodyDiv w:val="1"/>
      <w:marLeft w:val="0"/>
      <w:marRight w:val="0"/>
      <w:marTop w:val="0"/>
      <w:marBottom w:val="0"/>
      <w:divBdr>
        <w:top w:val="none" w:sz="0" w:space="0" w:color="auto"/>
        <w:left w:val="none" w:sz="0" w:space="0" w:color="auto"/>
        <w:bottom w:val="none" w:sz="0" w:space="0" w:color="auto"/>
        <w:right w:val="none" w:sz="0" w:space="0" w:color="auto"/>
      </w:divBdr>
    </w:div>
    <w:div w:id="136267622">
      <w:bodyDiv w:val="1"/>
      <w:marLeft w:val="0"/>
      <w:marRight w:val="0"/>
      <w:marTop w:val="0"/>
      <w:marBottom w:val="0"/>
      <w:divBdr>
        <w:top w:val="none" w:sz="0" w:space="0" w:color="auto"/>
        <w:left w:val="none" w:sz="0" w:space="0" w:color="auto"/>
        <w:bottom w:val="none" w:sz="0" w:space="0" w:color="auto"/>
        <w:right w:val="none" w:sz="0" w:space="0" w:color="auto"/>
      </w:divBdr>
    </w:div>
    <w:div w:id="183137312">
      <w:bodyDiv w:val="1"/>
      <w:marLeft w:val="0"/>
      <w:marRight w:val="0"/>
      <w:marTop w:val="0"/>
      <w:marBottom w:val="0"/>
      <w:divBdr>
        <w:top w:val="none" w:sz="0" w:space="0" w:color="auto"/>
        <w:left w:val="none" w:sz="0" w:space="0" w:color="auto"/>
        <w:bottom w:val="none" w:sz="0" w:space="0" w:color="auto"/>
        <w:right w:val="none" w:sz="0" w:space="0" w:color="auto"/>
      </w:divBdr>
    </w:div>
    <w:div w:id="185757794">
      <w:bodyDiv w:val="1"/>
      <w:marLeft w:val="0"/>
      <w:marRight w:val="0"/>
      <w:marTop w:val="0"/>
      <w:marBottom w:val="0"/>
      <w:divBdr>
        <w:top w:val="none" w:sz="0" w:space="0" w:color="auto"/>
        <w:left w:val="none" w:sz="0" w:space="0" w:color="auto"/>
        <w:bottom w:val="none" w:sz="0" w:space="0" w:color="auto"/>
        <w:right w:val="none" w:sz="0" w:space="0" w:color="auto"/>
      </w:divBdr>
    </w:div>
    <w:div w:id="188685026">
      <w:bodyDiv w:val="1"/>
      <w:marLeft w:val="0"/>
      <w:marRight w:val="0"/>
      <w:marTop w:val="0"/>
      <w:marBottom w:val="0"/>
      <w:divBdr>
        <w:top w:val="none" w:sz="0" w:space="0" w:color="auto"/>
        <w:left w:val="none" w:sz="0" w:space="0" w:color="auto"/>
        <w:bottom w:val="none" w:sz="0" w:space="0" w:color="auto"/>
        <w:right w:val="none" w:sz="0" w:space="0" w:color="auto"/>
      </w:divBdr>
    </w:div>
    <w:div w:id="205023451">
      <w:bodyDiv w:val="1"/>
      <w:marLeft w:val="0"/>
      <w:marRight w:val="0"/>
      <w:marTop w:val="0"/>
      <w:marBottom w:val="0"/>
      <w:divBdr>
        <w:top w:val="none" w:sz="0" w:space="0" w:color="auto"/>
        <w:left w:val="none" w:sz="0" w:space="0" w:color="auto"/>
        <w:bottom w:val="none" w:sz="0" w:space="0" w:color="auto"/>
        <w:right w:val="none" w:sz="0" w:space="0" w:color="auto"/>
      </w:divBdr>
    </w:div>
    <w:div w:id="213856710">
      <w:bodyDiv w:val="1"/>
      <w:marLeft w:val="0"/>
      <w:marRight w:val="0"/>
      <w:marTop w:val="0"/>
      <w:marBottom w:val="0"/>
      <w:divBdr>
        <w:top w:val="none" w:sz="0" w:space="0" w:color="auto"/>
        <w:left w:val="none" w:sz="0" w:space="0" w:color="auto"/>
        <w:bottom w:val="none" w:sz="0" w:space="0" w:color="auto"/>
        <w:right w:val="none" w:sz="0" w:space="0" w:color="auto"/>
      </w:divBdr>
    </w:div>
    <w:div w:id="221530097">
      <w:bodyDiv w:val="1"/>
      <w:marLeft w:val="0"/>
      <w:marRight w:val="0"/>
      <w:marTop w:val="0"/>
      <w:marBottom w:val="0"/>
      <w:divBdr>
        <w:top w:val="none" w:sz="0" w:space="0" w:color="auto"/>
        <w:left w:val="none" w:sz="0" w:space="0" w:color="auto"/>
        <w:bottom w:val="none" w:sz="0" w:space="0" w:color="auto"/>
        <w:right w:val="none" w:sz="0" w:space="0" w:color="auto"/>
      </w:divBdr>
    </w:div>
    <w:div w:id="228154866">
      <w:bodyDiv w:val="1"/>
      <w:marLeft w:val="0"/>
      <w:marRight w:val="0"/>
      <w:marTop w:val="0"/>
      <w:marBottom w:val="0"/>
      <w:divBdr>
        <w:top w:val="none" w:sz="0" w:space="0" w:color="auto"/>
        <w:left w:val="none" w:sz="0" w:space="0" w:color="auto"/>
        <w:bottom w:val="none" w:sz="0" w:space="0" w:color="auto"/>
        <w:right w:val="none" w:sz="0" w:space="0" w:color="auto"/>
      </w:divBdr>
    </w:div>
    <w:div w:id="246614607">
      <w:bodyDiv w:val="1"/>
      <w:marLeft w:val="0"/>
      <w:marRight w:val="0"/>
      <w:marTop w:val="0"/>
      <w:marBottom w:val="0"/>
      <w:divBdr>
        <w:top w:val="none" w:sz="0" w:space="0" w:color="auto"/>
        <w:left w:val="none" w:sz="0" w:space="0" w:color="auto"/>
        <w:bottom w:val="none" w:sz="0" w:space="0" w:color="auto"/>
        <w:right w:val="none" w:sz="0" w:space="0" w:color="auto"/>
      </w:divBdr>
    </w:div>
    <w:div w:id="248271034">
      <w:bodyDiv w:val="1"/>
      <w:marLeft w:val="0"/>
      <w:marRight w:val="0"/>
      <w:marTop w:val="0"/>
      <w:marBottom w:val="0"/>
      <w:divBdr>
        <w:top w:val="none" w:sz="0" w:space="0" w:color="auto"/>
        <w:left w:val="none" w:sz="0" w:space="0" w:color="auto"/>
        <w:bottom w:val="none" w:sz="0" w:space="0" w:color="auto"/>
        <w:right w:val="none" w:sz="0" w:space="0" w:color="auto"/>
      </w:divBdr>
    </w:div>
    <w:div w:id="248972382">
      <w:bodyDiv w:val="1"/>
      <w:marLeft w:val="0"/>
      <w:marRight w:val="0"/>
      <w:marTop w:val="0"/>
      <w:marBottom w:val="0"/>
      <w:divBdr>
        <w:top w:val="none" w:sz="0" w:space="0" w:color="auto"/>
        <w:left w:val="none" w:sz="0" w:space="0" w:color="auto"/>
        <w:bottom w:val="none" w:sz="0" w:space="0" w:color="auto"/>
        <w:right w:val="none" w:sz="0" w:space="0" w:color="auto"/>
      </w:divBdr>
    </w:div>
    <w:div w:id="251819344">
      <w:bodyDiv w:val="1"/>
      <w:marLeft w:val="0"/>
      <w:marRight w:val="0"/>
      <w:marTop w:val="0"/>
      <w:marBottom w:val="0"/>
      <w:divBdr>
        <w:top w:val="none" w:sz="0" w:space="0" w:color="auto"/>
        <w:left w:val="none" w:sz="0" w:space="0" w:color="auto"/>
        <w:bottom w:val="none" w:sz="0" w:space="0" w:color="auto"/>
        <w:right w:val="none" w:sz="0" w:space="0" w:color="auto"/>
      </w:divBdr>
    </w:div>
    <w:div w:id="261111141">
      <w:bodyDiv w:val="1"/>
      <w:marLeft w:val="0"/>
      <w:marRight w:val="0"/>
      <w:marTop w:val="0"/>
      <w:marBottom w:val="0"/>
      <w:divBdr>
        <w:top w:val="none" w:sz="0" w:space="0" w:color="auto"/>
        <w:left w:val="none" w:sz="0" w:space="0" w:color="auto"/>
        <w:bottom w:val="none" w:sz="0" w:space="0" w:color="auto"/>
        <w:right w:val="none" w:sz="0" w:space="0" w:color="auto"/>
      </w:divBdr>
    </w:div>
    <w:div w:id="263391988">
      <w:bodyDiv w:val="1"/>
      <w:marLeft w:val="0"/>
      <w:marRight w:val="0"/>
      <w:marTop w:val="0"/>
      <w:marBottom w:val="0"/>
      <w:divBdr>
        <w:top w:val="none" w:sz="0" w:space="0" w:color="auto"/>
        <w:left w:val="none" w:sz="0" w:space="0" w:color="auto"/>
        <w:bottom w:val="none" w:sz="0" w:space="0" w:color="auto"/>
        <w:right w:val="none" w:sz="0" w:space="0" w:color="auto"/>
      </w:divBdr>
    </w:div>
    <w:div w:id="264046523">
      <w:bodyDiv w:val="1"/>
      <w:marLeft w:val="0"/>
      <w:marRight w:val="0"/>
      <w:marTop w:val="0"/>
      <w:marBottom w:val="0"/>
      <w:divBdr>
        <w:top w:val="none" w:sz="0" w:space="0" w:color="auto"/>
        <w:left w:val="none" w:sz="0" w:space="0" w:color="auto"/>
        <w:bottom w:val="none" w:sz="0" w:space="0" w:color="auto"/>
        <w:right w:val="none" w:sz="0" w:space="0" w:color="auto"/>
      </w:divBdr>
    </w:div>
    <w:div w:id="278606794">
      <w:bodyDiv w:val="1"/>
      <w:marLeft w:val="0"/>
      <w:marRight w:val="0"/>
      <w:marTop w:val="0"/>
      <w:marBottom w:val="0"/>
      <w:divBdr>
        <w:top w:val="none" w:sz="0" w:space="0" w:color="auto"/>
        <w:left w:val="none" w:sz="0" w:space="0" w:color="auto"/>
        <w:bottom w:val="none" w:sz="0" w:space="0" w:color="auto"/>
        <w:right w:val="none" w:sz="0" w:space="0" w:color="auto"/>
      </w:divBdr>
    </w:div>
    <w:div w:id="284971112">
      <w:bodyDiv w:val="1"/>
      <w:marLeft w:val="0"/>
      <w:marRight w:val="0"/>
      <w:marTop w:val="0"/>
      <w:marBottom w:val="0"/>
      <w:divBdr>
        <w:top w:val="none" w:sz="0" w:space="0" w:color="auto"/>
        <w:left w:val="none" w:sz="0" w:space="0" w:color="auto"/>
        <w:bottom w:val="none" w:sz="0" w:space="0" w:color="auto"/>
        <w:right w:val="none" w:sz="0" w:space="0" w:color="auto"/>
      </w:divBdr>
    </w:div>
    <w:div w:id="285695663">
      <w:bodyDiv w:val="1"/>
      <w:marLeft w:val="0"/>
      <w:marRight w:val="0"/>
      <w:marTop w:val="0"/>
      <w:marBottom w:val="0"/>
      <w:divBdr>
        <w:top w:val="none" w:sz="0" w:space="0" w:color="auto"/>
        <w:left w:val="none" w:sz="0" w:space="0" w:color="auto"/>
        <w:bottom w:val="none" w:sz="0" w:space="0" w:color="auto"/>
        <w:right w:val="none" w:sz="0" w:space="0" w:color="auto"/>
      </w:divBdr>
    </w:div>
    <w:div w:id="286745025">
      <w:bodyDiv w:val="1"/>
      <w:marLeft w:val="0"/>
      <w:marRight w:val="0"/>
      <w:marTop w:val="0"/>
      <w:marBottom w:val="0"/>
      <w:divBdr>
        <w:top w:val="none" w:sz="0" w:space="0" w:color="auto"/>
        <w:left w:val="none" w:sz="0" w:space="0" w:color="auto"/>
        <w:bottom w:val="none" w:sz="0" w:space="0" w:color="auto"/>
        <w:right w:val="none" w:sz="0" w:space="0" w:color="auto"/>
      </w:divBdr>
    </w:div>
    <w:div w:id="310184076">
      <w:bodyDiv w:val="1"/>
      <w:marLeft w:val="0"/>
      <w:marRight w:val="0"/>
      <w:marTop w:val="0"/>
      <w:marBottom w:val="0"/>
      <w:divBdr>
        <w:top w:val="none" w:sz="0" w:space="0" w:color="auto"/>
        <w:left w:val="none" w:sz="0" w:space="0" w:color="auto"/>
        <w:bottom w:val="none" w:sz="0" w:space="0" w:color="auto"/>
        <w:right w:val="none" w:sz="0" w:space="0" w:color="auto"/>
      </w:divBdr>
    </w:div>
    <w:div w:id="313527634">
      <w:bodyDiv w:val="1"/>
      <w:marLeft w:val="0"/>
      <w:marRight w:val="0"/>
      <w:marTop w:val="0"/>
      <w:marBottom w:val="0"/>
      <w:divBdr>
        <w:top w:val="none" w:sz="0" w:space="0" w:color="auto"/>
        <w:left w:val="none" w:sz="0" w:space="0" w:color="auto"/>
        <w:bottom w:val="none" w:sz="0" w:space="0" w:color="auto"/>
        <w:right w:val="none" w:sz="0" w:space="0" w:color="auto"/>
      </w:divBdr>
    </w:div>
    <w:div w:id="317423057">
      <w:bodyDiv w:val="1"/>
      <w:marLeft w:val="0"/>
      <w:marRight w:val="0"/>
      <w:marTop w:val="0"/>
      <w:marBottom w:val="0"/>
      <w:divBdr>
        <w:top w:val="none" w:sz="0" w:space="0" w:color="auto"/>
        <w:left w:val="none" w:sz="0" w:space="0" w:color="auto"/>
        <w:bottom w:val="none" w:sz="0" w:space="0" w:color="auto"/>
        <w:right w:val="none" w:sz="0" w:space="0" w:color="auto"/>
      </w:divBdr>
    </w:div>
    <w:div w:id="323513179">
      <w:bodyDiv w:val="1"/>
      <w:marLeft w:val="0"/>
      <w:marRight w:val="0"/>
      <w:marTop w:val="0"/>
      <w:marBottom w:val="0"/>
      <w:divBdr>
        <w:top w:val="none" w:sz="0" w:space="0" w:color="auto"/>
        <w:left w:val="none" w:sz="0" w:space="0" w:color="auto"/>
        <w:bottom w:val="none" w:sz="0" w:space="0" w:color="auto"/>
        <w:right w:val="none" w:sz="0" w:space="0" w:color="auto"/>
      </w:divBdr>
    </w:div>
    <w:div w:id="326906278">
      <w:bodyDiv w:val="1"/>
      <w:marLeft w:val="0"/>
      <w:marRight w:val="0"/>
      <w:marTop w:val="0"/>
      <w:marBottom w:val="0"/>
      <w:divBdr>
        <w:top w:val="none" w:sz="0" w:space="0" w:color="auto"/>
        <w:left w:val="none" w:sz="0" w:space="0" w:color="auto"/>
        <w:bottom w:val="none" w:sz="0" w:space="0" w:color="auto"/>
        <w:right w:val="none" w:sz="0" w:space="0" w:color="auto"/>
      </w:divBdr>
    </w:div>
    <w:div w:id="332145305">
      <w:bodyDiv w:val="1"/>
      <w:marLeft w:val="0"/>
      <w:marRight w:val="0"/>
      <w:marTop w:val="0"/>
      <w:marBottom w:val="0"/>
      <w:divBdr>
        <w:top w:val="none" w:sz="0" w:space="0" w:color="auto"/>
        <w:left w:val="none" w:sz="0" w:space="0" w:color="auto"/>
        <w:bottom w:val="none" w:sz="0" w:space="0" w:color="auto"/>
        <w:right w:val="none" w:sz="0" w:space="0" w:color="auto"/>
      </w:divBdr>
    </w:div>
    <w:div w:id="386758330">
      <w:bodyDiv w:val="1"/>
      <w:marLeft w:val="0"/>
      <w:marRight w:val="0"/>
      <w:marTop w:val="0"/>
      <w:marBottom w:val="0"/>
      <w:divBdr>
        <w:top w:val="none" w:sz="0" w:space="0" w:color="auto"/>
        <w:left w:val="none" w:sz="0" w:space="0" w:color="auto"/>
        <w:bottom w:val="none" w:sz="0" w:space="0" w:color="auto"/>
        <w:right w:val="none" w:sz="0" w:space="0" w:color="auto"/>
      </w:divBdr>
    </w:div>
    <w:div w:id="387800184">
      <w:bodyDiv w:val="1"/>
      <w:marLeft w:val="0"/>
      <w:marRight w:val="0"/>
      <w:marTop w:val="0"/>
      <w:marBottom w:val="0"/>
      <w:divBdr>
        <w:top w:val="none" w:sz="0" w:space="0" w:color="auto"/>
        <w:left w:val="none" w:sz="0" w:space="0" w:color="auto"/>
        <w:bottom w:val="none" w:sz="0" w:space="0" w:color="auto"/>
        <w:right w:val="none" w:sz="0" w:space="0" w:color="auto"/>
      </w:divBdr>
    </w:div>
    <w:div w:id="402679372">
      <w:bodyDiv w:val="1"/>
      <w:marLeft w:val="0"/>
      <w:marRight w:val="0"/>
      <w:marTop w:val="0"/>
      <w:marBottom w:val="0"/>
      <w:divBdr>
        <w:top w:val="none" w:sz="0" w:space="0" w:color="auto"/>
        <w:left w:val="none" w:sz="0" w:space="0" w:color="auto"/>
        <w:bottom w:val="none" w:sz="0" w:space="0" w:color="auto"/>
        <w:right w:val="none" w:sz="0" w:space="0" w:color="auto"/>
      </w:divBdr>
    </w:div>
    <w:div w:id="436877488">
      <w:bodyDiv w:val="1"/>
      <w:marLeft w:val="0"/>
      <w:marRight w:val="0"/>
      <w:marTop w:val="0"/>
      <w:marBottom w:val="0"/>
      <w:divBdr>
        <w:top w:val="none" w:sz="0" w:space="0" w:color="auto"/>
        <w:left w:val="none" w:sz="0" w:space="0" w:color="auto"/>
        <w:bottom w:val="none" w:sz="0" w:space="0" w:color="auto"/>
        <w:right w:val="none" w:sz="0" w:space="0" w:color="auto"/>
      </w:divBdr>
    </w:div>
    <w:div w:id="441607883">
      <w:bodyDiv w:val="1"/>
      <w:marLeft w:val="0"/>
      <w:marRight w:val="0"/>
      <w:marTop w:val="0"/>
      <w:marBottom w:val="0"/>
      <w:divBdr>
        <w:top w:val="none" w:sz="0" w:space="0" w:color="auto"/>
        <w:left w:val="none" w:sz="0" w:space="0" w:color="auto"/>
        <w:bottom w:val="none" w:sz="0" w:space="0" w:color="auto"/>
        <w:right w:val="none" w:sz="0" w:space="0" w:color="auto"/>
      </w:divBdr>
    </w:div>
    <w:div w:id="452749168">
      <w:bodyDiv w:val="1"/>
      <w:marLeft w:val="0"/>
      <w:marRight w:val="0"/>
      <w:marTop w:val="0"/>
      <w:marBottom w:val="0"/>
      <w:divBdr>
        <w:top w:val="none" w:sz="0" w:space="0" w:color="auto"/>
        <w:left w:val="none" w:sz="0" w:space="0" w:color="auto"/>
        <w:bottom w:val="none" w:sz="0" w:space="0" w:color="auto"/>
        <w:right w:val="none" w:sz="0" w:space="0" w:color="auto"/>
      </w:divBdr>
    </w:div>
    <w:div w:id="465974267">
      <w:bodyDiv w:val="1"/>
      <w:marLeft w:val="0"/>
      <w:marRight w:val="0"/>
      <w:marTop w:val="0"/>
      <w:marBottom w:val="0"/>
      <w:divBdr>
        <w:top w:val="none" w:sz="0" w:space="0" w:color="auto"/>
        <w:left w:val="none" w:sz="0" w:space="0" w:color="auto"/>
        <w:bottom w:val="none" w:sz="0" w:space="0" w:color="auto"/>
        <w:right w:val="none" w:sz="0" w:space="0" w:color="auto"/>
      </w:divBdr>
    </w:div>
    <w:div w:id="471751072">
      <w:bodyDiv w:val="1"/>
      <w:marLeft w:val="0"/>
      <w:marRight w:val="0"/>
      <w:marTop w:val="0"/>
      <w:marBottom w:val="0"/>
      <w:divBdr>
        <w:top w:val="none" w:sz="0" w:space="0" w:color="auto"/>
        <w:left w:val="none" w:sz="0" w:space="0" w:color="auto"/>
        <w:bottom w:val="none" w:sz="0" w:space="0" w:color="auto"/>
        <w:right w:val="none" w:sz="0" w:space="0" w:color="auto"/>
      </w:divBdr>
    </w:div>
    <w:div w:id="473136064">
      <w:bodyDiv w:val="1"/>
      <w:marLeft w:val="0"/>
      <w:marRight w:val="0"/>
      <w:marTop w:val="0"/>
      <w:marBottom w:val="0"/>
      <w:divBdr>
        <w:top w:val="none" w:sz="0" w:space="0" w:color="auto"/>
        <w:left w:val="none" w:sz="0" w:space="0" w:color="auto"/>
        <w:bottom w:val="none" w:sz="0" w:space="0" w:color="auto"/>
        <w:right w:val="none" w:sz="0" w:space="0" w:color="auto"/>
      </w:divBdr>
    </w:div>
    <w:div w:id="481508713">
      <w:bodyDiv w:val="1"/>
      <w:marLeft w:val="0"/>
      <w:marRight w:val="0"/>
      <w:marTop w:val="0"/>
      <w:marBottom w:val="0"/>
      <w:divBdr>
        <w:top w:val="none" w:sz="0" w:space="0" w:color="auto"/>
        <w:left w:val="none" w:sz="0" w:space="0" w:color="auto"/>
        <w:bottom w:val="none" w:sz="0" w:space="0" w:color="auto"/>
        <w:right w:val="none" w:sz="0" w:space="0" w:color="auto"/>
      </w:divBdr>
    </w:div>
    <w:div w:id="486870944">
      <w:bodyDiv w:val="1"/>
      <w:marLeft w:val="0"/>
      <w:marRight w:val="0"/>
      <w:marTop w:val="0"/>
      <w:marBottom w:val="0"/>
      <w:divBdr>
        <w:top w:val="none" w:sz="0" w:space="0" w:color="auto"/>
        <w:left w:val="none" w:sz="0" w:space="0" w:color="auto"/>
        <w:bottom w:val="none" w:sz="0" w:space="0" w:color="auto"/>
        <w:right w:val="none" w:sz="0" w:space="0" w:color="auto"/>
      </w:divBdr>
    </w:div>
    <w:div w:id="501313622">
      <w:bodyDiv w:val="1"/>
      <w:marLeft w:val="0"/>
      <w:marRight w:val="0"/>
      <w:marTop w:val="0"/>
      <w:marBottom w:val="0"/>
      <w:divBdr>
        <w:top w:val="none" w:sz="0" w:space="0" w:color="auto"/>
        <w:left w:val="none" w:sz="0" w:space="0" w:color="auto"/>
        <w:bottom w:val="none" w:sz="0" w:space="0" w:color="auto"/>
        <w:right w:val="none" w:sz="0" w:space="0" w:color="auto"/>
      </w:divBdr>
    </w:div>
    <w:div w:id="528417699">
      <w:bodyDiv w:val="1"/>
      <w:marLeft w:val="0"/>
      <w:marRight w:val="0"/>
      <w:marTop w:val="0"/>
      <w:marBottom w:val="0"/>
      <w:divBdr>
        <w:top w:val="none" w:sz="0" w:space="0" w:color="auto"/>
        <w:left w:val="none" w:sz="0" w:space="0" w:color="auto"/>
        <w:bottom w:val="none" w:sz="0" w:space="0" w:color="auto"/>
        <w:right w:val="none" w:sz="0" w:space="0" w:color="auto"/>
      </w:divBdr>
    </w:div>
    <w:div w:id="536698270">
      <w:bodyDiv w:val="1"/>
      <w:marLeft w:val="0"/>
      <w:marRight w:val="0"/>
      <w:marTop w:val="0"/>
      <w:marBottom w:val="0"/>
      <w:divBdr>
        <w:top w:val="none" w:sz="0" w:space="0" w:color="auto"/>
        <w:left w:val="none" w:sz="0" w:space="0" w:color="auto"/>
        <w:bottom w:val="none" w:sz="0" w:space="0" w:color="auto"/>
        <w:right w:val="none" w:sz="0" w:space="0" w:color="auto"/>
      </w:divBdr>
    </w:div>
    <w:div w:id="556552352">
      <w:bodyDiv w:val="1"/>
      <w:marLeft w:val="0"/>
      <w:marRight w:val="0"/>
      <w:marTop w:val="0"/>
      <w:marBottom w:val="0"/>
      <w:divBdr>
        <w:top w:val="none" w:sz="0" w:space="0" w:color="auto"/>
        <w:left w:val="none" w:sz="0" w:space="0" w:color="auto"/>
        <w:bottom w:val="none" w:sz="0" w:space="0" w:color="auto"/>
        <w:right w:val="none" w:sz="0" w:space="0" w:color="auto"/>
      </w:divBdr>
    </w:div>
    <w:div w:id="562258212">
      <w:bodyDiv w:val="1"/>
      <w:marLeft w:val="0"/>
      <w:marRight w:val="0"/>
      <w:marTop w:val="0"/>
      <w:marBottom w:val="0"/>
      <w:divBdr>
        <w:top w:val="none" w:sz="0" w:space="0" w:color="auto"/>
        <w:left w:val="none" w:sz="0" w:space="0" w:color="auto"/>
        <w:bottom w:val="none" w:sz="0" w:space="0" w:color="auto"/>
        <w:right w:val="none" w:sz="0" w:space="0" w:color="auto"/>
      </w:divBdr>
    </w:div>
    <w:div w:id="574096547">
      <w:bodyDiv w:val="1"/>
      <w:marLeft w:val="0"/>
      <w:marRight w:val="0"/>
      <w:marTop w:val="0"/>
      <w:marBottom w:val="0"/>
      <w:divBdr>
        <w:top w:val="none" w:sz="0" w:space="0" w:color="auto"/>
        <w:left w:val="none" w:sz="0" w:space="0" w:color="auto"/>
        <w:bottom w:val="none" w:sz="0" w:space="0" w:color="auto"/>
        <w:right w:val="none" w:sz="0" w:space="0" w:color="auto"/>
      </w:divBdr>
    </w:div>
    <w:div w:id="583226870">
      <w:bodyDiv w:val="1"/>
      <w:marLeft w:val="0"/>
      <w:marRight w:val="0"/>
      <w:marTop w:val="0"/>
      <w:marBottom w:val="0"/>
      <w:divBdr>
        <w:top w:val="none" w:sz="0" w:space="0" w:color="auto"/>
        <w:left w:val="none" w:sz="0" w:space="0" w:color="auto"/>
        <w:bottom w:val="none" w:sz="0" w:space="0" w:color="auto"/>
        <w:right w:val="none" w:sz="0" w:space="0" w:color="auto"/>
      </w:divBdr>
    </w:div>
    <w:div w:id="622618252">
      <w:bodyDiv w:val="1"/>
      <w:marLeft w:val="0"/>
      <w:marRight w:val="0"/>
      <w:marTop w:val="0"/>
      <w:marBottom w:val="0"/>
      <w:divBdr>
        <w:top w:val="none" w:sz="0" w:space="0" w:color="auto"/>
        <w:left w:val="none" w:sz="0" w:space="0" w:color="auto"/>
        <w:bottom w:val="none" w:sz="0" w:space="0" w:color="auto"/>
        <w:right w:val="none" w:sz="0" w:space="0" w:color="auto"/>
      </w:divBdr>
    </w:div>
    <w:div w:id="639308581">
      <w:bodyDiv w:val="1"/>
      <w:marLeft w:val="0"/>
      <w:marRight w:val="0"/>
      <w:marTop w:val="0"/>
      <w:marBottom w:val="0"/>
      <w:divBdr>
        <w:top w:val="none" w:sz="0" w:space="0" w:color="auto"/>
        <w:left w:val="none" w:sz="0" w:space="0" w:color="auto"/>
        <w:bottom w:val="none" w:sz="0" w:space="0" w:color="auto"/>
        <w:right w:val="none" w:sz="0" w:space="0" w:color="auto"/>
      </w:divBdr>
    </w:div>
    <w:div w:id="645934923">
      <w:bodyDiv w:val="1"/>
      <w:marLeft w:val="0"/>
      <w:marRight w:val="0"/>
      <w:marTop w:val="0"/>
      <w:marBottom w:val="0"/>
      <w:divBdr>
        <w:top w:val="none" w:sz="0" w:space="0" w:color="auto"/>
        <w:left w:val="none" w:sz="0" w:space="0" w:color="auto"/>
        <w:bottom w:val="none" w:sz="0" w:space="0" w:color="auto"/>
        <w:right w:val="none" w:sz="0" w:space="0" w:color="auto"/>
      </w:divBdr>
    </w:div>
    <w:div w:id="646784875">
      <w:bodyDiv w:val="1"/>
      <w:marLeft w:val="0"/>
      <w:marRight w:val="0"/>
      <w:marTop w:val="0"/>
      <w:marBottom w:val="0"/>
      <w:divBdr>
        <w:top w:val="none" w:sz="0" w:space="0" w:color="auto"/>
        <w:left w:val="none" w:sz="0" w:space="0" w:color="auto"/>
        <w:bottom w:val="none" w:sz="0" w:space="0" w:color="auto"/>
        <w:right w:val="none" w:sz="0" w:space="0" w:color="auto"/>
      </w:divBdr>
    </w:div>
    <w:div w:id="674964365">
      <w:bodyDiv w:val="1"/>
      <w:marLeft w:val="0"/>
      <w:marRight w:val="0"/>
      <w:marTop w:val="0"/>
      <w:marBottom w:val="0"/>
      <w:divBdr>
        <w:top w:val="none" w:sz="0" w:space="0" w:color="auto"/>
        <w:left w:val="none" w:sz="0" w:space="0" w:color="auto"/>
        <w:bottom w:val="none" w:sz="0" w:space="0" w:color="auto"/>
        <w:right w:val="none" w:sz="0" w:space="0" w:color="auto"/>
      </w:divBdr>
    </w:div>
    <w:div w:id="676804818">
      <w:bodyDiv w:val="1"/>
      <w:marLeft w:val="0"/>
      <w:marRight w:val="0"/>
      <w:marTop w:val="0"/>
      <w:marBottom w:val="0"/>
      <w:divBdr>
        <w:top w:val="none" w:sz="0" w:space="0" w:color="auto"/>
        <w:left w:val="none" w:sz="0" w:space="0" w:color="auto"/>
        <w:bottom w:val="none" w:sz="0" w:space="0" w:color="auto"/>
        <w:right w:val="none" w:sz="0" w:space="0" w:color="auto"/>
      </w:divBdr>
    </w:div>
    <w:div w:id="697319101">
      <w:bodyDiv w:val="1"/>
      <w:marLeft w:val="0"/>
      <w:marRight w:val="0"/>
      <w:marTop w:val="0"/>
      <w:marBottom w:val="0"/>
      <w:divBdr>
        <w:top w:val="none" w:sz="0" w:space="0" w:color="auto"/>
        <w:left w:val="none" w:sz="0" w:space="0" w:color="auto"/>
        <w:bottom w:val="none" w:sz="0" w:space="0" w:color="auto"/>
        <w:right w:val="none" w:sz="0" w:space="0" w:color="auto"/>
      </w:divBdr>
    </w:div>
    <w:div w:id="732125065">
      <w:bodyDiv w:val="1"/>
      <w:marLeft w:val="0"/>
      <w:marRight w:val="0"/>
      <w:marTop w:val="0"/>
      <w:marBottom w:val="0"/>
      <w:divBdr>
        <w:top w:val="none" w:sz="0" w:space="0" w:color="auto"/>
        <w:left w:val="none" w:sz="0" w:space="0" w:color="auto"/>
        <w:bottom w:val="none" w:sz="0" w:space="0" w:color="auto"/>
        <w:right w:val="none" w:sz="0" w:space="0" w:color="auto"/>
      </w:divBdr>
    </w:div>
    <w:div w:id="734091257">
      <w:bodyDiv w:val="1"/>
      <w:marLeft w:val="0"/>
      <w:marRight w:val="0"/>
      <w:marTop w:val="0"/>
      <w:marBottom w:val="0"/>
      <w:divBdr>
        <w:top w:val="none" w:sz="0" w:space="0" w:color="auto"/>
        <w:left w:val="none" w:sz="0" w:space="0" w:color="auto"/>
        <w:bottom w:val="none" w:sz="0" w:space="0" w:color="auto"/>
        <w:right w:val="none" w:sz="0" w:space="0" w:color="auto"/>
      </w:divBdr>
    </w:div>
    <w:div w:id="749543658">
      <w:bodyDiv w:val="1"/>
      <w:marLeft w:val="0"/>
      <w:marRight w:val="0"/>
      <w:marTop w:val="0"/>
      <w:marBottom w:val="0"/>
      <w:divBdr>
        <w:top w:val="none" w:sz="0" w:space="0" w:color="auto"/>
        <w:left w:val="none" w:sz="0" w:space="0" w:color="auto"/>
        <w:bottom w:val="none" w:sz="0" w:space="0" w:color="auto"/>
        <w:right w:val="none" w:sz="0" w:space="0" w:color="auto"/>
      </w:divBdr>
    </w:div>
    <w:div w:id="753598851">
      <w:bodyDiv w:val="1"/>
      <w:marLeft w:val="0"/>
      <w:marRight w:val="0"/>
      <w:marTop w:val="0"/>
      <w:marBottom w:val="0"/>
      <w:divBdr>
        <w:top w:val="none" w:sz="0" w:space="0" w:color="auto"/>
        <w:left w:val="none" w:sz="0" w:space="0" w:color="auto"/>
        <w:bottom w:val="none" w:sz="0" w:space="0" w:color="auto"/>
        <w:right w:val="none" w:sz="0" w:space="0" w:color="auto"/>
      </w:divBdr>
    </w:div>
    <w:div w:id="764225072">
      <w:bodyDiv w:val="1"/>
      <w:marLeft w:val="0"/>
      <w:marRight w:val="0"/>
      <w:marTop w:val="0"/>
      <w:marBottom w:val="0"/>
      <w:divBdr>
        <w:top w:val="none" w:sz="0" w:space="0" w:color="auto"/>
        <w:left w:val="none" w:sz="0" w:space="0" w:color="auto"/>
        <w:bottom w:val="none" w:sz="0" w:space="0" w:color="auto"/>
        <w:right w:val="none" w:sz="0" w:space="0" w:color="auto"/>
      </w:divBdr>
    </w:div>
    <w:div w:id="799877955">
      <w:bodyDiv w:val="1"/>
      <w:marLeft w:val="0"/>
      <w:marRight w:val="0"/>
      <w:marTop w:val="0"/>
      <w:marBottom w:val="0"/>
      <w:divBdr>
        <w:top w:val="none" w:sz="0" w:space="0" w:color="auto"/>
        <w:left w:val="none" w:sz="0" w:space="0" w:color="auto"/>
        <w:bottom w:val="none" w:sz="0" w:space="0" w:color="auto"/>
        <w:right w:val="none" w:sz="0" w:space="0" w:color="auto"/>
      </w:divBdr>
    </w:div>
    <w:div w:id="803156665">
      <w:bodyDiv w:val="1"/>
      <w:marLeft w:val="0"/>
      <w:marRight w:val="0"/>
      <w:marTop w:val="0"/>
      <w:marBottom w:val="0"/>
      <w:divBdr>
        <w:top w:val="none" w:sz="0" w:space="0" w:color="auto"/>
        <w:left w:val="none" w:sz="0" w:space="0" w:color="auto"/>
        <w:bottom w:val="none" w:sz="0" w:space="0" w:color="auto"/>
        <w:right w:val="none" w:sz="0" w:space="0" w:color="auto"/>
      </w:divBdr>
    </w:div>
    <w:div w:id="817459206">
      <w:bodyDiv w:val="1"/>
      <w:marLeft w:val="0"/>
      <w:marRight w:val="0"/>
      <w:marTop w:val="0"/>
      <w:marBottom w:val="0"/>
      <w:divBdr>
        <w:top w:val="none" w:sz="0" w:space="0" w:color="auto"/>
        <w:left w:val="none" w:sz="0" w:space="0" w:color="auto"/>
        <w:bottom w:val="none" w:sz="0" w:space="0" w:color="auto"/>
        <w:right w:val="none" w:sz="0" w:space="0" w:color="auto"/>
      </w:divBdr>
    </w:div>
    <w:div w:id="822740190">
      <w:bodyDiv w:val="1"/>
      <w:marLeft w:val="0"/>
      <w:marRight w:val="0"/>
      <w:marTop w:val="0"/>
      <w:marBottom w:val="0"/>
      <w:divBdr>
        <w:top w:val="none" w:sz="0" w:space="0" w:color="auto"/>
        <w:left w:val="none" w:sz="0" w:space="0" w:color="auto"/>
        <w:bottom w:val="none" w:sz="0" w:space="0" w:color="auto"/>
        <w:right w:val="none" w:sz="0" w:space="0" w:color="auto"/>
      </w:divBdr>
    </w:div>
    <w:div w:id="833380342">
      <w:bodyDiv w:val="1"/>
      <w:marLeft w:val="0"/>
      <w:marRight w:val="0"/>
      <w:marTop w:val="0"/>
      <w:marBottom w:val="0"/>
      <w:divBdr>
        <w:top w:val="none" w:sz="0" w:space="0" w:color="auto"/>
        <w:left w:val="none" w:sz="0" w:space="0" w:color="auto"/>
        <w:bottom w:val="none" w:sz="0" w:space="0" w:color="auto"/>
        <w:right w:val="none" w:sz="0" w:space="0" w:color="auto"/>
      </w:divBdr>
    </w:div>
    <w:div w:id="841505719">
      <w:bodyDiv w:val="1"/>
      <w:marLeft w:val="0"/>
      <w:marRight w:val="0"/>
      <w:marTop w:val="0"/>
      <w:marBottom w:val="0"/>
      <w:divBdr>
        <w:top w:val="none" w:sz="0" w:space="0" w:color="auto"/>
        <w:left w:val="none" w:sz="0" w:space="0" w:color="auto"/>
        <w:bottom w:val="none" w:sz="0" w:space="0" w:color="auto"/>
        <w:right w:val="none" w:sz="0" w:space="0" w:color="auto"/>
      </w:divBdr>
    </w:div>
    <w:div w:id="853231002">
      <w:bodyDiv w:val="1"/>
      <w:marLeft w:val="0"/>
      <w:marRight w:val="0"/>
      <w:marTop w:val="0"/>
      <w:marBottom w:val="0"/>
      <w:divBdr>
        <w:top w:val="none" w:sz="0" w:space="0" w:color="auto"/>
        <w:left w:val="none" w:sz="0" w:space="0" w:color="auto"/>
        <w:bottom w:val="none" w:sz="0" w:space="0" w:color="auto"/>
        <w:right w:val="none" w:sz="0" w:space="0" w:color="auto"/>
      </w:divBdr>
    </w:div>
    <w:div w:id="895507090">
      <w:bodyDiv w:val="1"/>
      <w:marLeft w:val="0"/>
      <w:marRight w:val="0"/>
      <w:marTop w:val="0"/>
      <w:marBottom w:val="0"/>
      <w:divBdr>
        <w:top w:val="none" w:sz="0" w:space="0" w:color="auto"/>
        <w:left w:val="none" w:sz="0" w:space="0" w:color="auto"/>
        <w:bottom w:val="none" w:sz="0" w:space="0" w:color="auto"/>
        <w:right w:val="none" w:sz="0" w:space="0" w:color="auto"/>
      </w:divBdr>
    </w:div>
    <w:div w:id="901329879">
      <w:bodyDiv w:val="1"/>
      <w:marLeft w:val="0"/>
      <w:marRight w:val="0"/>
      <w:marTop w:val="0"/>
      <w:marBottom w:val="0"/>
      <w:divBdr>
        <w:top w:val="none" w:sz="0" w:space="0" w:color="auto"/>
        <w:left w:val="none" w:sz="0" w:space="0" w:color="auto"/>
        <w:bottom w:val="none" w:sz="0" w:space="0" w:color="auto"/>
        <w:right w:val="none" w:sz="0" w:space="0" w:color="auto"/>
      </w:divBdr>
    </w:div>
    <w:div w:id="903442726">
      <w:bodyDiv w:val="1"/>
      <w:marLeft w:val="0"/>
      <w:marRight w:val="0"/>
      <w:marTop w:val="0"/>
      <w:marBottom w:val="0"/>
      <w:divBdr>
        <w:top w:val="none" w:sz="0" w:space="0" w:color="auto"/>
        <w:left w:val="none" w:sz="0" w:space="0" w:color="auto"/>
        <w:bottom w:val="none" w:sz="0" w:space="0" w:color="auto"/>
        <w:right w:val="none" w:sz="0" w:space="0" w:color="auto"/>
      </w:divBdr>
    </w:div>
    <w:div w:id="906232777">
      <w:bodyDiv w:val="1"/>
      <w:marLeft w:val="0"/>
      <w:marRight w:val="0"/>
      <w:marTop w:val="0"/>
      <w:marBottom w:val="0"/>
      <w:divBdr>
        <w:top w:val="none" w:sz="0" w:space="0" w:color="auto"/>
        <w:left w:val="none" w:sz="0" w:space="0" w:color="auto"/>
        <w:bottom w:val="none" w:sz="0" w:space="0" w:color="auto"/>
        <w:right w:val="none" w:sz="0" w:space="0" w:color="auto"/>
      </w:divBdr>
    </w:div>
    <w:div w:id="921644896">
      <w:bodyDiv w:val="1"/>
      <w:marLeft w:val="0"/>
      <w:marRight w:val="0"/>
      <w:marTop w:val="0"/>
      <w:marBottom w:val="0"/>
      <w:divBdr>
        <w:top w:val="none" w:sz="0" w:space="0" w:color="auto"/>
        <w:left w:val="none" w:sz="0" w:space="0" w:color="auto"/>
        <w:bottom w:val="none" w:sz="0" w:space="0" w:color="auto"/>
        <w:right w:val="none" w:sz="0" w:space="0" w:color="auto"/>
      </w:divBdr>
    </w:div>
    <w:div w:id="932324386">
      <w:bodyDiv w:val="1"/>
      <w:marLeft w:val="0"/>
      <w:marRight w:val="0"/>
      <w:marTop w:val="0"/>
      <w:marBottom w:val="0"/>
      <w:divBdr>
        <w:top w:val="none" w:sz="0" w:space="0" w:color="auto"/>
        <w:left w:val="none" w:sz="0" w:space="0" w:color="auto"/>
        <w:bottom w:val="none" w:sz="0" w:space="0" w:color="auto"/>
        <w:right w:val="none" w:sz="0" w:space="0" w:color="auto"/>
      </w:divBdr>
    </w:div>
    <w:div w:id="937904514">
      <w:bodyDiv w:val="1"/>
      <w:marLeft w:val="0"/>
      <w:marRight w:val="0"/>
      <w:marTop w:val="0"/>
      <w:marBottom w:val="0"/>
      <w:divBdr>
        <w:top w:val="none" w:sz="0" w:space="0" w:color="auto"/>
        <w:left w:val="none" w:sz="0" w:space="0" w:color="auto"/>
        <w:bottom w:val="none" w:sz="0" w:space="0" w:color="auto"/>
        <w:right w:val="none" w:sz="0" w:space="0" w:color="auto"/>
      </w:divBdr>
    </w:div>
    <w:div w:id="963081599">
      <w:bodyDiv w:val="1"/>
      <w:marLeft w:val="0"/>
      <w:marRight w:val="0"/>
      <w:marTop w:val="0"/>
      <w:marBottom w:val="0"/>
      <w:divBdr>
        <w:top w:val="none" w:sz="0" w:space="0" w:color="auto"/>
        <w:left w:val="none" w:sz="0" w:space="0" w:color="auto"/>
        <w:bottom w:val="none" w:sz="0" w:space="0" w:color="auto"/>
        <w:right w:val="none" w:sz="0" w:space="0" w:color="auto"/>
      </w:divBdr>
    </w:div>
    <w:div w:id="978145607">
      <w:bodyDiv w:val="1"/>
      <w:marLeft w:val="0"/>
      <w:marRight w:val="0"/>
      <w:marTop w:val="0"/>
      <w:marBottom w:val="0"/>
      <w:divBdr>
        <w:top w:val="none" w:sz="0" w:space="0" w:color="auto"/>
        <w:left w:val="none" w:sz="0" w:space="0" w:color="auto"/>
        <w:bottom w:val="none" w:sz="0" w:space="0" w:color="auto"/>
        <w:right w:val="none" w:sz="0" w:space="0" w:color="auto"/>
      </w:divBdr>
    </w:div>
    <w:div w:id="979923992">
      <w:bodyDiv w:val="1"/>
      <w:marLeft w:val="0"/>
      <w:marRight w:val="0"/>
      <w:marTop w:val="0"/>
      <w:marBottom w:val="0"/>
      <w:divBdr>
        <w:top w:val="none" w:sz="0" w:space="0" w:color="auto"/>
        <w:left w:val="none" w:sz="0" w:space="0" w:color="auto"/>
        <w:bottom w:val="none" w:sz="0" w:space="0" w:color="auto"/>
        <w:right w:val="none" w:sz="0" w:space="0" w:color="auto"/>
      </w:divBdr>
    </w:div>
    <w:div w:id="989747720">
      <w:bodyDiv w:val="1"/>
      <w:marLeft w:val="0"/>
      <w:marRight w:val="0"/>
      <w:marTop w:val="0"/>
      <w:marBottom w:val="0"/>
      <w:divBdr>
        <w:top w:val="none" w:sz="0" w:space="0" w:color="auto"/>
        <w:left w:val="none" w:sz="0" w:space="0" w:color="auto"/>
        <w:bottom w:val="none" w:sz="0" w:space="0" w:color="auto"/>
        <w:right w:val="none" w:sz="0" w:space="0" w:color="auto"/>
      </w:divBdr>
    </w:div>
    <w:div w:id="996999204">
      <w:bodyDiv w:val="1"/>
      <w:marLeft w:val="0"/>
      <w:marRight w:val="0"/>
      <w:marTop w:val="0"/>
      <w:marBottom w:val="0"/>
      <w:divBdr>
        <w:top w:val="none" w:sz="0" w:space="0" w:color="auto"/>
        <w:left w:val="none" w:sz="0" w:space="0" w:color="auto"/>
        <w:bottom w:val="none" w:sz="0" w:space="0" w:color="auto"/>
        <w:right w:val="none" w:sz="0" w:space="0" w:color="auto"/>
      </w:divBdr>
    </w:div>
    <w:div w:id="997655677">
      <w:bodyDiv w:val="1"/>
      <w:marLeft w:val="0"/>
      <w:marRight w:val="0"/>
      <w:marTop w:val="0"/>
      <w:marBottom w:val="0"/>
      <w:divBdr>
        <w:top w:val="none" w:sz="0" w:space="0" w:color="auto"/>
        <w:left w:val="none" w:sz="0" w:space="0" w:color="auto"/>
        <w:bottom w:val="none" w:sz="0" w:space="0" w:color="auto"/>
        <w:right w:val="none" w:sz="0" w:space="0" w:color="auto"/>
      </w:divBdr>
    </w:div>
    <w:div w:id="1013074531">
      <w:bodyDiv w:val="1"/>
      <w:marLeft w:val="0"/>
      <w:marRight w:val="0"/>
      <w:marTop w:val="0"/>
      <w:marBottom w:val="0"/>
      <w:divBdr>
        <w:top w:val="none" w:sz="0" w:space="0" w:color="auto"/>
        <w:left w:val="none" w:sz="0" w:space="0" w:color="auto"/>
        <w:bottom w:val="none" w:sz="0" w:space="0" w:color="auto"/>
        <w:right w:val="none" w:sz="0" w:space="0" w:color="auto"/>
      </w:divBdr>
    </w:div>
    <w:div w:id="1043409564">
      <w:bodyDiv w:val="1"/>
      <w:marLeft w:val="0"/>
      <w:marRight w:val="0"/>
      <w:marTop w:val="0"/>
      <w:marBottom w:val="0"/>
      <w:divBdr>
        <w:top w:val="none" w:sz="0" w:space="0" w:color="auto"/>
        <w:left w:val="none" w:sz="0" w:space="0" w:color="auto"/>
        <w:bottom w:val="none" w:sz="0" w:space="0" w:color="auto"/>
        <w:right w:val="none" w:sz="0" w:space="0" w:color="auto"/>
      </w:divBdr>
    </w:div>
    <w:div w:id="1044871783">
      <w:bodyDiv w:val="1"/>
      <w:marLeft w:val="0"/>
      <w:marRight w:val="0"/>
      <w:marTop w:val="0"/>
      <w:marBottom w:val="0"/>
      <w:divBdr>
        <w:top w:val="none" w:sz="0" w:space="0" w:color="auto"/>
        <w:left w:val="none" w:sz="0" w:space="0" w:color="auto"/>
        <w:bottom w:val="none" w:sz="0" w:space="0" w:color="auto"/>
        <w:right w:val="none" w:sz="0" w:space="0" w:color="auto"/>
      </w:divBdr>
    </w:div>
    <w:div w:id="1047224371">
      <w:bodyDiv w:val="1"/>
      <w:marLeft w:val="0"/>
      <w:marRight w:val="0"/>
      <w:marTop w:val="0"/>
      <w:marBottom w:val="0"/>
      <w:divBdr>
        <w:top w:val="none" w:sz="0" w:space="0" w:color="auto"/>
        <w:left w:val="none" w:sz="0" w:space="0" w:color="auto"/>
        <w:bottom w:val="none" w:sz="0" w:space="0" w:color="auto"/>
        <w:right w:val="none" w:sz="0" w:space="0" w:color="auto"/>
      </w:divBdr>
    </w:div>
    <w:div w:id="1048989870">
      <w:bodyDiv w:val="1"/>
      <w:marLeft w:val="0"/>
      <w:marRight w:val="0"/>
      <w:marTop w:val="0"/>
      <w:marBottom w:val="0"/>
      <w:divBdr>
        <w:top w:val="none" w:sz="0" w:space="0" w:color="auto"/>
        <w:left w:val="none" w:sz="0" w:space="0" w:color="auto"/>
        <w:bottom w:val="none" w:sz="0" w:space="0" w:color="auto"/>
        <w:right w:val="none" w:sz="0" w:space="0" w:color="auto"/>
      </w:divBdr>
    </w:div>
    <w:div w:id="1069306552">
      <w:bodyDiv w:val="1"/>
      <w:marLeft w:val="0"/>
      <w:marRight w:val="0"/>
      <w:marTop w:val="0"/>
      <w:marBottom w:val="0"/>
      <w:divBdr>
        <w:top w:val="none" w:sz="0" w:space="0" w:color="auto"/>
        <w:left w:val="none" w:sz="0" w:space="0" w:color="auto"/>
        <w:bottom w:val="none" w:sz="0" w:space="0" w:color="auto"/>
        <w:right w:val="none" w:sz="0" w:space="0" w:color="auto"/>
      </w:divBdr>
    </w:div>
    <w:div w:id="1076322676">
      <w:bodyDiv w:val="1"/>
      <w:marLeft w:val="0"/>
      <w:marRight w:val="0"/>
      <w:marTop w:val="0"/>
      <w:marBottom w:val="0"/>
      <w:divBdr>
        <w:top w:val="none" w:sz="0" w:space="0" w:color="auto"/>
        <w:left w:val="none" w:sz="0" w:space="0" w:color="auto"/>
        <w:bottom w:val="none" w:sz="0" w:space="0" w:color="auto"/>
        <w:right w:val="none" w:sz="0" w:space="0" w:color="auto"/>
      </w:divBdr>
    </w:div>
    <w:div w:id="1082141905">
      <w:bodyDiv w:val="1"/>
      <w:marLeft w:val="0"/>
      <w:marRight w:val="0"/>
      <w:marTop w:val="0"/>
      <w:marBottom w:val="0"/>
      <w:divBdr>
        <w:top w:val="none" w:sz="0" w:space="0" w:color="auto"/>
        <w:left w:val="none" w:sz="0" w:space="0" w:color="auto"/>
        <w:bottom w:val="none" w:sz="0" w:space="0" w:color="auto"/>
        <w:right w:val="none" w:sz="0" w:space="0" w:color="auto"/>
      </w:divBdr>
    </w:div>
    <w:div w:id="1117721925">
      <w:bodyDiv w:val="1"/>
      <w:marLeft w:val="0"/>
      <w:marRight w:val="0"/>
      <w:marTop w:val="0"/>
      <w:marBottom w:val="0"/>
      <w:divBdr>
        <w:top w:val="none" w:sz="0" w:space="0" w:color="auto"/>
        <w:left w:val="none" w:sz="0" w:space="0" w:color="auto"/>
        <w:bottom w:val="none" w:sz="0" w:space="0" w:color="auto"/>
        <w:right w:val="none" w:sz="0" w:space="0" w:color="auto"/>
      </w:divBdr>
    </w:div>
    <w:div w:id="1121726623">
      <w:bodyDiv w:val="1"/>
      <w:marLeft w:val="0"/>
      <w:marRight w:val="0"/>
      <w:marTop w:val="0"/>
      <w:marBottom w:val="0"/>
      <w:divBdr>
        <w:top w:val="none" w:sz="0" w:space="0" w:color="auto"/>
        <w:left w:val="none" w:sz="0" w:space="0" w:color="auto"/>
        <w:bottom w:val="none" w:sz="0" w:space="0" w:color="auto"/>
        <w:right w:val="none" w:sz="0" w:space="0" w:color="auto"/>
      </w:divBdr>
    </w:div>
    <w:div w:id="1123038102">
      <w:bodyDiv w:val="1"/>
      <w:marLeft w:val="0"/>
      <w:marRight w:val="0"/>
      <w:marTop w:val="0"/>
      <w:marBottom w:val="0"/>
      <w:divBdr>
        <w:top w:val="none" w:sz="0" w:space="0" w:color="auto"/>
        <w:left w:val="none" w:sz="0" w:space="0" w:color="auto"/>
        <w:bottom w:val="none" w:sz="0" w:space="0" w:color="auto"/>
        <w:right w:val="none" w:sz="0" w:space="0" w:color="auto"/>
      </w:divBdr>
    </w:div>
    <w:div w:id="1123159474">
      <w:bodyDiv w:val="1"/>
      <w:marLeft w:val="0"/>
      <w:marRight w:val="0"/>
      <w:marTop w:val="0"/>
      <w:marBottom w:val="0"/>
      <w:divBdr>
        <w:top w:val="none" w:sz="0" w:space="0" w:color="auto"/>
        <w:left w:val="none" w:sz="0" w:space="0" w:color="auto"/>
        <w:bottom w:val="none" w:sz="0" w:space="0" w:color="auto"/>
        <w:right w:val="none" w:sz="0" w:space="0" w:color="auto"/>
      </w:divBdr>
    </w:div>
    <w:div w:id="1157454602">
      <w:bodyDiv w:val="1"/>
      <w:marLeft w:val="0"/>
      <w:marRight w:val="0"/>
      <w:marTop w:val="0"/>
      <w:marBottom w:val="0"/>
      <w:divBdr>
        <w:top w:val="none" w:sz="0" w:space="0" w:color="auto"/>
        <w:left w:val="none" w:sz="0" w:space="0" w:color="auto"/>
        <w:bottom w:val="none" w:sz="0" w:space="0" w:color="auto"/>
        <w:right w:val="none" w:sz="0" w:space="0" w:color="auto"/>
      </w:divBdr>
    </w:div>
    <w:div w:id="1172993873">
      <w:bodyDiv w:val="1"/>
      <w:marLeft w:val="0"/>
      <w:marRight w:val="0"/>
      <w:marTop w:val="0"/>
      <w:marBottom w:val="0"/>
      <w:divBdr>
        <w:top w:val="none" w:sz="0" w:space="0" w:color="auto"/>
        <w:left w:val="none" w:sz="0" w:space="0" w:color="auto"/>
        <w:bottom w:val="none" w:sz="0" w:space="0" w:color="auto"/>
        <w:right w:val="none" w:sz="0" w:space="0" w:color="auto"/>
      </w:divBdr>
    </w:div>
    <w:div w:id="1196969753">
      <w:bodyDiv w:val="1"/>
      <w:marLeft w:val="0"/>
      <w:marRight w:val="0"/>
      <w:marTop w:val="0"/>
      <w:marBottom w:val="0"/>
      <w:divBdr>
        <w:top w:val="none" w:sz="0" w:space="0" w:color="auto"/>
        <w:left w:val="none" w:sz="0" w:space="0" w:color="auto"/>
        <w:bottom w:val="none" w:sz="0" w:space="0" w:color="auto"/>
        <w:right w:val="none" w:sz="0" w:space="0" w:color="auto"/>
      </w:divBdr>
    </w:div>
    <w:div w:id="1201740815">
      <w:bodyDiv w:val="1"/>
      <w:marLeft w:val="0"/>
      <w:marRight w:val="0"/>
      <w:marTop w:val="0"/>
      <w:marBottom w:val="0"/>
      <w:divBdr>
        <w:top w:val="none" w:sz="0" w:space="0" w:color="auto"/>
        <w:left w:val="none" w:sz="0" w:space="0" w:color="auto"/>
        <w:bottom w:val="none" w:sz="0" w:space="0" w:color="auto"/>
        <w:right w:val="none" w:sz="0" w:space="0" w:color="auto"/>
      </w:divBdr>
    </w:div>
    <w:div w:id="1209301260">
      <w:bodyDiv w:val="1"/>
      <w:marLeft w:val="0"/>
      <w:marRight w:val="0"/>
      <w:marTop w:val="0"/>
      <w:marBottom w:val="0"/>
      <w:divBdr>
        <w:top w:val="none" w:sz="0" w:space="0" w:color="auto"/>
        <w:left w:val="none" w:sz="0" w:space="0" w:color="auto"/>
        <w:bottom w:val="none" w:sz="0" w:space="0" w:color="auto"/>
        <w:right w:val="none" w:sz="0" w:space="0" w:color="auto"/>
      </w:divBdr>
    </w:div>
    <w:div w:id="1216042285">
      <w:bodyDiv w:val="1"/>
      <w:marLeft w:val="0"/>
      <w:marRight w:val="0"/>
      <w:marTop w:val="0"/>
      <w:marBottom w:val="0"/>
      <w:divBdr>
        <w:top w:val="none" w:sz="0" w:space="0" w:color="auto"/>
        <w:left w:val="none" w:sz="0" w:space="0" w:color="auto"/>
        <w:bottom w:val="none" w:sz="0" w:space="0" w:color="auto"/>
        <w:right w:val="none" w:sz="0" w:space="0" w:color="auto"/>
      </w:divBdr>
    </w:div>
    <w:div w:id="1216622583">
      <w:bodyDiv w:val="1"/>
      <w:marLeft w:val="0"/>
      <w:marRight w:val="0"/>
      <w:marTop w:val="0"/>
      <w:marBottom w:val="0"/>
      <w:divBdr>
        <w:top w:val="none" w:sz="0" w:space="0" w:color="auto"/>
        <w:left w:val="none" w:sz="0" w:space="0" w:color="auto"/>
        <w:bottom w:val="none" w:sz="0" w:space="0" w:color="auto"/>
        <w:right w:val="none" w:sz="0" w:space="0" w:color="auto"/>
      </w:divBdr>
    </w:div>
    <w:div w:id="1220437882">
      <w:bodyDiv w:val="1"/>
      <w:marLeft w:val="0"/>
      <w:marRight w:val="0"/>
      <w:marTop w:val="0"/>
      <w:marBottom w:val="0"/>
      <w:divBdr>
        <w:top w:val="none" w:sz="0" w:space="0" w:color="auto"/>
        <w:left w:val="none" w:sz="0" w:space="0" w:color="auto"/>
        <w:bottom w:val="none" w:sz="0" w:space="0" w:color="auto"/>
        <w:right w:val="none" w:sz="0" w:space="0" w:color="auto"/>
      </w:divBdr>
    </w:div>
    <w:div w:id="1231232125">
      <w:bodyDiv w:val="1"/>
      <w:marLeft w:val="0"/>
      <w:marRight w:val="0"/>
      <w:marTop w:val="0"/>
      <w:marBottom w:val="0"/>
      <w:divBdr>
        <w:top w:val="none" w:sz="0" w:space="0" w:color="auto"/>
        <w:left w:val="none" w:sz="0" w:space="0" w:color="auto"/>
        <w:bottom w:val="none" w:sz="0" w:space="0" w:color="auto"/>
        <w:right w:val="none" w:sz="0" w:space="0" w:color="auto"/>
      </w:divBdr>
    </w:div>
    <w:div w:id="1233929702">
      <w:bodyDiv w:val="1"/>
      <w:marLeft w:val="0"/>
      <w:marRight w:val="0"/>
      <w:marTop w:val="0"/>
      <w:marBottom w:val="0"/>
      <w:divBdr>
        <w:top w:val="none" w:sz="0" w:space="0" w:color="auto"/>
        <w:left w:val="none" w:sz="0" w:space="0" w:color="auto"/>
        <w:bottom w:val="none" w:sz="0" w:space="0" w:color="auto"/>
        <w:right w:val="none" w:sz="0" w:space="0" w:color="auto"/>
      </w:divBdr>
    </w:div>
    <w:div w:id="1249579797">
      <w:bodyDiv w:val="1"/>
      <w:marLeft w:val="0"/>
      <w:marRight w:val="0"/>
      <w:marTop w:val="0"/>
      <w:marBottom w:val="0"/>
      <w:divBdr>
        <w:top w:val="none" w:sz="0" w:space="0" w:color="auto"/>
        <w:left w:val="none" w:sz="0" w:space="0" w:color="auto"/>
        <w:bottom w:val="none" w:sz="0" w:space="0" w:color="auto"/>
        <w:right w:val="none" w:sz="0" w:space="0" w:color="auto"/>
      </w:divBdr>
    </w:div>
    <w:div w:id="1255239847">
      <w:bodyDiv w:val="1"/>
      <w:marLeft w:val="0"/>
      <w:marRight w:val="0"/>
      <w:marTop w:val="0"/>
      <w:marBottom w:val="0"/>
      <w:divBdr>
        <w:top w:val="none" w:sz="0" w:space="0" w:color="auto"/>
        <w:left w:val="none" w:sz="0" w:space="0" w:color="auto"/>
        <w:bottom w:val="none" w:sz="0" w:space="0" w:color="auto"/>
        <w:right w:val="none" w:sz="0" w:space="0" w:color="auto"/>
      </w:divBdr>
    </w:div>
    <w:div w:id="1264731250">
      <w:bodyDiv w:val="1"/>
      <w:marLeft w:val="0"/>
      <w:marRight w:val="0"/>
      <w:marTop w:val="0"/>
      <w:marBottom w:val="0"/>
      <w:divBdr>
        <w:top w:val="none" w:sz="0" w:space="0" w:color="auto"/>
        <w:left w:val="none" w:sz="0" w:space="0" w:color="auto"/>
        <w:bottom w:val="none" w:sz="0" w:space="0" w:color="auto"/>
        <w:right w:val="none" w:sz="0" w:space="0" w:color="auto"/>
      </w:divBdr>
    </w:div>
    <w:div w:id="1272322305">
      <w:bodyDiv w:val="1"/>
      <w:marLeft w:val="0"/>
      <w:marRight w:val="0"/>
      <w:marTop w:val="0"/>
      <w:marBottom w:val="0"/>
      <w:divBdr>
        <w:top w:val="none" w:sz="0" w:space="0" w:color="auto"/>
        <w:left w:val="none" w:sz="0" w:space="0" w:color="auto"/>
        <w:bottom w:val="none" w:sz="0" w:space="0" w:color="auto"/>
        <w:right w:val="none" w:sz="0" w:space="0" w:color="auto"/>
      </w:divBdr>
    </w:div>
    <w:div w:id="1285189240">
      <w:bodyDiv w:val="1"/>
      <w:marLeft w:val="0"/>
      <w:marRight w:val="0"/>
      <w:marTop w:val="0"/>
      <w:marBottom w:val="0"/>
      <w:divBdr>
        <w:top w:val="none" w:sz="0" w:space="0" w:color="auto"/>
        <w:left w:val="none" w:sz="0" w:space="0" w:color="auto"/>
        <w:bottom w:val="none" w:sz="0" w:space="0" w:color="auto"/>
        <w:right w:val="none" w:sz="0" w:space="0" w:color="auto"/>
      </w:divBdr>
    </w:div>
    <w:div w:id="1290017893">
      <w:bodyDiv w:val="1"/>
      <w:marLeft w:val="0"/>
      <w:marRight w:val="0"/>
      <w:marTop w:val="0"/>
      <w:marBottom w:val="0"/>
      <w:divBdr>
        <w:top w:val="none" w:sz="0" w:space="0" w:color="auto"/>
        <w:left w:val="none" w:sz="0" w:space="0" w:color="auto"/>
        <w:bottom w:val="none" w:sz="0" w:space="0" w:color="auto"/>
        <w:right w:val="none" w:sz="0" w:space="0" w:color="auto"/>
      </w:divBdr>
    </w:div>
    <w:div w:id="1309284004">
      <w:bodyDiv w:val="1"/>
      <w:marLeft w:val="0"/>
      <w:marRight w:val="0"/>
      <w:marTop w:val="0"/>
      <w:marBottom w:val="0"/>
      <w:divBdr>
        <w:top w:val="none" w:sz="0" w:space="0" w:color="auto"/>
        <w:left w:val="none" w:sz="0" w:space="0" w:color="auto"/>
        <w:bottom w:val="none" w:sz="0" w:space="0" w:color="auto"/>
        <w:right w:val="none" w:sz="0" w:space="0" w:color="auto"/>
      </w:divBdr>
    </w:div>
    <w:div w:id="1329021226">
      <w:bodyDiv w:val="1"/>
      <w:marLeft w:val="0"/>
      <w:marRight w:val="0"/>
      <w:marTop w:val="0"/>
      <w:marBottom w:val="0"/>
      <w:divBdr>
        <w:top w:val="none" w:sz="0" w:space="0" w:color="auto"/>
        <w:left w:val="none" w:sz="0" w:space="0" w:color="auto"/>
        <w:bottom w:val="none" w:sz="0" w:space="0" w:color="auto"/>
        <w:right w:val="none" w:sz="0" w:space="0" w:color="auto"/>
      </w:divBdr>
    </w:div>
    <w:div w:id="1331368741">
      <w:bodyDiv w:val="1"/>
      <w:marLeft w:val="0"/>
      <w:marRight w:val="0"/>
      <w:marTop w:val="0"/>
      <w:marBottom w:val="0"/>
      <w:divBdr>
        <w:top w:val="none" w:sz="0" w:space="0" w:color="auto"/>
        <w:left w:val="none" w:sz="0" w:space="0" w:color="auto"/>
        <w:bottom w:val="none" w:sz="0" w:space="0" w:color="auto"/>
        <w:right w:val="none" w:sz="0" w:space="0" w:color="auto"/>
      </w:divBdr>
    </w:div>
    <w:div w:id="1331760866">
      <w:bodyDiv w:val="1"/>
      <w:marLeft w:val="0"/>
      <w:marRight w:val="0"/>
      <w:marTop w:val="0"/>
      <w:marBottom w:val="0"/>
      <w:divBdr>
        <w:top w:val="none" w:sz="0" w:space="0" w:color="auto"/>
        <w:left w:val="none" w:sz="0" w:space="0" w:color="auto"/>
        <w:bottom w:val="none" w:sz="0" w:space="0" w:color="auto"/>
        <w:right w:val="none" w:sz="0" w:space="0" w:color="auto"/>
      </w:divBdr>
    </w:div>
    <w:div w:id="1345129670">
      <w:bodyDiv w:val="1"/>
      <w:marLeft w:val="0"/>
      <w:marRight w:val="0"/>
      <w:marTop w:val="0"/>
      <w:marBottom w:val="0"/>
      <w:divBdr>
        <w:top w:val="none" w:sz="0" w:space="0" w:color="auto"/>
        <w:left w:val="none" w:sz="0" w:space="0" w:color="auto"/>
        <w:bottom w:val="none" w:sz="0" w:space="0" w:color="auto"/>
        <w:right w:val="none" w:sz="0" w:space="0" w:color="auto"/>
      </w:divBdr>
    </w:div>
    <w:div w:id="1351952670">
      <w:bodyDiv w:val="1"/>
      <w:marLeft w:val="0"/>
      <w:marRight w:val="0"/>
      <w:marTop w:val="0"/>
      <w:marBottom w:val="0"/>
      <w:divBdr>
        <w:top w:val="none" w:sz="0" w:space="0" w:color="auto"/>
        <w:left w:val="none" w:sz="0" w:space="0" w:color="auto"/>
        <w:bottom w:val="none" w:sz="0" w:space="0" w:color="auto"/>
        <w:right w:val="none" w:sz="0" w:space="0" w:color="auto"/>
      </w:divBdr>
    </w:div>
    <w:div w:id="1367758829">
      <w:bodyDiv w:val="1"/>
      <w:marLeft w:val="0"/>
      <w:marRight w:val="0"/>
      <w:marTop w:val="0"/>
      <w:marBottom w:val="0"/>
      <w:divBdr>
        <w:top w:val="none" w:sz="0" w:space="0" w:color="auto"/>
        <w:left w:val="none" w:sz="0" w:space="0" w:color="auto"/>
        <w:bottom w:val="none" w:sz="0" w:space="0" w:color="auto"/>
        <w:right w:val="none" w:sz="0" w:space="0" w:color="auto"/>
      </w:divBdr>
    </w:div>
    <w:div w:id="1401711343">
      <w:bodyDiv w:val="1"/>
      <w:marLeft w:val="0"/>
      <w:marRight w:val="0"/>
      <w:marTop w:val="0"/>
      <w:marBottom w:val="0"/>
      <w:divBdr>
        <w:top w:val="none" w:sz="0" w:space="0" w:color="auto"/>
        <w:left w:val="none" w:sz="0" w:space="0" w:color="auto"/>
        <w:bottom w:val="none" w:sz="0" w:space="0" w:color="auto"/>
        <w:right w:val="none" w:sz="0" w:space="0" w:color="auto"/>
      </w:divBdr>
    </w:div>
    <w:div w:id="1413548472">
      <w:bodyDiv w:val="1"/>
      <w:marLeft w:val="0"/>
      <w:marRight w:val="0"/>
      <w:marTop w:val="0"/>
      <w:marBottom w:val="0"/>
      <w:divBdr>
        <w:top w:val="none" w:sz="0" w:space="0" w:color="auto"/>
        <w:left w:val="none" w:sz="0" w:space="0" w:color="auto"/>
        <w:bottom w:val="none" w:sz="0" w:space="0" w:color="auto"/>
        <w:right w:val="none" w:sz="0" w:space="0" w:color="auto"/>
      </w:divBdr>
    </w:div>
    <w:div w:id="1413891085">
      <w:bodyDiv w:val="1"/>
      <w:marLeft w:val="0"/>
      <w:marRight w:val="0"/>
      <w:marTop w:val="0"/>
      <w:marBottom w:val="0"/>
      <w:divBdr>
        <w:top w:val="none" w:sz="0" w:space="0" w:color="auto"/>
        <w:left w:val="none" w:sz="0" w:space="0" w:color="auto"/>
        <w:bottom w:val="none" w:sz="0" w:space="0" w:color="auto"/>
        <w:right w:val="none" w:sz="0" w:space="0" w:color="auto"/>
      </w:divBdr>
    </w:div>
    <w:div w:id="1417483406">
      <w:bodyDiv w:val="1"/>
      <w:marLeft w:val="0"/>
      <w:marRight w:val="0"/>
      <w:marTop w:val="0"/>
      <w:marBottom w:val="0"/>
      <w:divBdr>
        <w:top w:val="none" w:sz="0" w:space="0" w:color="auto"/>
        <w:left w:val="none" w:sz="0" w:space="0" w:color="auto"/>
        <w:bottom w:val="none" w:sz="0" w:space="0" w:color="auto"/>
        <w:right w:val="none" w:sz="0" w:space="0" w:color="auto"/>
      </w:divBdr>
    </w:div>
    <w:div w:id="1418165162">
      <w:bodyDiv w:val="1"/>
      <w:marLeft w:val="0"/>
      <w:marRight w:val="0"/>
      <w:marTop w:val="0"/>
      <w:marBottom w:val="0"/>
      <w:divBdr>
        <w:top w:val="none" w:sz="0" w:space="0" w:color="auto"/>
        <w:left w:val="none" w:sz="0" w:space="0" w:color="auto"/>
        <w:bottom w:val="none" w:sz="0" w:space="0" w:color="auto"/>
        <w:right w:val="none" w:sz="0" w:space="0" w:color="auto"/>
      </w:divBdr>
    </w:div>
    <w:div w:id="1426733877">
      <w:bodyDiv w:val="1"/>
      <w:marLeft w:val="0"/>
      <w:marRight w:val="0"/>
      <w:marTop w:val="0"/>
      <w:marBottom w:val="0"/>
      <w:divBdr>
        <w:top w:val="none" w:sz="0" w:space="0" w:color="auto"/>
        <w:left w:val="none" w:sz="0" w:space="0" w:color="auto"/>
        <w:bottom w:val="none" w:sz="0" w:space="0" w:color="auto"/>
        <w:right w:val="none" w:sz="0" w:space="0" w:color="auto"/>
      </w:divBdr>
    </w:div>
    <w:div w:id="1428232871">
      <w:bodyDiv w:val="1"/>
      <w:marLeft w:val="0"/>
      <w:marRight w:val="0"/>
      <w:marTop w:val="0"/>
      <w:marBottom w:val="0"/>
      <w:divBdr>
        <w:top w:val="none" w:sz="0" w:space="0" w:color="auto"/>
        <w:left w:val="none" w:sz="0" w:space="0" w:color="auto"/>
        <w:bottom w:val="none" w:sz="0" w:space="0" w:color="auto"/>
        <w:right w:val="none" w:sz="0" w:space="0" w:color="auto"/>
      </w:divBdr>
    </w:div>
    <w:div w:id="1437364017">
      <w:bodyDiv w:val="1"/>
      <w:marLeft w:val="0"/>
      <w:marRight w:val="0"/>
      <w:marTop w:val="0"/>
      <w:marBottom w:val="0"/>
      <w:divBdr>
        <w:top w:val="none" w:sz="0" w:space="0" w:color="auto"/>
        <w:left w:val="none" w:sz="0" w:space="0" w:color="auto"/>
        <w:bottom w:val="none" w:sz="0" w:space="0" w:color="auto"/>
        <w:right w:val="none" w:sz="0" w:space="0" w:color="auto"/>
      </w:divBdr>
    </w:div>
    <w:div w:id="1442214760">
      <w:bodyDiv w:val="1"/>
      <w:marLeft w:val="0"/>
      <w:marRight w:val="0"/>
      <w:marTop w:val="0"/>
      <w:marBottom w:val="0"/>
      <w:divBdr>
        <w:top w:val="none" w:sz="0" w:space="0" w:color="auto"/>
        <w:left w:val="none" w:sz="0" w:space="0" w:color="auto"/>
        <w:bottom w:val="none" w:sz="0" w:space="0" w:color="auto"/>
        <w:right w:val="none" w:sz="0" w:space="0" w:color="auto"/>
      </w:divBdr>
    </w:div>
    <w:div w:id="1462648750">
      <w:bodyDiv w:val="1"/>
      <w:marLeft w:val="0"/>
      <w:marRight w:val="0"/>
      <w:marTop w:val="0"/>
      <w:marBottom w:val="0"/>
      <w:divBdr>
        <w:top w:val="none" w:sz="0" w:space="0" w:color="auto"/>
        <w:left w:val="none" w:sz="0" w:space="0" w:color="auto"/>
        <w:bottom w:val="none" w:sz="0" w:space="0" w:color="auto"/>
        <w:right w:val="none" w:sz="0" w:space="0" w:color="auto"/>
      </w:divBdr>
    </w:div>
    <w:div w:id="1469544064">
      <w:bodyDiv w:val="1"/>
      <w:marLeft w:val="0"/>
      <w:marRight w:val="0"/>
      <w:marTop w:val="0"/>
      <w:marBottom w:val="0"/>
      <w:divBdr>
        <w:top w:val="none" w:sz="0" w:space="0" w:color="auto"/>
        <w:left w:val="none" w:sz="0" w:space="0" w:color="auto"/>
        <w:bottom w:val="none" w:sz="0" w:space="0" w:color="auto"/>
        <w:right w:val="none" w:sz="0" w:space="0" w:color="auto"/>
      </w:divBdr>
    </w:div>
    <w:div w:id="1471434706">
      <w:bodyDiv w:val="1"/>
      <w:marLeft w:val="0"/>
      <w:marRight w:val="0"/>
      <w:marTop w:val="0"/>
      <w:marBottom w:val="0"/>
      <w:divBdr>
        <w:top w:val="none" w:sz="0" w:space="0" w:color="auto"/>
        <w:left w:val="none" w:sz="0" w:space="0" w:color="auto"/>
        <w:bottom w:val="none" w:sz="0" w:space="0" w:color="auto"/>
        <w:right w:val="none" w:sz="0" w:space="0" w:color="auto"/>
      </w:divBdr>
    </w:div>
    <w:div w:id="1480074601">
      <w:bodyDiv w:val="1"/>
      <w:marLeft w:val="0"/>
      <w:marRight w:val="0"/>
      <w:marTop w:val="0"/>
      <w:marBottom w:val="0"/>
      <w:divBdr>
        <w:top w:val="none" w:sz="0" w:space="0" w:color="auto"/>
        <w:left w:val="none" w:sz="0" w:space="0" w:color="auto"/>
        <w:bottom w:val="none" w:sz="0" w:space="0" w:color="auto"/>
        <w:right w:val="none" w:sz="0" w:space="0" w:color="auto"/>
      </w:divBdr>
    </w:div>
    <w:div w:id="1482886036">
      <w:bodyDiv w:val="1"/>
      <w:marLeft w:val="0"/>
      <w:marRight w:val="0"/>
      <w:marTop w:val="0"/>
      <w:marBottom w:val="0"/>
      <w:divBdr>
        <w:top w:val="none" w:sz="0" w:space="0" w:color="auto"/>
        <w:left w:val="none" w:sz="0" w:space="0" w:color="auto"/>
        <w:bottom w:val="none" w:sz="0" w:space="0" w:color="auto"/>
        <w:right w:val="none" w:sz="0" w:space="0" w:color="auto"/>
      </w:divBdr>
    </w:div>
    <w:div w:id="1492792346">
      <w:bodyDiv w:val="1"/>
      <w:marLeft w:val="0"/>
      <w:marRight w:val="0"/>
      <w:marTop w:val="0"/>
      <w:marBottom w:val="0"/>
      <w:divBdr>
        <w:top w:val="none" w:sz="0" w:space="0" w:color="auto"/>
        <w:left w:val="none" w:sz="0" w:space="0" w:color="auto"/>
        <w:bottom w:val="none" w:sz="0" w:space="0" w:color="auto"/>
        <w:right w:val="none" w:sz="0" w:space="0" w:color="auto"/>
      </w:divBdr>
    </w:div>
    <w:div w:id="1493327153">
      <w:bodyDiv w:val="1"/>
      <w:marLeft w:val="0"/>
      <w:marRight w:val="0"/>
      <w:marTop w:val="0"/>
      <w:marBottom w:val="0"/>
      <w:divBdr>
        <w:top w:val="none" w:sz="0" w:space="0" w:color="auto"/>
        <w:left w:val="none" w:sz="0" w:space="0" w:color="auto"/>
        <w:bottom w:val="none" w:sz="0" w:space="0" w:color="auto"/>
        <w:right w:val="none" w:sz="0" w:space="0" w:color="auto"/>
      </w:divBdr>
    </w:div>
    <w:div w:id="1509560168">
      <w:bodyDiv w:val="1"/>
      <w:marLeft w:val="0"/>
      <w:marRight w:val="0"/>
      <w:marTop w:val="0"/>
      <w:marBottom w:val="0"/>
      <w:divBdr>
        <w:top w:val="none" w:sz="0" w:space="0" w:color="auto"/>
        <w:left w:val="none" w:sz="0" w:space="0" w:color="auto"/>
        <w:bottom w:val="none" w:sz="0" w:space="0" w:color="auto"/>
        <w:right w:val="none" w:sz="0" w:space="0" w:color="auto"/>
      </w:divBdr>
    </w:div>
    <w:div w:id="1530146698">
      <w:bodyDiv w:val="1"/>
      <w:marLeft w:val="0"/>
      <w:marRight w:val="0"/>
      <w:marTop w:val="0"/>
      <w:marBottom w:val="0"/>
      <w:divBdr>
        <w:top w:val="none" w:sz="0" w:space="0" w:color="auto"/>
        <w:left w:val="none" w:sz="0" w:space="0" w:color="auto"/>
        <w:bottom w:val="none" w:sz="0" w:space="0" w:color="auto"/>
        <w:right w:val="none" w:sz="0" w:space="0" w:color="auto"/>
      </w:divBdr>
    </w:div>
    <w:div w:id="1533104738">
      <w:bodyDiv w:val="1"/>
      <w:marLeft w:val="0"/>
      <w:marRight w:val="0"/>
      <w:marTop w:val="0"/>
      <w:marBottom w:val="0"/>
      <w:divBdr>
        <w:top w:val="none" w:sz="0" w:space="0" w:color="auto"/>
        <w:left w:val="none" w:sz="0" w:space="0" w:color="auto"/>
        <w:bottom w:val="none" w:sz="0" w:space="0" w:color="auto"/>
        <w:right w:val="none" w:sz="0" w:space="0" w:color="auto"/>
      </w:divBdr>
    </w:div>
    <w:div w:id="1561600556">
      <w:bodyDiv w:val="1"/>
      <w:marLeft w:val="0"/>
      <w:marRight w:val="0"/>
      <w:marTop w:val="0"/>
      <w:marBottom w:val="0"/>
      <w:divBdr>
        <w:top w:val="none" w:sz="0" w:space="0" w:color="auto"/>
        <w:left w:val="none" w:sz="0" w:space="0" w:color="auto"/>
        <w:bottom w:val="none" w:sz="0" w:space="0" w:color="auto"/>
        <w:right w:val="none" w:sz="0" w:space="0" w:color="auto"/>
      </w:divBdr>
    </w:div>
    <w:div w:id="1584414862">
      <w:bodyDiv w:val="1"/>
      <w:marLeft w:val="0"/>
      <w:marRight w:val="0"/>
      <w:marTop w:val="0"/>
      <w:marBottom w:val="0"/>
      <w:divBdr>
        <w:top w:val="none" w:sz="0" w:space="0" w:color="auto"/>
        <w:left w:val="none" w:sz="0" w:space="0" w:color="auto"/>
        <w:bottom w:val="none" w:sz="0" w:space="0" w:color="auto"/>
        <w:right w:val="none" w:sz="0" w:space="0" w:color="auto"/>
      </w:divBdr>
    </w:div>
    <w:div w:id="1604335375">
      <w:bodyDiv w:val="1"/>
      <w:marLeft w:val="0"/>
      <w:marRight w:val="0"/>
      <w:marTop w:val="0"/>
      <w:marBottom w:val="0"/>
      <w:divBdr>
        <w:top w:val="none" w:sz="0" w:space="0" w:color="auto"/>
        <w:left w:val="none" w:sz="0" w:space="0" w:color="auto"/>
        <w:bottom w:val="none" w:sz="0" w:space="0" w:color="auto"/>
        <w:right w:val="none" w:sz="0" w:space="0" w:color="auto"/>
      </w:divBdr>
    </w:div>
    <w:div w:id="1612280372">
      <w:bodyDiv w:val="1"/>
      <w:marLeft w:val="0"/>
      <w:marRight w:val="0"/>
      <w:marTop w:val="0"/>
      <w:marBottom w:val="0"/>
      <w:divBdr>
        <w:top w:val="none" w:sz="0" w:space="0" w:color="auto"/>
        <w:left w:val="none" w:sz="0" w:space="0" w:color="auto"/>
        <w:bottom w:val="none" w:sz="0" w:space="0" w:color="auto"/>
        <w:right w:val="none" w:sz="0" w:space="0" w:color="auto"/>
      </w:divBdr>
    </w:div>
    <w:div w:id="1624190513">
      <w:bodyDiv w:val="1"/>
      <w:marLeft w:val="0"/>
      <w:marRight w:val="0"/>
      <w:marTop w:val="0"/>
      <w:marBottom w:val="0"/>
      <w:divBdr>
        <w:top w:val="none" w:sz="0" w:space="0" w:color="auto"/>
        <w:left w:val="none" w:sz="0" w:space="0" w:color="auto"/>
        <w:bottom w:val="none" w:sz="0" w:space="0" w:color="auto"/>
        <w:right w:val="none" w:sz="0" w:space="0" w:color="auto"/>
      </w:divBdr>
    </w:div>
    <w:div w:id="1647781070">
      <w:bodyDiv w:val="1"/>
      <w:marLeft w:val="0"/>
      <w:marRight w:val="0"/>
      <w:marTop w:val="0"/>
      <w:marBottom w:val="0"/>
      <w:divBdr>
        <w:top w:val="none" w:sz="0" w:space="0" w:color="auto"/>
        <w:left w:val="none" w:sz="0" w:space="0" w:color="auto"/>
        <w:bottom w:val="none" w:sz="0" w:space="0" w:color="auto"/>
        <w:right w:val="none" w:sz="0" w:space="0" w:color="auto"/>
      </w:divBdr>
    </w:div>
    <w:div w:id="1652442353">
      <w:bodyDiv w:val="1"/>
      <w:marLeft w:val="0"/>
      <w:marRight w:val="0"/>
      <w:marTop w:val="0"/>
      <w:marBottom w:val="0"/>
      <w:divBdr>
        <w:top w:val="none" w:sz="0" w:space="0" w:color="auto"/>
        <w:left w:val="none" w:sz="0" w:space="0" w:color="auto"/>
        <w:bottom w:val="none" w:sz="0" w:space="0" w:color="auto"/>
        <w:right w:val="none" w:sz="0" w:space="0" w:color="auto"/>
      </w:divBdr>
    </w:div>
    <w:div w:id="1669940884">
      <w:bodyDiv w:val="1"/>
      <w:marLeft w:val="0"/>
      <w:marRight w:val="0"/>
      <w:marTop w:val="0"/>
      <w:marBottom w:val="0"/>
      <w:divBdr>
        <w:top w:val="none" w:sz="0" w:space="0" w:color="auto"/>
        <w:left w:val="none" w:sz="0" w:space="0" w:color="auto"/>
        <w:bottom w:val="none" w:sz="0" w:space="0" w:color="auto"/>
        <w:right w:val="none" w:sz="0" w:space="0" w:color="auto"/>
      </w:divBdr>
    </w:div>
    <w:div w:id="1670400504">
      <w:bodyDiv w:val="1"/>
      <w:marLeft w:val="0"/>
      <w:marRight w:val="0"/>
      <w:marTop w:val="0"/>
      <w:marBottom w:val="0"/>
      <w:divBdr>
        <w:top w:val="none" w:sz="0" w:space="0" w:color="auto"/>
        <w:left w:val="none" w:sz="0" w:space="0" w:color="auto"/>
        <w:bottom w:val="none" w:sz="0" w:space="0" w:color="auto"/>
        <w:right w:val="none" w:sz="0" w:space="0" w:color="auto"/>
      </w:divBdr>
    </w:div>
    <w:div w:id="1673296163">
      <w:bodyDiv w:val="1"/>
      <w:marLeft w:val="0"/>
      <w:marRight w:val="0"/>
      <w:marTop w:val="0"/>
      <w:marBottom w:val="0"/>
      <w:divBdr>
        <w:top w:val="none" w:sz="0" w:space="0" w:color="auto"/>
        <w:left w:val="none" w:sz="0" w:space="0" w:color="auto"/>
        <w:bottom w:val="none" w:sz="0" w:space="0" w:color="auto"/>
        <w:right w:val="none" w:sz="0" w:space="0" w:color="auto"/>
      </w:divBdr>
    </w:div>
    <w:div w:id="1686051807">
      <w:bodyDiv w:val="1"/>
      <w:marLeft w:val="0"/>
      <w:marRight w:val="0"/>
      <w:marTop w:val="0"/>
      <w:marBottom w:val="0"/>
      <w:divBdr>
        <w:top w:val="none" w:sz="0" w:space="0" w:color="auto"/>
        <w:left w:val="none" w:sz="0" w:space="0" w:color="auto"/>
        <w:bottom w:val="none" w:sz="0" w:space="0" w:color="auto"/>
        <w:right w:val="none" w:sz="0" w:space="0" w:color="auto"/>
      </w:divBdr>
    </w:div>
    <w:div w:id="1707828600">
      <w:bodyDiv w:val="1"/>
      <w:marLeft w:val="0"/>
      <w:marRight w:val="0"/>
      <w:marTop w:val="0"/>
      <w:marBottom w:val="0"/>
      <w:divBdr>
        <w:top w:val="none" w:sz="0" w:space="0" w:color="auto"/>
        <w:left w:val="none" w:sz="0" w:space="0" w:color="auto"/>
        <w:bottom w:val="none" w:sz="0" w:space="0" w:color="auto"/>
        <w:right w:val="none" w:sz="0" w:space="0" w:color="auto"/>
      </w:divBdr>
    </w:div>
    <w:div w:id="1715275868">
      <w:bodyDiv w:val="1"/>
      <w:marLeft w:val="0"/>
      <w:marRight w:val="0"/>
      <w:marTop w:val="0"/>
      <w:marBottom w:val="0"/>
      <w:divBdr>
        <w:top w:val="none" w:sz="0" w:space="0" w:color="auto"/>
        <w:left w:val="none" w:sz="0" w:space="0" w:color="auto"/>
        <w:bottom w:val="none" w:sz="0" w:space="0" w:color="auto"/>
        <w:right w:val="none" w:sz="0" w:space="0" w:color="auto"/>
      </w:divBdr>
    </w:div>
    <w:div w:id="1732003343">
      <w:bodyDiv w:val="1"/>
      <w:marLeft w:val="0"/>
      <w:marRight w:val="0"/>
      <w:marTop w:val="0"/>
      <w:marBottom w:val="0"/>
      <w:divBdr>
        <w:top w:val="none" w:sz="0" w:space="0" w:color="auto"/>
        <w:left w:val="none" w:sz="0" w:space="0" w:color="auto"/>
        <w:bottom w:val="none" w:sz="0" w:space="0" w:color="auto"/>
        <w:right w:val="none" w:sz="0" w:space="0" w:color="auto"/>
      </w:divBdr>
    </w:div>
    <w:div w:id="1767114757">
      <w:bodyDiv w:val="1"/>
      <w:marLeft w:val="0"/>
      <w:marRight w:val="0"/>
      <w:marTop w:val="0"/>
      <w:marBottom w:val="0"/>
      <w:divBdr>
        <w:top w:val="none" w:sz="0" w:space="0" w:color="auto"/>
        <w:left w:val="none" w:sz="0" w:space="0" w:color="auto"/>
        <w:bottom w:val="none" w:sz="0" w:space="0" w:color="auto"/>
        <w:right w:val="none" w:sz="0" w:space="0" w:color="auto"/>
      </w:divBdr>
    </w:div>
    <w:div w:id="1769688816">
      <w:bodyDiv w:val="1"/>
      <w:marLeft w:val="0"/>
      <w:marRight w:val="0"/>
      <w:marTop w:val="0"/>
      <w:marBottom w:val="0"/>
      <w:divBdr>
        <w:top w:val="none" w:sz="0" w:space="0" w:color="auto"/>
        <w:left w:val="none" w:sz="0" w:space="0" w:color="auto"/>
        <w:bottom w:val="none" w:sz="0" w:space="0" w:color="auto"/>
        <w:right w:val="none" w:sz="0" w:space="0" w:color="auto"/>
      </w:divBdr>
    </w:div>
    <w:div w:id="1806966574">
      <w:bodyDiv w:val="1"/>
      <w:marLeft w:val="0"/>
      <w:marRight w:val="0"/>
      <w:marTop w:val="0"/>
      <w:marBottom w:val="0"/>
      <w:divBdr>
        <w:top w:val="none" w:sz="0" w:space="0" w:color="auto"/>
        <w:left w:val="none" w:sz="0" w:space="0" w:color="auto"/>
        <w:bottom w:val="none" w:sz="0" w:space="0" w:color="auto"/>
        <w:right w:val="none" w:sz="0" w:space="0" w:color="auto"/>
      </w:divBdr>
    </w:div>
    <w:div w:id="1828477877">
      <w:bodyDiv w:val="1"/>
      <w:marLeft w:val="0"/>
      <w:marRight w:val="0"/>
      <w:marTop w:val="0"/>
      <w:marBottom w:val="0"/>
      <w:divBdr>
        <w:top w:val="none" w:sz="0" w:space="0" w:color="auto"/>
        <w:left w:val="none" w:sz="0" w:space="0" w:color="auto"/>
        <w:bottom w:val="none" w:sz="0" w:space="0" w:color="auto"/>
        <w:right w:val="none" w:sz="0" w:space="0" w:color="auto"/>
      </w:divBdr>
    </w:div>
    <w:div w:id="1844854658">
      <w:bodyDiv w:val="1"/>
      <w:marLeft w:val="0"/>
      <w:marRight w:val="0"/>
      <w:marTop w:val="0"/>
      <w:marBottom w:val="0"/>
      <w:divBdr>
        <w:top w:val="none" w:sz="0" w:space="0" w:color="auto"/>
        <w:left w:val="none" w:sz="0" w:space="0" w:color="auto"/>
        <w:bottom w:val="none" w:sz="0" w:space="0" w:color="auto"/>
        <w:right w:val="none" w:sz="0" w:space="0" w:color="auto"/>
      </w:divBdr>
    </w:div>
    <w:div w:id="1852992716">
      <w:bodyDiv w:val="1"/>
      <w:marLeft w:val="0"/>
      <w:marRight w:val="0"/>
      <w:marTop w:val="0"/>
      <w:marBottom w:val="0"/>
      <w:divBdr>
        <w:top w:val="none" w:sz="0" w:space="0" w:color="auto"/>
        <w:left w:val="none" w:sz="0" w:space="0" w:color="auto"/>
        <w:bottom w:val="none" w:sz="0" w:space="0" w:color="auto"/>
        <w:right w:val="none" w:sz="0" w:space="0" w:color="auto"/>
      </w:divBdr>
    </w:div>
    <w:div w:id="1861161376">
      <w:bodyDiv w:val="1"/>
      <w:marLeft w:val="0"/>
      <w:marRight w:val="0"/>
      <w:marTop w:val="0"/>
      <w:marBottom w:val="0"/>
      <w:divBdr>
        <w:top w:val="none" w:sz="0" w:space="0" w:color="auto"/>
        <w:left w:val="none" w:sz="0" w:space="0" w:color="auto"/>
        <w:bottom w:val="none" w:sz="0" w:space="0" w:color="auto"/>
        <w:right w:val="none" w:sz="0" w:space="0" w:color="auto"/>
      </w:divBdr>
    </w:div>
    <w:div w:id="1862738948">
      <w:bodyDiv w:val="1"/>
      <w:marLeft w:val="0"/>
      <w:marRight w:val="0"/>
      <w:marTop w:val="0"/>
      <w:marBottom w:val="0"/>
      <w:divBdr>
        <w:top w:val="none" w:sz="0" w:space="0" w:color="auto"/>
        <w:left w:val="none" w:sz="0" w:space="0" w:color="auto"/>
        <w:bottom w:val="none" w:sz="0" w:space="0" w:color="auto"/>
        <w:right w:val="none" w:sz="0" w:space="0" w:color="auto"/>
      </w:divBdr>
    </w:div>
    <w:div w:id="1878203978">
      <w:bodyDiv w:val="1"/>
      <w:marLeft w:val="0"/>
      <w:marRight w:val="0"/>
      <w:marTop w:val="0"/>
      <w:marBottom w:val="0"/>
      <w:divBdr>
        <w:top w:val="none" w:sz="0" w:space="0" w:color="auto"/>
        <w:left w:val="none" w:sz="0" w:space="0" w:color="auto"/>
        <w:bottom w:val="none" w:sz="0" w:space="0" w:color="auto"/>
        <w:right w:val="none" w:sz="0" w:space="0" w:color="auto"/>
      </w:divBdr>
    </w:div>
    <w:div w:id="1880050793">
      <w:bodyDiv w:val="1"/>
      <w:marLeft w:val="0"/>
      <w:marRight w:val="0"/>
      <w:marTop w:val="0"/>
      <w:marBottom w:val="0"/>
      <w:divBdr>
        <w:top w:val="none" w:sz="0" w:space="0" w:color="auto"/>
        <w:left w:val="none" w:sz="0" w:space="0" w:color="auto"/>
        <w:bottom w:val="none" w:sz="0" w:space="0" w:color="auto"/>
        <w:right w:val="none" w:sz="0" w:space="0" w:color="auto"/>
      </w:divBdr>
    </w:div>
    <w:div w:id="1889612173">
      <w:bodyDiv w:val="1"/>
      <w:marLeft w:val="0"/>
      <w:marRight w:val="0"/>
      <w:marTop w:val="0"/>
      <w:marBottom w:val="0"/>
      <w:divBdr>
        <w:top w:val="none" w:sz="0" w:space="0" w:color="auto"/>
        <w:left w:val="none" w:sz="0" w:space="0" w:color="auto"/>
        <w:bottom w:val="none" w:sz="0" w:space="0" w:color="auto"/>
        <w:right w:val="none" w:sz="0" w:space="0" w:color="auto"/>
      </w:divBdr>
    </w:div>
    <w:div w:id="1895194826">
      <w:bodyDiv w:val="1"/>
      <w:marLeft w:val="0"/>
      <w:marRight w:val="0"/>
      <w:marTop w:val="0"/>
      <w:marBottom w:val="0"/>
      <w:divBdr>
        <w:top w:val="none" w:sz="0" w:space="0" w:color="auto"/>
        <w:left w:val="none" w:sz="0" w:space="0" w:color="auto"/>
        <w:bottom w:val="none" w:sz="0" w:space="0" w:color="auto"/>
        <w:right w:val="none" w:sz="0" w:space="0" w:color="auto"/>
      </w:divBdr>
    </w:div>
    <w:div w:id="1946963550">
      <w:bodyDiv w:val="1"/>
      <w:marLeft w:val="0"/>
      <w:marRight w:val="0"/>
      <w:marTop w:val="0"/>
      <w:marBottom w:val="0"/>
      <w:divBdr>
        <w:top w:val="none" w:sz="0" w:space="0" w:color="auto"/>
        <w:left w:val="none" w:sz="0" w:space="0" w:color="auto"/>
        <w:bottom w:val="none" w:sz="0" w:space="0" w:color="auto"/>
        <w:right w:val="none" w:sz="0" w:space="0" w:color="auto"/>
      </w:divBdr>
    </w:div>
    <w:div w:id="1956906107">
      <w:bodyDiv w:val="1"/>
      <w:marLeft w:val="0"/>
      <w:marRight w:val="0"/>
      <w:marTop w:val="0"/>
      <w:marBottom w:val="0"/>
      <w:divBdr>
        <w:top w:val="none" w:sz="0" w:space="0" w:color="auto"/>
        <w:left w:val="none" w:sz="0" w:space="0" w:color="auto"/>
        <w:bottom w:val="none" w:sz="0" w:space="0" w:color="auto"/>
        <w:right w:val="none" w:sz="0" w:space="0" w:color="auto"/>
      </w:divBdr>
    </w:div>
    <w:div w:id="1959095381">
      <w:bodyDiv w:val="1"/>
      <w:marLeft w:val="0"/>
      <w:marRight w:val="0"/>
      <w:marTop w:val="0"/>
      <w:marBottom w:val="0"/>
      <w:divBdr>
        <w:top w:val="none" w:sz="0" w:space="0" w:color="auto"/>
        <w:left w:val="none" w:sz="0" w:space="0" w:color="auto"/>
        <w:bottom w:val="none" w:sz="0" w:space="0" w:color="auto"/>
        <w:right w:val="none" w:sz="0" w:space="0" w:color="auto"/>
      </w:divBdr>
    </w:div>
    <w:div w:id="1966278627">
      <w:bodyDiv w:val="1"/>
      <w:marLeft w:val="0"/>
      <w:marRight w:val="0"/>
      <w:marTop w:val="0"/>
      <w:marBottom w:val="0"/>
      <w:divBdr>
        <w:top w:val="none" w:sz="0" w:space="0" w:color="auto"/>
        <w:left w:val="none" w:sz="0" w:space="0" w:color="auto"/>
        <w:bottom w:val="none" w:sz="0" w:space="0" w:color="auto"/>
        <w:right w:val="none" w:sz="0" w:space="0" w:color="auto"/>
      </w:divBdr>
    </w:div>
    <w:div w:id="1973708244">
      <w:bodyDiv w:val="1"/>
      <w:marLeft w:val="0"/>
      <w:marRight w:val="0"/>
      <w:marTop w:val="0"/>
      <w:marBottom w:val="0"/>
      <w:divBdr>
        <w:top w:val="none" w:sz="0" w:space="0" w:color="auto"/>
        <w:left w:val="none" w:sz="0" w:space="0" w:color="auto"/>
        <w:bottom w:val="none" w:sz="0" w:space="0" w:color="auto"/>
        <w:right w:val="none" w:sz="0" w:space="0" w:color="auto"/>
      </w:divBdr>
    </w:div>
    <w:div w:id="1988629018">
      <w:bodyDiv w:val="1"/>
      <w:marLeft w:val="0"/>
      <w:marRight w:val="0"/>
      <w:marTop w:val="0"/>
      <w:marBottom w:val="0"/>
      <w:divBdr>
        <w:top w:val="none" w:sz="0" w:space="0" w:color="auto"/>
        <w:left w:val="none" w:sz="0" w:space="0" w:color="auto"/>
        <w:bottom w:val="none" w:sz="0" w:space="0" w:color="auto"/>
        <w:right w:val="none" w:sz="0" w:space="0" w:color="auto"/>
      </w:divBdr>
    </w:div>
    <w:div w:id="2024084842">
      <w:bodyDiv w:val="1"/>
      <w:marLeft w:val="0"/>
      <w:marRight w:val="0"/>
      <w:marTop w:val="0"/>
      <w:marBottom w:val="0"/>
      <w:divBdr>
        <w:top w:val="none" w:sz="0" w:space="0" w:color="auto"/>
        <w:left w:val="none" w:sz="0" w:space="0" w:color="auto"/>
        <w:bottom w:val="none" w:sz="0" w:space="0" w:color="auto"/>
        <w:right w:val="none" w:sz="0" w:space="0" w:color="auto"/>
      </w:divBdr>
    </w:div>
    <w:div w:id="2032221730">
      <w:bodyDiv w:val="1"/>
      <w:marLeft w:val="0"/>
      <w:marRight w:val="0"/>
      <w:marTop w:val="0"/>
      <w:marBottom w:val="0"/>
      <w:divBdr>
        <w:top w:val="none" w:sz="0" w:space="0" w:color="auto"/>
        <w:left w:val="none" w:sz="0" w:space="0" w:color="auto"/>
        <w:bottom w:val="none" w:sz="0" w:space="0" w:color="auto"/>
        <w:right w:val="none" w:sz="0" w:space="0" w:color="auto"/>
      </w:divBdr>
    </w:div>
    <w:div w:id="2035767528">
      <w:bodyDiv w:val="1"/>
      <w:marLeft w:val="0"/>
      <w:marRight w:val="0"/>
      <w:marTop w:val="0"/>
      <w:marBottom w:val="0"/>
      <w:divBdr>
        <w:top w:val="none" w:sz="0" w:space="0" w:color="auto"/>
        <w:left w:val="none" w:sz="0" w:space="0" w:color="auto"/>
        <w:bottom w:val="none" w:sz="0" w:space="0" w:color="auto"/>
        <w:right w:val="none" w:sz="0" w:space="0" w:color="auto"/>
      </w:divBdr>
    </w:div>
    <w:div w:id="2094233526">
      <w:bodyDiv w:val="1"/>
      <w:marLeft w:val="0"/>
      <w:marRight w:val="0"/>
      <w:marTop w:val="0"/>
      <w:marBottom w:val="0"/>
      <w:divBdr>
        <w:top w:val="none" w:sz="0" w:space="0" w:color="auto"/>
        <w:left w:val="none" w:sz="0" w:space="0" w:color="auto"/>
        <w:bottom w:val="none" w:sz="0" w:space="0" w:color="auto"/>
        <w:right w:val="none" w:sz="0" w:space="0" w:color="auto"/>
      </w:divBdr>
    </w:div>
    <w:div w:id="2115665127">
      <w:bodyDiv w:val="1"/>
      <w:marLeft w:val="0"/>
      <w:marRight w:val="0"/>
      <w:marTop w:val="0"/>
      <w:marBottom w:val="0"/>
      <w:divBdr>
        <w:top w:val="none" w:sz="0" w:space="0" w:color="auto"/>
        <w:left w:val="none" w:sz="0" w:space="0" w:color="auto"/>
        <w:bottom w:val="none" w:sz="0" w:space="0" w:color="auto"/>
        <w:right w:val="none" w:sz="0" w:space="0" w:color="auto"/>
      </w:divBdr>
    </w:div>
    <w:div w:id="2122650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jpe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jpeg"/><Relationship Id="rId21" Type="http://schemas.openxmlformats.org/officeDocument/2006/relationships/image" Target="media/image16.jpeg"/><Relationship Id="rId34" Type="http://schemas.openxmlformats.org/officeDocument/2006/relationships/image" Target="media/image29.png"/><Relationship Id="rId42" Type="http://schemas.openxmlformats.org/officeDocument/2006/relationships/image" Target="media/image37.jpeg"/><Relationship Id="rId7" Type="http://schemas.openxmlformats.org/officeDocument/2006/relationships/image" Target="media/image2.jpe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24" Type="http://schemas.openxmlformats.org/officeDocument/2006/relationships/image" Target="media/image19.jpeg"/><Relationship Id="rId32" Type="http://schemas.openxmlformats.org/officeDocument/2006/relationships/image" Target="media/image27.png"/><Relationship Id="rId37" Type="http://schemas.openxmlformats.org/officeDocument/2006/relationships/image" Target="media/image32.jpeg"/><Relationship Id="rId40" Type="http://schemas.openxmlformats.org/officeDocument/2006/relationships/image" Target="media/image35.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jpeg"/><Relationship Id="rId10" Type="http://schemas.openxmlformats.org/officeDocument/2006/relationships/image" Target="media/image5.jpe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jpeg"/><Relationship Id="rId30" Type="http://schemas.openxmlformats.org/officeDocument/2006/relationships/image" Target="media/image25.png"/><Relationship Id="rId35" Type="http://schemas.openxmlformats.org/officeDocument/2006/relationships/image" Target="media/image30.jpeg"/><Relationship Id="rId43" Type="http://schemas.openxmlformats.org/officeDocument/2006/relationships/image" Target="media/image38.png"/><Relationship Id="rId8" Type="http://schemas.openxmlformats.org/officeDocument/2006/relationships/image" Target="media/image3.jpe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jpeg"/><Relationship Id="rId25" Type="http://schemas.openxmlformats.org/officeDocument/2006/relationships/image" Target="media/image20.jpe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theme" Target="theme/theme1.xml"/><Relationship Id="rId20" Type="http://schemas.openxmlformats.org/officeDocument/2006/relationships/image" Target="media/image15.png"/><Relationship Id="rId41" Type="http://schemas.openxmlformats.org/officeDocument/2006/relationships/image" Target="media/image3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5E6B16-0908-564D-BE66-7F2BBD6B6B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1376</TotalTime>
  <Pages>53</Pages>
  <Words>23878</Words>
  <Characters>131330</Characters>
  <Application>Microsoft Office Word</Application>
  <DocSecurity>0</DocSecurity>
  <Lines>1094</Lines>
  <Paragraphs>309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154899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martinez</dc:creator>
  <cp:keywords/>
  <dc:description/>
  <cp:lastModifiedBy>david martinez</cp:lastModifiedBy>
  <cp:revision>88</cp:revision>
  <dcterms:created xsi:type="dcterms:W3CDTF">2020-03-18T21:15:00Z</dcterms:created>
  <dcterms:modified xsi:type="dcterms:W3CDTF">2020-04-14T16:21:00Z</dcterms:modified>
</cp:coreProperties>
</file>