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2516" w14:textId="6E0987D2" w:rsidR="00962E54" w:rsidRDefault="40519A28" w:rsidP="015226BB">
      <w:pPr>
        <w:pStyle w:val="Tytu"/>
      </w:pPr>
      <w:r>
        <w:t>Crowd dynamics simulation - a multi-agent system based on CA</w:t>
      </w:r>
    </w:p>
    <w:p w14:paraId="7EAC7194" w14:textId="77777777" w:rsidR="00372ABC" w:rsidRPr="00372ABC" w:rsidRDefault="00372ABC" w:rsidP="00372ABC"/>
    <w:p w14:paraId="253BE90E" w14:textId="5134B4D1" w:rsidR="00372ABC" w:rsidRPr="00372ABC" w:rsidRDefault="00372ABC" w:rsidP="00372ABC">
      <w:r>
        <w:t>Piotr Witek</w:t>
      </w:r>
    </w:p>
    <w:p w14:paraId="25449610" w14:textId="533DA8E5" w:rsidR="00372ABC" w:rsidRDefault="00372ABC" w:rsidP="00372ABC"/>
    <w:p w14:paraId="7F854529" w14:textId="5912A524" w:rsidR="00372ABC" w:rsidRPr="00372ABC" w:rsidRDefault="00372ABC" w:rsidP="00372ABC">
      <w:pPr>
        <w:jc w:val="both"/>
        <w:rPr>
          <w:sz w:val="28"/>
          <w:szCs w:val="28"/>
        </w:rPr>
      </w:pPr>
      <w:r w:rsidRPr="00372ABC">
        <w:rPr>
          <w:sz w:val="28"/>
          <w:szCs w:val="28"/>
        </w:rPr>
        <w:t xml:space="preserve">Implemented </w:t>
      </w:r>
      <w:r w:rsidRPr="00372ABC">
        <w:rPr>
          <w:sz w:val="28"/>
          <w:szCs w:val="28"/>
        </w:rPr>
        <w:t>improvements</w:t>
      </w:r>
      <w:r w:rsidRPr="00372ABC">
        <w:rPr>
          <w:sz w:val="28"/>
          <w:szCs w:val="28"/>
        </w:rPr>
        <w:t>:</w:t>
      </w:r>
    </w:p>
    <w:p w14:paraId="51C59ADF" w14:textId="60FCCBA9" w:rsidR="00231237" w:rsidRPr="00372ABC" w:rsidRDefault="00231237" w:rsidP="00372ABC">
      <w:pPr>
        <w:jc w:val="both"/>
        <w:rPr>
          <w:sz w:val="24"/>
          <w:szCs w:val="24"/>
        </w:rPr>
      </w:pPr>
    </w:p>
    <w:p w14:paraId="61443CB9" w14:textId="11DA7B86" w:rsidR="00231237" w:rsidRPr="00372ABC" w:rsidRDefault="00231237" w:rsidP="00372ABC">
      <w:pPr>
        <w:pStyle w:val="Akapitzlist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372ABC">
        <w:rPr>
          <w:sz w:val="24"/>
          <w:szCs w:val="24"/>
        </w:rPr>
        <w:t>Add repulsion force between pedestrians and walls (add it by modification of static floor field close to the walls).</w:t>
      </w:r>
    </w:p>
    <w:p w14:paraId="0263B205" w14:textId="457553EE" w:rsidR="00231237" w:rsidRPr="00372ABC" w:rsidRDefault="00231237" w:rsidP="00372ABC">
      <w:pPr>
        <w:jc w:val="both"/>
        <w:rPr>
          <w:rFonts w:eastAsiaTheme="minorEastAsia"/>
          <w:sz w:val="24"/>
          <w:szCs w:val="24"/>
        </w:rPr>
      </w:pPr>
      <w:r w:rsidRPr="00372ABC">
        <w:rPr>
          <w:rFonts w:eastAsiaTheme="minorEastAsia"/>
          <w:sz w:val="24"/>
          <w:szCs w:val="24"/>
        </w:rPr>
        <w:t xml:space="preserve">Now, we are taking into consideration existing walls at our board when we calculate static field. When point is wall, it is not able to be added as neighbor.  Furthermore </w:t>
      </w:r>
      <w:proofErr w:type="spellStart"/>
      <w:r w:rsidRPr="00372ABC">
        <w:rPr>
          <w:rFonts w:eastAsiaTheme="minorEastAsia"/>
          <w:sz w:val="24"/>
          <w:szCs w:val="24"/>
        </w:rPr>
        <w:t>calcStaticField</w:t>
      </w:r>
      <w:proofErr w:type="spellEnd"/>
      <w:r w:rsidRPr="00372ABC">
        <w:rPr>
          <w:rFonts w:eastAsiaTheme="minorEastAsia"/>
          <w:sz w:val="24"/>
          <w:szCs w:val="24"/>
        </w:rPr>
        <w:t xml:space="preserve"> method returns False when type of point is 1 (means it is wall).</w:t>
      </w:r>
    </w:p>
    <w:p w14:paraId="36FFF7EF" w14:textId="77777777" w:rsidR="00231237" w:rsidRPr="00372ABC" w:rsidRDefault="00231237" w:rsidP="00372ABC">
      <w:pPr>
        <w:jc w:val="both"/>
        <w:rPr>
          <w:rFonts w:eastAsiaTheme="minorEastAsia"/>
          <w:sz w:val="24"/>
          <w:szCs w:val="24"/>
        </w:rPr>
      </w:pPr>
    </w:p>
    <w:p w14:paraId="348191A8" w14:textId="14D7534F" w:rsidR="00231237" w:rsidRPr="00372ABC" w:rsidRDefault="00231237" w:rsidP="00372ABC">
      <w:pPr>
        <w:pStyle w:val="Akapitzlist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372ABC">
        <w:rPr>
          <w:sz w:val="24"/>
          <w:szCs w:val="24"/>
        </w:rPr>
        <w:t>Random order of pedestrian's movement.</w:t>
      </w:r>
    </w:p>
    <w:p w14:paraId="23A3BC1E" w14:textId="23F2C159" w:rsidR="00231237" w:rsidRPr="00372ABC" w:rsidRDefault="00231237" w:rsidP="00372ABC">
      <w:pPr>
        <w:jc w:val="both"/>
        <w:rPr>
          <w:rFonts w:eastAsiaTheme="minorEastAsia"/>
          <w:sz w:val="24"/>
          <w:szCs w:val="24"/>
        </w:rPr>
      </w:pPr>
      <w:r w:rsidRPr="00372ABC">
        <w:rPr>
          <w:rFonts w:eastAsiaTheme="minorEastAsia"/>
          <w:sz w:val="24"/>
          <w:szCs w:val="24"/>
        </w:rPr>
        <w:t xml:space="preserve">All the points which can move are added to new </w:t>
      </w:r>
      <w:proofErr w:type="spellStart"/>
      <w:r w:rsidRPr="00372ABC">
        <w:rPr>
          <w:rFonts w:eastAsiaTheme="minorEastAsia"/>
          <w:sz w:val="24"/>
          <w:szCs w:val="24"/>
        </w:rPr>
        <w:t>ArrayList</w:t>
      </w:r>
      <w:proofErr w:type="spellEnd"/>
      <w:r w:rsidRPr="00372ABC">
        <w:rPr>
          <w:rFonts w:eastAsiaTheme="minorEastAsia"/>
          <w:sz w:val="24"/>
          <w:szCs w:val="24"/>
        </w:rPr>
        <w:t xml:space="preserve"> </w:t>
      </w:r>
      <w:proofErr w:type="spellStart"/>
      <w:r w:rsidRPr="00372ABC">
        <w:rPr>
          <w:rFonts w:eastAsiaTheme="minorEastAsia"/>
          <w:sz w:val="24"/>
          <w:szCs w:val="24"/>
        </w:rPr>
        <w:t>PointsToMove</w:t>
      </w:r>
      <w:proofErr w:type="spellEnd"/>
      <w:r w:rsidRPr="00372ABC">
        <w:rPr>
          <w:rFonts w:eastAsiaTheme="minorEastAsia"/>
          <w:sz w:val="24"/>
          <w:szCs w:val="24"/>
        </w:rPr>
        <w:t xml:space="preserve">. Every iteration we update this </w:t>
      </w:r>
      <w:proofErr w:type="spellStart"/>
      <w:r w:rsidRPr="00372ABC">
        <w:rPr>
          <w:rFonts w:eastAsiaTheme="minorEastAsia"/>
          <w:sz w:val="24"/>
          <w:szCs w:val="24"/>
        </w:rPr>
        <w:t>ArrayList</w:t>
      </w:r>
      <w:proofErr w:type="spellEnd"/>
      <w:r w:rsidRPr="00372ABC">
        <w:rPr>
          <w:rFonts w:eastAsiaTheme="minorEastAsia"/>
          <w:sz w:val="24"/>
          <w:szCs w:val="24"/>
        </w:rPr>
        <w:t xml:space="preserve"> and shuffle. Then for every point in list call </w:t>
      </w:r>
      <w:proofErr w:type="spellStart"/>
      <w:r w:rsidRPr="00372ABC">
        <w:rPr>
          <w:rFonts w:eastAsiaTheme="minorEastAsia"/>
          <w:sz w:val="24"/>
          <w:szCs w:val="24"/>
        </w:rPr>
        <w:t>point.move</w:t>
      </w:r>
      <w:proofErr w:type="spellEnd"/>
      <w:r w:rsidRPr="00372ABC">
        <w:rPr>
          <w:rFonts w:eastAsiaTheme="minorEastAsia"/>
          <w:sz w:val="24"/>
          <w:szCs w:val="24"/>
        </w:rPr>
        <w:t>(). Thanks to this solution we introduce randomization in points’ movement.</w:t>
      </w:r>
    </w:p>
    <w:p w14:paraId="32F03173" w14:textId="77777777" w:rsidR="008C590F" w:rsidRPr="00372ABC" w:rsidRDefault="008C590F" w:rsidP="00372ABC">
      <w:pPr>
        <w:jc w:val="both"/>
        <w:rPr>
          <w:rFonts w:eastAsiaTheme="minorEastAsia"/>
          <w:sz w:val="24"/>
          <w:szCs w:val="24"/>
        </w:rPr>
      </w:pPr>
    </w:p>
    <w:p w14:paraId="426125C5" w14:textId="43A5D282" w:rsidR="008C590F" w:rsidRPr="00372ABC" w:rsidRDefault="008C590F" w:rsidP="00372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372ABC">
        <w:rPr>
          <w:sz w:val="24"/>
          <w:szCs w:val="24"/>
        </w:rPr>
        <w:t>Define more than one exit (source) of the static field, and implement the pedestrian decision process of choosing the exit.</w:t>
      </w:r>
    </w:p>
    <w:p w14:paraId="4B8994E0" w14:textId="4D2B9BB5" w:rsidR="008C590F" w:rsidRPr="00372ABC" w:rsidRDefault="008C590F" w:rsidP="00372ABC">
      <w:pPr>
        <w:jc w:val="both"/>
        <w:rPr>
          <w:sz w:val="24"/>
          <w:szCs w:val="24"/>
        </w:rPr>
      </w:pPr>
      <w:r w:rsidRPr="00372ABC">
        <w:rPr>
          <w:sz w:val="24"/>
          <w:szCs w:val="24"/>
        </w:rPr>
        <w:t xml:space="preserve">Thanks to set </w:t>
      </w:r>
      <w:proofErr w:type="spellStart"/>
      <w:r w:rsidRPr="00372ABC">
        <w:rPr>
          <w:sz w:val="24"/>
          <w:szCs w:val="24"/>
        </w:rPr>
        <w:t>staticField</w:t>
      </w:r>
      <w:proofErr w:type="spellEnd"/>
      <w:r w:rsidRPr="00372ABC">
        <w:rPr>
          <w:sz w:val="24"/>
          <w:szCs w:val="24"/>
        </w:rPr>
        <w:t xml:space="preserve"> to 0 for each cell of type 2 (exit) and then calculate </w:t>
      </w:r>
      <w:proofErr w:type="spellStart"/>
      <w:r w:rsidRPr="00372ABC">
        <w:rPr>
          <w:sz w:val="24"/>
          <w:szCs w:val="24"/>
        </w:rPr>
        <w:t>staticField</w:t>
      </w:r>
      <w:proofErr w:type="spellEnd"/>
      <w:r w:rsidRPr="00372ABC">
        <w:rPr>
          <w:sz w:val="24"/>
          <w:szCs w:val="24"/>
        </w:rPr>
        <w:t xml:space="preserve"> for all points, each point with type 3 (pedestrian) ’knows’ which exit is </w:t>
      </w:r>
      <w:r w:rsidR="00372ABC" w:rsidRPr="00372ABC">
        <w:rPr>
          <w:sz w:val="24"/>
          <w:szCs w:val="24"/>
        </w:rPr>
        <w:t>the closest</w:t>
      </w:r>
      <w:r w:rsidR="00372ABC">
        <w:rPr>
          <w:sz w:val="24"/>
          <w:szCs w:val="24"/>
        </w:rPr>
        <w:t xml:space="preserve"> and goes there.</w:t>
      </w:r>
    </w:p>
    <w:p w14:paraId="2C548AE4" w14:textId="77777777" w:rsidR="008C590F" w:rsidRDefault="008C590F" w:rsidP="00231237">
      <w:pPr>
        <w:rPr>
          <w:rFonts w:eastAsiaTheme="minorEastAsia"/>
        </w:rPr>
      </w:pPr>
    </w:p>
    <w:p w14:paraId="0963FFF9" w14:textId="5CF4DDF5" w:rsidR="00962E54" w:rsidRDefault="00962E54" w:rsidP="7C8C749D"/>
    <w:p w14:paraId="2C078E63" w14:textId="71958170" w:rsidR="00962E54" w:rsidRDefault="00962E54" w:rsidP="7C8C749D"/>
    <w:sectPr w:rsidR="0096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6A3"/>
    <w:multiLevelType w:val="hybridMultilevel"/>
    <w:tmpl w:val="058895AE"/>
    <w:lvl w:ilvl="0" w:tplc="DD082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4E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81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2F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AC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A7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08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22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46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273A"/>
    <w:multiLevelType w:val="hybridMultilevel"/>
    <w:tmpl w:val="2ACE9EFC"/>
    <w:lvl w:ilvl="0" w:tplc="D8942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CD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8C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E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C1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8B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6A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2C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05416A"/>
    <w:rsid w:val="00231237"/>
    <w:rsid w:val="00372ABC"/>
    <w:rsid w:val="008C590F"/>
    <w:rsid w:val="00962E54"/>
    <w:rsid w:val="00C87A29"/>
    <w:rsid w:val="00E330F0"/>
    <w:rsid w:val="015226BB"/>
    <w:rsid w:val="062C01D1"/>
    <w:rsid w:val="063F1835"/>
    <w:rsid w:val="098BF7B7"/>
    <w:rsid w:val="0C0E2E49"/>
    <w:rsid w:val="0C690686"/>
    <w:rsid w:val="0DA9FEAA"/>
    <w:rsid w:val="0DB6484F"/>
    <w:rsid w:val="0E1DEB59"/>
    <w:rsid w:val="0E25D8DF"/>
    <w:rsid w:val="0E4085CA"/>
    <w:rsid w:val="0F45CF0B"/>
    <w:rsid w:val="114C5624"/>
    <w:rsid w:val="115D79A1"/>
    <w:rsid w:val="124B6AC8"/>
    <w:rsid w:val="1781ABDB"/>
    <w:rsid w:val="17B392C8"/>
    <w:rsid w:val="1905416A"/>
    <w:rsid w:val="1B9B2E7E"/>
    <w:rsid w:val="1CCA0F18"/>
    <w:rsid w:val="1D72D958"/>
    <w:rsid w:val="239207FE"/>
    <w:rsid w:val="263A0481"/>
    <w:rsid w:val="2A3FB340"/>
    <w:rsid w:val="2E86907D"/>
    <w:rsid w:val="2F8B75CE"/>
    <w:rsid w:val="31535E0A"/>
    <w:rsid w:val="3632CF24"/>
    <w:rsid w:val="38D39D4F"/>
    <w:rsid w:val="3E4EF809"/>
    <w:rsid w:val="40519A28"/>
    <w:rsid w:val="40672AD7"/>
    <w:rsid w:val="424395A7"/>
    <w:rsid w:val="427C5A94"/>
    <w:rsid w:val="468CBAED"/>
    <w:rsid w:val="47A3C1D8"/>
    <w:rsid w:val="48A0740C"/>
    <w:rsid w:val="48D098BC"/>
    <w:rsid w:val="4DA409DF"/>
    <w:rsid w:val="4F47C7C6"/>
    <w:rsid w:val="50E39827"/>
    <w:rsid w:val="51E895F1"/>
    <w:rsid w:val="52689A5A"/>
    <w:rsid w:val="52AF5F63"/>
    <w:rsid w:val="53461DA8"/>
    <w:rsid w:val="53CE1C07"/>
    <w:rsid w:val="5402108C"/>
    <w:rsid w:val="55085DE5"/>
    <w:rsid w:val="56146E29"/>
    <w:rsid w:val="5A8A7A6D"/>
    <w:rsid w:val="5D1C3310"/>
    <w:rsid w:val="5E21EB7B"/>
    <w:rsid w:val="5EFC8570"/>
    <w:rsid w:val="5F1498E7"/>
    <w:rsid w:val="60F9BBF1"/>
    <w:rsid w:val="64BAB71A"/>
    <w:rsid w:val="650BF749"/>
    <w:rsid w:val="6E46A69A"/>
    <w:rsid w:val="6EE7A7C3"/>
    <w:rsid w:val="6F004A99"/>
    <w:rsid w:val="71768DA2"/>
    <w:rsid w:val="7213D668"/>
    <w:rsid w:val="72220F82"/>
    <w:rsid w:val="7400E995"/>
    <w:rsid w:val="77877200"/>
    <w:rsid w:val="7951B58D"/>
    <w:rsid w:val="7A3DA79D"/>
    <w:rsid w:val="7A9D91D2"/>
    <w:rsid w:val="7AE94F29"/>
    <w:rsid w:val="7BBF43C3"/>
    <w:rsid w:val="7C512B05"/>
    <w:rsid w:val="7C8C749D"/>
    <w:rsid w:val="7D70DEFE"/>
    <w:rsid w:val="7E20E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416A"/>
  <w15:chartTrackingRefBased/>
  <w15:docId w15:val="{77AE4F34-5334-4CFF-9D12-3B24E79B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C781DB1B61DE4D8A34D6EAADCE4273" ma:contentTypeVersion="2" ma:contentTypeDescription="Utwórz nowy dokument." ma:contentTypeScope="" ma:versionID="0c79df2a5a6336c4d4818be21c698319">
  <xsd:schema xmlns:xsd="http://www.w3.org/2001/XMLSchema" xmlns:xs="http://www.w3.org/2001/XMLSchema" xmlns:p="http://schemas.microsoft.com/office/2006/metadata/properties" xmlns:ns2="53ed06b9-0ce9-4cda-98f1-bc93a93b4a28" targetNamespace="http://schemas.microsoft.com/office/2006/metadata/properties" ma:root="true" ma:fieldsID="53e7ca0dc5f198f13385c1d552873d06" ns2:_="">
    <xsd:import namespace="53ed06b9-0ce9-4cda-98f1-bc93a93b4a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d06b9-0ce9-4cda-98f1-bc93a93b4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1652E-AF98-4BA6-8866-CDC0C1BA2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BC8E32-1C5F-4839-89E0-D73C95D9B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DF3EE4-9C95-4B05-B765-CF5E36D1F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d06b9-0ce9-4cda-98f1-bc93a93b4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Lubaś</dc:creator>
  <cp:keywords/>
  <dc:description/>
  <cp:lastModifiedBy>Piotr Witek</cp:lastModifiedBy>
  <cp:revision>4</cp:revision>
  <dcterms:created xsi:type="dcterms:W3CDTF">2021-04-13T15:19:00Z</dcterms:created>
  <dcterms:modified xsi:type="dcterms:W3CDTF">2021-04-19T22:25:00Z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0x01010085C781DB1B61DE4D8A34D6EAADCE4273</vt:lpwstr>
  </property>
</Properties>
</file>