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rial" w:hAnsi="Arial"/>
          <w:b/>
          <w:color w:val="0052A5"/>
          <w:sz w:val="24"/>
        </w:rPr>
        <w:t>TẬP ĐOÀN BƯU CHÍNH VIỄN THÔNG VIỆT NAM (VNPT)</w:t>
        <w:br/>
        <w:t>TỔNG CÔNG TY DỊCH VỤ VIỄN THÔNG (VNPT-VINAPHONE)</w:t>
      </w:r>
    </w:p>
    <w:p>
      <w:pPr>
        <w:spacing w:after="1200"/>
        <w:jc w:val="center"/>
      </w:pPr>
      <w:r>
        <w:rPr>
          <w:rFonts w:ascii="Arial" w:hAnsi="Arial"/>
          <w:b/>
          <w:color w:val="64748B"/>
          <w:sz w:val="21"/>
        </w:rPr>
        <w:t>TRUNG TÂM VẬN HÀNH KHAI THÁC MẠNG &amp; HỖ TRỢ KỸ THUẬT (VNPT SOC / TTS)</w:t>
      </w:r>
    </w:p>
    <w:p>
      <w:pPr>
        <w:spacing w:after="320"/>
        <w:jc w:val="center"/>
      </w:pPr>
      <w:r>
        <w:rPr>
          <w:rFonts w:ascii="Arial" w:hAnsi="Arial"/>
          <w:b/>
          <w:color w:val="0052A5"/>
          <w:sz w:val="44"/>
        </w:rPr>
        <w:t>GIÁO TRÌNH ĐÀO TẠO KỸ THUẬT &amp;</w:t>
        <w:br/>
        <w:t>HƯỚNG DẪN VẬN HÀNH CHUYÊN SÂU</w:t>
        <w:br/>
        <w:t>HỆ THỐNG VNPT TTS PRECHECK</w:t>
      </w:r>
    </w:p>
    <w:p>
      <w:pPr>
        <w:spacing w:after="1600"/>
        <w:jc w:val="center"/>
      </w:pPr>
      <w:r>
        <w:rPr>
          <w:rFonts w:ascii="Arial" w:hAnsi="Arial"/>
          <w:color w:val="334155"/>
          <w:sz w:val="24"/>
        </w:rPr>
        <w:t>HỆ THỐNG TIỀN KIỂM TỰ ĐỘNG PHẢN ÁNH KHÁCH HÀNG 360 ĐỘ</w:t>
        <w:br/>
        <w:t>(Mobile Internet • Thoại VoLTE • Chặn Spam NĐ 91 • SMS OTP • CVQT Roaming • Quản trị KTV SOC)</w:t>
      </w:r>
    </w:p>
    <w:p>
      <w:pPr>
        <w:spacing w:after="80"/>
        <w:jc w:val="center"/>
      </w:pPr>
      <w:r>
        <w:rPr>
          <w:rFonts w:ascii="Arial" w:hAnsi="Arial"/>
          <w:color w:val="0F172A"/>
          <w:sz w:val="20"/>
        </w:rPr>
        <w:t>Đơn vị biên soạn: Nhóm Kỹ sư Tối ưu Mạng &amp; Tự động hoá Vận hành</w:t>
        <w:br/>
        <w:t>Đối tượng đào tạo: Kỹ thuật viên (KTV) Viễn thông Tỉnh/TP, Điều hành SOC, Hỗ trợ kỹ thuật Call Center 18001091</w:t>
        <w:br/>
        <w:t>Hệ thống tích hợp: OneOSS TTS • Core SAPC PCRF • BTools CDP • CEM Vô tuyến • SMSC Gateway • Port 1708 Geocoding</w:t>
        <w:br/>
        <w:t>Phiên bản tài liệu: 2026.04 (Chuẩn hoá theo Danh mục 34 Tỉnh/TP mới)</w:t>
        <w:br/>
        <w:t>Ngày ban hành: Tháng 10/2026</w:t>
      </w:r>
    </w:p>
    <w:p>
      <w:r>
        <w:br w:type="page"/>
      </w:r>
    </w:p>
    <w:p>
      <w:pPr>
        <w:pStyle w:val="Heading1"/>
        <w:spacing w:before="360" w:after="120"/>
      </w:pPr>
      <w:r>
        <w:rPr>
          <w:rFonts w:ascii="Arial" w:hAnsi="Arial"/>
          <w:b/>
          <w:color w:val="0052A5"/>
          <w:sz w:val="30"/>
        </w:rPr>
        <w:t>LỜI NÓI ĐẦU &amp; MỤC TIÊU KHÓA ĐÀO TẠO</w:t>
      </w:r>
    </w:p>
    <w:p>
      <w:pPr>
        <w:spacing w:before="0" w:after="80" w:line="276" w:lineRule="auto"/>
      </w:pPr>
      <w:r>
        <w:rPr>
          <w:rFonts w:ascii="Arial" w:hAnsi="Arial"/>
          <w:i w:val="0"/>
          <w:color w:val="0F172A"/>
          <w:sz w:val="20"/>
        </w:rPr>
        <w:t>Trong thời đại chuyển đổi số toàn diện của Tập đoàn VNPT, công tác tiếp nhận, xử lý và đóng phiếu Phản ánh khách hàng (PAKH) đóng vai trò quyết định đến trải nghiệm khách hàng và chỉ số hài lòng dịch vụ (CSAT). Hệ thống VNPT TTS PRECHECK ra đời với sứ mệnh thay đổi toàn diện phương thức làm việc truyền thống của Kỹ thuật viên (KTV) viễn thông:</w:t>
      </w:r>
    </w:p>
    <w:p>
      <w:pPr>
        <w:pStyle w:val="ListBullet"/>
        <w:spacing w:before="0" w:after="60" w:line="276" w:lineRule="auto"/>
      </w:pPr>
      <w:r>
        <w:rPr>
          <w:rFonts w:ascii="Arial" w:hAnsi="Arial"/>
          <w:b/>
          <w:color w:val="0F172A"/>
          <w:sz w:val="20"/>
        </w:rPr>
        <w:t xml:space="preserve">Tự động hoá toàn diện: </w:t>
      </w:r>
      <w:r>
        <w:rPr>
          <w:rFonts w:ascii="Arial" w:hAnsi="Arial"/>
          <w:color w:val="0F172A"/>
          <w:sz w:val="20"/>
        </w:rPr>
        <w:t>Tiết kiệm 85% thời gian tra cứu thủ công qua việc tự động thu thập và đối soát đa hệ thống (Core SAPC, BTools, CEM, SMSC Gateway).</w:t>
      </w:r>
    </w:p>
    <w:p>
      <w:pPr>
        <w:pStyle w:val="ListBullet"/>
        <w:spacing w:before="0" w:after="60" w:line="276" w:lineRule="auto"/>
      </w:pPr>
      <w:r>
        <w:rPr>
          <w:rFonts w:ascii="Arial" w:hAnsi="Arial"/>
          <w:b/>
          <w:color w:val="0F172A"/>
          <w:sz w:val="20"/>
        </w:rPr>
        <w:t xml:space="preserve">Chính xác tuyệt đối: </w:t>
      </w:r>
      <w:r>
        <w:rPr>
          <w:rFonts w:ascii="Arial" w:hAnsi="Arial"/>
          <w:color w:val="0F172A"/>
          <w:sz w:val="20"/>
        </w:rPr>
        <w:t>Loại bỏ hoàn toàn cảm tính khi đóng phiếu thông qua Động cơ phân tích luật (Rule Engine) và 6 kịch bản chẩn đoán kỹ thuật chuẩn xác.</w:t>
      </w:r>
    </w:p>
    <w:p>
      <w:pPr>
        <w:pStyle w:val="ListBullet"/>
        <w:spacing w:before="0" w:after="60" w:line="276" w:lineRule="auto"/>
      </w:pPr>
      <w:r>
        <w:rPr>
          <w:rFonts w:ascii="Arial" w:hAnsi="Arial"/>
          <w:b/>
          <w:color w:val="0F172A"/>
          <w:sz w:val="20"/>
        </w:rPr>
        <w:t xml:space="preserve">Chuẩn hoá vận hành: </w:t>
      </w:r>
      <w:r>
        <w:rPr>
          <w:rFonts w:ascii="Arial" w:hAnsi="Arial"/>
          <w:color w:val="0F172A"/>
          <w:sz w:val="20"/>
        </w:rPr>
        <w:t>Đảm bảo 100% phiếu đóng chuẩn mã lỗi OneOSS và tuân thủ tuyệt đối quy chuẩn địa giới hành chính 2 cấp (Phường/Xã và 34 Tỉnh/TP mới sáp nhập).</w:t>
      </w:r>
    </w:p>
    <w:p>
      <w:pPr>
        <w:pStyle w:val="Heading2"/>
        <w:spacing w:before="280" w:after="80"/>
      </w:pPr>
      <w:r>
        <w:rPr>
          <w:rFonts w:ascii="Arial" w:hAnsi="Arial"/>
          <w:b/>
          <w:color w:val="0066CC"/>
          <w:sz w:val="25"/>
        </w:rPr>
        <w:t>MỤC TIÊU NĂNG LỰC DÀNH CHO KỸ THUẬT VIÊN</w:t>
      </w:r>
    </w:p>
    <w:p>
      <w:pPr>
        <w:pStyle w:val="ListBullet"/>
        <w:spacing w:before="0" w:after="60" w:line="276" w:lineRule="auto"/>
      </w:pPr>
      <w:r>
        <w:rPr>
          <w:rFonts w:ascii="Arial" w:hAnsi="Arial"/>
          <w:b/>
          <w:color w:val="0F172A"/>
          <w:sz w:val="20"/>
        </w:rPr>
        <w:t xml:space="preserve">Mức độ 1 (Nhận biết): </w:t>
      </w:r>
      <w:r>
        <w:rPr>
          <w:rFonts w:ascii="Arial" w:hAnsi="Arial"/>
          <w:color w:val="0F172A"/>
          <w:sz w:val="20"/>
        </w:rPr>
        <w:t>Nắm vững nguyên lý và vai trò của từng hệ thống vệ tinh trong mạng lõi và mạng vô tuyến VNPT VinaPhone.</w:t>
      </w:r>
    </w:p>
    <w:p>
      <w:pPr>
        <w:pStyle w:val="ListBullet"/>
        <w:spacing w:before="0" w:after="60" w:line="276" w:lineRule="auto"/>
      </w:pPr>
      <w:r>
        <w:rPr>
          <w:rFonts w:ascii="Arial" w:hAnsi="Arial"/>
          <w:b/>
          <w:color w:val="0F172A"/>
          <w:sz w:val="20"/>
        </w:rPr>
        <w:t xml:space="preserve">Mức độ 2 (Vận hành): </w:t>
      </w:r>
      <w:r>
        <w:rPr>
          <w:rFonts w:ascii="Arial" w:hAnsi="Arial"/>
          <w:color w:val="0F172A"/>
          <w:sz w:val="20"/>
        </w:rPr>
        <w:t>Thành thạo thao tác tra cứu trên cả 6 phân hệ nghiệp vụ, hiểu rõ ý nghĩa từng trường dữ liệu, mã RAT Type và Service ID cước.</w:t>
      </w:r>
    </w:p>
    <w:p>
      <w:pPr>
        <w:pStyle w:val="ListBullet"/>
        <w:spacing w:before="0" w:after="60" w:line="276" w:lineRule="auto"/>
      </w:pPr>
      <w:r>
        <w:rPr>
          <w:rFonts w:ascii="Arial" w:hAnsi="Arial"/>
          <w:b/>
          <w:color w:val="0F172A"/>
          <w:sz w:val="20"/>
        </w:rPr>
        <w:t xml:space="preserve">Mức độ 3 (Chẩn đoán): </w:t>
      </w:r>
      <w:r>
        <w:rPr>
          <w:rFonts w:ascii="Arial" w:hAnsi="Arial"/>
          <w:color w:val="0F172A"/>
          <w:sz w:val="20"/>
        </w:rPr>
        <w:t>Phân tích được nguyên nhân gốc rễ (Root Cause) của mọi khiếu nại (bóp băng thông, treo phiên OCS, rớt sóng, chặn spam, mất SMS OTP).</w:t>
      </w:r>
    </w:p>
    <w:p>
      <w:pPr>
        <w:pStyle w:val="ListBullet"/>
        <w:spacing w:before="0" w:after="60" w:line="276" w:lineRule="auto"/>
      </w:pPr>
      <w:r>
        <w:rPr>
          <w:rFonts w:ascii="Arial" w:hAnsi="Arial"/>
          <w:b/>
          <w:color w:val="0F172A"/>
          <w:sz w:val="20"/>
        </w:rPr>
        <w:t xml:space="preserve">Mức độ 4 (Ra quyết định): </w:t>
      </w:r>
      <w:r>
        <w:rPr>
          <w:rFonts w:ascii="Arial" w:hAnsi="Arial"/>
          <w:color w:val="0F172A"/>
          <w:sz w:val="20"/>
        </w:rPr>
        <w:t>Tự tin quyết định hướng xử lý: Tư vấn khách hàng, chuyển trạm vô tuyến địa bàn, hoặc chuyển IT Core/CCBS khai báo lại cước.</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Arial" w:hAnsi="Arial"/>
                <w:b/>
                <w:color w:val="0369A1"/>
                <w:sz w:val="19"/>
              </w:rPr>
              <w:t>LƯU Ý DÀNH CHO HỌC VIÊN:</w:t>
              <w:br/>
            </w:r>
            <w:r>
              <w:rPr>
                <w:rFonts w:ascii="Arial" w:hAnsi="Arial"/>
                <w:color w:val="0F172A"/>
                <w:sz w:val="19"/>
              </w:rPr>
              <w:t>Khóa đào tạo được thiết kế cho cả học viên mới tiếp cận (Newbie) lẫn KTV kỳ cựu. Mỗi chương đều có bảng tra cứu trực quan, luồng chẩn đoán từng bước và các ca sự cố thực tế kèm hình ảnh giao diện.</w:t>
            </w:r>
          </w:p>
        </w:tc>
      </w:tr>
    </w:tbl>
    <w:p>
      <w:pPr>
        <w:spacing w:before="0" w:after="120"/>
      </w:pPr>
    </w:p>
    <w:p>
      <w:pPr>
        <w:pStyle w:val="Heading2"/>
        <w:spacing w:before="280" w:after="80"/>
      </w:pPr>
      <w:r>
        <w:rPr>
          <w:rFonts w:ascii="Arial" w:hAnsi="Arial"/>
          <w:b/>
          <w:color w:val="0066CC"/>
          <w:sz w:val="25"/>
        </w:rPr>
        <w:t>MỤC LỤC TỔNG QUAN GIÁO TRÌNH</w:t>
      </w:r>
    </w:p>
    <w:tbl>
      <w:tblPr>
        <w:tblW w:type="auto" w:w="0"/>
        <w:jc w:val="center"/>
        <w:tblLayout w:type="fixed"/>
        <w:tblLook w:firstColumn="1" w:firstRow="1" w:lastColumn="0" w:lastRow="0" w:noHBand="0" w:noVBand="1" w:val="04A0"/>
      </w:tblPr>
      <w:tblGrid>
        <w:gridCol w:w="3154"/>
        <w:gridCol w:w="3154"/>
        <w:gridCol w:w="3154"/>
      </w:tblGrid>
      <w:tr>
        <w:tc>
          <w:tcPr>
            <w:tcW w:type="dxa" w:w="1440"/>
            <w:shd w:fill="0052A5"/>
            <w:tcMar>
              <w:top w:w="100" w:type="dxa"/>
              <w:bottom w:w="100" w:type="dxa"/>
              <w:left w:w="120" w:type="dxa"/>
              <w:right w:w="120" w:type="dxa"/>
            </w:tcMar>
          </w:tcPr>
          <w:p>
            <w:pPr>
              <w:jc w:val="center"/>
            </w:pPr>
            <w:r>
              <w:rPr>
                <w:rFonts w:ascii="Arial" w:hAnsi="Arial"/>
                <w:b/>
                <w:color w:val="FFFFFF"/>
                <w:sz w:val="19"/>
              </w:rPr>
              <w:t>Phần</w:t>
            </w:r>
          </w:p>
        </w:tc>
        <w:tc>
          <w:tcPr>
            <w:tcW w:type="dxa" w:w="4608"/>
            <w:shd w:fill="0052A5"/>
            <w:tcMar>
              <w:top w:w="100" w:type="dxa"/>
              <w:bottom w:w="100" w:type="dxa"/>
              <w:left w:w="120" w:type="dxa"/>
              <w:right w:w="120" w:type="dxa"/>
            </w:tcMar>
          </w:tcPr>
          <w:p>
            <w:pPr>
              <w:jc w:val="center"/>
            </w:pPr>
            <w:r>
              <w:rPr>
                <w:rFonts w:ascii="Arial" w:hAnsi="Arial"/>
                <w:b/>
                <w:color w:val="FFFFFF"/>
                <w:sz w:val="19"/>
              </w:rPr>
              <w:t>Tên Chương</w:t>
            </w:r>
          </w:p>
        </w:tc>
        <w:tc>
          <w:tcPr>
            <w:tcW w:type="dxa" w:w="3312"/>
            <w:shd w:fill="0052A5"/>
            <w:tcMar>
              <w:top w:w="100" w:type="dxa"/>
              <w:bottom w:w="100" w:type="dxa"/>
              <w:left w:w="120" w:type="dxa"/>
              <w:right w:w="120" w:type="dxa"/>
            </w:tcMar>
          </w:tcPr>
          <w:p>
            <w:pPr>
              <w:jc w:val="center"/>
            </w:pPr>
            <w:r>
              <w:rPr>
                <w:rFonts w:ascii="Arial" w:hAnsi="Arial"/>
                <w:b/>
                <w:color w:val="FFFFFF"/>
                <w:sz w:val="19"/>
              </w:rPr>
              <w:t>Nội Dung Trọng Tâm</w:t>
            </w:r>
          </w:p>
        </w:tc>
      </w:tr>
      <w:tr>
        <w:tc>
          <w:tcPr>
            <w:tcW w:type="dxa" w:w="1440"/>
            <w:shd w:fill="FFFFFF"/>
            <w:tcMar>
              <w:top w:w="80" w:type="dxa"/>
              <w:bottom w:w="80" w:type="dxa"/>
              <w:left w:w="100" w:type="dxa"/>
              <w:right w:w="100" w:type="dxa"/>
            </w:tcMar>
          </w:tcPr>
          <w:p>
            <w:r>
              <w:rPr>
                <w:rFonts w:ascii="Arial" w:hAnsi="Arial"/>
                <w:color w:val="0F172A"/>
                <w:sz w:val="18"/>
              </w:rPr>
              <w:t>CHƯƠNG 1</w:t>
            </w:r>
          </w:p>
        </w:tc>
        <w:tc>
          <w:tcPr>
            <w:tcW w:type="dxa" w:w="4608"/>
            <w:shd w:fill="FFFFFF"/>
            <w:tcMar>
              <w:top w:w="80" w:type="dxa"/>
              <w:bottom w:w="80" w:type="dxa"/>
              <w:left w:w="100" w:type="dxa"/>
              <w:right w:w="100" w:type="dxa"/>
            </w:tcMar>
          </w:tcPr>
          <w:p>
            <w:r>
              <w:rPr>
                <w:rFonts w:ascii="Arial" w:hAnsi="Arial"/>
                <w:color w:val="0F172A"/>
                <w:sz w:val="18"/>
              </w:rPr>
              <w:t>KIẾN TRÚC TỔNG THỂ &amp; BẢN ĐỒ KẾT NỐI CÁC HỆ THỐNG VỆ TINH</w:t>
            </w:r>
          </w:p>
        </w:tc>
        <w:tc>
          <w:tcPr>
            <w:tcW w:type="dxa" w:w="3312"/>
            <w:shd w:fill="FFFFFF"/>
            <w:tcMar>
              <w:top w:w="80" w:type="dxa"/>
              <w:bottom w:w="80" w:type="dxa"/>
              <w:left w:w="100" w:type="dxa"/>
              <w:right w:w="100" w:type="dxa"/>
            </w:tcMar>
          </w:tcPr>
          <w:p>
            <w:r>
              <w:rPr>
                <w:rFonts w:ascii="Arial" w:hAnsi="Arial"/>
                <w:color w:val="0F172A"/>
                <w:sz w:val="18"/>
              </w:rPr>
              <w:t>Vai trò OneOSS, SAPC, BTools, CEM, SMSC, Geocoding 1708</w:t>
            </w:r>
          </w:p>
        </w:tc>
      </w:tr>
      <w:tr>
        <w:tc>
          <w:tcPr>
            <w:tcW w:type="dxa" w:w="1440"/>
            <w:shd w:fill="F8FAFC"/>
            <w:tcMar>
              <w:top w:w="80" w:type="dxa"/>
              <w:bottom w:w="80" w:type="dxa"/>
              <w:left w:w="100" w:type="dxa"/>
              <w:right w:w="100" w:type="dxa"/>
            </w:tcMar>
          </w:tcPr>
          <w:p>
            <w:r>
              <w:rPr>
                <w:rFonts w:ascii="Arial" w:hAnsi="Arial"/>
                <w:color w:val="0F172A"/>
                <w:sz w:val="18"/>
              </w:rPr>
              <w:t>CHƯƠNG 2</w:t>
            </w:r>
          </w:p>
        </w:tc>
        <w:tc>
          <w:tcPr>
            <w:tcW w:type="dxa" w:w="4608"/>
            <w:shd w:fill="F8FAFC"/>
            <w:tcMar>
              <w:top w:w="80" w:type="dxa"/>
              <w:bottom w:w="80" w:type="dxa"/>
              <w:left w:w="100" w:type="dxa"/>
              <w:right w:w="100" w:type="dxa"/>
            </w:tcMar>
          </w:tcPr>
          <w:p>
            <w:r>
              <w:rPr>
                <w:rFonts w:ascii="Arial" w:hAnsi="Arial"/>
                <w:color w:val="0F172A"/>
                <w:sz w:val="18"/>
              </w:rPr>
              <w:t>THƯ VIỆN KỊCH BẢN CHẨN ĐOÁN KỸ THUẬT (DIAGNOSTIC ENGINE)</w:t>
            </w:r>
          </w:p>
        </w:tc>
        <w:tc>
          <w:tcPr>
            <w:tcW w:type="dxa" w:w="3312"/>
            <w:shd w:fill="F8FAFC"/>
            <w:tcMar>
              <w:top w:w="80" w:type="dxa"/>
              <w:bottom w:w="80" w:type="dxa"/>
              <w:left w:w="100" w:type="dxa"/>
              <w:right w:w="100" w:type="dxa"/>
            </w:tcMar>
          </w:tcPr>
          <w:p>
            <w:r>
              <w:rPr>
                <w:rFonts w:ascii="Arial" w:hAnsi="Arial"/>
                <w:color w:val="0F172A"/>
                <w:sz w:val="18"/>
              </w:rPr>
              <w:t>Chi tiết 6 kịch bản cốt lõi: Bóp tốc độ, Treo phiên, Rớt 2G/3G, VPN...</w:t>
            </w:r>
          </w:p>
        </w:tc>
      </w:tr>
      <w:tr>
        <w:tc>
          <w:tcPr>
            <w:tcW w:type="dxa" w:w="1440"/>
            <w:shd w:fill="FFFFFF"/>
            <w:tcMar>
              <w:top w:w="80" w:type="dxa"/>
              <w:bottom w:w="80" w:type="dxa"/>
              <w:left w:w="100" w:type="dxa"/>
              <w:right w:w="100" w:type="dxa"/>
            </w:tcMar>
          </w:tcPr>
          <w:p>
            <w:r>
              <w:rPr>
                <w:rFonts w:ascii="Arial" w:hAnsi="Arial"/>
                <w:color w:val="0F172A"/>
                <w:sz w:val="18"/>
              </w:rPr>
              <w:t>CHƯƠNG 3</w:t>
            </w:r>
          </w:p>
        </w:tc>
        <w:tc>
          <w:tcPr>
            <w:tcW w:type="dxa" w:w="4608"/>
            <w:shd w:fill="FFFFFF"/>
            <w:tcMar>
              <w:top w:w="80" w:type="dxa"/>
              <w:bottom w:w="80" w:type="dxa"/>
              <w:left w:w="100" w:type="dxa"/>
              <w:right w:w="100" w:type="dxa"/>
            </w:tcMar>
          </w:tcPr>
          <w:p>
            <w:r>
              <w:rPr>
                <w:rFonts w:ascii="Arial" w:hAnsi="Arial"/>
                <w:color w:val="0F172A"/>
                <w:sz w:val="18"/>
              </w:rPr>
              <w:t>THƯ VIỆN TỪ ĐIỂN GÓI CƯỚC &amp; MÃ DỊCH VỤ (SERVICEID.JSON)</w:t>
            </w:r>
          </w:p>
        </w:tc>
        <w:tc>
          <w:tcPr>
            <w:tcW w:type="dxa" w:w="3312"/>
            <w:shd w:fill="FFFFFF"/>
            <w:tcMar>
              <w:top w:w="80" w:type="dxa"/>
              <w:bottom w:w="80" w:type="dxa"/>
              <w:left w:w="100" w:type="dxa"/>
              <w:right w:w="100" w:type="dxa"/>
            </w:tcMar>
          </w:tcPr>
          <w:p>
            <w:r>
              <w:rPr>
                <w:rFonts w:ascii="Arial" w:hAnsi="Arial"/>
                <w:color w:val="0F172A"/>
                <w:sz w:val="18"/>
              </w:rPr>
              <w:t>Bảng mã bóp băng thông 10002..10014, Gói 3000 OCS, Gói OTT Bypass</w:t>
            </w:r>
          </w:p>
        </w:tc>
      </w:tr>
      <w:tr>
        <w:tc>
          <w:tcPr>
            <w:tcW w:type="dxa" w:w="1440"/>
            <w:shd w:fill="F8FAFC"/>
            <w:tcMar>
              <w:top w:w="80" w:type="dxa"/>
              <w:bottom w:w="80" w:type="dxa"/>
              <w:left w:w="100" w:type="dxa"/>
              <w:right w:w="100" w:type="dxa"/>
            </w:tcMar>
          </w:tcPr>
          <w:p>
            <w:r>
              <w:rPr>
                <w:rFonts w:ascii="Arial" w:hAnsi="Arial"/>
                <w:color w:val="0F172A"/>
                <w:sz w:val="18"/>
              </w:rPr>
              <w:t>CHƯƠNG 4</w:t>
            </w:r>
          </w:p>
        </w:tc>
        <w:tc>
          <w:tcPr>
            <w:tcW w:type="dxa" w:w="4608"/>
            <w:shd w:fill="F8FAFC"/>
            <w:tcMar>
              <w:top w:w="80" w:type="dxa"/>
              <w:bottom w:w="80" w:type="dxa"/>
              <w:left w:w="100" w:type="dxa"/>
              <w:right w:w="100" w:type="dxa"/>
            </w:tcMar>
          </w:tcPr>
          <w:p>
            <w:r>
              <w:rPr>
                <w:rFonts w:ascii="Arial" w:hAnsi="Arial"/>
                <w:color w:val="0F172A"/>
                <w:sz w:val="18"/>
              </w:rPr>
              <w:t>THƯ VIỆN CÔNG NGHỆ SÓNG VÔ TUYẾN (RATTYPE.JSON) &amp; LOG BTOOLS</w:t>
            </w:r>
          </w:p>
        </w:tc>
        <w:tc>
          <w:tcPr>
            <w:tcW w:type="dxa" w:w="3312"/>
            <w:shd w:fill="F8FAFC"/>
            <w:tcMar>
              <w:top w:w="80" w:type="dxa"/>
              <w:bottom w:w="80" w:type="dxa"/>
              <w:left w:w="100" w:type="dxa"/>
              <w:right w:w="100" w:type="dxa"/>
            </w:tcMar>
          </w:tcPr>
          <w:p>
            <w:r>
              <w:rPr>
                <w:rFonts w:ascii="Arial" w:hAnsi="Arial"/>
                <w:color w:val="0F172A"/>
                <w:sz w:val="18"/>
              </w:rPr>
              <w:t>Định nghĩa RAT 0, 1, 2, 6, 7; Thuật toán phân tích tỷ lệ sóng rớt</w:t>
            </w:r>
          </w:p>
        </w:tc>
      </w:tr>
      <w:tr>
        <w:tc>
          <w:tcPr>
            <w:tcW w:type="dxa" w:w="1440"/>
            <w:shd w:fill="FFFFFF"/>
            <w:tcMar>
              <w:top w:w="80" w:type="dxa"/>
              <w:bottom w:w="80" w:type="dxa"/>
              <w:left w:w="100" w:type="dxa"/>
              <w:right w:w="100" w:type="dxa"/>
            </w:tcMar>
          </w:tcPr>
          <w:p>
            <w:r>
              <w:rPr>
                <w:rFonts w:ascii="Arial" w:hAnsi="Arial"/>
                <w:color w:val="0F172A"/>
                <w:sz w:val="18"/>
              </w:rPr>
              <w:t>CHƯƠNG 5</w:t>
            </w:r>
          </w:p>
        </w:tc>
        <w:tc>
          <w:tcPr>
            <w:tcW w:type="dxa" w:w="4608"/>
            <w:shd w:fill="FFFFFF"/>
            <w:tcMar>
              <w:top w:w="80" w:type="dxa"/>
              <w:bottom w:w="80" w:type="dxa"/>
              <w:left w:w="100" w:type="dxa"/>
              <w:right w:w="100" w:type="dxa"/>
            </w:tcMar>
          </w:tcPr>
          <w:p>
            <w:r>
              <w:rPr>
                <w:rFonts w:ascii="Arial" w:hAnsi="Arial"/>
                <w:color w:val="0F172A"/>
                <w:sz w:val="18"/>
              </w:rPr>
              <w:t>PHÂN HỆ MOBILE INTERNET (DATA) — QUY TRÌNH TIỀN KIỂM 360°</w:t>
            </w:r>
          </w:p>
        </w:tc>
        <w:tc>
          <w:tcPr>
            <w:tcW w:type="dxa" w:w="3312"/>
            <w:shd w:fill="FFFFFF"/>
            <w:tcMar>
              <w:top w:w="80" w:type="dxa"/>
              <w:bottom w:w="80" w:type="dxa"/>
              <w:left w:w="100" w:type="dxa"/>
              <w:right w:w="100" w:type="dxa"/>
            </w:tcMar>
          </w:tcPr>
          <w:p>
            <w:r>
              <w:rPr>
                <w:rFonts w:ascii="Arial" w:hAnsi="Arial"/>
                <w:color w:val="0F172A"/>
                <w:sz w:val="18"/>
              </w:rPr>
              <w:t>3 Card phân tích, Quy tắc bắt buộc ODA_BIG_OCS và xử lý gói D159SC</w:t>
            </w:r>
          </w:p>
        </w:tc>
      </w:tr>
      <w:tr>
        <w:tc>
          <w:tcPr>
            <w:tcW w:type="dxa" w:w="1440"/>
            <w:shd w:fill="F8FAFC"/>
            <w:tcMar>
              <w:top w:w="80" w:type="dxa"/>
              <w:bottom w:w="80" w:type="dxa"/>
              <w:left w:w="100" w:type="dxa"/>
              <w:right w:w="100" w:type="dxa"/>
            </w:tcMar>
          </w:tcPr>
          <w:p>
            <w:r>
              <w:rPr>
                <w:rFonts w:ascii="Arial" w:hAnsi="Arial"/>
                <w:color w:val="0F172A"/>
                <w:sz w:val="18"/>
              </w:rPr>
              <w:t>CHƯƠNG 6</w:t>
            </w:r>
          </w:p>
        </w:tc>
        <w:tc>
          <w:tcPr>
            <w:tcW w:type="dxa" w:w="4608"/>
            <w:shd w:fill="F8FAFC"/>
            <w:tcMar>
              <w:top w:w="80" w:type="dxa"/>
              <w:bottom w:w="80" w:type="dxa"/>
              <w:left w:w="100" w:type="dxa"/>
              <w:right w:w="100" w:type="dxa"/>
            </w:tcMar>
          </w:tcPr>
          <w:p>
            <w:r>
              <w:rPr>
                <w:rFonts w:ascii="Arial" w:hAnsi="Arial"/>
                <w:color w:val="0F172A"/>
                <w:sz w:val="18"/>
              </w:rPr>
              <w:t>PHÂN HỆ CUỘC GỌI &amp; THOẠI (VOICE / VOLTE / HLR / NAM)</w:t>
            </w:r>
          </w:p>
        </w:tc>
        <w:tc>
          <w:tcPr>
            <w:tcW w:type="dxa" w:w="3312"/>
            <w:shd w:fill="F8FAFC"/>
            <w:tcMar>
              <w:top w:w="80" w:type="dxa"/>
              <w:bottom w:w="80" w:type="dxa"/>
              <w:left w:w="100" w:type="dxa"/>
              <w:right w:w="100" w:type="dxa"/>
            </w:tcMar>
          </w:tcPr>
          <w:p>
            <w:r>
              <w:rPr>
                <w:rFonts w:ascii="Arial" w:hAnsi="Arial"/>
                <w:color w:val="0F172A"/>
                <w:sz w:val="18"/>
              </w:rPr>
              <w:t>Tra cứu HLR/VLR, VoLTE IMS, cờ NAM khóa cước và luồng Bước 2.3/2.4</w:t>
            </w:r>
          </w:p>
        </w:tc>
      </w:tr>
      <w:tr>
        <w:tc>
          <w:tcPr>
            <w:tcW w:type="dxa" w:w="1440"/>
            <w:shd w:fill="FFFFFF"/>
            <w:tcMar>
              <w:top w:w="80" w:type="dxa"/>
              <w:bottom w:w="80" w:type="dxa"/>
              <w:left w:w="100" w:type="dxa"/>
              <w:right w:w="100" w:type="dxa"/>
            </w:tcMar>
          </w:tcPr>
          <w:p>
            <w:r>
              <w:rPr>
                <w:rFonts w:ascii="Arial" w:hAnsi="Arial"/>
                <w:color w:val="0F172A"/>
                <w:sz w:val="18"/>
              </w:rPr>
              <w:t>CHƯƠNG 7</w:t>
            </w:r>
          </w:p>
        </w:tc>
        <w:tc>
          <w:tcPr>
            <w:tcW w:type="dxa" w:w="4608"/>
            <w:shd w:fill="FFFFFF"/>
            <w:tcMar>
              <w:top w:w="80" w:type="dxa"/>
              <w:bottom w:w="80" w:type="dxa"/>
              <w:left w:w="100" w:type="dxa"/>
              <w:right w:w="100" w:type="dxa"/>
            </w:tcMar>
          </w:tcPr>
          <w:p>
            <w:r>
              <w:rPr>
                <w:rFonts w:ascii="Arial" w:hAnsi="Arial"/>
                <w:color w:val="0F172A"/>
                <w:sz w:val="18"/>
              </w:rPr>
              <w:t>PHÂN HỆ CHẶN SPAM NGOẠI MẠNG (NGHỊ ĐỊNH 91 &amp; CCOS)</w:t>
            </w:r>
          </w:p>
        </w:tc>
        <w:tc>
          <w:tcPr>
            <w:tcW w:type="dxa" w:w="3312"/>
            <w:shd w:fill="FFFFFF"/>
            <w:tcMar>
              <w:top w:w="80" w:type="dxa"/>
              <w:bottom w:w="80" w:type="dxa"/>
              <w:left w:w="100" w:type="dxa"/>
              <w:right w:w="100" w:type="dxa"/>
            </w:tcMar>
          </w:tcPr>
          <w:p>
            <w:r>
              <w:rPr>
                <w:rFonts w:ascii="Arial" w:hAnsi="Arial"/>
                <w:color w:val="0F172A"/>
                <w:sz w:val="18"/>
              </w:rPr>
              <w:t>Nhận diện nhà mạng đối tác (Viettel, Mobi), Quy trình đối soát cam kết</w:t>
            </w:r>
          </w:p>
        </w:tc>
      </w:tr>
      <w:tr>
        <w:tc>
          <w:tcPr>
            <w:tcW w:type="dxa" w:w="1440"/>
            <w:shd w:fill="F8FAFC"/>
            <w:tcMar>
              <w:top w:w="80" w:type="dxa"/>
              <w:bottom w:w="80" w:type="dxa"/>
              <w:left w:w="100" w:type="dxa"/>
              <w:right w:w="100" w:type="dxa"/>
            </w:tcMar>
          </w:tcPr>
          <w:p>
            <w:r>
              <w:rPr>
                <w:rFonts w:ascii="Arial" w:hAnsi="Arial"/>
                <w:color w:val="0F172A"/>
                <w:sz w:val="18"/>
              </w:rPr>
              <w:t>CHƯƠNG 8</w:t>
            </w:r>
          </w:p>
        </w:tc>
        <w:tc>
          <w:tcPr>
            <w:tcW w:type="dxa" w:w="4608"/>
            <w:shd w:fill="F8FAFC"/>
            <w:tcMar>
              <w:top w:w="80" w:type="dxa"/>
              <w:bottom w:w="80" w:type="dxa"/>
              <w:left w:w="100" w:type="dxa"/>
              <w:right w:w="100" w:type="dxa"/>
            </w:tcMar>
          </w:tcPr>
          <w:p>
            <w:r>
              <w:rPr>
                <w:rFonts w:ascii="Arial" w:hAnsi="Arial"/>
                <w:color w:val="0F172A"/>
                <w:sz w:val="18"/>
              </w:rPr>
              <w:t>PHÂN HỆ TIN NHẮN (SMS) &amp; CỔNG TRA CỨU SMSC GATEWAY CDR</w:t>
            </w:r>
          </w:p>
        </w:tc>
        <w:tc>
          <w:tcPr>
            <w:tcW w:type="dxa" w:w="3312"/>
            <w:shd w:fill="F8FAFC"/>
            <w:tcMar>
              <w:top w:w="80" w:type="dxa"/>
              <w:bottom w:w="80" w:type="dxa"/>
              <w:left w:w="100" w:type="dxa"/>
              <w:right w:w="100" w:type="dxa"/>
            </w:tcMar>
          </w:tcPr>
          <w:p>
            <w:r>
              <w:rPr>
                <w:rFonts w:ascii="Arial" w:hAnsi="Arial"/>
                <w:color w:val="0F172A"/>
                <w:sz w:val="18"/>
              </w:rPr>
              <w:t>Cổng CDR thời gian thực, Bảng mã lỗi phân phát tin nhắn OTP Brandname</w:t>
            </w:r>
          </w:p>
        </w:tc>
      </w:tr>
      <w:tr>
        <w:tc>
          <w:tcPr>
            <w:tcW w:type="dxa" w:w="1440"/>
            <w:shd w:fill="FFFFFF"/>
            <w:tcMar>
              <w:top w:w="80" w:type="dxa"/>
              <w:bottom w:w="80" w:type="dxa"/>
              <w:left w:w="100" w:type="dxa"/>
              <w:right w:w="100" w:type="dxa"/>
            </w:tcMar>
          </w:tcPr>
          <w:p>
            <w:r>
              <w:rPr>
                <w:rFonts w:ascii="Arial" w:hAnsi="Arial"/>
                <w:color w:val="0F172A"/>
                <w:sz w:val="18"/>
              </w:rPr>
              <w:t>CHƯƠNG 9</w:t>
            </w:r>
          </w:p>
        </w:tc>
        <w:tc>
          <w:tcPr>
            <w:tcW w:type="dxa" w:w="4608"/>
            <w:shd w:fill="FFFFFF"/>
            <w:tcMar>
              <w:top w:w="80" w:type="dxa"/>
              <w:bottom w:w="80" w:type="dxa"/>
              <w:left w:w="100" w:type="dxa"/>
              <w:right w:w="100" w:type="dxa"/>
            </w:tcMar>
          </w:tcPr>
          <w:p>
            <w:r>
              <w:rPr>
                <w:rFonts w:ascii="Arial" w:hAnsi="Arial"/>
                <w:color w:val="0F172A"/>
                <w:sz w:val="18"/>
              </w:rPr>
              <w:t>PHÂN HỆ CHUYỂN VÙNG QUỐC TẾ (CVQT / ROAMING) &amp; SIM / ESIM</w:t>
            </w:r>
          </w:p>
        </w:tc>
        <w:tc>
          <w:tcPr>
            <w:tcW w:type="dxa" w:w="3312"/>
            <w:shd w:fill="FFFFFF"/>
            <w:tcMar>
              <w:top w:w="80" w:type="dxa"/>
              <w:bottom w:w="80" w:type="dxa"/>
              <w:left w:w="100" w:type="dxa"/>
              <w:right w:w="100" w:type="dxa"/>
            </w:tcMar>
          </w:tcPr>
          <w:p>
            <w:r>
              <w:rPr>
                <w:rFonts w:ascii="Arial" w:hAnsi="Arial"/>
                <w:color w:val="0F172A"/>
                <w:sz w:val="18"/>
              </w:rPr>
              <w:t>Profile HSS Roaming, Gói IR R500N/POST/PPS, Lỗi SIM vật lý và eSIM</w:t>
            </w:r>
          </w:p>
        </w:tc>
      </w:tr>
      <w:tr>
        <w:tc>
          <w:tcPr>
            <w:tcW w:type="dxa" w:w="1440"/>
            <w:shd w:fill="F8FAFC"/>
            <w:tcMar>
              <w:top w:w="80" w:type="dxa"/>
              <w:bottom w:w="80" w:type="dxa"/>
              <w:left w:w="100" w:type="dxa"/>
              <w:right w:w="100" w:type="dxa"/>
            </w:tcMar>
          </w:tcPr>
          <w:p>
            <w:r>
              <w:rPr>
                <w:rFonts w:ascii="Arial" w:hAnsi="Arial"/>
                <w:color w:val="0F172A"/>
                <w:sz w:val="18"/>
              </w:rPr>
              <w:t>CHƯƠNG 10</w:t>
            </w:r>
          </w:p>
        </w:tc>
        <w:tc>
          <w:tcPr>
            <w:tcW w:type="dxa" w:w="4608"/>
            <w:shd w:fill="F8FAFC"/>
            <w:tcMar>
              <w:top w:w="80" w:type="dxa"/>
              <w:bottom w:w="80" w:type="dxa"/>
              <w:left w:w="100" w:type="dxa"/>
              <w:right w:w="100" w:type="dxa"/>
            </w:tcMar>
          </w:tcPr>
          <w:p>
            <w:r>
              <w:rPr>
                <w:rFonts w:ascii="Arial" w:hAnsi="Arial"/>
                <w:color w:val="0F172A"/>
                <w:sz w:val="18"/>
              </w:rPr>
              <w:t>QUY CHUẨN ĐÓNG PHIẾU ONEOSS 5.1 &amp; QUẢN TRỊ KTV SOC</w:t>
            </w:r>
          </w:p>
        </w:tc>
        <w:tc>
          <w:tcPr>
            <w:tcW w:type="dxa" w:w="3312"/>
            <w:shd w:fill="F8FAFC"/>
            <w:tcMar>
              <w:top w:w="80" w:type="dxa"/>
              <w:bottom w:w="80" w:type="dxa"/>
              <w:left w:w="100" w:type="dxa"/>
              <w:right w:w="100" w:type="dxa"/>
            </w:tcMar>
          </w:tcPr>
          <w:p>
            <w:r>
              <w:rPr>
                <w:rFonts w:ascii="Arial" w:hAnsi="Arial"/>
                <w:color w:val="0F172A"/>
                <w:sz w:val="18"/>
              </w:rPr>
              <w:t>Chuẩn hóa Phường/Xã theo 34 Tỉnh/TP mới, Cheatsheet 73 mã OneOSS</w:t>
            </w:r>
          </w:p>
        </w:tc>
      </w:tr>
    </w:tbl>
    <w:p>
      <w:pPr>
        <w:spacing w:before="0" w:after="160"/>
      </w:pPr>
    </w:p>
    <w:p>
      <w:r>
        <w:br w:type="page"/>
      </w:r>
    </w:p>
    <w:p>
      <w:pPr>
        <w:pStyle w:val="Heading1"/>
        <w:spacing w:before="360" w:after="120"/>
      </w:pPr>
      <w:r>
        <w:rPr>
          <w:rFonts w:ascii="Arial" w:hAnsi="Arial"/>
          <w:b/>
          <w:color w:val="0052A5"/>
          <w:sz w:val="30"/>
        </w:rPr>
        <w:t>CHƯƠNG 1: KIẾN TRÚC TỔNG THỂ &amp; BẢN ĐỒ KẾT NỐI CÁC HỆ THỐNG VỆ TINH</w:t>
      </w:r>
    </w:p>
    <w:p>
      <w:pPr>
        <w:spacing w:before="0" w:after="80" w:line="276" w:lineRule="auto"/>
      </w:pPr>
      <w:r>
        <w:rPr>
          <w:rFonts w:ascii="Arial" w:hAnsi="Arial"/>
          <w:i w:val="0"/>
          <w:color w:val="0F172A"/>
          <w:sz w:val="20"/>
        </w:rPr>
        <w:t>Hệ thống VNPT TTS PRECHECK hoạt động theo mô hình tích hợp hợp nhất (Unified Integration Gateway). Khi có yêu cầu kiểm tra thuê bao hoặc khi quét định kỳ, hệ thống sẽ tự động gửi lệnh truy vấn đồng thời tới 7 hệ thống vệ tinh viễn thông chuyên biệt:</w:t>
      </w:r>
    </w:p>
    <w:p>
      <w:pPr>
        <w:spacing w:before="160" w:after="40"/>
        <w:jc w:val="center"/>
      </w:pPr>
    </w:p>
    <w:p>
      <w:r>
        <w:drawing>
          <wp:inline xmlns:a="http://schemas.openxmlformats.org/drawingml/2006/main" xmlns:pic="http://schemas.openxmlformats.org/drawingml/2006/picture">
            <wp:extent cx="5760720" cy="180022"/>
            <wp:docPr id="1" name="Picture 1"/>
            <wp:cNvGraphicFramePr>
              <a:graphicFrameLocks noChangeAspect="1"/>
            </wp:cNvGraphicFramePr>
            <a:graphic>
              <a:graphicData uri="http://schemas.openxmlformats.org/drawingml/2006/picture">
                <pic:pic>
                  <pic:nvPicPr>
                    <pic:cNvPr id="0" name="ui_header.png"/>
                    <pic:cNvPicPr/>
                  </pic:nvPicPr>
                  <pic:blipFill>
                    <a:blip r:embed="rId9"/>
                    <a:stretch>
                      <a:fillRect/>
                    </a:stretch>
                  </pic:blipFill>
                  <pic:spPr>
                    <a:xfrm>
                      <a:off x="0" y="0"/>
                      <a:ext cx="5760720" cy="180022"/>
                    </a:xfrm>
                    <a:prstGeom prst="rect"/>
                  </pic:spPr>
                </pic:pic>
              </a:graphicData>
            </a:graphic>
          </wp:inline>
        </w:drawing>
      </w:r>
    </w:p>
    <w:p>
      <w:pPr>
        <w:spacing w:before="60" w:after="200"/>
        <w:jc w:val="center"/>
      </w:pPr>
      <w:r>
        <w:rPr>
          <w:rFonts w:ascii="Arial" w:hAnsi="Arial"/>
          <w:i/>
          <w:color w:val="64748B"/>
          <w:sz w:val="18"/>
        </w:rPr>
        <w:t>Hình 1.1: Thanh điều hướng trung tâm và thông tin phiên làm việc KTV VNPT</w:t>
      </w:r>
    </w:p>
    <w:p>
      <w:pPr>
        <w:pStyle w:val="Heading2"/>
        <w:spacing w:before="280" w:after="80"/>
      </w:pPr>
      <w:r>
        <w:rPr>
          <w:rFonts w:ascii="Arial" w:hAnsi="Arial"/>
          <w:b/>
          <w:color w:val="0066CC"/>
          <w:sz w:val="25"/>
        </w:rPr>
        <w:t>1.1. Bản đồ chức năng các hệ thống vệ tinh tích hợp</w:t>
      </w:r>
    </w:p>
    <w:p>
      <w:pPr>
        <w:spacing w:before="0" w:after="80" w:line="276" w:lineRule="auto"/>
      </w:pPr>
      <w:r>
        <w:rPr>
          <w:rFonts w:ascii="Arial" w:hAnsi="Arial"/>
          <w:i w:val="0"/>
          <w:color w:val="0F172A"/>
          <w:sz w:val="20"/>
        </w:rPr>
        <w:t>Để chẩn đoán chính xác một sự cố viễn thông, KTV phải hiểu rõ nguồn gốc của dữ liệu đến từ đâu. Dưới đây là bảng phân định nhiệm vụ chi tiết của từng hệ thống trong mạng lưới:</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016"/>
            <w:shd w:fill="0052A5"/>
            <w:tcMar>
              <w:top w:w="100" w:type="dxa"/>
              <w:bottom w:w="100" w:type="dxa"/>
              <w:left w:w="120" w:type="dxa"/>
              <w:right w:w="120" w:type="dxa"/>
            </w:tcMar>
          </w:tcPr>
          <w:p>
            <w:pPr>
              <w:jc w:val="center"/>
            </w:pPr>
            <w:r>
              <w:rPr>
                <w:rFonts w:ascii="Arial" w:hAnsi="Arial"/>
                <w:b/>
                <w:color w:val="FFFFFF"/>
                <w:sz w:val="19"/>
              </w:rPr>
              <w:t>Tên Hệ Thống</w:t>
            </w:r>
          </w:p>
        </w:tc>
        <w:tc>
          <w:tcPr>
            <w:tcW w:type="dxa" w:w="1728"/>
            <w:shd w:fill="0052A5"/>
            <w:tcMar>
              <w:top w:w="100" w:type="dxa"/>
              <w:bottom w:w="100" w:type="dxa"/>
              <w:left w:w="120" w:type="dxa"/>
              <w:right w:w="120" w:type="dxa"/>
            </w:tcMar>
          </w:tcPr>
          <w:p>
            <w:pPr>
              <w:jc w:val="center"/>
            </w:pPr>
            <w:r>
              <w:rPr>
                <w:rFonts w:ascii="Arial" w:hAnsi="Arial"/>
                <w:b/>
                <w:color w:val="FFFFFF"/>
                <w:sz w:val="19"/>
              </w:rPr>
              <w:t>Phân Loại</w:t>
            </w:r>
          </w:p>
        </w:tc>
        <w:tc>
          <w:tcPr>
            <w:tcW w:type="dxa" w:w="2160"/>
            <w:shd w:fill="0052A5"/>
            <w:tcMar>
              <w:top w:w="100" w:type="dxa"/>
              <w:bottom w:w="100" w:type="dxa"/>
              <w:left w:w="120" w:type="dxa"/>
              <w:right w:w="120" w:type="dxa"/>
            </w:tcMar>
          </w:tcPr>
          <w:p>
            <w:pPr>
              <w:jc w:val="center"/>
            </w:pPr>
            <w:r>
              <w:rPr>
                <w:rFonts w:ascii="Arial" w:hAnsi="Arial"/>
                <w:b/>
                <w:color w:val="FFFFFF"/>
                <w:sz w:val="19"/>
              </w:rPr>
              <w:t>Endpoint / Địa Chỉ</w:t>
            </w:r>
          </w:p>
        </w:tc>
        <w:tc>
          <w:tcPr>
            <w:tcW w:type="dxa" w:w="3456"/>
            <w:shd w:fill="0052A5"/>
            <w:tcMar>
              <w:top w:w="100" w:type="dxa"/>
              <w:bottom w:w="100" w:type="dxa"/>
              <w:left w:w="120" w:type="dxa"/>
              <w:right w:w="120" w:type="dxa"/>
            </w:tcMar>
          </w:tcPr>
          <w:p>
            <w:pPr>
              <w:jc w:val="center"/>
            </w:pPr>
            <w:r>
              <w:rPr>
                <w:rFonts w:ascii="Arial" w:hAnsi="Arial"/>
                <w:b/>
                <w:color w:val="FFFFFF"/>
                <w:sz w:val="19"/>
              </w:rPr>
              <w:t>Nhiệm Vụ Kỹ Thuật</w:t>
            </w:r>
          </w:p>
        </w:tc>
      </w:tr>
      <w:tr>
        <w:tc>
          <w:tcPr>
            <w:tcW w:type="dxa" w:w="2016"/>
            <w:shd w:fill="FFFFFF"/>
            <w:tcMar>
              <w:top w:w="80" w:type="dxa"/>
              <w:bottom w:w="80" w:type="dxa"/>
              <w:left w:w="100" w:type="dxa"/>
              <w:right w:w="100" w:type="dxa"/>
            </w:tcMar>
          </w:tcPr>
          <w:p>
            <w:r>
              <w:rPr>
                <w:rFonts w:ascii="Arial" w:hAnsi="Arial"/>
                <w:color w:val="0F172A"/>
                <w:sz w:val="18"/>
              </w:rPr>
              <w:t>OneOSS TTS Mới / TTS Cũ</w:t>
            </w:r>
          </w:p>
        </w:tc>
        <w:tc>
          <w:tcPr>
            <w:tcW w:type="dxa" w:w="1728"/>
            <w:shd w:fill="FFFFFF"/>
            <w:tcMar>
              <w:top w:w="80" w:type="dxa"/>
              <w:bottom w:w="80" w:type="dxa"/>
              <w:left w:w="100" w:type="dxa"/>
              <w:right w:w="100" w:type="dxa"/>
            </w:tcMar>
          </w:tcPr>
          <w:p>
            <w:r>
              <w:rPr>
                <w:rFonts w:ascii="Arial" w:hAnsi="Arial"/>
                <w:color w:val="0F172A"/>
                <w:sz w:val="18"/>
              </w:rPr>
              <w:t>Quản lý phiếu &amp; Điều hành</w:t>
            </w:r>
          </w:p>
        </w:tc>
        <w:tc>
          <w:tcPr>
            <w:tcW w:type="dxa" w:w="2160"/>
            <w:shd w:fill="FFFFFF"/>
            <w:tcMar>
              <w:top w:w="80" w:type="dxa"/>
              <w:bottom w:w="80" w:type="dxa"/>
              <w:left w:w="100" w:type="dxa"/>
              <w:right w:w="100" w:type="dxa"/>
            </w:tcMar>
          </w:tcPr>
          <w:p>
            <w:r>
              <w:rPr>
                <w:rFonts w:ascii="Arial" w:hAnsi="Arial"/>
                <w:color w:val="0F172A"/>
                <w:sz w:val="18"/>
              </w:rPr>
              <w:t>https://ttsnew.vnpt.vn (hoặc TTS Cũ)</w:t>
            </w:r>
          </w:p>
        </w:tc>
        <w:tc>
          <w:tcPr>
            <w:tcW w:type="dxa" w:w="3456"/>
            <w:shd w:fill="FFFFFF"/>
            <w:tcMar>
              <w:top w:w="80" w:type="dxa"/>
              <w:bottom w:w="80" w:type="dxa"/>
              <w:left w:w="100" w:type="dxa"/>
              <w:right w:w="100" w:type="dxa"/>
            </w:tcMar>
          </w:tcPr>
          <w:p>
            <w:r>
              <w:rPr>
                <w:rFonts w:ascii="Arial" w:hAnsi="Arial"/>
                <w:color w:val="0F172A"/>
                <w:sz w:val="18"/>
              </w:rPr>
              <w:t>Thu thập danh sách phản ánh của khách hàng theo phân vùng phụ trách. Tự động nhận phiếu, cập nhật ý kiến xử lý và thực hiện đóng phiếu tự động/bán tự động chuẩn 5 cấp.</w:t>
            </w:r>
          </w:p>
        </w:tc>
      </w:tr>
      <w:tr>
        <w:tc>
          <w:tcPr>
            <w:tcW w:type="dxa" w:w="2016"/>
            <w:shd w:fill="F8FAFC"/>
            <w:tcMar>
              <w:top w:w="80" w:type="dxa"/>
              <w:bottom w:w="80" w:type="dxa"/>
              <w:left w:w="100" w:type="dxa"/>
              <w:right w:w="100" w:type="dxa"/>
            </w:tcMar>
          </w:tcPr>
          <w:p>
            <w:r>
              <w:rPr>
                <w:rFonts w:ascii="Arial" w:hAnsi="Arial"/>
                <w:color w:val="0F172A"/>
                <w:sz w:val="18"/>
              </w:rPr>
              <w:t>Core SAPC / PCRF</w:t>
            </w:r>
          </w:p>
        </w:tc>
        <w:tc>
          <w:tcPr>
            <w:tcW w:type="dxa" w:w="1728"/>
            <w:shd w:fill="F8FAFC"/>
            <w:tcMar>
              <w:top w:w="80" w:type="dxa"/>
              <w:bottom w:w="80" w:type="dxa"/>
              <w:left w:w="100" w:type="dxa"/>
              <w:right w:w="100" w:type="dxa"/>
            </w:tcMar>
          </w:tcPr>
          <w:p>
            <w:r>
              <w:rPr>
                <w:rFonts w:ascii="Arial" w:hAnsi="Arial"/>
                <w:color w:val="0F172A"/>
                <w:sz w:val="18"/>
              </w:rPr>
              <w:t>Mạng lõi chính sách &amp; Cước</w:t>
            </w:r>
          </w:p>
        </w:tc>
        <w:tc>
          <w:tcPr>
            <w:tcW w:type="dxa" w:w="2160"/>
            <w:shd w:fill="F8FAFC"/>
            <w:tcMar>
              <w:top w:w="80" w:type="dxa"/>
              <w:bottom w:w="80" w:type="dxa"/>
              <w:left w:w="100" w:type="dxa"/>
              <w:right w:w="100" w:type="dxa"/>
            </w:tcMar>
          </w:tcPr>
          <w:p>
            <w:r>
              <w:rPr>
                <w:rFonts w:ascii="Arial" w:hAnsi="Arial"/>
                <w:color w:val="0F172A"/>
                <w:sz w:val="18"/>
              </w:rPr>
              <w:t>10.155.42.218 (PCRF Core)</w:t>
            </w:r>
          </w:p>
        </w:tc>
        <w:tc>
          <w:tcPr>
            <w:tcW w:type="dxa" w:w="3456"/>
            <w:shd w:fill="F8FAFC"/>
            <w:tcMar>
              <w:top w:w="80" w:type="dxa"/>
              <w:bottom w:w="80" w:type="dxa"/>
              <w:left w:w="100" w:type="dxa"/>
              <w:right w:w="100" w:type="dxa"/>
            </w:tcMar>
          </w:tcPr>
          <w:p>
            <w:r>
              <w:rPr>
                <w:rFonts w:ascii="Arial" w:hAnsi="Arial"/>
                <w:color w:val="0F172A"/>
                <w:sz w:val="18"/>
              </w:rPr>
              <w:t>Tra cứu Profile thuê bao di động: Danh sách gói cước Data kích hoạt trên OCS, cờ khóa mở dịch vụ NAM, băng thông cam kết AMBR (QoS Upload/Download), và trạng thái mở dịch vụ 4G trên HSS.</w:t>
            </w:r>
          </w:p>
        </w:tc>
      </w:tr>
      <w:tr>
        <w:tc>
          <w:tcPr>
            <w:tcW w:type="dxa" w:w="2016"/>
            <w:shd w:fill="FFFFFF"/>
            <w:tcMar>
              <w:top w:w="80" w:type="dxa"/>
              <w:bottom w:w="80" w:type="dxa"/>
              <w:left w:w="100" w:type="dxa"/>
              <w:right w:w="100" w:type="dxa"/>
            </w:tcMar>
          </w:tcPr>
          <w:p>
            <w:r>
              <w:rPr>
                <w:rFonts w:ascii="Arial" w:hAnsi="Arial"/>
                <w:color w:val="0F172A"/>
                <w:sz w:val="18"/>
              </w:rPr>
              <w:t>BTools Chrome CDP</w:t>
            </w:r>
          </w:p>
        </w:tc>
        <w:tc>
          <w:tcPr>
            <w:tcW w:type="dxa" w:w="1728"/>
            <w:shd w:fill="FFFFFF"/>
            <w:tcMar>
              <w:top w:w="80" w:type="dxa"/>
              <w:bottom w:w="80" w:type="dxa"/>
              <w:left w:w="100" w:type="dxa"/>
              <w:right w:w="100" w:type="dxa"/>
            </w:tcMar>
          </w:tcPr>
          <w:p>
            <w:r>
              <w:rPr>
                <w:rFonts w:ascii="Arial" w:hAnsi="Arial"/>
                <w:color w:val="0F172A"/>
                <w:sz w:val="18"/>
              </w:rPr>
              <w:t>Lịch sử phiên truy cập Data</w:t>
            </w:r>
          </w:p>
        </w:tc>
        <w:tc>
          <w:tcPr>
            <w:tcW w:type="dxa" w:w="2160"/>
            <w:shd w:fill="FFFFFF"/>
            <w:tcMar>
              <w:top w:w="80" w:type="dxa"/>
              <w:bottom w:w="80" w:type="dxa"/>
              <w:left w:w="100" w:type="dxa"/>
              <w:right w:w="100" w:type="dxa"/>
            </w:tcMar>
          </w:tcPr>
          <w:p>
            <w:r>
              <w:rPr>
                <w:rFonts w:ascii="Arial" w:hAnsi="Arial"/>
                <w:color w:val="0F172A"/>
                <w:sz w:val="18"/>
              </w:rPr>
              <w:t>10.159.21.241:9222 (BTools Service)</w:t>
            </w:r>
          </w:p>
        </w:tc>
        <w:tc>
          <w:tcPr>
            <w:tcW w:type="dxa" w:w="3456"/>
            <w:shd w:fill="FFFFFF"/>
            <w:tcMar>
              <w:top w:w="80" w:type="dxa"/>
              <w:bottom w:w="80" w:type="dxa"/>
              <w:left w:w="100" w:type="dxa"/>
              <w:right w:w="100" w:type="dxa"/>
            </w:tcMar>
          </w:tcPr>
          <w:p>
            <w:r>
              <w:rPr>
                <w:rFonts w:ascii="Arial" w:hAnsi="Arial"/>
                <w:color w:val="0F172A"/>
                <w:sz w:val="18"/>
              </w:rPr>
              <w:t>Truy vấn bản ghi CDR dữ liệu 4G/5G/3G gần nhất: Thời gian bắt đầu/kết thúc phiên, dung lượng Upload/Download (Bytes), mã công nghệ sóng (RAT Type), mã dịch vụ Service ID, và nguyên nhân ngắt phiên (Session Cause).</w:t>
            </w:r>
          </w:p>
        </w:tc>
      </w:tr>
      <w:tr>
        <w:tc>
          <w:tcPr>
            <w:tcW w:type="dxa" w:w="2016"/>
            <w:shd w:fill="F8FAFC"/>
            <w:tcMar>
              <w:top w:w="80" w:type="dxa"/>
              <w:bottom w:w="80" w:type="dxa"/>
              <w:left w:w="100" w:type="dxa"/>
              <w:right w:w="100" w:type="dxa"/>
            </w:tcMar>
          </w:tcPr>
          <w:p>
            <w:r>
              <w:rPr>
                <w:rFonts w:ascii="Arial" w:hAnsi="Arial"/>
                <w:color w:val="0F172A"/>
                <w:sz w:val="18"/>
              </w:rPr>
              <w:t>CEM Vô tuyến</w:t>
            </w:r>
          </w:p>
        </w:tc>
        <w:tc>
          <w:tcPr>
            <w:tcW w:type="dxa" w:w="1728"/>
            <w:shd w:fill="F8FAFC"/>
            <w:tcMar>
              <w:top w:w="80" w:type="dxa"/>
              <w:bottom w:w="80" w:type="dxa"/>
              <w:left w:w="100" w:type="dxa"/>
              <w:right w:w="100" w:type="dxa"/>
            </w:tcMar>
          </w:tcPr>
          <w:p>
            <w:r>
              <w:rPr>
                <w:rFonts w:ascii="Arial" w:hAnsi="Arial"/>
                <w:color w:val="0F172A"/>
                <w:sz w:val="18"/>
              </w:rPr>
              <w:t>Chất lượng sóng trạm phát</w:t>
            </w:r>
          </w:p>
        </w:tc>
        <w:tc>
          <w:tcPr>
            <w:tcW w:type="dxa" w:w="2160"/>
            <w:shd w:fill="F8FAFC"/>
            <w:tcMar>
              <w:top w:w="80" w:type="dxa"/>
              <w:bottom w:w="80" w:type="dxa"/>
              <w:left w:w="100" w:type="dxa"/>
              <w:right w:w="100" w:type="dxa"/>
            </w:tcMar>
          </w:tcPr>
          <w:p>
            <w:r>
              <w:rPr>
                <w:rFonts w:ascii="Arial" w:hAnsi="Arial"/>
                <w:color w:val="0F172A"/>
                <w:sz w:val="18"/>
              </w:rPr>
              <w:t>https://cem.vnptmedia.vn</w:t>
            </w:r>
          </w:p>
        </w:tc>
        <w:tc>
          <w:tcPr>
            <w:tcW w:type="dxa" w:w="3456"/>
            <w:shd w:fill="F8FAFC"/>
            <w:tcMar>
              <w:top w:w="80" w:type="dxa"/>
              <w:bottom w:w="80" w:type="dxa"/>
              <w:left w:w="100" w:type="dxa"/>
              <w:right w:w="100" w:type="dxa"/>
            </w:tcMar>
          </w:tcPr>
          <w:p>
            <w:r>
              <w:rPr>
                <w:rFonts w:ascii="Arial" w:hAnsi="Arial"/>
                <w:color w:val="0F172A"/>
                <w:sz w:val="18"/>
              </w:rPr>
              <w:t>Kiểm tra chất lượng vùng phủ sóng vô tuyến tại tọa độ khách hàng phát sinh phiên gần nhất: Chỉ số cường độ sóng RSRP (dBm), tỷ số tín hiệu trên nhiễu SINR (dB), tên mã trạm BTS/eNodeB phục vụ, và cảnh báo sự cố trạm.</w:t>
            </w:r>
          </w:p>
        </w:tc>
      </w:tr>
      <w:tr>
        <w:tc>
          <w:tcPr>
            <w:tcW w:type="dxa" w:w="2016"/>
            <w:shd w:fill="FFFFFF"/>
            <w:tcMar>
              <w:top w:w="80" w:type="dxa"/>
              <w:bottom w:w="80" w:type="dxa"/>
              <w:left w:w="100" w:type="dxa"/>
              <w:right w:w="100" w:type="dxa"/>
            </w:tcMar>
          </w:tcPr>
          <w:p>
            <w:r>
              <w:rPr>
                <w:rFonts w:ascii="Arial" w:hAnsi="Arial"/>
                <w:color w:val="0F172A"/>
                <w:sz w:val="18"/>
              </w:rPr>
              <w:t>Google Maps Geocoding</w:t>
            </w:r>
          </w:p>
        </w:tc>
        <w:tc>
          <w:tcPr>
            <w:tcW w:type="dxa" w:w="1728"/>
            <w:shd w:fill="FFFFFF"/>
            <w:tcMar>
              <w:top w:w="80" w:type="dxa"/>
              <w:bottom w:w="80" w:type="dxa"/>
              <w:left w:w="100" w:type="dxa"/>
              <w:right w:w="100" w:type="dxa"/>
            </w:tcMar>
          </w:tcPr>
          <w:p>
            <w:r>
              <w:rPr>
                <w:rFonts w:ascii="Arial" w:hAnsi="Arial"/>
                <w:color w:val="0F172A"/>
                <w:sz w:val="18"/>
              </w:rPr>
              <w:t>Chuẩn hóa địa bàn hành chính</w:t>
            </w:r>
          </w:p>
        </w:tc>
        <w:tc>
          <w:tcPr>
            <w:tcW w:type="dxa" w:w="2160"/>
            <w:shd w:fill="FFFFFF"/>
            <w:tcMar>
              <w:top w:w="80" w:type="dxa"/>
              <w:bottom w:w="80" w:type="dxa"/>
              <w:left w:w="100" w:type="dxa"/>
              <w:right w:w="100" w:type="dxa"/>
            </w:tcMar>
          </w:tcPr>
          <w:p>
            <w:r>
              <w:rPr>
                <w:rFonts w:ascii="Arial" w:hAnsi="Arial"/>
                <w:color w:val="0F172A"/>
                <w:sz w:val="18"/>
              </w:rPr>
              <w:t>http://127.0.0.1:1708/api/reverse-geocode</w:t>
            </w:r>
          </w:p>
        </w:tc>
        <w:tc>
          <w:tcPr>
            <w:tcW w:type="dxa" w:w="3456"/>
            <w:shd w:fill="FFFFFF"/>
            <w:tcMar>
              <w:top w:w="80" w:type="dxa"/>
              <w:bottom w:w="80" w:type="dxa"/>
              <w:left w:w="100" w:type="dxa"/>
              <w:right w:w="100" w:type="dxa"/>
            </w:tcMar>
          </w:tcPr>
          <w:p>
            <w:r>
              <w:rPr>
                <w:rFonts w:ascii="Arial" w:hAnsi="Arial"/>
                <w:color w:val="0F172A"/>
                <w:sz w:val="18"/>
              </w:rPr>
              <w:t>Nguồn chân lý chuyển đổi từ tọa độ GPS (Latitude, Longitude) từ CEM thành địa danh chuẩn 2 cấp [Phường/Xã, Tỉnh/TP]. Loại bỏ hoàn toàn sai lệch địa bàn khi đóng phiếu OneOSS 5.1.</w:t>
            </w:r>
          </w:p>
        </w:tc>
      </w:tr>
      <w:tr>
        <w:tc>
          <w:tcPr>
            <w:tcW w:type="dxa" w:w="2016"/>
            <w:shd w:fill="F8FAFC"/>
            <w:tcMar>
              <w:top w:w="80" w:type="dxa"/>
              <w:bottom w:w="80" w:type="dxa"/>
              <w:left w:w="100" w:type="dxa"/>
              <w:right w:w="100" w:type="dxa"/>
            </w:tcMar>
          </w:tcPr>
          <w:p>
            <w:r>
              <w:rPr>
                <w:rFonts w:ascii="Arial" w:hAnsi="Arial"/>
                <w:color w:val="0F172A"/>
                <w:sz w:val="18"/>
              </w:rPr>
              <w:t>SMSC Gateway CDR</w:t>
            </w:r>
          </w:p>
        </w:tc>
        <w:tc>
          <w:tcPr>
            <w:tcW w:type="dxa" w:w="1728"/>
            <w:shd w:fill="F8FAFC"/>
            <w:tcMar>
              <w:top w:w="80" w:type="dxa"/>
              <w:bottom w:w="80" w:type="dxa"/>
              <w:left w:w="100" w:type="dxa"/>
              <w:right w:w="100" w:type="dxa"/>
            </w:tcMar>
          </w:tcPr>
          <w:p>
            <w:r>
              <w:rPr>
                <w:rFonts w:ascii="Arial" w:hAnsi="Arial"/>
                <w:color w:val="0F172A"/>
                <w:sz w:val="18"/>
              </w:rPr>
              <w:t>Nhật ký tin nhắn thời gian thực</w:t>
            </w:r>
          </w:p>
        </w:tc>
        <w:tc>
          <w:tcPr>
            <w:tcW w:type="dxa" w:w="2160"/>
            <w:shd w:fill="F8FAFC"/>
            <w:tcMar>
              <w:top w:w="80" w:type="dxa"/>
              <w:bottom w:w="80" w:type="dxa"/>
              <w:left w:w="100" w:type="dxa"/>
              <w:right w:w="100" w:type="dxa"/>
            </w:tcMar>
          </w:tcPr>
          <w:p>
            <w:r>
              <w:rPr>
                <w:rFonts w:ascii="Arial" w:hAnsi="Arial"/>
                <w:color w:val="0F172A"/>
                <w:sz w:val="18"/>
              </w:rPr>
              <w:t>Cổng kết nối SMSC Gateway nội bộ</w:t>
            </w:r>
          </w:p>
        </w:tc>
        <w:tc>
          <w:tcPr>
            <w:tcW w:type="dxa" w:w="3456"/>
            <w:shd w:fill="F8FAFC"/>
            <w:tcMar>
              <w:top w:w="80" w:type="dxa"/>
              <w:bottom w:w="80" w:type="dxa"/>
              <w:left w:w="100" w:type="dxa"/>
              <w:right w:w="100" w:type="dxa"/>
            </w:tcMar>
          </w:tcPr>
          <w:p>
            <w:r>
              <w:rPr>
                <w:rFonts w:ascii="Arial" w:hAnsi="Arial"/>
                <w:color w:val="0F172A"/>
                <w:sz w:val="18"/>
              </w:rPr>
              <w:t>Truy vấn toàn bộ tin nhắn OTP, tin nhắn Brandname ngân hàng, tin nhắn cá nhân đến/đi của thuê bao; phân tích mã trạng thái phát tin (Delivery Status) và nguyên nhân thất bại.</w:t>
            </w:r>
          </w:p>
        </w:tc>
      </w:tr>
      <w:tr>
        <w:tc>
          <w:tcPr>
            <w:tcW w:type="dxa" w:w="2016"/>
            <w:shd w:fill="FFFFFF"/>
            <w:tcMar>
              <w:top w:w="80" w:type="dxa"/>
              <w:bottom w:w="80" w:type="dxa"/>
              <w:left w:w="100" w:type="dxa"/>
              <w:right w:w="100" w:type="dxa"/>
            </w:tcMar>
          </w:tcPr>
          <w:p>
            <w:r>
              <w:rPr>
                <w:rFonts w:ascii="Arial" w:hAnsi="Arial"/>
                <w:color w:val="0F172A"/>
                <w:sz w:val="18"/>
              </w:rPr>
              <w:t>CCOS Cam kết</w:t>
            </w:r>
          </w:p>
        </w:tc>
        <w:tc>
          <w:tcPr>
            <w:tcW w:type="dxa" w:w="1728"/>
            <w:shd w:fill="FFFFFF"/>
            <w:tcMar>
              <w:top w:w="80" w:type="dxa"/>
              <w:bottom w:w="80" w:type="dxa"/>
              <w:left w:w="100" w:type="dxa"/>
              <w:right w:w="100" w:type="dxa"/>
            </w:tcMar>
          </w:tcPr>
          <w:p>
            <w:r>
              <w:rPr>
                <w:rFonts w:ascii="Arial" w:hAnsi="Arial"/>
                <w:color w:val="0F172A"/>
                <w:sz w:val="18"/>
              </w:rPr>
              <w:t>Đối soát chặn cuộc gọi rác</w:t>
            </w:r>
          </w:p>
        </w:tc>
        <w:tc>
          <w:tcPr>
            <w:tcW w:type="dxa" w:w="2160"/>
            <w:shd w:fill="FFFFFF"/>
            <w:tcMar>
              <w:top w:w="80" w:type="dxa"/>
              <w:bottom w:w="80" w:type="dxa"/>
              <w:left w:w="100" w:type="dxa"/>
              <w:right w:w="100" w:type="dxa"/>
            </w:tcMar>
          </w:tcPr>
          <w:p>
            <w:r>
              <w:rPr>
                <w:rFonts w:ascii="Arial" w:hAnsi="Arial"/>
                <w:color w:val="0F172A"/>
                <w:sz w:val="18"/>
              </w:rPr>
              <w:t>Hệ thống CCOS Tập đoàn</w:t>
            </w:r>
          </w:p>
        </w:tc>
        <w:tc>
          <w:tcPr>
            <w:tcW w:type="dxa" w:w="3456"/>
            <w:shd w:fill="FFFFFF"/>
            <w:tcMar>
              <w:top w:w="80" w:type="dxa"/>
              <w:bottom w:w="80" w:type="dxa"/>
              <w:left w:w="100" w:type="dxa"/>
              <w:right w:w="100" w:type="dxa"/>
            </w:tcMar>
          </w:tcPr>
          <w:p>
            <w:r>
              <w:rPr>
                <w:rFonts w:ascii="Arial" w:hAnsi="Arial"/>
                <w:color w:val="0F172A"/>
                <w:sz w:val="18"/>
              </w:rPr>
              <w:t>Kiểm tra tình trạng thuê bao bị chặn theo Nghị định 91/2020/NĐ-CP, đối soát biên bản cam kết mở mạng giữa khách hàng và VNPT để tự động gỡ chặn chiều gọi đi.</w:t>
            </w:r>
          </w:p>
        </w:tc>
      </w:tr>
    </w:tbl>
    <w:p>
      <w:pPr>
        <w:spacing w:before="0" w:after="160"/>
      </w:pPr>
    </w:p>
    <w:tbl>
      <w:tblPr>
        <w:tblW w:type="auto" w:w="0"/>
        <w:jc w:val="center"/>
        <w:tblLayout w:type="fixed"/>
        <w:tblLook w:firstColumn="1" w:firstRow="1" w:lastColumn="0" w:lastRow="0" w:noHBand="0" w:noVBand="1" w:val="04A0"/>
      </w:tblPr>
      <w:tblGrid>
        <w:gridCol w:w="9461"/>
      </w:tblGrid>
      <w:tr>
        <w:tc>
          <w:tcPr>
            <w:tcW w:type="dxa" w:w="9360"/>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Arial" w:hAnsi="Arial"/>
                <w:b/>
                <w:color w:val="166534"/>
                <w:sz w:val="19"/>
              </w:rPr>
              <w:t>LỢI ÍCH TÍCH HỢP:</w:t>
              <w:br/>
            </w:r>
            <w:r>
              <w:rPr>
                <w:rFonts w:ascii="Arial" w:hAnsi="Arial"/>
                <w:color w:val="0F172A"/>
                <w:sz w:val="19"/>
              </w:rPr>
              <w:t>Toàn bộ 7 hệ thống trên được kết nối ngầm thông qua các API và cơ chế Chrome CDP bất đồng bộ. KTV không cần phải mở 7 tab trình duyệt khác nhau hay đăng nhập riêng lẻ; toàn bộ dữ liệu được hợp nhất về 1 màn hình duy nhất.</w:t>
            </w:r>
          </w:p>
        </w:tc>
      </w:tr>
    </w:tbl>
    <w:p>
      <w:pPr>
        <w:spacing w:before="0" w:after="120"/>
      </w:pPr>
    </w:p>
    <w:p>
      <w:r>
        <w:br w:type="page"/>
      </w:r>
    </w:p>
    <w:p>
      <w:pPr>
        <w:pStyle w:val="Heading1"/>
        <w:spacing w:before="360" w:after="120"/>
      </w:pPr>
      <w:r>
        <w:rPr>
          <w:rFonts w:ascii="Arial" w:hAnsi="Arial"/>
          <w:b/>
          <w:color w:val="0052A5"/>
          <w:sz w:val="30"/>
        </w:rPr>
        <w:t>CHƯƠNG 2: THƯ VIỆN KỊCH BẢN CHẨN ĐOÁN KỸ THUẬT (DIAGNOSTIC SCENARIOS)</w:t>
      </w:r>
    </w:p>
    <w:p>
      <w:pPr>
        <w:spacing w:before="0" w:after="80" w:line="276" w:lineRule="auto"/>
      </w:pPr>
      <w:r>
        <w:rPr>
          <w:rFonts w:ascii="Arial" w:hAnsi="Arial"/>
          <w:i w:val="0"/>
          <w:color w:val="0F172A"/>
          <w:sz w:val="20"/>
        </w:rPr>
        <w:t>Động cơ tiền kiểm (Diagnostic Engine) là trái tim của hệ thống VNPT TTS PRECHECK, được xây dựng dựa trên tập luật chuyên gia viễn thông được chuẩn hóa trong file cấu hình diagnostic_scenarios.json. Khi phân tích một thuê bao, động cơ sẽ kiểm tra tuần tự các điều kiện để đưa ra kết luận duy nhất, kèm theo màu sắc nhận diện và hướng xử lý chuẩn.</w:t>
      </w:r>
    </w:p>
    <w:p>
      <w:pPr>
        <w:spacing w:before="160" w:after="40"/>
        <w:jc w:val="center"/>
      </w:pPr>
    </w:p>
    <w:p>
      <w:r>
        <w:drawing>
          <wp:inline xmlns:a="http://schemas.openxmlformats.org/drawingml/2006/main" xmlns:pic="http://schemas.openxmlformats.org/drawingml/2006/picture">
            <wp:extent cx="5486400" cy="4502989"/>
            <wp:docPr id="2" name="Picture 2"/>
            <wp:cNvGraphicFramePr>
              <a:graphicFrameLocks noChangeAspect="1"/>
            </wp:cNvGraphicFramePr>
            <a:graphic>
              <a:graphicData uri="http://schemas.openxmlformats.org/drawingml/2006/picture">
                <pic:pic>
                  <pic:nvPicPr>
                    <pic:cNvPr id="0" name="ui_card1_summary.png"/>
                    <pic:cNvPicPr/>
                  </pic:nvPicPr>
                  <pic:blipFill>
                    <a:blip r:embed="rId10"/>
                    <a:stretch>
                      <a:fillRect/>
                    </a:stretch>
                  </pic:blipFill>
                  <pic:spPr>
                    <a:xfrm>
                      <a:off x="0" y="0"/>
                      <a:ext cx="5486400" cy="4502989"/>
                    </a:xfrm>
                    <a:prstGeom prst="rect"/>
                  </pic:spPr>
                </pic:pic>
              </a:graphicData>
            </a:graphic>
          </wp:inline>
        </w:drawing>
      </w:r>
    </w:p>
    <w:p>
      <w:pPr>
        <w:spacing w:before="60" w:after="200"/>
        <w:jc w:val="center"/>
      </w:pPr>
      <w:r>
        <w:rPr>
          <w:rFonts w:ascii="Arial" w:hAnsi="Arial"/>
          <w:i/>
          <w:color w:val="64748B"/>
          <w:sz w:val="18"/>
        </w:rPr>
        <w:t>Hình 2.1: Thẻ tóm tắt kết quả chẩn đoán tự động (Card 1) với màu sắc nhận diện kịch bản</w:t>
      </w:r>
    </w:p>
    <w:p>
      <w:pPr>
        <w:pStyle w:val="Heading2"/>
        <w:spacing w:before="280" w:after="80"/>
      </w:pPr>
      <w:r>
        <w:rPr>
          <w:rFonts w:ascii="Arial" w:hAnsi="Arial"/>
          <w:b/>
          <w:color w:val="0066CC"/>
          <w:sz w:val="25"/>
        </w:rPr>
        <w:t>2.1. Chi tiết 6 kịch bản chẩn đoán kỹ thuật cốt lõi</w:t>
      </w:r>
    </w:p>
    <w:p>
      <w:pPr>
        <w:pStyle w:val="Heading3"/>
        <w:spacing w:before="200" w:after="40"/>
      </w:pPr>
      <w:r>
        <w:rPr>
          <w:rFonts w:ascii="Arial" w:hAnsi="Arial"/>
          <w:b/>
          <w:color w:val="1E293B"/>
          <w:sz w:val="22"/>
        </w:rPr>
        <w:t>Kịch bản [KC_01_NO_4G]: KHÔNG BẮT ĐƯỢC SÓNG 4G</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Cam nhạt (#FCE4D6)</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Hệ thống HSS Core đã khai báo mở profile 4G cho SIM, nhưng trong toàn bộ lịch sử phiên data gần đây thiết bị hoàn toàn không phát sinh bất kỳ phiên nào trên sóng 4G LTE (chỉ xuất hiện RAT=1 hoặc RAT=2).</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Lỗi do máy khách hàng đang để chế độ 'Chỉ dùng 2G/3G', chưa bật 4G/LTE, hoặc SIM 4G bị lỗi tiếp xúc vật lý.</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Hướng dẫn khách hàng vào Cài đặt di động -&gt; Chuyển sang 'LTE/4G/5G Auto'. Nếu máy đã bật đúng mà không lên 4G, tư vấn khách hàng qua quầy giao dịch kiểm tra đổi SIM.</w:t>
      </w:r>
    </w:p>
    <w:p>
      <w:pPr>
        <w:pStyle w:val="Heading3"/>
        <w:spacing w:before="200" w:after="40"/>
      </w:pPr>
      <w:r>
        <w:rPr>
          <w:rFonts w:ascii="Arial" w:hAnsi="Arial"/>
          <w:b/>
          <w:color w:val="1E293B"/>
          <w:sz w:val="22"/>
        </w:rPr>
        <w:t>Kịch bản [KC_07_NO_4G_PROFILE]: CHƯA KHAI BÁO PROFILE 4G</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Cam nhạt (#FCE4D6)</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Kiểm tra trên hệ thống HSS Core ghi nhận thuê bao chưa được khai báo kích hoạt profile dịch vụ 4G LTE. Thiết bị chỉ có thể kết nối mạng qua hạ tầng 2G/3G cũ.</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Lỗi dữ liệu thuê bao trên HSS Core do chuyển đổi gói hoặc đồng bộ hồ sơ thuê bao thất bại từ hệ thống CCBS.</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Chuyển ngay bộ phận IT / Khai thác mạng kiểm tra, bổ sung kích hoạt profile 4G cho thuê bao trên HSS Core.</w:t>
      </w:r>
    </w:p>
    <w:p>
      <w:pPr>
        <w:pStyle w:val="Heading3"/>
        <w:spacing w:before="200" w:after="40"/>
      </w:pPr>
      <w:r>
        <w:rPr>
          <w:rFonts w:ascii="Arial" w:hAnsi="Arial"/>
          <w:b/>
          <w:color w:val="1E293B"/>
          <w:sz w:val="22"/>
        </w:rPr>
        <w:t>Kịch bản [KC_02_WEAK_4G]: BẮT SÓNG 4G KÉM / RỚT SÓNG</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Vàng nhạt (#FFF2CC)</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Thuê bao có kết nối được 4G LTE nhưng tần suất rớt về sóng 2G/3G chiếm đa số (&gt; 50% tổng số phiên). Chỉ số RSRP từ trạm CEM ghi nhận suy hao nặng (&lt; -105 dBm).</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Thuê bao hoạt động ở khu vực mép vùng phủ sóng, trong nhà cao tầng kín sóng, hoặc trạm BTS lân cận đang bị quá tải/góc phủ chưa tối ưu.</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Chuyển phòng Kỹ thuật Viễn thông (VTT) địa bàn kiểm tra thực tế chất lượng vùng phủ sóng và tối ưu góc ngẩng anten trạm.</w:t>
      </w:r>
    </w:p>
    <w:p>
      <w:pPr>
        <w:pStyle w:val="Heading3"/>
        <w:spacing w:before="200" w:after="40"/>
      </w:pPr>
      <w:r>
        <w:rPr>
          <w:rFonts w:ascii="Arial" w:hAnsi="Arial"/>
          <w:b/>
          <w:color w:val="1E293B"/>
          <w:sz w:val="22"/>
        </w:rPr>
        <w:t>Kịch bản [KC_03_THROTTLED]: THUÊ BAO BỊ BÓP BĂNG THÔNG</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Hồng cam (#F8CBAD)</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Hệ thống BTools ghi nhận các mã dịch vụ bóp băng thông đặc thù (10002, 10003, 10005, 10010..10014). Tốc độ tải về bị giới hạn từ 64 Kbps đến 3 Mbps.</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Thuê bao đã sử dụng hết dung lượng data tốc độ cao trong chu kỳ của gói cước chính.</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Thông báo khách hàng đã dùng hết dung lượng tốc độ cao. Tư vấn đăng ký thêm các gói mua thêm ngày/tuần (như D5, D7, DT20, DPLUS).</w:t>
      </w:r>
    </w:p>
    <w:p>
      <w:pPr>
        <w:pStyle w:val="Heading3"/>
        <w:spacing w:before="200" w:after="40"/>
      </w:pPr>
      <w:r>
        <w:rPr>
          <w:rFonts w:ascii="Arial" w:hAnsi="Arial"/>
          <w:b/>
          <w:color w:val="1E293B"/>
          <w:sz w:val="22"/>
        </w:rPr>
        <w:t>Kịch bản [KC_04_PACKAGE_OR_DEVICE_HANG]: LỖI GÓI CƯỚC / THIẾT BỊ TREO</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Xám nhạt (#F2F2F2)</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Hệ thống chỉ ghi nhận các mã dịch vụ quản lý phiên cước nền (300, 2042), không phát sinh bất kỳ byte lưu lượng thực tế nào qua OCS, hoặc thuê bao báo lỗi data nhưng không có phiên kết nối.</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Gói cước bị treo phiên trên Core OCS, hoặc khách hàng tắt Dữ liệu di động, hoặc điện thoại bị lỗi cấu hình APN ('m3-world').</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Kiểm tra hạn dùng gói cước trên OCS; hướng dẫn khách hàng bật tắt chế độ máy bay để reset kết nối. Nếu không được, chuyển IT reset profile OCS.</w:t>
      </w:r>
    </w:p>
    <w:p>
      <w:pPr>
        <w:pStyle w:val="Heading3"/>
        <w:spacing w:before="200" w:after="40"/>
      </w:pPr>
      <w:r>
        <w:rPr>
          <w:rFonts w:ascii="Arial" w:hAnsi="Arial"/>
          <w:b/>
          <w:color w:val="1E293B"/>
          <w:sz w:val="22"/>
        </w:rPr>
        <w:t>Kịch bản [KC_06_VPN_OR_DEVICE_ISSUE]: ĐANG SỬ DỤNG VPN / 1.1.1.1</w:t>
      </w:r>
    </w:p>
    <w:p>
      <w:pPr>
        <w:pStyle w:val="ListBullet"/>
        <w:spacing w:before="0" w:after="60" w:line="276" w:lineRule="auto"/>
      </w:pPr>
      <w:r>
        <w:rPr>
          <w:rFonts w:ascii="Arial" w:hAnsi="Arial"/>
          <w:b/>
          <w:color w:val="0F172A"/>
          <w:sz w:val="20"/>
        </w:rPr>
        <w:t xml:space="preserve">Màu sắc cảnh báo: </w:t>
      </w:r>
      <w:r>
        <w:rPr>
          <w:rFonts w:ascii="Arial" w:hAnsi="Arial"/>
          <w:color w:val="0F172A"/>
          <w:sz w:val="20"/>
        </w:rPr>
        <w:t>Xanh lục (#E2EFDA)</w:t>
      </w:r>
    </w:p>
    <w:p>
      <w:pPr>
        <w:pStyle w:val="ListBullet"/>
        <w:spacing w:before="0" w:after="60" w:line="276" w:lineRule="auto"/>
      </w:pPr>
      <w:r>
        <w:rPr>
          <w:rFonts w:ascii="Arial" w:hAnsi="Arial"/>
          <w:b/>
          <w:color w:val="0F172A"/>
          <w:sz w:val="20"/>
        </w:rPr>
        <w:t xml:space="preserve">Dấu hiệu kỹ thuật nhận diện: </w:t>
      </w:r>
      <w:r>
        <w:rPr>
          <w:rFonts w:ascii="Arial" w:hAnsi="Arial"/>
          <w:color w:val="0F172A"/>
          <w:sz w:val="20"/>
        </w:rPr>
        <w:t>Thiết bị truy cập qua RAT 1, 6 với dung lượng data của các phiên duy trì đều nhau một cách bất thường trong khoảng từ 5.000.000 Bytes đến 11.500.000 Bytes (5MB - 11.5MB).</w:t>
      </w:r>
    </w:p>
    <w:p>
      <w:pPr>
        <w:pStyle w:val="ListBullet"/>
        <w:spacing w:before="0" w:after="60" w:line="276" w:lineRule="auto"/>
      </w:pPr>
      <w:r>
        <w:rPr>
          <w:rFonts w:ascii="Arial" w:hAnsi="Arial"/>
          <w:b/>
          <w:color w:val="0F172A"/>
          <w:sz w:val="20"/>
        </w:rPr>
        <w:t xml:space="preserve">Nguyên nhân cốt lõi: </w:t>
      </w:r>
      <w:r>
        <w:rPr>
          <w:rFonts w:ascii="Arial" w:hAnsi="Arial"/>
          <w:color w:val="0F172A"/>
          <w:sz w:val="20"/>
        </w:rPr>
        <w:t>Thiết bị đang bật các ứng dụng VPN của bên thứ ba (như Warp 1.1.1.1, Turbo VPN, ExpressVPN) khiến lưu lượng bị phân mảnh và gây giật lag khi truy cập máy chủ trong nước.</w:t>
      </w:r>
    </w:p>
    <w:p>
      <w:pPr>
        <w:pStyle w:val="ListBullet"/>
        <w:spacing w:before="0" w:after="60" w:line="276" w:lineRule="auto"/>
      </w:pPr>
      <w:r>
        <w:rPr>
          <w:rFonts w:ascii="Arial" w:hAnsi="Arial"/>
          <w:b/>
          <w:color w:val="0F172A"/>
          <w:sz w:val="20"/>
        </w:rPr>
        <w:t xml:space="preserve">Hành động &amp; Hướng xử lý OneOSS: </w:t>
      </w:r>
      <w:r>
        <w:rPr>
          <w:rFonts w:ascii="Arial" w:hAnsi="Arial"/>
          <w:color w:val="0F172A"/>
          <w:sz w:val="20"/>
        </w:rPr>
        <w:t>Liên hệ khách hàng, giải thích nguyên nhân do ứng dụng VPN làm chậm đường truyền và hướng dẫn tạm tắt VPN khi sử dụng.</w:t>
      </w:r>
    </w:p>
    <w:tbl>
      <w:tblPr>
        <w:tblW w:type="auto" w:w="0"/>
        <w:jc w:val="center"/>
        <w:tblLayout w:type="fixed"/>
        <w:tblLook w:firstColumn="1" w:firstRow="1" w:lastColumn="0" w:lastRow="0" w:noHBand="0" w:noVBand="1" w:val="04A0"/>
      </w:tblPr>
      <w:tblGrid>
        <w:gridCol w:w="9461"/>
      </w:tblGrid>
      <w:tr>
        <w:tc>
          <w:tcPr>
            <w:tcW w:type="dxa" w:w="9360"/>
            <w:shd w:fill="FFFBEB"/>
            <w:tcMar>
              <w:top w:w="140" w:type="dxa"/>
              <w:bottom w:w="140" w:type="dxa"/>
              <w:left w:w="180" w:type="dxa"/>
              <w:right w:w="180" w:type="dxa"/>
            </w:tcMar>
            <w:tcBorders>
              <w:top w:val="none"/>
              <w:left w:val="single" w:sz="24" w:space="0" w:color="D97706"/>
              <w:bottom w:val="none"/>
              <w:right w:val="none"/>
            </w:tcBorders>
          </w:tcPr>
          <w:p>
            <w:pPr>
              <w:spacing w:before="0" w:after="40"/>
            </w:pPr>
            <w:r>
              <w:rPr>
                <w:rFonts w:ascii="Arial" w:hAnsi="Arial"/>
                <w:b/>
                <w:color w:val="B45309"/>
                <w:sz w:val="19"/>
              </w:rPr>
              <w:t>QUY TẮC TỰ ĐỘNG ĐIỀN:</w:t>
              <w:br/>
            </w:r>
            <w:r>
              <w:rPr>
                <w:rFonts w:ascii="Arial" w:hAnsi="Arial"/>
                <w:color w:val="0F172A"/>
                <w:sz w:val="19"/>
              </w:rPr>
              <w:t>Khi kịch bản được kích hoạt, hệ thống sẽ tự động điền sẵn Nội dung phản hồi kỹ thuật và gợi ý chính xác Mã nguyên nhân OneOSS tương ứng. KTV chỉ cần kiểm tra lại và nhấn nút Xác nhận.</w:t>
            </w:r>
          </w:p>
        </w:tc>
      </w:tr>
    </w:tbl>
    <w:p>
      <w:pPr>
        <w:spacing w:before="0" w:after="120"/>
      </w:pPr>
    </w:p>
    <w:p>
      <w:r>
        <w:br w:type="page"/>
      </w:r>
    </w:p>
    <w:p>
      <w:pPr>
        <w:pStyle w:val="Heading1"/>
        <w:spacing w:before="360" w:after="120"/>
      </w:pPr>
      <w:r>
        <w:rPr>
          <w:rFonts w:ascii="Arial" w:hAnsi="Arial"/>
          <w:b/>
          <w:color w:val="0052A5"/>
          <w:sz w:val="30"/>
        </w:rPr>
        <w:t>CHƯƠNG 3: THƯ VIỆN TỪ ĐIỂN GÓI CƯỚC &amp; MÃ DỊCH VỤ (SERVICEID.JSON)</w:t>
      </w:r>
    </w:p>
    <w:p>
      <w:pPr>
        <w:spacing w:before="0" w:after="80" w:line="276" w:lineRule="auto"/>
      </w:pPr>
      <w:r>
        <w:rPr>
          <w:rFonts w:ascii="Arial" w:hAnsi="Arial"/>
          <w:i w:val="0"/>
          <w:color w:val="0F172A"/>
          <w:sz w:val="20"/>
        </w:rPr>
        <w:t>Mã dịch vụ (Service ID) trong các bản tin cước Diameter Gx/Gy từ BTools là căn cứ khoa học chuẩn xác nhất để xác định trạng thái gói cước của thuê bao. Dự án PAKH_PRECHECK chuẩn hóa toàn bộ các mã này tại tệp tin serviceid.json.</w:t>
      </w:r>
    </w:p>
    <w:p>
      <w:pPr>
        <w:pStyle w:val="Heading2"/>
        <w:spacing w:before="280" w:after="80"/>
      </w:pPr>
      <w:r>
        <w:rPr>
          <w:rFonts w:ascii="Arial" w:hAnsi="Arial"/>
          <w:b/>
          <w:color w:val="0066CC"/>
          <w:sz w:val="25"/>
        </w:rPr>
        <w:t>3.1. Bảng mã bóp băng thông hạ tốc độ (Throttling Matrix)</w:t>
      </w:r>
    </w:p>
    <w:p>
      <w:pPr>
        <w:spacing w:before="0" w:after="80" w:line="276" w:lineRule="auto"/>
      </w:pPr>
      <w:r>
        <w:rPr>
          <w:rFonts w:ascii="Arial" w:hAnsi="Arial"/>
          <w:i w:val="0"/>
          <w:color w:val="0F172A"/>
          <w:sz w:val="20"/>
        </w:rPr>
        <w:t>Khi khách hàng dùng hết data tốc độ cao, hệ thống Core PCRF sẽ tự động chuyển mã dịch vụ sang dải 10002 - 10014. KTV bắt buộc phải thuộc lòng bảng quy đổi tốc độ sau:</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2016"/>
            <w:shd w:fill="0052A5"/>
            <w:tcMar>
              <w:top w:w="100" w:type="dxa"/>
              <w:bottom w:w="100" w:type="dxa"/>
              <w:left w:w="120" w:type="dxa"/>
              <w:right w:w="120" w:type="dxa"/>
            </w:tcMar>
          </w:tcPr>
          <w:p>
            <w:pPr>
              <w:jc w:val="center"/>
            </w:pPr>
            <w:r>
              <w:rPr>
                <w:rFonts w:ascii="Arial" w:hAnsi="Arial"/>
                <w:b/>
                <w:color w:val="FFFFFF"/>
                <w:sz w:val="19"/>
              </w:rPr>
              <w:t>Mã Service ID</w:t>
            </w:r>
          </w:p>
        </w:tc>
        <w:tc>
          <w:tcPr>
            <w:tcW w:type="dxa" w:w="2592"/>
            <w:shd w:fill="0052A5"/>
            <w:tcMar>
              <w:top w:w="100" w:type="dxa"/>
              <w:bottom w:w="100" w:type="dxa"/>
              <w:left w:w="120" w:type="dxa"/>
              <w:right w:w="120" w:type="dxa"/>
            </w:tcMar>
          </w:tcPr>
          <w:p>
            <w:pPr>
              <w:jc w:val="center"/>
            </w:pPr>
            <w:r>
              <w:rPr>
                <w:rFonts w:ascii="Arial" w:hAnsi="Arial"/>
                <w:b/>
                <w:color w:val="FFFFFF"/>
                <w:sz w:val="19"/>
              </w:rPr>
              <w:t>Tên Kỹ Thuật</w:t>
            </w:r>
          </w:p>
        </w:tc>
        <w:tc>
          <w:tcPr>
            <w:tcW w:type="dxa" w:w="2160"/>
            <w:shd w:fill="0052A5"/>
            <w:tcMar>
              <w:top w:w="100" w:type="dxa"/>
              <w:bottom w:w="100" w:type="dxa"/>
              <w:left w:w="120" w:type="dxa"/>
              <w:right w:w="120" w:type="dxa"/>
            </w:tcMar>
          </w:tcPr>
          <w:p>
            <w:pPr>
              <w:jc w:val="center"/>
            </w:pPr>
            <w:r>
              <w:rPr>
                <w:rFonts w:ascii="Arial" w:hAnsi="Arial"/>
                <w:b/>
                <w:color w:val="FFFFFF"/>
                <w:sz w:val="19"/>
              </w:rPr>
              <w:t>Giới Hạn Tốc Độ (Kbps)</w:t>
            </w:r>
          </w:p>
        </w:tc>
        <w:tc>
          <w:tcPr>
            <w:tcW w:type="dxa" w:w="2592"/>
            <w:shd w:fill="0052A5"/>
            <w:tcMar>
              <w:top w:w="100" w:type="dxa"/>
              <w:bottom w:w="100" w:type="dxa"/>
              <w:left w:w="120" w:type="dxa"/>
              <w:right w:w="120" w:type="dxa"/>
            </w:tcMar>
          </w:tcPr>
          <w:p>
            <w:pPr>
              <w:jc w:val="center"/>
            </w:pPr>
            <w:r>
              <w:rPr>
                <w:rFonts w:ascii="Arial" w:hAnsi="Arial"/>
                <w:b/>
                <w:color w:val="FFFFFF"/>
                <w:sz w:val="19"/>
              </w:rPr>
              <w:t>Trải Nghiệm Khách Hàng Thực Tế</w:t>
            </w:r>
          </w:p>
        </w:tc>
      </w:tr>
      <w:tr>
        <w:tc>
          <w:tcPr>
            <w:tcW w:type="dxa" w:w="2016"/>
            <w:shd w:fill="FFFFFF"/>
            <w:tcMar>
              <w:top w:w="80" w:type="dxa"/>
              <w:bottom w:w="80" w:type="dxa"/>
              <w:left w:w="100" w:type="dxa"/>
              <w:right w:w="100" w:type="dxa"/>
            </w:tcMar>
          </w:tcPr>
          <w:p>
            <w:r>
              <w:rPr>
                <w:rFonts w:ascii="Arial" w:hAnsi="Arial"/>
                <w:color w:val="0F172A"/>
                <w:sz w:val="18"/>
              </w:rPr>
              <w:t>0000010002 / 10002</w:t>
            </w:r>
          </w:p>
        </w:tc>
        <w:tc>
          <w:tcPr>
            <w:tcW w:type="dxa" w:w="2592"/>
            <w:shd w:fill="FFFFFF"/>
            <w:tcMar>
              <w:top w:w="80" w:type="dxa"/>
              <w:bottom w:w="80" w:type="dxa"/>
              <w:left w:w="100" w:type="dxa"/>
              <w:right w:w="100" w:type="dxa"/>
            </w:tcMar>
          </w:tcPr>
          <w:p>
            <w:r>
              <w:rPr>
                <w:rFonts w:ascii="Arial" w:hAnsi="Arial"/>
                <w:color w:val="0F172A"/>
                <w:sz w:val="18"/>
              </w:rPr>
              <w:t>Bóp băng thông 64/64 Kbps</w:t>
            </w:r>
          </w:p>
        </w:tc>
        <w:tc>
          <w:tcPr>
            <w:tcW w:type="dxa" w:w="2160"/>
            <w:shd w:fill="FFFFFF"/>
            <w:tcMar>
              <w:top w:w="80" w:type="dxa"/>
              <w:bottom w:w="80" w:type="dxa"/>
              <w:left w:w="100" w:type="dxa"/>
              <w:right w:w="100" w:type="dxa"/>
            </w:tcMar>
          </w:tcPr>
          <w:p>
            <w:r>
              <w:rPr>
                <w:rFonts w:ascii="Arial" w:hAnsi="Arial"/>
                <w:color w:val="0F172A"/>
                <w:sz w:val="18"/>
              </w:rPr>
              <w:t>Tốc độ Down: 64 Kbps | Up: 64 Kbps</w:t>
            </w:r>
          </w:p>
        </w:tc>
        <w:tc>
          <w:tcPr>
            <w:tcW w:type="dxa" w:w="2592"/>
            <w:shd w:fill="FFFFFF"/>
            <w:tcMar>
              <w:top w:w="80" w:type="dxa"/>
              <w:bottom w:w="80" w:type="dxa"/>
              <w:left w:w="100" w:type="dxa"/>
              <w:right w:w="100" w:type="dxa"/>
            </w:tcMar>
          </w:tcPr>
          <w:p>
            <w:r>
              <w:rPr>
                <w:rFonts w:ascii="Arial" w:hAnsi="Arial"/>
                <w:color w:val="0F172A"/>
                <w:sz w:val="18"/>
              </w:rPr>
              <w:t>Rất chậm, chỉ gửi được tin nhắn văn bản Zalo, tải web gần như đơ</w:t>
            </w:r>
          </w:p>
        </w:tc>
      </w:tr>
      <w:tr>
        <w:tc>
          <w:tcPr>
            <w:tcW w:type="dxa" w:w="2016"/>
            <w:shd w:fill="F8FAFC"/>
            <w:tcMar>
              <w:top w:w="80" w:type="dxa"/>
              <w:bottom w:w="80" w:type="dxa"/>
              <w:left w:w="100" w:type="dxa"/>
              <w:right w:w="100" w:type="dxa"/>
            </w:tcMar>
          </w:tcPr>
          <w:p>
            <w:r>
              <w:rPr>
                <w:rFonts w:ascii="Arial" w:hAnsi="Arial"/>
                <w:color w:val="0F172A"/>
                <w:sz w:val="18"/>
              </w:rPr>
              <w:t>0000010003 / 10003</w:t>
            </w:r>
          </w:p>
        </w:tc>
        <w:tc>
          <w:tcPr>
            <w:tcW w:type="dxa" w:w="2592"/>
            <w:shd w:fill="F8FAFC"/>
            <w:tcMar>
              <w:top w:w="80" w:type="dxa"/>
              <w:bottom w:w="80" w:type="dxa"/>
              <w:left w:w="100" w:type="dxa"/>
              <w:right w:w="100" w:type="dxa"/>
            </w:tcMar>
          </w:tcPr>
          <w:p>
            <w:r>
              <w:rPr>
                <w:rFonts w:ascii="Arial" w:hAnsi="Arial"/>
                <w:color w:val="0F172A"/>
                <w:sz w:val="18"/>
              </w:rPr>
              <w:t>Bóp băng thông 128/64 Kbps</w:t>
            </w:r>
          </w:p>
        </w:tc>
        <w:tc>
          <w:tcPr>
            <w:tcW w:type="dxa" w:w="2160"/>
            <w:shd w:fill="F8FAFC"/>
            <w:tcMar>
              <w:top w:w="80" w:type="dxa"/>
              <w:bottom w:w="80" w:type="dxa"/>
              <w:left w:w="100" w:type="dxa"/>
              <w:right w:w="100" w:type="dxa"/>
            </w:tcMar>
          </w:tcPr>
          <w:p>
            <w:r>
              <w:rPr>
                <w:rFonts w:ascii="Arial" w:hAnsi="Arial"/>
                <w:color w:val="0F172A"/>
                <w:sz w:val="18"/>
              </w:rPr>
              <w:t>Tốc độ Down: 128 Kbps | Up: 64 Kbps</w:t>
            </w:r>
          </w:p>
        </w:tc>
        <w:tc>
          <w:tcPr>
            <w:tcW w:type="dxa" w:w="2592"/>
            <w:shd w:fill="F8FAFC"/>
            <w:tcMar>
              <w:top w:w="80" w:type="dxa"/>
              <w:bottom w:w="80" w:type="dxa"/>
              <w:left w:w="100" w:type="dxa"/>
              <w:right w:w="100" w:type="dxa"/>
            </w:tcMar>
          </w:tcPr>
          <w:p>
            <w:r>
              <w:rPr>
                <w:rFonts w:ascii="Arial" w:hAnsi="Arial"/>
                <w:color w:val="0F172A"/>
                <w:sz w:val="18"/>
              </w:rPr>
              <w:t>Chậm, đọc báo text mất 5-10s, không xem được video YouTube</w:t>
            </w:r>
          </w:p>
        </w:tc>
      </w:tr>
      <w:tr>
        <w:tc>
          <w:tcPr>
            <w:tcW w:type="dxa" w:w="2016"/>
            <w:shd w:fill="FFFFFF"/>
            <w:tcMar>
              <w:top w:w="80" w:type="dxa"/>
              <w:bottom w:w="80" w:type="dxa"/>
              <w:left w:w="100" w:type="dxa"/>
              <w:right w:w="100" w:type="dxa"/>
            </w:tcMar>
          </w:tcPr>
          <w:p>
            <w:r>
              <w:rPr>
                <w:rFonts w:ascii="Arial" w:hAnsi="Arial"/>
                <w:color w:val="0F172A"/>
                <w:sz w:val="18"/>
              </w:rPr>
              <w:t>0000010005 / 10005</w:t>
            </w:r>
          </w:p>
        </w:tc>
        <w:tc>
          <w:tcPr>
            <w:tcW w:type="dxa" w:w="2592"/>
            <w:shd w:fill="FFFFFF"/>
            <w:tcMar>
              <w:top w:w="80" w:type="dxa"/>
              <w:bottom w:w="80" w:type="dxa"/>
              <w:left w:w="100" w:type="dxa"/>
              <w:right w:w="100" w:type="dxa"/>
            </w:tcMar>
          </w:tcPr>
          <w:p>
            <w:r>
              <w:rPr>
                <w:rFonts w:ascii="Arial" w:hAnsi="Arial"/>
                <w:color w:val="0F172A"/>
                <w:sz w:val="18"/>
              </w:rPr>
              <w:t>Bóp băng thông 512/256 Kbps</w:t>
            </w:r>
          </w:p>
        </w:tc>
        <w:tc>
          <w:tcPr>
            <w:tcW w:type="dxa" w:w="2160"/>
            <w:shd w:fill="FFFFFF"/>
            <w:tcMar>
              <w:top w:w="80" w:type="dxa"/>
              <w:bottom w:w="80" w:type="dxa"/>
              <w:left w:w="100" w:type="dxa"/>
              <w:right w:w="100" w:type="dxa"/>
            </w:tcMar>
          </w:tcPr>
          <w:p>
            <w:r>
              <w:rPr>
                <w:rFonts w:ascii="Arial" w:hAnsi="Arial"/>
                <w:color w:val="0F172A"/>
                <w:sz w:val="18"/>
              </w:rPr>
              <w:t>Tốc độ Down: 512 Kbps | Up: 256 Kbps</w:t>
            </w:r>
          </w:p>
        </w:tc>
        <w:tc>
          <w:tcPr>
            <w:tcW w:type="dxa" w:w="2592"/>
            <w:shd w:fill="FFFFFF"/>
            <w:tcMar>
              <w:top w:w="80" w:type="dxa"/>
              <w:bottom w:w="80" w:type="dxa"/>
              <w:left w:w="100" w:type="dxa"/>
              <w:right w:w="100" w:type="dxa"/>
            </w:tcMar>
          </w:tcPr>
          <w:p>
            <w:r>
              <w:rPr>
                <w:rFonts w:ascii="Arial" w:hAnsi="Arial"/>
                <w:color w:val="0F172A"/>
                <w:sz w:val="18"/>
              </w:rPr>
              <w:t>Trung bình thấp, xem video độ phân giải 240p/360p giật nhẹ</w:t>
            </w:r>
          </w:p>
        </w:tc>
      </w:tr>
      <w:tr>
        <w:tc>
          <w:tcPr>
            <w:tcW w:type="dxa" w:w="2016"/>
            <w:shd w:fill="F8FAFC"/>
            <w:tcMar>
              <w:top w:w="80" w:type="dxa"/>
              <w:bottom w:w="80" w:type="dxa"/>
              <w:left w:w="100" w:type="dxa"/>
              <w:right w:w="100" w:type="dxa"/>
            </w:tcMar>
          </w:tcPr>
          <w:p>
            <w:r>
              <w:rPr>
                <w:rFonts w:ascii="Arial" w:hAnsi="Arial"/>
                <w:color w:val="0F172A"/>
                <w:sz w:val="18"/>
              </w:rPr>
              <w:t>0000010010 / 10010</w:t>
            </w:r>
          </w:p>
        </w:tc>
        <w:tc>
          <w:tcPr>
            <w:tcW w:type="dxa" w:w="2592"/>
            <w:shd w:fill="F8FAFC"/>
            <w:tcMar>
              <w:top w:w="80" w:type="dxa"/>
              <w:bottom w:w="80" w:type="dxa"/>
              <w:left w:w="100" w:type="dxa"/>
              <w:right w:w="100" w:type="dxa"/>
            </w:tcMar>
          </w:tcPr>
          <w:p>
            <w:r>
              <w:rPr>
                <w:rFonts w:ascii="Arial" w:hAnsi="Arial"/>
                <w:color w:val="0F172A"/>
                <w:sz w:val="18"/>
              </w:rPr>
              <w:t>Bóp băng thông 1024/1024 Kbps (1 Mbps)</w:t>
            </w:r>
          </w:p>
        </w:tc>
        <w:tc>
          <w:tcPr>
            <w:tcW w:type="dxa" w:w="2160"/>
            <w:shd w:fill="F8FAFC"/>
            <w:tcMar>
              <w:top w:w="80" w:type="dxa"/>
              <w:bottom w:w="80" w:type="dxa"/>
              <w:left w:w="100" w:type="dxa"/>
              <w:right w:w="100" w:type="dxa"/>
            </w:tcMar>
          </w:tcPr>
          <w:p>
            <w:r>
              <w:rPr>
                <w:rFonts w:ascii="Arial" w:hAnsi="Arial"/>
                <w:color w:val="0F172A"/>
                <w:sz w:val="18"/>
              </w:rPr>
              <w:t>Tốc độ Down: 1 Mbps | Up: 1 Mbps</w:t>
            </w:r>
          </w:p>
        </w:tc>
        <w:tc>
          <w:tcPr>
            <w:tcW w:type="dxa" w:w="2592"/>
            <w:shd w:fill="F8FAFC"/>
            <w:tcMar>
              <w:top w:w="80" w:type="dxa"/>
              <w:bottom w:w="80" w:type="dxa"/>
              <w:left w:w="100" w:type="dxa"/>
              <w:right w:w="100" w:type="dxa"/>
            </w:tcMar>
          </w:tcPr>
          <w:p>
            <w:r>
              <w:rPr>
                <w:rFonts w:ascii="Arial" w:hAnsi="Arial"/>
                <w:color w:val="0F172A"/>
                <w:sz w:val="18"/>
              </w:rPr>
              <w:t>Xem video 480p mượt mà, lướt Facebook/TikTok tải chậm hơn bình thường</w:t>
            </w:r>
          </w:p>
        </w:tc>
      </w:tr>
      <w:tr>
        <w:tc>
          <w:tcPr>
            <w:tcW w:type="dxa" w:w="2016"/>
            <w:shd w:fill="FFFFFF"/>
            <w:tcMar>
              <w:top w:w="80" w:type="dxa"/>
              <w:bottom w:w="80" w:type="dxa"/>
              <w:left w:w="100" w:type="dxa"/>
              <w:right w:w="100" w:type="dxa"/>
            </w:tcMar>
          </w:tcPr>
          <w:p>
            <w:r>
              <w:rPr>
                <w:rFonts w:ascii="Arial" w:hAnsi="Arial"/>
                <w:color w:val="0F172A"/>
                <w:sz w:val="18"/>
              </w:rPr>
              <w:t>0000010011 / 10011</w:t>
            </w:r>
          </w:p>
        </w:tc>
        <w:tc>
          <w:tcPr>
            <w:tcW w:type="dxa" w:w="2592"/>
            <w:shd w:fill="FFFFFF"/>
            <w:tcMar>
              <w:top w:w="80" w:type="dxa"/>
              <w:bottom w:w="80" w:type="dxa"/>
              <w:left w:w="100" w:type="dxa"/>
              <w:right w:w="100" w:type="dxa"/>
            </w:tcMar>
          </w:tcPr>
          <w:p>
            <w:r>
              <w:rPr>
                <w:rFonts w:ascii="Arial" w:hAnsi="Arial"/>
                <w:color w:val="0F172A"/>
                <w:sz w:val="18"/>
              </w:rPr>
              <w:t>Bóp băng thông 2048/2048 Kbps (2 Mbps)</w:t>
            </w:r>
          </w:p>
        </w:tc>
        <w:tc>
          <w:tcPr>
            <w:tcW w:type="dxa" w:w="2160"/>
            <w:shd w:fill="FFFFFF"/>
            <w:tcMar>
              <w:top w:w="80" w:type="dxa"/>
              <w:bottom w:w="80" w:type="dxa"/>
              <w:left w:w="100" w:type="dxa"/>
              <w:right w:w="100" w:type="dxa"/>
            </w:tcMar>
          </w:tcPr>
          <w:p>
            <w:r>
              <w:rPr>
                <w:rFonts w:ascii="Arial" w:hAnsi="Arial"/>
                <w:color w:val="0F172A"/>
                <w:sz w:val="18"/>
              </w:rPr>
              <w:t>Tốc độ Down: 2 Mbps | Up: 2 Mbps</w:t>
            </w:r>
          </w:p>
        </w:tc>
        <w:tc>
          <w:tcPr>
            <w:tcW w:type="dxa" w:w="2592"/>
            <w:shd w:fill="FFFFFF"/>
            <w:tcMar>
              <w:top w:w="80" w:type="dxa"/>
              <w:bottom w:w="80" w:type="dxa"/>
              <w:left w:w="100" w:type="dxa"/>
              <w:right w:w="100" w:type="dxa"/>
            </w:tcMar>
          </w:tcPr>
          <w:p>
            <w:r>
              <w:rPr>
                <w:rFonts w:ascii="Arial" w:hAnsi="Arial"/>
                <w:color w:val="0F172A"/>
                <w:sz w:val="18"/>
              </w:rPr>
              <w:t>Xem video 720p HD, lướt web bình thường, gọi video call ổn định</w:t>
            </w:r>
          </w:p>
        </w:tc>
      </w:tr>
      <w:tr>
        <w:tc>
          <w:tcPr>
            <w:tcW w:type="dxa" w:w="2016"/>
            <w:shd w:fill="F8FAFC"/>
            <w:tcMar>
              <w:top w:w="80" w:type="dxa"/>
              <w:bottom w:w="80" w:type="dxa"/>
              <w:left w:w="100" w:type="dxa"/>
              <w:right w:w="100" w:type="dxa"/>
            </w:tcMar>
          </w:tcPr>
          <w:p>
            <w:r>
              <w:rPr>
                <w:rFonts w:ascii="Arial" w:hAnsi="Arial"/>
                <w:color w:val="0F172A"/>
                <w:sz w:val="18"/>
              </w:rPr>
              <w:t>0000010012 / 10012</w:t>
            </w:r>
          </w:p>
        </w:tc>
        <w:tc>
          <w:tcPr>
            <w:tcW w:type="dxa" w:w="2592"/>
            <w:shd w:fill="F8FAFC"/>
            <w:tcMar>
              <w:top w:w="80" w:type="dxa"/>
              <w:bottom w:w="80" w:type="dxa"/>
              <w:left w:w="100" w:type="dxa"/>
              <w:right w:w="100" w:type="dxa"/>
            </w:tcMar>
          </w:tcPr>
          <w:p>
            <w:r>
              <w:rPr>
                <w:rFonts w:ascii="Arial" w:hAnsi="Arial"/>
                <w:color w:val="0F172A"/>
                <w:sz w:val="18"/>
              </w:rPr>
              <w:t>Bóp băng thông 3072/3072 Kbps (3 Mbps)</w:t>
            </w:r>
          </w:p>
        </w:tc>
        <w:tc>
          <w:tcPr>
            <w:tcW w:type="dxa" w:w="2160"/>
            <w:shd w:fill="F8FAFC"/>
            <w:tcMar>
              <w:top w:w="80" w:type="dxa"/>
              <w:bottom w:w="80" w:type="dxa"/>
              <w:left w:w="100" w:type="dxa"/>
              <w:right w:w="100" w:type="dxa"/>
            </w:tcMar>
          </w:tcPr>
          <w:p>
            <w:r>
              <w:rPr>
                <w:rFonts w:ascii="Arial" w:hAnsi="Arial"/>
                <w:color w:val="0F172A"/>
                <w:sz w:val="18"/>
              </w:rPr>
              <w:t>Tốc độ Down: 3 Mbps | Up: 3 Mbps</w:t>
            </w:r>
          </w:p>
        </w:tc>
        <w:tc>
          <w:tcPr>
            <w:tcW w:type="dxa" w:w="2592"/>
            <w:shd w:fill="F8FAFC"/>
            <w:tcMar>
              <w:top w:w="80" w:type="dxa"/>
              <w:bottom w:w="80" w:type="dxa"/>
              <w:left w:w="100" w:type="dxa"/>
              <w:right w:w="100" w:type="dxa"/>
            </w:tcMar>
          </w:tcPr>
          <w:p>
            <w:r>
              <w:rPr>
                <w:rFonts w:ascii="Arial" w:hAnsi="Arial"/>
                <w:color w:val="0F172A"/>
                <w:sz w:val="18"/>
              </w:rPr>
              <w:t>Xem video 1080p Full HD mượt mà, trải nghiệm tốt ở hầu hết ứng dụng</w:t>
            </w:r>
          </w:p>
        </w:tc>
      </w:tr>
      <w:tr>
        <w:tc>
          <w:tcPr>
            <w:tcW w:type="dxa" w:w="2016"/>
            <w:shd w:fill="FFFFFF"/>
            <w:tcMar>
              <w:top w:w="80" w:type="dxa"/>
              <w:bottom w:w="80" w:type="dxa"/>
              <w:left w:w="100" w:type="dxa"/>
              <w:right w:w="100" w:type="dxa"/>
            </w:tcMar>
          </w:tcPr>
          <w:p>
            <w:r>
              <w:rPr>
                <w:rFonts w:ascii="Arial" w:hAnsi="Arial"/>
                <w:color w:val="0F172A"/>
                <w:sz w:val="18"/>
              </w:rPr>
              <w:t>0000010013 / 10013</w:t>
            </w:r>
          </w:p>
        </w:tc>
        <w:tc>
          <w:tcPr>
            <w:tcW w:type="dxa" w:w="2592"/>
            <w:shd w:fill="FFFFFF"/>
            <w:tcMar>
              <w:top w:w="80" w:type="dxa"/>
              <w:bottom w:w="80" w:type="dxa"/>
              <w:left w:w="100" w:type="dxa"/>
              <w:right w:w="100" w:type="dxa"/>
            </w:tcMar>
          </w:tcPr>
          <w:p>
            <w:r>
              <w:rPr>
                <w:rFonts w:ascii="Arial" w:hAnsi="Arial"/>
                <w:color w:val="0F172A"/>
                <w:sz w:val="18"/>
              </w:rPr>
              <w:t>Bóp băng thông 2048/1024 Kbps (2M/1M)</w:t>
            </w:r>
          </w:p>
        </w:tc>
        <w:tc>
          <w:tcPr>
            <w:tcW w:type="dxa" w:w="2160"/>
            <w:shd w:fill="FFFFFF"/>
            <w:tcMar>
              <w:top w:w="80" w:type="dxa"/>
              <w:bottom w:w="80" w:type="dxa"/>
              <w:left w:w="100" w:type="dxa"/>
              <w:right w:w="100" w:type="dxa"/>
            </w:tcMar>
          </w:tcPr>
          <w:p>
            <w:r>
              <w:rPr>
                <w:rFonts w:ascii="Arial" w:hAnsi="Arial"/>
                <w:color w:val="0F172A"/>
                <w:sz w:val="18"/>
              </w:rPr>
              <w:t>Tốc độ Down: 2 Mbps | Up: 1 Mbps</w:t>
            </w:r>
          </w:p>
        </w:tc>
        <w:tc>
          <w:tcPr>
            <w:tcW w:type="dxa" w:w="2592"/>
            <w:shd w:fill="FFFFFF"/>
            <w:tcMar>
              <w:top w:w="80" w:type="dxa"/>
              <w:bottom w:w="80" w:type="dxa"/>
              <w:left w:w="100" w:type="dxa"/>
              <w:right w:w="100" w:type="dxa"/>
            </w:tcMar>
          </w:tcPr>
          <w:p>
            <w:r>
              <w:rPr>
                <w:rFonts w:ascii="Arial" w:hAnsi="Arial"/>
                <w:color w:val="0F172A"/>
                <w:sz w:val="18"/>
              </w:rPr>
              <w:t>Download ổn định ở 2 Mbps, Upload bị giới hạn 1 Mbps</w:t>
            </w:r>
          </w:p>
        </w:tc>
      </w:tr>
      <w:tr>
        <w:tc>
          <w:tcPr>
            <w:tcW w:type="dxa" w:w="2016"/>
            <w:shd w:fill="F8FAFC"/>
            <w:tcMar>
              <w:top w:w="80" w:type="dxa"/>
              <w:bottom w:w="80" w:type="dxa"/>
              <w:left w:w="100" w:type="dxa"/>
              <w:right w:w="100" w:type="dxa"/>
            </w:tcMar>
          </w:tcPr>
          <w:p>
            <w:r>
              <w:rPr>
                <w:rFonts w:ascii="Arial" w:hAnsi="Arial"/>
                <w:color w:val="0F172A"/>
                <w:sz w:val="18"/>
              </w:rPr>
              <w:t>0000010014 / 10014</w:t>
            </w:r>
          </w:p>
        </w:tc>
        <w:tc>
          <w:tcPr>
            <w:tcW w:type="dxa" w:w="2592"/>
            <w:shd w:fill="F8FAFC"/>
            <w:tcMar>
              <w:top w:w="80" w:type="dxa"/>
              <w:bottom w:w="80" w:type="dxa"/>
              <w:left w:w="100" w:type="dxa"/>
              <w:right w:w="100" w:type="dxa"/>
            </w:tcMar>
          </w:tcPr>
          <w:p>
            <w:r>
              <w:rPr>
                <w:rFonts w:ascii="Arial" w:hAnsi="Arial"/>
                <w:color w:val="0F172A"/>
                <w:sz w:val="18"/>
              </w:rPr>
              <w:t>Bóp băng thông 128/128 Kbps</w:t>
            </w:r>
          </w:p>
        </w:tc>
        <w:tc>
          <w:tcPr>
            <w:tcW w:type="dxa" w:w="2160"/>
            <w:shd w:fill="F8FAFC"/>
            <w:tcMar>
              <w:top w:w="80" w:type="dxa"/>
              <w:bottom w:w="80" w:type="dxa"/>
              <w:left w:w="100" w:type="dxa"/>
              <w:right w:w="100" w:type="dxa"/>
            </w:tcMar>
          </w:tcPr>
          <w:p>
            <w:r>
              <w:rPr>
                <w:rFonts w:ascii="Arial" w:hAnsi="Arial"/>
                <w:color w:val="0F172A"/>
                <w:sz w:val="18"/>
              </w:rPr>
              <w:t>Tốc độ Down: 128 Kbps | Up: 128 Kbps</w:t>
            </w:r>
          </w:p>
        </w:tc>
        <w:tc>
          <w:tcPr>
            <w:tcW w:type="dxa" w:w="2592"/>
            <w:shd w:fill="F8FAFC"/>
            <w:tcMar>
              <w:top w:w="80" w:type="dxa"/>
              <w:bottom w:w="80" w:type="dxa"/>
              <w:left w:w="100" w:type="dxa"/>
              <w:right w:w="100" w:type="dxa"/>
            </w:tcMar>
          </w:tcPr>
          <w:p>
            <w:r>
              <w:rPr>
                <w:rFonts w:ascii="Arial" w:hAnsi="Arial"/>
                <w:color w:val="0F172A"/>
                <w:sz w:val="18"/>
              </w:rPr>
              <w:t>Hạ băng thông hai chiều mức tối thiểu</w:t>
            </w:r>
          </w:p>
        </w:tc>
      </w:tr>
    </w:tbl>
    <w:p>
      <w:pPr>
        <w:spacing w:before="0" w:after="160"/>
      </w:pPr>
    </w:p>
    <w:p>
      <w:pPr>
        <w:pStyle w:val="Heading2"/>
        <w:spacing w:before="280" w:after="80"/>
      </w:pPr>
      <w:r>
        <w:rPr>
          <w:rFonts w:ascii="Arial" w:hAnsi="Arial"/>
          <w:b/>
          <w:color w:val="0066CC"/>
          <w:sz w:val="25"/>
        </w:rPr>
        <w:t>3.2. Bảng mã gói cước Data chủ đạo &amp; Quy tắc OCS</w:t>
      </w:r>
    </w:p>
    <w:p>
      <w:pPr>
        <w:spacing w:before="0" w:after="80" w:line="276" w:lineRule="auto"/>
      </w:pPr>
      <w:r>
        <w:rPr>
          <w:rFonts w:ascii="Arial" w:hAnsi="Arial"/>
          <w:i w:val="0"/>
          <w:color w:val="0F172A"/>
          <w:sz w:val="20"/>
        </w:rPr>
        <w:t>Dải mã dịch vụ chính thức quản lý các gói cước Data trả trước và trả sau VinaPhone:</w:t>
      </w:r>
    </w:p>
    <w:tbl>
      <w:tblPr>
        <w:tblW w:type="auto" w:w="0"/>
        <w:jc w:val="center"/>
        <w:tblLayout w:type="fixed"/>
        <w:tblLook w:firstColumn="1" w:firstRow="1" w:lastColumn="0" w:lastRow="0" w:noHBand="0" w:noVBand="1" w:val="04A0"/>
      </w:tblPr>
      <w:tblGrid>
        <w:gridCol w:w="3154"/>
        <w:gridCol w:w="3154"/>
        <w:gridCol w:w="3154"/>
      </w:tblGrid>
      <w:tr>
        <w:tc>
          <w:tcPr>
            <w:tcW w:type="dxa" w:w="2160"/>
            <w:shd w:fill="0052A5"/>
            <w:tcMar>
              <w:top w:w="100" w:type="dxa"/>
              <w:bottom w:w="100" w:type="dxa"/>
              <w:left w:w="120" w:type="dxa"/>
              <w:right w:w="120" w:type="dxa"/>
            </w:tcMar>
          </w:tcPr>
          <w:p>
            <w:pPr>
              <w:jc w:val="center"/>
            </w:pPr>
            <w:r>
              <w:rPr>
                <w:rFonts w:ascii="Arial" w:hAnsi="Arial"/>
                <w:b/>
                <w:color w:val="FFFFFF"/>
                <w:sz w:val="19"/>
              </w:rPr>
              <w:t>Mã Service ID</w:t>
            </w:r>
          </w:p>
        </w:tc>
        <w:tc>
          <w:tcPr>
            <w:tcW w:type="dxa" w:w="2592"/>
            <w:shd w:fill="0052A5"/>
            <w:tcMar>
              <w:top w:w="100" w:type="dxa"/>
              <w:bottom w:w="100" w:type="dxa"/>
              <w:left w:w="120" w:type="dxa"/>
              <w:right w:w="120" w:type="dxa"/>
            </w:tcMar>
          </w:tcPr>
          <w:p>
            <w:pPr>
              <w:jc w:val="center"/>
            </w:pPr>
            <w:r>
              <w:rPr>
                <w:rFonts w:ascii="Arial" w:hAnsi="Arial"/>
                <w:b/>
                <w:color w:val="FFFFFF"/>
                <w:sz w:val="19"/>
              </w:rPr>
              <w:t>Tên Gói / Hồ Sơ Core</w:t>
            </w:r>
          </w:p>
        </w:tc>
        <w:tc>
          <w:tcPr>
            <w:tcW w:type="dxa" w:w="4608"/>
            <w:shd w:fill="0052A5"/>
            <w:tcMar>
              <w:top w:w="100" w:type="dxa"/>
              <w:bottom w:w="100" w:type="dxa"/>
              <w:left w:w="120" w:type="dxa"/>
              <w:right w:w="120" w:type="dxa"/>
            </w:tcMar>
          </w:tcPr>
          <w:p>
            <w:pPr>
              <w:jc w:val="center"/>
            </w:pPr>
            <w:r>
              <w:rPr>
                <w:rFonts w:ascii="Arial" w:hAnsi="Arial"/>
                <w:b/>
                <w:color w:val="FFFFFF"/>
                <w:sz w:val="19"/>
              </w:rPr>
              <w:t>Mô Tả Nghiệp Vụ &amp; Gói Cước Áp Dụng</w:t>
            </w:r>
          </w:p>
        </w:tc>
      </w:tr>
      <w:tr>
        <w:tc>
          <w:tcPr>
            <w:tcW w:type="dxa" w:w="2160"/>
            <w:shd w:fill="FFFFFF"/>
            <w:tcMar>
              <w:top w:w="80" w:type="dxa"/>
              <w:bottom w:w="80" w:type="dxa"/>
              <w:left w:w="100" w:type="dxa"/>
              <w:right w:w="100" w:type="dxa"/>
            </w:tcMar>
          </w:tcPr>
          <w:p>
            <w:r>
              <w:rPr>
                <w:rFonts w:ascii="Arial" w:hAnsi="Arial"/>
                <w:color w:val="0F172A"/>
                <w:sz w:val="18"/>
              </w:rPr>
              <w:t>3000 / 0000003000</w:t>
            </w:r>
          </w:p>
        </w:tc>
        <w:tc>
          <w:tcPr>
            <w:tcW w:type="dxa" w:w="2592"/>
            <w:shd w:fill="FFFFFF"/>
            <w:tcMar>
              <w:top w:w="80" w:type="dxa"/>
              <w:bottom w:w="80" w:type="dxa"/>
              <w:left w:w="100" w:type="dxa"/>
              <w:right w:w="100" w:type="dxa"/>
            </w:tcMar>
          </w:tcPr>
          <w:p>
            <w:r>
              <w:rPr>
                <w:rFonts w:ascii="Arial" w:hAnsi="Arial"/>
                <w:color w:val="0F172A"/>
                <w:sz w:val="18"/>
              </w:rPr>
              <w:t>BIG_I, BIG, ODA_BIG_OCS</w:t>
            </w:r>
          </w:p>
        </w:tc>
        <w:tc>
          <w:tcPr>
            <w:tcW w:type="dxa" w:w="4608"/>
            <w:shd w:fill="FFFFFF"/>
            <w:tcMar>
              <w:top w:w="80" w:type="dxa"/>
              <w:bottom w:w="80" w:type="dxa"/>
              <w:left w:w="100" w:type="dxa"/>
              <w:right w:w="100" w:type="dxa"/>
            </w:tcMar>
          </w:tcPr>
          <w:p>
            <w:r>
              <w:rPr>
                <w:rFonts w:ascii="Arial" w:hAnsi="Arial"/>
                <w:color w:val="0F172A"/>
                <w:sz w:val="18"/>
              </w:rPr>
              <w:t>Dải mã cước OCS của hầu hết các gói Data phổ thông: VD120N, YOLO90, BIG60, BIG70, BIG80, D159SC, SPE7, DT120, VD120M, VD89, THAGA70N, YOLO100M, YOLO125V, U1500, D159V, D60G, MAX100, DT70, VD149, D30G, D49P, D79P, DT90, SBUM, SODA125, SPOTV80, 5G150...</w:t>
            </w:r>
          </w:p>
        </w:tc>
      </w:tr>
      <w:tr>
        <w:tc>
          <w:tcPr>
            <w:tcW w:type="dxa" w:w="2160"/>
            <w:shd w:fill="F8FAFC"/>
            <w:tcMar>
              <w:top w:w="80" w:type="dxa"/>
              <w:bottom w:w="80" w:type="dxa"/>
              <w:left w:w="100" w:type="dxa"/>
              <w:right w:w="100" w:type="dxa"/>
            </w:tcMar>
          </w:tcPr>
          <w:p>
            <w:r>
              <w:rPr>
                <w:rFonts w:ascii="Arial" w:hAnsi="Arial"/>
                <w:color w:val="0F172A"/>
                <w:sz w:val="18"/>
              </w:rPr>
              <w:t>3001 / 0000003001</w:t>
            </w:r>
          </w:p>
        </w:tc>
        <w:tc>
          <w:tcPr>
            <w:tcW w:type="dxa" w:w="2592"/>
            <w:shd w:fill="F8FAFC"/>
            <w:tcMar>
              <w:top w:w="80" w:type="dxa"/>
              <w:bottom w:w="80" w:type="dxa"/>
              <w:left w:w="100" w:type="dxa"/>
              <w:right w:w="100" w:type="dxa"/>
            </w:tcMar>
          </w:tcPr>
          <w:p>
            <w:r>
              <w:rPr>
                <w:rFonts w:ascii="Arial" w:hAnsi="Arial"/>
                <w:color w:val="0F172A"/>
                <w:sz w:val="18"/>
              </w:rPr>
              <w:t>PAYGO, M0, VD2, THẢ GA</w:t>
            </w:r>
          </w:p>
        </w:tc>
        <w:tc>
          <w:tcPr>
            <w:tcW w:type="dxa" w:w="4608"/>
            <w:shd w:fill="F8FAFC"/>
            <w:tcMar>
              <w:top w:w="80" w:type="dxa"/>
              <w:bottom w:w="80" w:type="dxa"/>
              <w:left w:w="100" w:type="dxa"/>
              <w:right w:w="100" w:type="dxa"/>
            </w:tcMar>
          </w:tcPr>
          <w:p>
            <w:r>
              <w:rPr>
                <w:rFonts w:ascii="Arial" w:hAnsi="Arial"/>
                <w:color w:val="0F172A"/>
                <w:sz w:val="18"/>
              </w:rPr>
              <w:t>Cước mặc định dùng bao nhiêu trả bấy nhiêu (PAYGO). Khách hàng không có gói data nền, nếu bật dữ liệu sẽ bị trừ tiền tài khoản gốc (75đ/50KB). Cần cảnh báo phát sinh cước!</w:t>
            </w:r>
          </w:p>
        </w:tc>
      </w:tr>
      <w:tr>
        <w:tc>
          <w:tcPr>
            <w:tcW w:type="dxa" w:w="2160"/>
            <w:shd w:fill="FFFFFF"/>
            <w:tcMar>
              <w:top w:w="80" w:type="dxa"/>
              <w:bottom w:w="80" w:type="dxa"/>
              <w:left w:w="100" w:type="dxa"/>
              <w:right w:w="100" w:type="dxa"/>
            </w:tcMar>
          </w:tcPr>
          <w:p>
            <w:r>
              <w:rPr>
                <w:rFonts w:ascii="Arial" w:hAnsi="Arial"/>
                <w:color w:val="0F172A"/>
                <w:sz w:val="18"/>
              </w:rPr>
              <w:t>000000300</w:t>
            </w:r>
          </w:p>
        </w:tc>
        <w:tc>
          <w:tcPr>
            <w:tcW w:type="dxa" w:w="2592"/>
            <w:shd w:fill="FFFFFF"/>
            <w:tcMar>
              <w:top w:w="80" w:type="dxa"/>
              <w:bottom w:w="80" w:type="dxa"/>
              <w:left w:w="100" w:type="dxa"/>
              <w:right w:w="100" w:type="dxa"/>
            </w:tcMar>
          </w:tcPr>
          <w:p>
            <w:r>
              <w:rPr>
                <w:rFonts w:ascii="Arial" w:hAnsi="Arial"/>
                <w:color w:val="0F172A"/>
                <w:sz w:val="18"/>
              </w:rPr>
              <w:t>VC5 - DC_COCCOC_VC5; Volte Ground</w:t>
            </w:r>
          </w:p>
        </w:tc>
        <w:tc>
          <w:tcPr>
            <w:tcW w:type="dxa" w:w="4608"/>
            <w:shd w:fill="FFFFFF"/>
            <w:tcMar>
              <w:top w:w="80" w:type="dxa"/>
              <w:bottom w:w="80" w:type="dxa"/>
              <w:left w:w="100" w:type="dxa"/>
              <w:right w:w="100" w:type="dxa"/>
            </w:tcMar>
          </w:tcPr>
          <w:p>
            <w:r>
              <w:rPr>
                <w:rFonts w:ascii="Arial" w:hAnsi="Arial"/>
                <w:color w:val="0F172A"/>
                <w:sz w:val="18"/>
              </w:rPr>
              <w:t>Gói cước thoại nền VoLTE và khuyến mãi trình duyệt Cốc Cốc.</w:t>
            </w:r>
          </w:p>
        </w:tc>
      </w:tr>
      <w:tr>
        <w:tc>
          <w:tcPr>
            <w:tcW w:type="dxa" w:w="2160"/>
            <w:shd w:fill="F8FAFC"/>
            <w:tcMar>
              <w:top w:w="80" w:type="dxa"/>
              <w:bottom w:w="80" w:type="dxa"/>
              <w:left w:w="100" w:type="dxa"/>
              <w:right w:w="100" w:type="dxa"/>
            </w:tcMar>
          </w:tcPr>
          <w:p>
            <w:r>
              <w:rPr>
                <w:rFonts w:ascii="Arial" w:hAnsi="Arial"/>
                <w:color w:val="0F172A"/>
                <w:sz w:val="18"/>
              </w:rPr>
              <w:t>0000000500 / 0000001000</w:t>
            </w:r>
          </w:p>
        </w:tc>
        <w:tc>
          <w:tcPr>
            <w:tcW w:type="dxa" w:w="2592"/>
            <w:shd w:fill="F8FAFC"/>
            <w:tcMar>
              <w:top w:w="80" w:type="dxa"/>
              <w:bottom w:w="80" w:type="dxa"/>
              <w:left w:w="100" w:type="dxa"/>
              <w:right w:w="100" w:type="dxa"/>
            </w:tcMar>
          </w:tcPr>
          <w:p>
            <w:r>
              <w:rPr>
                <w:rFonts w:ascii="Arial" w:hAnsi="Arial"/>
                <w:color w:val="0F172A"/>
                <w:sz w:val="18"/>
              </w:rPr>
              <w:t>IR_R500N / IR_POST / IR_PPS</w:t>
            </w:r>
          </w:p>
        </w:tc>
        <w:tc>
          <w:tcPr>
            <w:tcW w:type="dxa" w:w="4608"/>
            <w:shd w:fill="F8FAFC"/>
            <w:tcMar>
              <w:top w:w="80" w:type="dxa"/>
              <w:bottom w:w="80" w:type="dxa"/>
              <w:left w:w="100" w:type="dxa"/>
              <w:right w:w="100" w:type="dxa"/>
            </w:tcMar>
          </w:tcPr>
          <w:p>
            <w:r>
              <w:rPr>
                <w:rFonts w:ascii="Arial" w:hAnsi="Arial"/>
                <w:color w:val="0F172A"/>
                <w:sz w:val="18"/>
              </w:rPr>
              <w:t>Các gói Chuyển vùng quốc tế Data Roaming của thuê bao đi nước ngoài.</w:t>
            </w:r>
          </w:p>
        </w:tc>
      </w:tr>
      <w:tr>
        <w:tc>
          <w:tcPr>
            <w:tcW w:type="dxa" w:w="2160"/>
            <w:shd w:fill="FFFFFF"/>
            <w:tcMar>
              <w:top w:w="80" w:type="dxa"/>
              <w:bottom w:w="80" w:type="dxa"/>
              <w:left w:w="100" w:type="dxa"/>
              <w:right w:w="100" w:type="dxa"/>
            </w:tcMar>
          </w:tcPr>
          <w:p>
            <w:r>
              <w:rPr>
                <w:rFonts w:ascii="Arial" w:hAnsi="Arial"/>
                <w:color w:val="0F172A"/>
                <w:sz w:val="18"/>
              </w:rPr>
              <w:t>0000004000</w:t>
            </w:r>
          </w:p>
        </w:tc>
        <w:tc>
          <w:tcPr>
            <w:tcW w:type="dxa" w:w="2592"/>
            <w:shd w:fill="FFFFFF"/>
            <w:tcMar>
              <w:top w:w="80" w:type="dxa"/>
              <w:bottom w:w="80" w:type="dxa"/>
              <w:left w:w="100" w:type="dxa"/>
              <w:right w:w="100" w:type="dxa"/>
            </w:tcMar>
          </w:tcPr>
          <w:p>
            <w:r>
              <w:rPr>
                <w:rFonts w:ascii="Arial" w:hAnsi="Arial"/>
                <w:color w:val="0F172A"/>
                <w:sz w:val="18"/>
              </w:rPr>
              <w:t>Gói Vùng X (X15, X25, X35) &amp; Outzone</w:t>
            </w:r>
          </w:p>
        </w:tc>
        <w:tc>
          <w:tcPr>
            <w:tcW w:type="dxa" w:w="4608"/>
            <w:shd w:fill="FFFFFF"/>
            <w:tcMar>
              <w:top w:w="80" w:type="dxa"/>
              <w:bottom w:w="80" w:type="dxa"/>
              <w:left w:w="100" w:type="dxa"/>
              <w:right w:w="100" w:type="dxa"/>
            </w:tcMar>
          </w:tcPr>
          <w:p>
            <w:r>
              <w:rPr>
                <w:rFonts w:ascii="Arial" w:hAnsi="Arial"/>
                <w:color w:val="0F172A"/>
                <w:sz w:val="18"/>
              </w:rPr>
              <w:t>Lưu lượng ngoài vùng (Outzone) của các gói zone địa bàn: YOLO125Z, D120Z, D90Z, D50P, BUM120P...</w:t>
            </w:r>
          </w:p>
        </w:tc>
      </w:tr>
      <w:tr>
        <w:tc>
          <w:tcPr>
            <w:tcW w:type="dxa" w:w="2160"/>
            <w:shd w:fill="F8FAFC"/>
            <w:tcMar>
              <w:top w:w="80" w:type="dxa"/>
              <w:bottom w:w="80" w:type="dxa"/>
              <w:left w:w="100" w:type="dxa"/>
              <w:right w:w="100" w:type="dxa"/>
            </w:tcMar>
          </w:tcPr>
          <w:p>
            <w:r>
              <w:rPr>
                <w:rFonts w:ascii="Arial" w:hAnsi="Arial"/>
                <w:color w:val="0F172A"/>
                <w:sz w:val="18"/>
              </w:rPr>
              <w:t>0000005000</w:t>
            </w:r>
          </w:p>
        </w:tc>
        <w:tc>
          <w:tcPr>
            <w:tcW w:type="dxa" w:w="2592"/>
            <w:shd w:fill="F8FAFC"/>
            <w:tcMar>
              <w:top w:w="80" w:type="dxa"/>
              <w:bottom w:w="80" w:type="dxa"/>
              <w:left w:w="100" w:type="dxa"/>
              <w:right w:w="100" w:type="dxa"/>
            </w:tcMar>
          </w:tcPr>
          <w:p>
            <w:r>
              <w:rPr>
                <w:rFonts w:ascii="Arial" w:hAnsi="Arial"/>
                <w:color w:val="0F172A"/>
                <w:sz w:val="18"/>
              </w:rPr>
              <w:t>Family, GDVP-T, HOME, GIA ĐÌNH</w:t>
            </w:r>
          </w:p>
        </w:tc>
        <w:tc>
          <w:tcPr>
            <w:tcW w:type="dxa" w:w="4608"/>
            <w:shd w:fill="F8FAFC"/>
            <w:tcMar>
              <w:top w:w="80" w:type="dxa"/>
              <w:bottom w:w="80" w:type="dxa"/>
              <w:left w:w="100" w:type="dxa"/>
              <w:right w:w="100" w:type="dxa"/>
            </w:tcMar>
          </w:tcPr>
          <w:p>
            <w:r>
              <w:rPr>
                <w:rFonts w:ascii="Arial" w:hAnsi="Arial"/>
                <w:color w:val="0F172A"/>
                <w:sz w:val="18"/>
              </w:rPr>
              <w:t>Gói cước chia sẻ nhóm gia đình và văn phòng tích hợp VNPT.</w:t>
            </w:r>
          </w:p>
        </w:tc>
      </w:tr>
    </w:tbl>
    <w:p>
      <w:pPr>
        <w:spacing w:before="0" w:after="160"/>
      </w:pPr>
    </w:p>
    <w:tbl>
      <w:tblPr>
        <w:tblW w:type="auto" w:w="0"/>
        <w:jc w:val="center"/>
        <w:tblLayout w:type="fixed"/>
        <w:tblLook w:firstColumn="1" w:firstRow="1" w:lastColumn="0" w:lastRow="0" w:noHBand="0" w:noVBand="1" w:val="04A0"/>
      </w:tblPr>
      <w:tblGrid>
        <w:gridCol w:w="9461"/>
      </w:tblGrid>
      <w:tr>
        <w:tc>
          <w:tcPr>
            <w:tcW w:type="dxa" w:w="9360"/>
            <w:shd w:fill="FEF2F2"/>
            <w:tcMar>
              <w:top w:w="140" w:type="dxa"/>
              <w:bottom w:w="140" w:type="dxa"/>
              <w:left w:w="180" w:type="dxa"/>
              <w:right w:w="180" w:type="dxa"/>
            </w:tcMar>
            <w:tcBorders>
              <w:top w:val="none"/>
              <w:left w:val="single" w:sz="24" w:space="0" w:color="DC2626"/>
              <w:bottom w:val="none"/>
              <w:right w:val="none"/>
            </w:tcBorders>
          </w:tcPr>
          <w:p>
            <w:pPr>
              <w:spacing w:before="0" w:after="40"/>
            </w:pPr>
            <w:r>
              <w:rPr>
                <w:rFonts w:ascii="Arial" w:hAnsi="Arial"/>
                <w:b/>
                <w:color w:val="991B1B"/>
                <w:sz w:val="19"/>
              </w:rPr>
              <w:t>QUY TẮC VÀNG VỀ GÓI CƯỚC:</w:t>
              <w:br/>
            </w:r>
            <w:r>
              <w:rPr>
                <w:rFonts w:ascii="Arial" w:hAnsi="Arial"/>
                <w:color w:val="0F172A"/>
                <w:sz w:val="19"/>
              </w:rPr>
              <w:t>ĐẶC BIỆT LƯU Ý VỀ GÓI D159SC VÀ QUY TẮC ODA_BIG_OCS:</w:t>
              <w:br/>
              <w:t>Các gói cước Data thuộc nhóm BIG_OCS (như D159SC, VD120N, YOLO90...) bắt buộc phải có profile ODA_BIG_OCS trên Core OCS.</w:t>
              <w:br/>
              <w:t>Nếu thuê bao đã đăng ký D159SC thành công trên CCBS nhưng kiểm tra Core SAPC không thấy profile ODA_BIG_OCS, hệ thống sẽ xác định đây là lỗi khai báo gói cước. KTV KHÔNG được đóng phiếu lỗi do khách hàng mà PHẢI chuyển hướng xử lý: 'Chuyển IT/CCBS kiểm tra khai báo gói cước {tên gói cước} cho Khách hàng'.</w:t>
            </w:r>
          </w:p>
        </w:tc>
      </w:tr>
    </w:tbl>
    <w:p>
      <w:pPr>
        <w:spacing w:before="0" w:after="120"/>
      </w:pPr>
    </w:p>
    <w:p>
      <w:pPr>
        <w:pStyle w:val="Heading2"/>
        <w:spacing w:before="280" w:after="80"/>
      </w:pPr>
      <w:r>
        <w:rPr>
          <w:rFonts w:ascii="Arial" w:hAnsi="Arial"/>
          <w:b/>
          <w:color w:val="0066CC"/>
          <w:sz w:val="25"/>
        </w:rPr>
        <w:t>3.3. Bảng mã OTT Bypass (Miễn phí cước ứng dụng)</w:t>
      </w:r>
    </w:p>
    <w:p>
      <w:pPr>
        <w:spacing w:before="0" w:after="80" w:line="276" w:lineRule="auto"/>
      </w:pPr>
      <w:r>
        <w:rPr>
          <w:rFonts w:ascii="Arial" w:hAnsi="Arial"/>
          <w:i w:val="0"/>
          <w:color w:val="0F172A"/>
          <w:sz w:val="20"/>
        </w:rPr>
        <w:t>Một số gói cước VinaPhone miễn phí dung lượng khi truy cập các ứng dụng chỉ định. Bản tin BTools sẽ ghi nhận các mã dịch vụ OTT đặc thù sau:</w:t>
      </w:r>
    </w:p>
    <w:tbl>
      <w:tblPr>
        <w:tblW w:type="auto" w:w="0"/>
        <w:jc w:val="center"/>
        <w:tblLayout w:type="fixed"/>
        <w:tblLook w:firstColumn="1" w:firstRow="1" w:lastColumn="0" w:lastRow="0" w:noHBand="0" w:noVBand="1" w:val="04A0"/>
      </w:tblPr>
      <w:tblGrid>
        <w:gridCol w:w="3154"/>
        <w:gridCol w:w="3154"/>
        <w:gridCol w:w="3154"/>
      </w:tblGrid>
      <w:tr>
        <w:tc>
          <w:tcPr>
            <w:tcW w:type="dxa" w:w="2160"/>
            <w:shd w:fill="0052A5"/>
            <w:tcMar>
              <w:top w:w="100" w:type="dxa"/>
              <w:bottom w:w="100" w:type="dxa"/>
              <w:left w:w="120" w:type="dxa"/>
              <w:right w:w="120" w:type="dxa"/>
            </w:tcMar>
          </w:tcPr>
          <w:p>
            <w:pPr>
              <w:jc w:val="center"/>
            </w:pPr>
            <w:r>
              <w:rPr>
                <w:rFonts w:ascii="Arial" w:hAnsi="Arial"/>
                <w:b/>
                <w:color w:val="FFFFFF"/>
                <w:sz w:val="19"/>
              </w:rPr>
              <w:t>Mã Service ID</w:t>
            </w:r>
          </w:p>
        </w:tc>
        <w:tc>
          <w:tcPr>
            <w:tcW w:type="dxa" w:w="2592"/>
            <w:shd w:fill="0052A5"/>
            <w:tcMar>
              <w:top w:w="100" w:type="dxa"/>
              <w:bottom w:w="100" w:type="dxa"/>
              <w:left w:w="120" w:type="dxa"/>
              <w:right w:w="120" w:type="dxa"/>
            </w:tcMar>
          </w:tcPr>
          <w:p>
            <w:pPr>
              <w:jc w:val="center"/>
            </w:pPr>
            <w:r>
              <w:rPr>
                <w:rFonts w:ascii="Arial" w:hAnsi="Arial"/>
                <w:b/>
                <w:color w:val="FFFFFF"/>
                <w:sz w:val="19"/>
              </w:rPr>
              <w:t>Tên Dịch Vụ OTT</w:t>
            </w:r>
          </w:p>
        </w:tc>
        <w:tc>
          <w:tcPr>
            <w:tcW w:type="dxa" w:w="4608"/>
            <w:shd w:fill="0052A5"/>
            <w:tcMar>
              <w:top w:w="100" w:type="dxa"/>
              <w:bottom w:w="100" w:type="dxa"/>
              <w:left w:w="120" w:type="dxa"/>
              <w:right w:w="120" w:type="dxa"/>
            </w:tcMar>
          </w:tcPr>
          <w:p>
            <w:pPr>
              <w:jc w:val="center"/>
            </w:pPr>
            <w:r>
              <w:rPr>
                <w:rFonts w:ascii="Arial" w:hAnsi="Arial"/>
                <w:b/>
                <w:color w:val="FFFFFF"/>
                <w:sz w:val="19"/>
              </w:rPr>
              <w:t>Ứng Dụng Thực Tế Tương Ứng</w:t>
            </w:r>
          </w:p>
        </w:tc>
      </w:tr>
      <w:tr>
        <w:tc>
          <w:tcPr>
            <w:tcW w:type="dxa" w:w="2160"/>
            <w:shd w:fill="FFFFFF"/>
            <w:tcMar>
              <w:top w:w="80" w:type="dxa"/>
              <w:bottom w:w="80" w:type="dxa"/>
              <w:left w:w="100" w:type="dxa"/>
              <w:right w:w="100" w:type="dxa"/>
            </w:tcMar>
          </w:tcPr>
          <w:p>
            <w:r>
              <w:rPr>
                <w:rFonts w:ascii="Arial" w:hAnsi="Arial"/>
                <w:color w:val="0F172A"/>
                <w:sz w:val="18"/>
              </w:rPr>
              <w:t>0000002804</w:t>
            </w:r>
          </w:p>
        </w:tc>
        <w:tc>
          <w:tcPr>
            <w:tcW w:type="dxa" w:w="2592"/>
            <w:shd w:fill="FFFFFF"/>
            <w:tcMar>
              <w:top w:w="80" w:type="dxa"/>
              <w:bottom w:w="80" w:type="dxa"/>
              <w:left w:w="100" w:type="dxa"/>
              <w:right w:w="100" w:type="dxa"/>
            </w:tcMar>
          </w:tcPr>
          <w:p>
            <w:r>
              <w:rPr>
                <w:rFonts w:ascii="Arial" w:hAnsi="Arial"/>
                <w:color w:val="0F172A"/>
                <w:sz w:val="18"/>
              </w:rPr>
              <w:t>MYTV (FIX)</w:t>
            </w:r>
          </w:p>
        </w:tc>
        <w:tc>
          <w:tcPr>
            <w:tcW w:type="dxa" w:w="4608"/>
            <w:shd w:fill="FFFFFF"/>
            <w:tcMar>
              <w:top w:w="80" w:type="dxa"/>
              <w:bottom w:w="80" w:type="dxa"/>
              <w:left w:w="100" w:type="dxa"/>
              <w:right w:w="100" w:type="dxa"/>
            </w:tcMar>
          </w:tcPr>
          <w:p>
            <w:r>
              <w:rPr>
                <w:rFonts w:ascii="Arial" w:hAnsi="Arial"/>
                <w:color w:val="0F172A"/>
                <w:sz w:val="18"/>
              </w:rPr>
              <w:t>Truyền hình MyTV Mobile</w:t>
            </w:r>
          </w:p>
        </w:tc>
      </w:tr>
      <w:tr>
        <w:tc>
          <w:tcPr>
            <w:tcW w:type="dxa" w:w="2160"/>
            <w:shd w:fill="F8FAFC"/>
            <w:tcMar>
              <w:top w:w="80" w:type="dxa"/>
              <w:bottom w:w="80" w:type="dxa"/>
              <w:left w:w="100" w:type="dxa"/>
              <w:right w:w="100" w:type="dxa"/>
            </w:tcMar>
          </w:tcPr>
          <w:p>
            <w:r>
              <w:rPr>
                <w:rFonts w:ascii="Arial" w:hAnsi="Arial"/>
                <w:color w:val="0F172A"/>
                <w:sz w:val="18"/>
              </w:rPr>
              <w:t>0000002807</w:t>
            </w:r>
          </w:p>
        </w:tc>
        <w:tc>
          <w:tcPr>
            <w:tcW w:type="dxa" w:w="2592"/>
            <w:shd w:fill="F8FAFC"/>
            <w:tcMar>
              <w:top w:w="80" w:type="dxa"/>
              <w:bottom w:w="80" w:type="dxa"/>
              <w:left w:w="100" w:type="dxa"/>
              <w:right w:w="100" w:type="dxa"/>
            </w:tcMar>
          </w:tcPr>
          <w:p>
            <w:r>
              <w:rPr>
                <w:rFonts w:ascii="Arial" w:hAnsi="Arial"/>
                <w:color w:val="0F172A"/>
                <w:sz w:val="18"/>
              </w:rPr>
              <w:t>ZALO</w:t>
            </w:r>
          </w:p>
        </w:tc>
        <w:tc>
          <w:tcPr>
            <w:tcW w:type="dxa" w:w="4608"/>
            <w:shd w:fill="F8FAFC"/>
            <w:tcMar>
              <w:top w:w="80" w:type="dxa"/>
              <w:bottom w:w="80" w:type="dxa"/>
              <w:left w:w="100" w:type="dxa"/>
              <w:right w:w="100" w:type="dxa"/>
            </w:tcMar>
          </w:tcPr>
          <w:p>
            <w:r>
              <w:rPr>
                <w:rFonts w:ascii="Arial" w:hAnsi="Arial"/>
                <w:color w:val="0F172A"/>
                <w:sz w:val="18"/>
              </w:rPr>
              <w:t>Nhắn tin và gọi điện ứng dụng Zalo</w:t>
            </w:r>
          </w:p>
        </w:tc>
      </w:tr>
      <w:tr>
        <w:tc>
          <w:tcPr>
            <w:tcW w:type="dxa" w:w="2160"/>
            <w:shd w:fill="FFFFFF"/>
            <w:tcMar>
              <w:top w:w="80" w:type="dxa"/>
              <w:bottom w:w="80" w:type="dxa"/>
              <w:left w:w="100" w:type="dxa"/>
              <w:right w:w="100" w:type="dxa"/>
            </w:tcMar>
          </w:tcPr>
          <w:p>
            <w:r>
              <w:rPr>
                <w:rFonts w:ascii="Arial" w:hAnsi="Arial"/>
                <w:color w:val="0F172A"/>
                <w:sz w:val="18"/>
              </w:rPr>
              <w:t>0000002808 / 2809</w:t>
            </w:r>
          </w:p>
        </w:tc>
        <w:tc>
          <w:tcPr>
            <w:tcW w:type="dxa" w:w="2592"/>
            <w:shd w:fill="FFFFFF"/>
            <w:tcMar>
              <w:top w:w="80" w:type="dxa"/>
              <w:bottom w:w="80" w:type="dxa"/>
              <w:left w:w="100" w:type="dxa"/>
              <w:right w:w="100" w:type="dxa"/>
            </w:tcMar>
          </w:tcPr>
          <w:p>
            <w:r>
              <w:rPr>
                <w:rFonts w:ascii="Arial" w:hAnsi="Arial"/>
                <w:color w:val="0F172A"/>
                <w:sz w:val="18"/>
              </w:rPr>
              <w:t>ZingMP3</w:t>
            </w:r>
          </w:p>
        </w:tc>
        <w:tc>
          <w:tcPr>
            <w:tcW w:type="dxa" w:w="4608"/>
            <w:shd w:fill="FFFFFF"/>
            <w:tcMar>
              <w:top w:w="80" w:type="dxa"/>
              <w:bottom w:w="80" w:type="dxa"/>
              <w:left w:w="100" w:type="dxa"/>
              <w:right w:w="100" w:type="dxa"/>
            </w:tcMar>
          </w:tcPr>
          <w:p>
            <w:r>
              <w:rPr>
                <w:rFonts w:ascii="Arial" w:hAnsi="Arial"/>
                <w:color w:val="0F172A"/>
                <w:sz w:val="18"/>
              </w:rPr>
              <w:t>Nghe nhạc trực tuyến Zing MP3</w:t>
            </w:r>
          </w:p>
        </w:tc>
      </w:tr>
      <w:tr>
        <w:tc>
          <w:tcPr>
            <w:tcW w:type="dxa" w:w="2160"/>
            <w:shd w:fill="F8FAFC"/>
            <w:tcMar>
              <w:top w:w="80" w:type="dxa"/>
              <w:bottom w:w="80" w:type="dxa"/>
              <w:left w:w="100" w:type="dxa"/>
              <w:right w:w="100" w:type="dxa"/>
            </w:tcMar>
          </w:tcPr>
          <w:p>
            <w:r>
              <w:rPr>
                <w:rFonts w:ascii="Arial" w:hAnsi="Arial"/>
                <w:color w:val="0F172A"/>
                <w:sz w:val="18"/>
              </w:rPr>
              <w:t>0000002910</w:t>
            </w:r>
          </w:p>
        </w:tc>
        <w:tc>
          <w:tcPr>
            <w:tcW w:type="dxa" w:w="2592"/>
            <w:shd w:fill="F8FAFC"/>
            <w:tcMar>
              <w:top w:w="80" w:type="dxa"/>
              <w:bottom w:w="80" w:type="dxa"/>
              <w:left w:w="100" w:type="dxa"/>
              <w:right w:w="100" w:type="dxa"/>
            </w:tcMar>
          </w:tcPr>
          <w:p>
            <w:r>
              <w:rPr>
                <w:rFonts w:ascii="Arial" w:hAnsi="Arial"/>
                <w:color w:val="0F172A"/>
                <w:sz w:val="18"/>
              </w:rPr>
              <w:t>Meta (Facebook)</w:t>
            </w:r>
          </w:p>
        </w:tc>
        <w:tc>
          <w:tcPr>
            <w:tcW w:type="dxa" w:w="4608"/>
            <w:shd w:fill="F8FAFC"/>
            <w:tcMar>
              <w:top w:w="80" w:type="dxa"/>
              <w:bottom w:w="80" w:type="dxa"/>
              <w:left w:w="100" w:type="dxa"/>
              <w:right w:w="100" w:type="dxa"/>
            </w:tcMar>
          </w:tcPr>
          <w:p>
            <w:r>
              <w:rPr>
                <w:rFonts w:ascii="Arial" w:hAnsi="Arial"/>
                <w:color w:val="0F172A"/>
                <w:sz w:val="18"/>
              </w:rPr>
              <w:t>Mạng xã hội Facebook</w:t>
            </w:r>
          </w:p>
        </w:tc>
      </w:tr>
      <w:tr>
        <w:tc>
          <w:tcPr>
            <w:tcW w:type="dxa" w:w="2160"/>
            <w:shd w:fill="FFFFFF"/>
            <w:tcMar>
              <w:top w:w="80" w:type="dxa"/>
              <w:bottom w:w="80" w:type="dxa"/>
              <w:left w:w="100" w:type="dxa"/>
              <w:right w:w="100" w:type="dxa"/>
            </w:tcMar>
          </w:tcPr>
          <w:p>
            <w:r>
              <w:rPr>
                <w:rFonts w:ascii="Arial" w:hAnsi="Arial"/>
                <w:color w:val="0F172A"/>
                <w:sz w:val="18"/>
              </w:rPr>
              <w:t>0000002913</w:t>
            </w:r>
          </w:p>
        </w:tc>
        <w:tc>
          <w:tcPr>
            <w:tcW w:type="dxa" w:w="2592"/>
            <w:shd w:fill="FFFFFF"/>
            <w:tcMar>
              <w:top w:w="80" w:type="dxa"/>
              <w:bottom w:w="80" w:type="dxa"/>
              <w:left w:w="100" w:type="dxa"/>
              <w:right w:w="100" w:type="dxa"/>
            </w:tcMar>
          </w:tcPr>
          <w:p>
            <w:r>
              <w:rPr>
                <w:rFonts w:ascii="Arial" w:hAnsi="Arial"/>
                <w:color w:val="0F172A"/>
                <w:sz w:val="18"/>
              </w:rPr>
              <w:t>Instagram</w:t>
            </w:r>
          </w:p>
        </w:tc>
        <w:tc>
          <w:tcPr>
            <w:tcW w:type="dxa" w:w="4608"/>
            <w:shd w:fill="FFFFFF"/>
            <w:tcMar>
              <w:top w:w="80" w:type="dxa"/>
              <w:bottom w:w="80" w:type="dxa"/>
              <w:left w:w="100" w:type="dxa"/>
              <w:right w:w="100" w:type="dxa"/>
            </w:tcMar>
          </w:tcPr>
          <w:p>
            <w:r>
              <w:rPr>
                <w:rFonts w:ascii="Arial" w:hAnsi="Arial"/>
                <w:color w:val="0F172A"/>
                <w:sz w:val="18"/>
              </w:rPr>
              <w:t>Mạng xã hội hình ảnh Instagram</w:t>
            </w:r>
          </w:p>
        </w:tc>
      </w:tr>
      <w:tr>
        <w:tc>
          <w:tcPr>
            <w:tcW w:type="dxa" w:w="2160"/>
            <w:shd w:fill="F8FAFC"/>
            <w:tcMar>
              <w:top w:w="80" w:type="dxa"/>
              <w:bottom w:w="80" w:type="dxa"/>
              <w:left w:w="100" w:type="dxa"/>
              <w:right w:w="100" w:type="dxa"/>
            </w:tcMar>
          </w:tcPr>
          <w:p>
            <w:r>
              <w:rPr>
                <w:rFonts w:ascii="Arial" w:hAnsi="Arial"/>
                <w:color w:val="0F172A"/>
                <w:sz w:val="18"/>
              </w:rPr>
              <w:t>0000002902 / 2920</w:t>
            </w:r>
          </w:p>
        </w:tc>
        <w:tc>
          <w:tcPr>
            <w:tcW w:type="dxa" w:w="2592"/>
            <w:shd w:fill="F8FAFC"/>
            <w:tcMar>
              <w:top w:w="80" w:type="dxa"/>
              <w:bottom w:w="80" w:type="dxa"/>
              <w:left w:w="100" w:type="dxa"/>
              <w:right w:w="100" w:type="dxa"/>
            </w:tcMar>
          </w:tcPr>
          <w:p>
            <w:r>
              <w:rPr>
                <w:rFonts w:ascii="Arial" w:hAnsi="Arial"/>
                <w:color w:val="0F172A"/>
                <w:sz w:val="18"/>
              </w:rPr>
              <w:t>DIP_Youtube</w:t>
            </w:r>
          </w:p>
        </w:tc>
        <w:tc>
          <w:tcPr>
            <w:tcW w:type="dxa" w:w="4608"/>
            <w:shd w:fill="F8FAFC"/>
            <w:tcMar>
              <w:top w:w="80" w:type="dxa"/>
              <w:bottom w:w="80" w:type="dxa"/>
              <w:left w:w="100" w:type="dxa"/>
              <w:right w:w="100" w:type="dxa"/>
            </w:tcMar>
          </w:tcPr>
          <w:p>
            <w:r>
              <w:rPr>
                <w:rFonts w:ascii="Arial" w:hAnsi="Arial"/>
                <w:color w:val="0F172A"/>
                <w:sz w:val="18"/>
              </w:rPr>
              <w:t>Xem video YouTube</w:t>
            </w:r>
          </w:p>
        </w:tc>
      </w:tr>
      <w:tr>
        <w:tc>
          <w:tcPr>
            <w:tcW w:type="dxa" w:w="2160"/>
            <w:shd w:fill="FFFFFF"/>
            <w:tcMar>
              <w:top w:w="80" w:type="dxa"/>
              <w:bottom w:w="80" w:type="dxa"/>
              <w:left w:w="100" w:type="dxa"/>
              <w:right w:w="100" w:type="dxa"/>
            </w:tcMar>
          </w:tcPr>
          <w:p>
            <w:r>
              <w:rPr>
                <w:rFonts w:ascii="Arial" w:hAnsi="Arial"/>
                <w:color w:val="0F172A"/>
                <w:sz w:val="18"/>
              </w:rPr>
              <w:t>0000002917</w:t>
            </w:r>
          </w:p>
        </w:tc>
        <w:tc>
          <w:tcPr>
            <w:tcW w:type="dxa" w:w="2592"/>
            <w:shd w:fill="FFFFFF"/>
            <w:tcMar>
              <w:top w:w="80" w:type="dxa"/>
              <w:bottom w:w="80" w:type="dxa"/>
              <w:left w:w="100" w:type="dxa"/>
              <w:right w:w="100" w:type="dxa"/>
            </w:tcMar>
          </w:tcPr>
          <w:p>
            <w:r>
              <w:rPr>
                <w:rFonts w:ascii="Arial" w:hAnsi="Arial"/>
                <w:color w:val="0F172A"/>
                <w:sz w:val="18"/>
              </w:rPr>
              <w:t>TIKTOK</w:t>
            </w:r>
          </w:p>
        </w:tc>
        <w:tc>
          <w:tcPr>
            <w:tcW w:type="dxa" w:w="4608"/>
            <w:shd w:fill="FFFFFF"/>
            <w:tcMar>
              <w:top w:w="80" w:type="dxa"/>
              <w:bottom w:w="80" w:type="dxa"/>
              <w:left w:w="100" w:type="dxa"/>
              <w:right w:w="100" w:type="dxa"/>
            </w:tcMar>
          </w:tcPr>
          <w:p>
            <w:r>
              <w:rPr>
                <w:rFonts w:ascii="Arial" w:hAnsi="Arial"/>
                <w:color w:val="0F172A"/>
                <w:sz w:val="18"/>
              </w:rPr>
              <w:t>Xem video ngắn TikTok</w:t>
            </w:r>
          </w:p>
        </w:tc>
      </w:tr>
      <w:tr>
        <w:tc>
          <w:tcPr>
            <w:tcW w:type="dxa" w:w="2160"/>
            <w:shd w:fill="F8FAFC"/>
            <w:tcMar>
              <w:top w:w="80" w:type="dxa"/>
              <w:bottom w:w="80" w:type="dxa"/>
              <w:left w:w="100" w:type="dxa"/>
              <w:right w:w="100" w:type="dxa"/>
            </w:tcMar>
          </w:tcPr>
          <w:p>
            <w:r>
              <w:rPr>
                <w:rFonts w:ascii="Arial" w:hAnsi="Arial"/>
                <w:color w:val="0F172A"/>
                <w:sz w:val="18"/>
              </w:rPr>
              <w:t>0000002916</w:t>
            </w:r>
          </w:p>
        </w:tc>
        <w:tc>
          <w:tcPr>
            <w:tcW w:type="dxa" w:w="2592"/>
            <w:shd w:fill="F8FAFC"/>
            <w:tcMar>
              <w:top w:w="80" w:type="dxa"/>
              <w:bottom w:w="80" w:type="dxa"/>
              <w:left w:w="100" w:type="dxa"/>
              <w:right w:w="100" w:type="dxa"/>
            </w:tcMar>
          </w:tcPr>
          <w:p>
            <w:r>
              <w:rPr>
                <w:rFonts w:ascii="Arial" w:hAnsi="Arial"/>
                <w:color w:val="0F172A"/>
                <w:sz w:val="18"/>
              </w:rPr>
              <w:t>DIP_LQMobile</w:t>
            </w:r>
          </w:p>
        </w:tc>
        <w:tc>
          <w:tcPr>
            <w:tcW w:type="dxa" w:w="4608"/>
            <w:shd w:fill="F8FAFC"/>
            <w:tcMar>
              <w:top w:w="80" w:type="dxa"/>
              <w:bottom w:w="80" w:type="dxa"/>
              <w:left w:w="100" w:type="dxa"/>
              <w:right w:w="100" w:type="dxa"/>
            </w:tcMar>
          </w:tcPr>
          <w:p>
            <w:r>
              <w:rPr>
                <w:rFonts w:ascii="Arial" w:hAnsi="Arial"/>
                <w:color w:val="0F172A"/>
                <w:sz w:val="18"/>
              </w:rPr>
              <w:t>Chơi game Liên Quân Mobile</w:t>
            </w:r>
          </w:p>
        </w:tc>
      </w:tr>
      <w:tr>
        <w:tc>
          <w:tcPr>
            <w:tcW w:type="dxa" w:w="2160"/>
            <w:shd w:fill="FFFFFF"/>
            <w:tcMar>
              <w:top w:w="80" w:type="dxa"/>
              <w:bottom w:w="80" w:type="dxa"/>
              <w:left w:w="100" w:type="dxa"/>
              <w:right w:w="100" w:type="dxa"/>
            </w:tcMar>
          </w:tcPr>
          <w:p>
            <w:r>
              <w:rPr>
                <w:rFonts w:ascii="Arial" w:hAnsi="Arial"/>
                <w:color w:val="0F172A"/>
                <w:sz w:val="18"/>
              </w:rPr>
              <w:t>0000002919</w:t>
            </w:r>
          </w:p>
        </w:tc>
        <w:tc>
          <w:tcPr>
            <w:tcW w:type="dxa" w:w="2592"/>
            <w:shd w:fill="FFFFFF"/>
            <w:tcMar>
              <w:top w:w="80" w:type="dxa"/>
              <w:bottom w:w="80" w:type="dxa"/>
              <w:left w:w="100" w:type="dxa"/>
              <w:right w:w="100" w:type="dxa"/>
            </w:tcMar>
          </w:tcPr>
          <w:p>
            <w:r>
              <w:rPr>
                <w:rFonts w:ascii="Arial" w:hAnsi="Arial"/>
                <w:color w:val="0F172A"/>
                <w:sz w:val="18"/>
              </w:rPr>
              <w:t>DIP_FreeFire</w:t>
            </w:r>
          </w:p>
        </w:tc>
        <w:tc>
          <w:tcPr>
            <w:tcW w:type="dxa" w:w="4608"/>
            <w:shd w:fill="FFFFFF"/>
            <w:tcMar>
              <w:top w:w="80" w:type="dxa"/>
              <w:bottom w:w="80" w:type="dxa"/>
              <w:left w:w="100" w:type="dxa"/>
              <w:right w:w="100" w:type="dxa"/>
            </w:tcMar>
          </w:tcPr>
          <w:p>
            <w:r>
              <w:rPr>
                <w:rFonts w:ascii="Arial" w:hAnsi="Arial"/>
                <w:color w:val="0F172A"/>
                <w:sz w:val="18"/>
              </w:rPr>
              <w:t>Chơi game Garena Free Fire</w:t>
            </w:r>
          </w:p>
        </w:tc>
      </w:tr>
      <w:tr>
        <w:tc>
          <w:tcPr>
            <w:tcW w:type="dxa" w:w="2160"/>
            <w:shd w:fill="F8FAFC"/>
            <w:tcMar>
              <w:top w:w="80" w:type="dxa"/>
              <w:bottom w:w="80" w:type="dxa"/>
              <w:left w:w="100" w:type="dxa"/>
              <w:right w:w="100" w:type="dxa"/>
            </w:tcMar>
          </w:tcPr>
          <w:p>
            <w:r>
              <w:rPr>
                <w:rFonts w:ascii="Arial" w:hAnsi="Arial"/>
                <w:color w:val="0F172A"/>
                <w:sz w:val="18"/>
              </w:rPr>
              <w:t>0000002925</w:t>
            </w:r>
          </w:p>
        </w:tc>
        <w:tc>
          <w:tcPr>
            <w:tcW w:type="dxa" w:w="2592"/>
            <w:shd w:fill="F8FAFC"/>
            <w:tcMar>
              <w:top w:w="80" w:type="dxa"/>
              <w:bottom w:w="80" w:type="dxa"/>
              <w:left w:w="100" w:type="dxa"/>
              <w:right w:w="100" w:type="dxa"/>
            </w:tcMar>
          </w:tcPr>
          <w:p>
            <w:r>
              <w:rPr>
                <w:rFonts w:ascii="Arial" w:hAnsi="Arial"/>
                <w:color w:val="0F172A"/>
                <w:sz w:val="18"/>
              </w:rPr>
              <w:t>SHOPEE</w:t>
            </w:r>
          </w:p>
        </w:tc>
        <w:tc>
          <w:tcPr>
            <w:tcW w:type="dxa" w:w="4608"/>
            <w:shd w:fill="F8FAFC"/>
            <w:tcMar>
              <w:top w:w="80" w:type="dxa"/>
              <w:bottom w:w="80" w:type="dxa"/>
              <w:left w:w="100" w:type="dxa"/>
              <w:right w:w="100" w:type="dxa"/>
            </w:tcMar>
          </w:tcPr>
          <w:p>
            <w:r>
              <w:rPr>
                <w:rFonts w:ascii="Arial" w:hAnsi="Arial"/>
                <w:color w:val="0F172A"/>
                <w:sz w:val="18"/>
              </w:rPr>
              <w:t>Sàn thương mại điện tử Shopee</w:t>
            </w:r>
          </w:p>
        </w:tc>
      </w:tr>
      <w:tr>
        <w:tc>
          <w:tcPr>
            <w:tcW w:type="dxa" w:w="2160"/>
            <w:shd w:fill="FFFFFF"/>
            <w:tcMar>
              <w:top w:w="80" w:type="dxa"/>
              <w:bottom w:w="80" w:type="dxa"/>
              <w:left w:w="100" w:type="dxa"/>
              <w:right w:w="100" w:type="dxa"/>
            </w:tcMar>
          </w:tcPr>
          <w:p>
            <w:r>
              <w:rPr>
                <w:rFonts w:ascii="Arial" w:hAnsi="Arial"/>
                <w:color w:val="0F172A"/>
                <w:sz w:val="18"/>
              </w:rPr>
              <w:t>0000002932</w:t>
            </w:r>
          </w:p>
        </w:tc>
        <w:tc>
          <w:tcPr>
            <w:tcW w:type="dxa" w:w="2592"/>
            <w:shd w:fill="FFFFFF"/>
            <w:tcMar>
              <w:top w:w="80" w:type="dxa"/>
              <w:bottom w:w="80" w:type="dxa"/>
              <w:left w:w="100" w:type="dxa"/>
              <w:right w:w="100" w:type="dxa"/>
            </w:tcMar>
          </w:tcPr>
          <w:p>
            <w:r>
              <w:rPr>
                <w:rFonts w:ascii="Arial" w:hAnsi="Arial"/>
                <w:color w:val="0F172A"/>
                <w:sz w:val="18"/>
              </w:rPr>
              <w:t>MoMo</w:t>
            </w:r>
          </w:p>
        </w:tc>
        <w:tc>
          <w:tcPr>
            <w:tcW w:type="dxa" w:w="4608"/>
            <w:shd w:fill="FFFFFF"/>
            <w:tcMar>
              <w:top w:w="80" w:type="dxa"/>
              <w:bottom w:w="80" w:type="dxa"/>
              <w:left w:w="100" w:type="dxa"/>
              <w:right w:w="100" w:type="dxa"/>
            </w:tcMar>
          </w:tcPr>
          <w:p>
            <w:r>
              <w:rPr>
                <w:rFonts w:ascii="Arial" w:hAnsi="Arial"/>
                <w:color w:val="0F172A"/>
                <w:sz w:val="18"/>
              </w:rPr>
              <w:t>Ví điện tử MoMo</w:t>
            </w:r>
          </w:p>
        </w:tc>
      </w:tr>
    </w:tbl>
    <w:p>
      <w:pPr>
        <w:spacing w:before="0" w:after="160"/>
      </w:pPr>
    </w:p>
    <w:p>
      <w:r>
        <w:br w:type="page"/>
      </w:r>
    </w:p>
    <w:p>
      <w:pPr>
        <w:pStyle w:val="Heading1"/>
        <w:spacing w:before="360" w:after="120"/>
      </w:pPr>
      <w:r>
        <w:rPr>
          <w:rFonts w:ascii="Arial" w:hAnsi="Arial"/>
          <w:b/>
          <w:color w:val="0052A5"/>
          <w:sz w:val="30"/>
        </w:rPr>
        <w:t>CHƯƠNG 4: THƯ VIỆN CÔNG NGHỆ SÓNG VÔ TUYẾN (RATTYPE.JSON) &amp; LOG BTOOLS</w:t>
      </w:r>
    </w:p>
    <w:p>
      <w:pPr>
        <w:spacing w:before="0" w:after="80" w:line="276" w:lineRule="auto"/>
      </w:pPr>
      <w:r>
        <w:rPr>
          <w:rFonts w:ascii="Arial" w:hAnsi="Arial"/>
          <w:i w:val="0"/>
          <w:color w:val="0F172A"/>
          <w:sz w:val="20"/>
        </w:rPr>
        <w:t>RAT Type (Radio Access Technology Type) là trường định danh chuẩn 3GPP trong bản ghi CDR chỉ rõ thiết bị của khách hàng đang kết nối qua thế hệ sóng nào khi phát sinh phiên dữ liệu. Toàn bộ định nghĩa được lưu trữ trong rattype.json.</w:t>
      </w:r>
    </w:p>
    <w:p>
      <w:pPr>
        <w:pStyle w:val="Heading2"/>
        <w:spacing w:before="280" w:after="80"/>
      </w:pPr>
      <w:r>
        <w:rPr>
          <w:rFonts w:ascii="Arial" w:hAnsi="Arial"/>
          <w:b/>
          <w:color w:val="0066CC"/>
          <w:sz w:val="25"/>
        </w:rPr>
        <w:t>4.1. Bảng phân loại công nghệ sóng vô tuyến</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1584"/>
            <w:shd w:fill="0052A5"/>
            <w:tcMar>
              <w:top w:w="100" w:type="dxa"/>
              <w:bottom w:w="100" w:type="dxa"/>
              <w:left w:w="120" w:type="dxa"/>
              <w:right w:w="120" w:type="dxa"/>
            </w:tcMar>
          </w:tcPr>
          <w:p>
            <w:pPr>
              <w:jc w:val="center"/>
            </w:pPr>
            <w:r>
              <w:rPr>
                <w:rFonts w:ascii="Arial" w:hAnsi="Arial"/>
                <w:b/>
                <w:color w:val="FFFFFF"/>
                <w:sz w:val="19"/>
              </w:rPr>
              <w:t>Mã RAT Type</w:t>
            </w:r>
          </w:p>
        </w:tc>
        <w:tc>
          <w:tcPr>
            <w:tcW w:type="dxa" w:w="2592"/>
            <w:shd w:fill="0052A5"/>
            <w:tcMar>
              <w:top w:w="100" w:type="dxa"/>
              <w:bottom w:w="100" w:type="dxa"/>
              <w:left w:w="120" w:type="dxa"/>
              <w:right w:w="120" w:type="dxa"/>
            </w:tcMar>
          </w:tcPr>
          <w:p>
            <w:pPr>
              <w:jc w:val="center"/>
            </w:pPr>
            <w:r>
              <w:rPr>
                <w:rFonts w:ascii="Arial" w:hAnsi="Arial"/>
                <w:b/>
                <w:color w:val="FFFFFF"/>
                <w:sz w:val="19"/>
              </w:rPr>
              <w:t>Tên Công Nghệ Chuẩn</w:t>
            </w:r>
          </w:p>
        </w:tc>
        <w:tc>
          <w:tcPr>
            <w:tcW w:type="dxa" w:w="1728"/>
            <w:shd w:fill="0052A5"/>
            <w:tcMar>
              <w:top w:w="100" w:type="dxa"/>
              <w:bottom w:w="100" w:type="dxa"/>
              <w:left w:w="120" w:type="dxa"/>
              <w:right w:w="120" w:type="dxa"/>
            </w:tcMar>
          </w:tcPr>
          <w:p>
            <w:pPr>
              <w:jc w:val="center"/>
            </w:pPr>
            <w:r>
              <w:rPr>
                <w:rFonts w:ascii="Arial" w:hAnsi="Arial"/>
                <w:b/>
                <w:color w:val="FFFFFF"/>
                <w:sz w:val="19"/>
              </w:rPr>
              <w:t>Tốc Độ Thực Tế</w:t>
            </w:r>
          </w:p>
        </w:tc>
        <w:tc>
          <w:tcPr>
            <w:tcW w:type="dxa" w:w="3456"/>
            <w:shd w:fill="0052A5"/>
            <w:tcMar>
              <w:top w:w="100" w:type="dxa"/>
              <w:bottom w:w="100" w:type="dxa"/>
              <w:left w:w="120" w:type="dxa"/>
              <w:right w:w="120" w:type="dxa"/>
            </w:tcMar>
          </w:tcPr>
          <w:p>
            <w:pPr>
              <w:jc w:val="center"/>
            </w:pPr>
            <w:r>
              <w:rPr>
                <w:rFonts w:ascii="Arial" w:hAnsi="Arial"/>
                <w:b/>
                <w:color w:val="FFFFFF"/>
                <w:sz w:val="19"/>
              </w:rPr>
              <w:t>Đánh Giá Kỹ Thuật &amp; Ý Nghĩa Phân Tích</w:t>
            </w:r>
          </w:p>
        </w:tc>
      </w:tr>
      <w:tr>
        <w:tc>
          <w:tcPr>
            <w:tcW w:type="dxa" w:w="1584"/>
            <w:shd w:fill="FFFFFF"/>
            <w:tcMar>
              <w:top w:w="80" w:type="dxa"/>
              <w:bottom w:w="80" w:type="dxa"/>
              <w:left w:w="100" w:type="dxa"/>
              <w:right w:w="100" w:type="dxa"/>
            </w:tcMar>
          </w:tcPr>
          <w:p>
            <w:r>
              <w:rPr>
                <w:rFonts w:ascii="Arial" w:hAnsi="Arial"/>
                <w:color w:val="0F172A"/>
                <w:sz w:val="18"/>
              </w:rPr>
              <w:t>RAT 0</w:t>
            </w:r>
          </w:p>
        </w:tc>
        <w:tc>
          <w:tcPr>
            <w:tcW w:type="dxa" w:w="2592"/>
            <w:shd w:fill="FFFFFF"/>
            <w:tcMar>
              <w:top w:w="80" w:type="dxa"/>
              <w:bottom w:w="80" w:type="dxa"/>
              <w:left w:w="100" w:type="dxa"/>
              <w:right w:w="100" w:type="dxa"/>
            </w:tcMar>
          </w:tcPr>
          <w:p>
            <w:r>
              <w:rPr>
                <w:rFonts w:ascii="Arial" w:hAnsi="Arial"/>
                <w:color w:val="0F172A"/>
                <w:sz w:val="18"/>
              </w:rPr>
              <w:t>Báo hiệu mạng (Signaling)</w:t>
            </w:r>
          </w:p>
        </w:tc>
        <w:tc>
          <w:tcPr>
            <w:tcW w:type="dxa" w:w="1728"/>
            <w:shd w:fill="FFFFFF"/>
            <w:tcMar>
              <w:top w:w="80" w:type="dxa"/>
              <w:bottom w:w="80" w:type="dxa"/>
              <w:left w:w="100" w:type="dxa"/>
              <w:right w:w="100" w:type="dxa"/>
            </w:tcMar>
          </w:tcPr>
          <w:p>
            <w:r>
              <w:rPr>
                <w:rFonts w:ascii="Arial" w:hAnsi="Arial"/>
                <w:color w:val="0F172A"/>
                <w:sz w:val="18"/>
              </w:rPr>
              <w:t>None</w:t>
            </w:r>
          </w:p>
        </w:tc>
        <w:tc>
          <w:tcPr>
            <w:tcW w:type="dxa" w:w="3456"/>
            <w:shd w:fill="FFFFFF"/>
            <w:tcMar>
              <w:top w:w="80" w:type="dxa"/>
              <w:bottom w:w="80" w:type="dxa"/>
              <w:left w:w="100" w:type="dxa"/>
              <w:right w:w="100" w:type="dxa"/>
            </w:tcMar>
          </w:tcPr>
          <w:p>
            <w:r>
              <w:rPr>
                <w:rFonts w:ascii="Arial" w:hAnsi="Arial"/>
                <w:color w:val="0F172A"/>
                <w:sz w:val="18"/>
              </w:rPr>
              <w:t>Các bản tin điều khiển, thiết lập kênh truyền hoặc báo hiệu giữa thiết bị và trạm phát. Không phát sinh lưu lượng người dùng tải về thực tế.</w:t>
            </w:r>
          </w:p>
        </w:tc>
      </w:tr>
      <w:tr>
        <w:tc>
          <w:tcPr>
            <w:tcW w:type="dxa" w:w="1584"/>
            <w:shd w:fill="F8FAFC"/>
            <w:tcMar>
              <w:top w:w="80" w:type="dxa"/>
              <w:bottom w:w="80" w:type="dxa"/>
              <w:left w:w="100" w:type="dxa"/>
              <w:right w:w="100" w:type="dxa"/>
            </w:tcMar>
          </w:tcPr>
          <w:p>
            <w:r>
              <w:rPr>
                <w:rFonts w:ascii="Arial" w:hAnsi="Arial"/>
                <w:color w:val="0F172A"/>
                <w:sz w:val="18"/>
              </w:rPr>
              <w:t>RAT 1</w:t>
            </w:r>
          </w:p>
        </w:tc>
        <w:tc>
          <w:tcPr>
            <w:tcW w:type="dxa" w:w="2592"/>
            <w:shd w:fill="F8FAFC"/>
            <w:tcMar>
              <w:top w:w="80" w:type="dxa"/>
              <w:bottom w:w="80" w:type="dxa"/>
              <w:left w:w="100" w:type="dxa"/>
              <w:right w:w="100" w:type="dxa"/>
            </w:tcMar>
          </w:tcPr>
          <w:p>
            <w:r>
              <w:rPr>
                <w:rFonts w:ascii="Arial" w:hAnsi="Arial"/>
                <w:color w:val="0F172A"/>
                <w:sz w:val="18"/>
              </w:rPr>
              <w:t>Sóng 3G (UTRAN - WCDMA / HSPA+)</w:t>
            </w:r>
          </w:p>
        </w:tc>
        <w:tc>
          <w:tcPr>
            <w:tcW w:type="dxa" w:w="1728"/>
            <w:shd w:fill="F8FAFC"/>
            <w:tcMar>
              <w:top w:w="80" w:type="dxa"/>
              <w:bottom w:w="80" w:type="dxa"/>
              <w:left w:w="100" w:type="dxa"/>
              <w:right w:w="100" w:type="dxa"/>
            </w:tcMar>
          </w:tcPr>
          <w:p>
            <w:r>
              <w:rPr>
                <w:rFonts w:ascii="Arial" w:hAnsi="Arial"/>
                <w:color w:val="0F172A"/>
                <w:sz w:val="18"/>
              </w:rPr>
              <w:t>1 - 10 Mbps</w:t>
            </w:r>
          </w:p>
        </w:tc>
        <w:tc>
          <w:tcPr>
            <w:tcW w:type="dxa" w:w="3456"/>
            <w:shd w:fill="F8FAFC"/>
            <w:tcMar>
              <w:top w:w="80" w:type="dxa"/>
              <w:bottom w:w="80" w:type="dxa"/>
              <w:left w:w="100" w:type="dxa"/>
              <w:right w:w="100" w:type="dxa"/>
            </w:tcMar>
          </w:tcPr>
          <w:p>
            <w:r>
              <w:rPr>
                <w:rFonts w:ascii="Arial" w:hAnsi="Arial"/>
                <w:color w:val="0F172A"/>
                <w:sz w:val="18"/>
              </w:rPr>
              <w:t>Công nghệ 3G cũ. Nếu thuê bao 4G nhưng phát sinh phiên RAT=1 liên tục, chứng tỏ khu vực sóng 4G rất yếu hoặc thiết bị bị rớt sóng mạng lõi.</w:t>
            </w:r>
          </w:p>
        </w:tc>
      </w:tr>
      <w:tr>
        <w:tc>
          <w:tcPr>
            <w:tcW w:type="dxa" w:w="1584"/>
            <w:shd w:fill="FFFFFF"/>
            <w:tcMar>
              <w:top w:w="80" w:type="dxa"/>
              <w:bottom w:w="80" w:type="dxa"/>
              <w:left w:w="100" w:type="dxa"/>
              <w:right w:w="100" w:type="dxa"/>
            </w:tcMar>
          </w:tcPr>
          <w:p>
            <w:r>
              <w:rPr>
                <w:rFonts w:ascii="Arial" w:hAnsi="Arial"/>
                <w:color w:val="0F172A"/>
                <w:sz w:val="18"/>
              </w:rPr>
              <w:t>RAT 2</w:t>
            </w:r>
          </w:p>
        </w:tc>
        <w:tc>
          <w:tcPr>
            <w:tcW w:type="dxa" w:w="2592"/>
            <w:shd w:fill="FFFFFF"/>
            <w:tcMar>
              <w:top w:w="80" w:type="dxa"/>
              <w:bottom w:w="80" w:type="dxa"/>
              <w:left w:w="100" w:type="dxa"/>
              <w:right w:w="100" w:type="dxa"/>
            </w:tcMar>
          </w:tcPr>
          <w:p>
            <w:r>
              <w:rPr>
                <w:rFonts w:ascii="Arial" w:hAnsi="Arial"/>
                <w:color w:val="0F172A"/>
                <w:sz w:val="18"/>
              </w:rPr>
              <w:t>Sóng 2G (GERAN - GSM / GPRS / EDGE)</w:t>
            </w:r>
          </w:p>
        </w:tc>
        <w:tc>
          <w:tcPr>
            <w:tcW w:type="dxa" w:w="1728"/>
            <w:shd w:fill="FFFFFF"/>
            <w:tcMar>
              <w:top w:w="80" w:type="dxa"/>
              <w:bottom w:w="80" w:type="dxa"/>
              <w:left w:w="100" w:type="dxa"/>
              <w:right w:w="100" w:type="dxa"/>
            </w:tcMar>
          </w:tcPr>
          <w:p>
            <w:r>
              <w:rPr>
                <w:rFonts w:ascii="Arial" w:hAnsi="Arial"/>
                <w:color w:val="0F172A"/>
                <w:sz w:val="18"/>
              </w:rPr>
              <w:t>40 - 200 Kbps</w:t>
            </w:r>
          </w:p>
        </w:tc>
        <w:tc>
          <w:tcPr>
            <w:tcW w:type="dxa" w:w="3456"/>
            <w:shd w:fill="FFFFFF"/>
            <w:tcMar>
              <w:top w:w="80" w:type="dxa"/>
              <w:bottom w:w="80" w:type="dxa"/>
              <w:left w:w="100" w:type="dxa"/>
              <w:right w:w="100" w:type="dxa"/>
            </w:tcMar>
          </w:tcPr>
          <w:p>
            <w:r>
              <w:rPr>
                <w:rFonts w:ascii="Arial" w:hAnsi="Arial"/>
                <w:color w:val="0F172A"/>
                <w:sz w:val="18"/>
              </w:rPr>
              <w:t>Công nghệ 2G truyền thống. Băng thông cực thấp, gần như không thể tải trang web hiện đại. Biểu hiện của việc mất hoàn toàn vùng phủ 4G.</w:t>
            </w:r>
          </w:p>
        </w:tc>
      </w:tr>
      <w:tr>
        <w:tc>
          <w:tcPr>
            <w:tcW w:type="dxa" w:w="1584"/>
            <w:shd w:fill="F8FAFC"/>
            <w:tcMar>
              <w:top w:w="80" w:type="dxa"/>
              <w:bottom w:w="80" w:type="dxa"/>
              <w:left w:w="100" w:type="dxa"/>
              <w:right w:w="100" w:type="dxa"/>
            </w:tcMar>
          </w:tcPr>
          <w:p>
            <w:r>
              <w:rPr>
                <w:rFonts w:ascii="Arial" w:hAnsi="Arial"/>
                <w:color w:val="0F172A"/>
                <w:sz w:val="18"/>
              </w:rPr>
              <w:t>RAT 6</w:t>
            </w:r>
          </w:p>
        </w:tc>
        <w:tc>
          <w:tcPr>
            <w:tcW w:type="dxa" w:w="2592"/>
            <w:shd w:fill="F8FAFC"/>
            <w:tcMar>
              <w:top w:w="80" w:type="dxa"/>
              <w:bottom w:w="80" w:type="dxa"/>
              <w:left w:w="100" w:type="dxa"/>
              <w:right w:w="100" w:type="dxa"/>
            </w:tcMar>
          </w:tcPr>
          <w:p>
            <w:r>
              <w:rPr>
                <w:rFonts w:ascii="Arial" w:hAnsi="Arial"/>
                <w:color w:val="0F172A"/>
                <w:sz w:val="18"/>
              </w:rPr>
              <w:t>Sóng 4G (E-UTRAN - LTE / LTE-Advanced)</w:t>
            </w:r>
          </w:p>
        </w:tc>
        <w:tc>
          <w:tcPr>
            <w:tcW w:type="dxa" w:w="1728"/>
            <w:shd w:fill="F8FAFC"/>
            <w:tcMar>
              <w:top w:w="80" w:type="dxa"/>
              <w:bottom w:w="80" w:type="dxa"/>
              <w:left w:w="100" w:type="dxa"/>
              <w:right w:w="100" w:type="dxa"/>
            </w:tcMar>
          </w:tcPr>
          <w:p>
            <w:r>
              <w:rPr>
                <w:rFonts w:ascii="Arial" w:hAnsi="Arial"/>
                <w:color w:val="0F172A"/>
                <w:sz w:val="18"/>
              </w:rPr>
              <w:t>30 - 150 Mbps</w:t>
            </w:r>
          </w:p>
        </w:tc>
        <w:tc>
          <w:tcPr>
            <w:tcW w:type="dxa" w:w="3456"/>
            <w:shd w:fill="F8FAFC"/>
            <w:tcMar>
              <w:top w:w="80" w:type="dxa"/>
              <w:bottom w:w="80" w:type="dxa"/>
              <w:left w:w="100" w:type="dxa"/>
              <w:right w:w="100" w:type="dxa"/>
            </w:tcMar>
          </w:tcPr>
          <w:p>
            <w:r>
              <w:rPr>
                <w:rFonts w:ascii="Arial" w:hAnsi="Arial"/>
                <w:color w:val="0F172A"/>
                <w:sz w:val="18"/>
              </w:rPr>
              <w:t>Công nghệ 4G chuẩn chủ đạo hiện nay của mạng VinaPhone. Mọi thuê bao đạt chuẩn phải có &gt; 80% phiên duy trì trên RAT 6.</w:t>
            </w:r>
          </w:p>
        </w:tc>
      </w:tr>
      <w:tr>
        <w:tc>
          <w:tcPr>
            <w:tcW w:type="dxa" w:w="1584"/>
            <w:shd w:fill="FFFFFF"/>
            <w:tcMar>
              <w:top w:w="80" w:type="dxa"/>
              <w:bottom w:w="80" w:type="dxa"/>
              <w:left w:w="100" w:type="dxa"/>
              <w:right w:w="100" w:type="dxa"/>
            </w:tcMar>
          </w:tcPr>
          <w:p>
            <w:r>
              <w:rPr>
                <w:rFonts w:ascii="Arial" w:hAnsi="Arial"/>
                <w:color w:val="0F172A"/>
                <w:sz w:val="18"/>
              </w:rPr>
              <w:t>RAT 7</w:t>
            </w:r>
          </w:p>
        </w:tc>
        <w:tc>
          <w:tcPr>
            <w:tcW w:type="dxa" w:w="2592"/>
            <w:shd w:fill="FFFFFF"/>
            <w:tcMar>
              <w:top w:w="80" w:type="dxa"/>
              <w:bottom w:w="80" w:type="dxa"/>
              <w:left w:w="100" w:type="dxa"/>
              <w:right w:w="100" w:type="dxa"/>
            </w:tcMar>
          </w:tcPr>
          <w:p>
            <w:r>
              <w:rPr>
                <w:rFonts w:ascii="Arial" w:hAnsi="Arial"/>
                <w:color w:val="0F172A"/>
                <w:sz w:val="18"/>
              </w:rPr>
              <w:t>Sóng 5G (NR - New Radio)</w:t>
            </w:r>
          </w:p>
        </w:tc>
        <w:tc>
          <w:tcPr>
            <w:tcW w:type="dxa" w:w="1728"/>
            <w:shd w:fill="FFFFFF"/>
            <w:tcMar>
              <w:top w:w="80" w:type="dxa"/>
              <w:bottom w:w="80" w:type="dxa"/>
              <w:left w:w="100" w:type="dxa"/>
              <w:right w:w="100" w:type="dxa"/>
            </w:tcMar>
          </w:tcPr>
          <w:p>
            <w:r>
              <w:rPr>
                <w:rFonts w:ascii="Arial" w:hAnsi="Arial"/>
                <w:color w:val="0F172A"/>
                <w:sz w:val="18"/>
              </w:rPr>
              <w:t>300 - 1000 Mbps</w:t>
            </w:r>
          </w:p>
        </w:tc>
        <w:tc>
          <w:tcPr>
            <w:tcW w:type="dxa" w:w="3456"/>
            <w:shd w:fill="FFFFFF"/>
            <w:tcMar>
              <w:top w:w="80" w:type="dxa"/>
              <w:bottom w:w="80" w:type="dxa"/>
              <w:left w:w="100" w:type="dxa"/>
              <w:right w:w="100" w:type="dxa"/>
            </w:tcMar>
          </w:tcPr>
          <w:p>
            <w:r>
              <w:rPr>
                <w:rFonts w:ascii="Arial" w:hAnsi="Arial"/>
                <w:color w:val="0F172A"/>
                <w:sz w:val="18"/>
              </w:rPr>
              <w:t>Công nghệ 5G thế hệ mới tốc độ siêu cao. Thuê bao kết nối trạm 5G VinaPhone và có thiết bị hỗ trợ băng tần 5G.</w:t>
            </w:r>
          </w:p>
        </w:tc>
      </w:tr>
    </w:tbl>
    <w:p>
      <w:pPr>
        <w:spacing w:before="0" w:after="160"/>
      </w:pPr>
    </w:p>
    <w:p>
      <w:pPr>
        <w:pStyle w:val="Heading2"/>
        <w:spacing w:before="280" w:after="80"/>
      </w:pPr>
      <w:r>
        <w:rPr>
          <w:rFonts w:ascii="Arial" w:hAnsi="Arial"/>
          <w:b/>
          <w:color w:val="0066CC"/>
          <w:sz w:val="25"/>
        </w:rPr>
        <w:t>4.2. Thuật toán phân tích tỷ lệ sóng rớt (RAT Ratio Analysis)</w:t>
      </w:r>
    </w:p>
    <w:p>
      <w:pPr>
        <w:spacing w:before="0" w:after="80" w:line="276" w:lineRule="auto"/>
      </w:pPr>
      <w:r>
        <w:rPr>
          <w:rFonts w:ascii="Arial" w:hAnsi="Arial"/>
          <w:i w:val="0"/>
          <w:color w:val="0F172A"/>
          <w:sz w:val="20"/>
        </w:rPr>
        <w:t>Động cơ tiền kiểm phân tích lịch sử các phiên của thuê bao trong 3 đến 7 ngày gần nhất theo công thức sau:</w:t>
      </w:r>
    </w:p>
    <w:p>
      <w:pPr>
        <w:pStyle w:val="ListBullet"/>
        <w:spacing w:before="0" w:after="60" w:line="276" w:lineRule="auto"/>
      </w:pPr>
      <w:r>
        <w:rPr>
          <w:rFonts w:ascii="Arial" w:hAnsi="Arial"/>
          <w:b/>
          <w:color w:val="0F172A"/>
          <w:sz w:val="20"/>
        </w:rPr>
        <w:t xml:space="preserve">Công thức 1: </w:t>
      </w:r>
      <w:r>
        <w:rPr>
          <w:rFonts w:ascii="Arial" w:hAnsi="Arial"/>
          <w:color w:val="0F172A"/>
          <w:sz w:val="20"/>
        </w:rPr>
        <w:t>Tỷ lệ phiên 4G = (Số phiên có RAT=6) / (Tổng số phiên phát sinh) * 100%</w:t>
      </w:r>
    </w:p>
    <w:p>
      <w:pPr>
        <w:pStyle w:val="ListBullet"/>
        <w:spacing w:before="0" w:after="60" w:line="276" w:lineRule="auto"/>
      </w:pPr>
      <w:r>
        <w:rPr>
          <w:rFonts w:ascii="Arial" w:hAnsi="Arial"/>
          <w:b/>
          <w:color w:val="0F172A"/>
          <w:sz w:val="20"/>
        </w:rPr>
        <w:t xml:space="preserve">Công thức 2: </w:t>
      </w:r>
      <w:r>
        <w:rPr>
          <w:rFonts w:ascii="Arial" w:hAnsi="Arial"/>
          <w:color w:val="0F172A"/>
          <w:sz w:val="20"/>
        </w:rPr>
        <w:t>Tỷ lệ rớt mạng 2G/3G = (Số phiên có RAT=1 + RAT=2) / (Tổng số phiên) * 100%</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Arial" w:hAnsi="Arial"/>
                <w:b/>
                <w:color w:val="0369A1"/>
                <w:sz w:val="19"/>
              </w:rPr>
              <w:t>TIÊU CHUẨN ĐÁNH GIÁ TỶ LỆ:</w:t>
              <w:br/>
            </w:r>
            <w:r>
              <w:rPr>
                <w:rFonts w:ascii="Arial" w:hAnsi="Arial"/>
                <w:color w:val="0F172A"/>
                <w:sz w:val="19"/>
              </w:rPr>
              <w:t>QUY TẮC PHÂN LOẠI LỖI THEO TỶ LỆ SÓNG RỚT:</w:t>
              <w:br/>
              <w:t>• Nếu Tỷ lệ rớt 2G/3G &gt; 50%: Hệ thống tự động kích hoạt kịch bản KC_02_WEAK_4G (Bắt sóng 4G kém).</w:t>
              <w:br/>
              <w:t>• Nếu Tỷ lệ 4G = 0% nhưng HSS đã mở 4G: Hệ thống kích hoạt KC_01_NO_4G (Lỗi cài đặt máy hoặc hỏng SIM).</w:t>
              <w:br/>
              <w:t>• Nếu Tỷ lệ 4G = 0% và HSS chưa mở 4G: Hệ thống kích hoạt KC_07_NO_4G_PROFILE (Thiếu profile trên mạng lõi).</w:t>
            </w:r>
          </w:p>
        </w:tc>
      </w:tr>
    </w:tbl>
    <w:p>
      <w:pPr>
        <w:spacing w:before="0" w:after="120"/>
      </w:pPr>
    </w:p>
    <w:p>
      <w:r>
        <w:br w:type="page"/>
      </w:r>
    </w:p>
    <w:p>
      <w:pPr>
        <w:pStyle w:val="Heading1"/>
        <w:spacing w:before="360" w:after="120"/>
      </w:pPr>
      <w:r>
        <w:rPr>
          <w:rFonts w:ascii="Arial" w:hAnsi="Arial"/>
          <w:b/>
          <w:color w:val="0052A5"/>
          <w:sz w:val="30"/>
        </w:rPr>
        <w:t>CHƯƠNG 5: PHÂN HỆ MOBILE INTERNET (DATA) — QUY TRÌNH TIỀN KIỂM 360°</w:t>
      </w:r>
    </w:p>
    <w:p>
      <w:pPr>
        <w:spacing w:before="0" w:after="80" w:line="276" w:lineRule="auto"/>
      </w:pPr>
      <w:r>
        <w:rPr>
          <w:rFonts w:ascii="Arial" w:hAnsi="Arial"/>
          <w:i w:val="0"/>
          <w:color w:val="0F172A"/>
          <w:sz w:val="20"/>
        </w:rPr>
        <w:t>Phân hệ Mobile Internet là module cốt lõi giải quyết hơn 70% tổng khối lượng khiếu nại của khách hàng (mạng chậm, không vào được mạng, trừ tiền vô lý). Giao diện chi tiết của mỗi phiếu được chia thành 3 Card thông tin chuyên sâu:</w:t>
      </w:r>
    </w:p>
    <w:p>
      <w:pPr>
        <w:spacing w:before="160" w:after="40"/>
        <w:jc w:val="center"/>
      </w:pPr>
    </w:p>
    <w:p>
      <w:r>
        <w:drawing>
          <wp:inline xmlns:a="http://schemas.openxmlformats.org/drawingml/2006/main" xmlns:pic="http://schemas.openxmlformats.org/drawingml/2006/picture">
            <wp:extent cx="5760720" cy="1569537"/>
            <wp:docPr id="3" name="Picture 3"/>
            <wp:cNvGraphicFramePr>
              <a:graphicFrameLocks noChangeAspect="1"/>
            </wp:cNvGraphicFramePr>
            <a:graphic>
              <a:graphicData uri="http://schemas.openxmlformats.org/drawingml/2006/picture">
                <pic:pic>
                  <pic:nvPicPr>
                    <pic:cNvPr id="0" name="ui_expanded_all.png"/>
                    <pic:cNvPicPr/>
                  </pic:nvPicPr>
                  <pic:blipFill>
                    <a:blip r:embed="rId11"/>
                    <a:stretch>
                      <a:fillRect/>
                    </a:stretch>
                  </pic:blipFill>
                  <pic:spPr>
                    <a:xfrm>
                      <a:off x="0" y="0"/>
                      <a:ext cx="5760720" cy="1569537"/>
                    </a:xfrm>
                    <a:prstGeom prst="rect"/>
                  </pic:spPr>
                </pic:pic>
              </a:graphicData>
            </a:graphic>
          </wp:inline>
        </w:drawing>
      </w:r>
    </w:p>
    <w:p>
      <w:pPr>
        <w:spacing w:before="60" w:after="200"/>
        <w:jc w:val="center"/>
      </w:pPr>
      <w:r>
        <w:rPr>
          <w:rFonts w:ascii="Arial" w:hAnsi="Arial"/>
          <w:i/>
          <w:color w:val="64748B"/>
          <w:sz w:val="18"/>
        </w:rPr>
        <w:t>Hình 5.1: Chi tiết toàn cảnh 3 Card nghiệp vụ khi mở rộng một phiếu phản ánh Data</w:t>
      </w:r>
    </w:p>
    <w:p>
      <w:pPr>
        <w:pStyle w:val="Heading2"/>
        <w:spacing w:before="280" w:after="80"/>
      </w:pPr>
      <w:r>
        <w:rPr>
          <w:rFonts w:ascii="Arial" w:hAnsi="Arial"/>
          <w:b/>
          <w:color w:val="0066CC"/>
          <w:sz w:val="25"/>
        </w:rPr>
        <w:t>5.1. Cấu trúc 3 Card nghiệp vụ tiền kiểm</w:t>
      </w:r>
    </w:p>
    <w:p>
      <w:pPr>
        <w:pStyle w:val="ListBullet"/>
        <w:spacing w:before="0" w:after="60" w:line="276" w:lineRule="auto"/>
      </w:pPr>
      <w:r>
        <w:rPr>
          <w:rFonts w:ascii="Arial" w:hAnsi="Arial"/>
          <w:b/>
          <w:color w:val="0F172A"/>
          <w:sz w:val="20"/>
        </w:rPr>
        <w:t xml:space="preserve">Card 1 - Thông tin phiếu &amp; Kết luận sơ bộ: </w:t>
      </w:r>
      <w:r>
        <w:rPr>
          <w:rFonts w:ascii="Arial" w:hAnsi="Arial"/>
          <w:color w:val="0F172A"/>
          <w:sz w:val="20"/>
        </w:rPr>
        <w:t>Chứa mã phiếu OneOSS, số điện thoại, nội dung phản ánh gốc của khách hàng, kết luận tự động của hệ thống, và màu sắc nhận diện sự cố.</w:t>
      </w:r>
    </w:p>
    <w:p>
      <w:pPr>
        <w:pStyle w:val="ListBullet"/>
        <w:spacing w:before="0" w:after="60" w:line="276" w:lineRule="auto"/>
      </w:pPr>
      <w:r>
        <w:rPr>
          <w:rFonts w:ascii="Arial" w:hAnsi="Arial"/>
          <w:b/>
          <w:color w:val="0F172A"/>
          <w:sz w:val="20"/>
        </w:rPr>
        <w:t xml:space="preserve">Card 2 - Profile Core SAPC &amp; Dữ liệu Vô tuyến CEM: </w:t>
      </w:r>
      <w:r>
        <w:rPr>
          <w:rFonts w:ascii="Arial" w:hAnsi="Arial"/>
          <w:color w:val="0F172A"/>
          <w:sz w:val="20"/>
        </w:rPr>
        <w:t>Hiển thị gói cước đang có trên OCS, cờ khóa mở dịch vụ NAM, tốc độ QoS cam kết, cùng dữ liệu sóng trạm CEM (RSRP, SINR, mã trạm BTS phục vụ).</w:t>
      </w:r>
    </w:p>
    <w:p>
      <w:pPr>
        <w:pStyle w:val="ListBullet"/>
        <w:spacing w:before="0" w:after="60" w:line="276" w:lineRule="auto"/>
      </w:pPr>
      <w:r>
        <w:rPr>
          <w:rFonts w:ascii="Arial" w:hAnsi="Arial"/>
          <w:b/>
          <w:color w:val="0F172A"/>
          <w:sz w:val="20"/>
        </w:rPr>
        <w:t xml:space="preserve">Card 3 - Nhật ký BTools &amp; Thao tác OneOSS: </w:t>
      </w:r>
      <w:r>
        <w:rPr>
          <w:rFonts w:ascii="Arial" w:hAnsi="Arial"/>
          <w:color w:val="0F172A"/>
          <w:sz w:val="20"/>
        </w:rPr>
        <w:t>Danh sách các phiên CDR BTools (thời gian, bytes, RAT, Service ID), công cụ nhận diện Phường/Xã từ GPS trạm, danh mục 73 mã nguyên nhân OneOSS, và nút thực hiện.</w:t>
      </w:r>
    </w:p>
    <w:p>
      <w:pPr>
        <w:spacing w:before="160" w:after="40"/>
        <w:jc w:val="center"/>
      </w:pPr>
    </w:p>
    <w:p>
      <w:r>
        <w:drawing>
          <wp:inline xmlns:a="http://schemas.openxmlformats.org/drawingml/2006/main" xmlns:pic="http://schemas.openxmlformats.org/drawingml/2006/picture">
            <wp:extent cx="5486400" cy="4261757"/>
            <wp:docPr id="4" name="Picture 4"/>
            <wp:cNvGraphicFramePr>
              <a:graphicFrameLocks noChangeAspect="1"/>
            </wp:cNvGraphicFramePr>
            <a:graphic>
              <a:graphicData uri="http://schemas.openxmlformats.org/drawingml/2006/picture">
                <pic:pic>
                  <pic:nvPicPr>
                    <pic:cNvPr id="0" name="ui_card2_profile.png"/>
                    <pic:cNvPicPr/>
                  </pic:nvPicPr>
                  <pic:blipFill>
                    <a:blip r:embed="rId12"/>
                    <a:stretch>
                      <a:fillRect/>
                    </a:stretch>
                  </pic:blipFill>
                  <pic:spPr>
                    <a:xfrm>
                      <a:off x="0" y="0"/>
                      <a:ext cx="5486400" cy="4261757"/>
                    </a:xfrm>
                    <a:prstGeom prst="rect"/>
                  </pic:spPr>
                </pic:pic>
              </a:graphicData>
            </a:graphic>
          </wp:inline>
        </w:drawing>
      </w:r>
    </w:p>
    <w:p>
      <w:pPr>
        <w:spacing w:before="60" w:after="200"/>
        <w:jc w:val="center"/>
      </w:pPr>
      <w:r>
        <w:rPr>
          <w:rFonts w:ascii="Arial" w:hAnsi="Arial"/>
          <w:i/>
          <w:color w:val="64748B"/>
          <w:sz w:val="18"/>
        </w:rPr>
        <w:t>Hình 5.2: Card 2 - Thông tin Profile gói cước Core SAPC và chất lượng sóng trạm CEM</w:t>
      </w:r>
    </w:p>
    <w:p>
      <w:pPr>
        <w:pStyle w:val="Heading2"/>
        <w:spacing w:before="280" w:after="80"/>
      </w:pPr>
      <w:r>
        <w:rPr>
          <w:rFonts w:ascii="Arial" w:hAnsi="Arial"/>
          <w:b/>
          <w:color w:val="0066CC"/>
          <w:sz w:val="25"/>
        </w:rPr>
        <w:t>5.2. Luồng thao tác xử lý ca bệnh Data thực tế (Case Study)</w:t>
      </w:r>
    </w:p>
    <w:p>
      <w:pPr>
        <w:spacing w:before="0" w:after="80" w:line="276" w:lineRule="auto"/>
      </w:pPr>
      <w:r>
        <w:rPr>
          <w:rFonts w:ascii="Arial" w:hAnsi="Arial"/>
          <w:i w:val="0"/>
          <w:color w:val="0F172A"/>
          <w:sz w:val="20"/>
        </w:rPr>
        <w:t>Dưới đây là quy trình chuẩn hóa dành cho KTV khi tiếp nhận ca phản ánh 'Khách hàng báo mạng chậm':</w:t>
      </w:r>
    </w:p>
    <w:p>
      <w:pPr>
        <w:pStyle w:val="ListBullet"/>
        <w:spacing w:before="0" w:after="60" w:line="276" w:lineRule="auto"/>
      </w:pPr>
      <w:r>
        <w:rPr>
          <w:rFonts w:ascii="Arial" w:hAnsi="Arial"/>
          <w:b/>
          <w:color w:val="0F172A"/>
          <w:sz w:val="20"/>
        </w:rPr>
        <w:t xml:space="preserve">Bước 1 - Mở phiếu: </w:t>
      </w:r>
      <w:r>
        <w:rPr>
          <w:rFonts w:ascii="Arial" w:hAnsi="Arial"/>
          <w:color w:val="0F172A"/>
          <w:sz w:val="20"/>
        </w:rPr>
        <w:t>KTV nhấn vào dòng phiếu trên bảng điều khiển để mở rộng khung chi tiết 3 Card.</w:t>
      </w:r>
    </w:p>
    <w:p>
      <w:pPr>
        <w:pStyle w:val="ListBullet"/>
        <w:spacing w:before="0" w:after="60" w:line="276" w:lineRule="auto"/>
      </w:pPr>
      <w:r>
        <w:rPr>
          <w:rFonts w:ascii="Arial" w:hAnsi="Arial"/>
          <w:b/>
          <w:color w:val="0F172A"/>
          <w:sz w:val="20"/>
        </w:rPr>
        <w:t xml:space="preserve">Bước 2 - Đọc kết luận: </w:t>
      </w:r>
      <w:r>
        <w:rPr>
          <w:rFonts w:ascii="Arial" w:hAnsi="Arial"/>
          <w:color w:val="0F172A"/>
          <w:sz w:val="20"/>
        </w:rPr>
        <w:t>Quan sát Card 1: Xem kết luận sơ bộ của Bot (Ví dụ: THUÊ BAO BỊ BÓP BĂNG THÔNG).</w:t>
      </w:r>
    </w:p>
    <w:p>
      <w:pPr>
        <w:pStyle w:val="ListBullet"/>
        <w:spacing w:before="0" w:after="60" w:line="276" w:lineRule="auto"/>
      </w:pPr>
      <w:r>
        <w:rPr>
          <w:rFonts w:ascii="Arial" w:hAnsi="Arial"/>
          <w:b/>
          <w:color w:val="0F172A"/>
          <w:sz w:val="20"/>
        </w:rPr>
        <w:t xml:space="preserve">Bước 3 - Đối soát Card 2: </w:t>
      </w:r>
      <w:r>
        <w:rPr>
          <w:rFonts w:ascii="Arial" w:hAnsi="Arial"/>
          <w:color w:val="0F172A"/>
          <w:sz w:val="20"/>
        </w:rPr>
        <w:t>Kiểm tra Card 2: Xem dung lượng gói cước đã dùng hết chưa; xem chỉ số RSRP trạm CEM có tốt không (RSRP &gt; -90 dBm là sóng khỏe).</w:t>
      </w:r>
    </w:p>
    <w:p>
      <w:pPr>
        <w:pStyle w:val="ListBullet"/>
        <w:spacing w:before="0" w:after="60" w:line="276" w:lineRule="auto"/>
      </w:pPr>
      <w:r>
        <w:rPr>
          <w:rFonts w:ascii="Arial" w:hAnsi="Arial"/>
          <w:b/>
          <w:color w:val="0F172A"/>
          <w:sz w:val="20"/>
        </w:rPr>
        <w:t xml:space="preserve">Bước 4 - Xác nhận nguyên nhân: </w:t>
      </w:r>
      <w:r>
        <w:rPr>
          <w:rFonts w:ascii="Arial" w:hAnsi="Arial"/>
          <w:color w:val="0F172A"/>
          <w:sz w:val="20"/>
        </w:rPr>
        <w:t>Kiểm tra Card 3: Nhìn vào bảng BTools, thấy xuất hiện mã 10003 hoặc 10002 -&gt; Xác nhận 100% khách hàng bị bóp băng thông.</w:t>
      </w:r>
    </w:p>
    <w:p>
      <w:pPr>
        <w:pStyle w:val="ListBullet"/>
        <w:spacing w:before="0" w:after="60" w:line="276" w:lineRule="auto"/>
      </w:pPr>
      <w:r>
        <w:rPr>
          <w:rFonts w:ascii="Arial" w:hAnsi="Arial"/>
          <w:b/>
          <w:color w:val="0F172A"/>
          <w:sz w:val="20"/>
        </w:rPr>
        <w:t xml:space="preserve">Bước 5 - Chuẩn hóa địa bàn: </w:t>
      </w:r>
      <w:r>
        <w:rPr>
          <w:rFonts w:ascii="Arial" w:hAnsi="Arial"/>
          <w:color w:val="0F172A"/>
          <w:sz w:val="20"/>
        </w:rPr>
        <w:t>Nhấn nút 'Nhận diện P/X từ BTS' để tự động điền địa bàn chuẩn của trạm phát.</w:t>
      </w:r>
    </w:p>
    <w:p>
      <w:pPr>
        <w:pStyle w:val="ListBullet"/>
        <w:spacing w:before="0" w:after="60" w:line="276" w:lineRule="auto"/>
      </w:pPr>
      <w:r>
        <w:rPr>
          <w:rFonts w:ascii="Arial" w:hAnsi="Arial"/>
          <w:b/>
          <w:color w:val="0F172A"/>
          <w:sz w:val="20"/>
        </w:rPr>
        <w:t xml:space="preserve">Bước 6 - Đóng phiếu: </w:t>
      </w:r>
      <w:r>
        <w:rPr>
          <w:rFonts w:ascii="Arial" w:hAnsi="Arial"/>
          <w:color w:val="0F172A"/>
          <w:sz w:val="20"/>
        </w:rPr>
        <w:t>Chọn mã nguyên nhân 5.1 'Không đáp ứng do Thuê bao hết lưu lượng/bị hạ băng thông' và nhấn 'Đóng phiếu OneOSS'.</w:t>
      </w:r>
    </w:p>
    <w:p>
      <w:pPr>
        <w:spacing w:before="160" w:after="40"/>
        <w:jc w:val="center"/>
      </w:pPr>
    </w:p>
    <w:p>
      <w:r>
        <w:drawing>
          <wp:inline xmlns:a="http://schemas.openxmlformats.org/drawingml/2006/main" xmlns:pic="http://schemas.openxmlformats.org/drawingml/2006/picture">
            <wp:extent cx="5486400" cy="4150581"/>
            <wp:docPr id="5" name="Picture 5"/>
            <wp:cNvGraphicFramePr>
              <a:graphicFrameLocks noChangeAspect="1"/>
            </wp:cNvGraphicFramePr>
            <a:graphic>
              <a:graphicData uri="http://schemas.openxmlformats.org/drawingml/2006/picture">
                <pic:pic>
                  <pic:nvPicPr>
                    <pic:cNvPr id="0" name="ui_card3_actions.png"/>
                    <pic:cNvPicPr/>
                  </pic:nvPicPr>
                  <pic:blipFill>
                    <a:blip r:embed="rId13"/>
                    <a:stretch>
                      <a:fillRect/>
                    </a:stretch>
                  </pic:blipFill>
                  <pic:spPr>
                    <a:xfrm>
                      <a:off x="0" y="0"/>
                      <a:ext cx="5486400" cy="4150581"/>
                    </a:xfrm>
                    <a:prstGeom prst="rect"/>
                  </pic:spPr>
                </pic:pic>
              </a:graphicData>
            </a:graphic>
          </wp:inline>
        </w:drawing>
      </w:r>
    </w:p>
    <w:p>
      <w:pPr>
        <w:spacing w:before="60" w:after="200"/>
        <w:jc w:val="center"/>
      </w:pPr>
      <w:r>
        <w:rPr>
          <w:rFonts w:ascii="Arial" w:hAnsi="Arial"/>
          <w:i/>
          <w:color w:val="64748B"/>
          <w:sz w:val="18"/>
        </w:rPr>
        <w:t>Hình 5.3: Card 3 - Lịch sử phiên BTools, chọn mã nguyên nhân OneOSS và nút đóng phiếu</w:t>
      </w:r>
    </w:p>
    <w:p>
      <w:r>
        <w:br w:type="page"/>
      </w:r>
    </w:p>
    <w:p>
      <w:pPr>
        <w:pStyle w:val="Heading1"/>
        <w:spacing w:before="360" w:after="120"/>
      </w:pPr>
      <w:r>
        <w:rPr>
          <w:rFonts w:ascii="Arial" w:hAnsi="Arial"/>
          <w:b/>
          <w:color w:val="0052A5"/>
          <w:sz w:val="30"/>
        </w:rPr>
        <w:t>CHƯƠNG 6: PHÂN HỆ CUỘC GỌI &amp; THOẠI (VOICE / VOLTE / HLR / NAM)</w:t>
      </w:r>
    </w:p>
    <w:p>
      <w:pPr>
        <w:spacing w:before="0" w:after="80" w:line="276" w:lineRule="auto"/>
      </w:pPr>
      <w:r>
        <w:rPr>
          <w:rFonts w:ascii="Arial" w:hAnsi="Arial"/>
          <w:i w:val="0"/>
          <w:color w:val="0F172A"/>
          <w:sz w:val="20"/>
        </w:rPr>
        <w:t>Phân hệ Thoại chuyên xử lý các khiếu nại liên quan đến không gọi đi được, không nhận được cuộc gọi đến, cuộc gọi bị ngắt quãng, hoặc lỗi dịch vụ thoại chất lượng cao VoLTE (Voice over LTE).</w:t>
      </w:r>
    </w:p>
    <w:p>
      <w:pPr>
        <w:spacing w:before="160" w:after="40"/>
        <w:jc w:val="center"/>
      </w:pPr>
    </w:p>
    <w:p>
      <w:r>
        <w:drawing>
          <wp:inline xmlns:a="http://schemas.openxmlformats.org/drawingml/2006/main" xmlns:pic="http://schemas.openxmlformats.org/drawingml/2006/picture">
            <wp:extent cx="5760720" cy="2733342"/>
            <wp:docPr id="6" name="Picture 6"/>
            <wp:cNvGraphicFramePr>
              <a:graphicFrameLocks noChangeAspect="1"/>
            </wp:cNvGraphicFramePr>
            <a:graphic>
              <a:graphicData uri="http://schemas.openxmlformats.org/drawingml/2006/picture">
                <pic:pic>
                  <pic:nvPicPr>
                    <pic:cNvPr id="0" name="module_cuoc_goi_1791814562393.png"/>
                    <pic:cNvPicPr/>
                  </pic:nvPicPr>
                  <pic:blipFill>
                    <a:blip r:embed="rId14"/>
                    <a:stretch>
                      <a:fillRect/>
                    </a:stretch>
                  </pic:blipFill>
                  <pic:spPr>
                    <a:xfrm>
                      <a:off x="0" y="0"/>
                      <a:ext cx="5760720" cy="2733342"/>
                    </a:xfrm>
                    <a:prstGeom prst="rect"/>
                  </pic:spPr>
                </pic:pic>
              </a:graphicData>
            </a:graphic>
          </wp:inline>
        </w:drawing>
      </w:r>
    </w:p>
    <w:p>
      <w:pPr>
        <w:spacing w:before="60" w:after="200"/>
        <w:jc w:val="center"/>
      </w:pPr>
      <w:r>
        <w:rPr>
          <w:rFonts w:ascii="Arial" w:hAnsi="Arial"/>
          <w:i/>
          <w:color w:val="64748B"/>
          <w:sz w:val="18"/>
        </w:rPr>
        <w:t>Hình 6.1: Giao diện phân hệ xử lý phản ánh Dịch vụ Cuộc gọi &amp; Thoại</w:t>
      </w:r>
    </w:p>
    <w:p>
      <w:pPr>
        <w:pStyle w:val="Heading2"/>
        <w:spacing w:before="280" w:after="80"/>
      </w:pPr>
      <w:r>
        <w:rPr>
          <w:rFonts w:ascii="Arial" w:hAnsi="Arial"/>
          <w:b/>
          <w:color w:val="0066CC"/>
          <w:sz w:val="25"/>
        </w:rPr>
        <w:t>6.1. Nguyên lý kiểm tra Mạng lõi CS Core &amp; IMS VoLTE</w:t>
      </w:r>
    </w:p>
    <w:p>
      <w:pPr>
        <w:spacing w:before="0" w:after="80" w:line="276" w:lineRule="auto"/>
      </w:pPr>
      <w:r>
        <w:rPr>
          <w:rFonts w:ascii="Arial" w:hAnsi="Arial"/>
          <w:i w:val="0"/>
          <w:color w:val="0F172A"/>
          <w:sz w:val="20"/>
        </w:rPr>
        <w:t>Hệ thống tự động kích hoạt 4 bước kiểm tra chuyên sâu trên mạng lõi viễn thông:</w:t>
      </w:r>
    </w:p>
    <w:p>
      <w:pPr>
        <w:pStyle w:val="ListBullet"/>
        <w:spacing w:before="0" w:after="60" w:line="276" w:lineRule="auto"/>
      </w:pPr>
      <w:r>
        <w:rPr>
          <w:rFonts w:ascii="Arial" w:hAnsi="Arial"/>
          <w:b/>
          <w:color w:val="0F172A"/>
          <w:sz w:val="20"/>
        </w:rPr>
        <w:t xml:space="preserve">1. Kiểm tra trạng thái thuê bao HLR: </w:t>
      </w:r>
      <w:r>
        <w:rPr>
          <w:rFonts w:ascii="Arial" w:hAnsi="Arial"/>
          <w:color w:val="0F172A"/>
          <w:sz w:val="20"/>
        </w:rPr>
        <w:t>Truy vấn cơ sở dữ liệu HLR/VLR xem thuê bao có đang ở trạng thái Hoạt động bình thường (Active) hay bị Tạm dừng (Suspended), Thu hồi (Barred).</w:t>
      </w:r>
    </w:p>
    <w:p>
      <w:pPr>
        <w:pStyle w:val="ListBullet"/>
        <w:spacing w:before="0" w:after="60" w:line="276" w:lineRule="auto"/>
      </w:pPr>
      <w:r>
        <w:rPr>
          <w:rFonts w:ascii="Arial" w:hAnsi="Arial"/>
          <w:b/>
          <w:color w:val="0F172A"/>
          <w:sz w:val="20"/>
        </w:rPr>
        <w:t xml:space="preserve">2. Kiểm tra cờ khóa dịch vụ NAM: </w:t>
      </w:r>
      <w:r>
        <w:rPr>
          <w:rFonts w:ascii="Arial" w:hAnsi="Arial"/>
          <w:color w:val="0F172A"/>
          <w:sz w:val="20"/>
        </w:rPr>
        <w:t>Xác minh cờ NAM trên Core SAPC. Nếu cờ NAM bị khóa do nợ cước hoặc chặn chiều theo yêu cầu, thuê bao sẽ không thể thực hiện cuộc gọi đi.</w:t>
      </w:r>
    </w:p>
    <w:p>
      <w:pPr>
        <w:pStyle w:val="ListBullet"/>
        <w:spacing w:before="0" w:after="60" w:line="276" w:lineRule="auto"/>
      </w:pPr>
      <w:r>
        <w:rPr>
          <w:rFonts w:ascii="Arial" w:hAnsi="Arial"/>
          <w:b/>
          <w:color w:val="0F172A"/>
          <w:sz w:val="20"/>
        </w:rPr>
        <w:t xml:space="preserve">3. Kiểm tra Profile IMS VoLTE: </w:t>
      </w:r>
      <w:r>
        <w:rPr>
          <w:rFonts w:ascii="Arial" w:hAnsi="Arial"/>
          <w:color w:val="0F172A"/>
          <w:sz w:val="20"/>
        </w:rPr>
        <w:t>Kiểm tra SIM đã kích hoạt tính năng VoLTE trên HSS Core và thiết bị đã bật công tắc VoLTE chưa. Nếu chưa có VoLTE, khi gọi thiết bị sẽ phải chuyển mạch về sóng 2G/3G (CSFB - Circuit Switched Fallback).</w:t>
      </w:r>
    </w:p>
    <w:p>
      <w:pPr>
        <w:pStyle w:val="ListBullet"/>
        <w:spacing w:before="0" w:after="60" w:line="276" w:lineRule="auto"/>
      </w:pPr>
      <w:r>
        <w:rPr>
          <w:rFonts w:ascii="Arial" w:hAnsi="Arial"/>
          <w:b/>
          <w:color w:val="0F172A"/>
          <w:sz w:val="20"/>
        </w:rPr>
        <w:t xml:space="preserve">4. Phân tích chiều cuộc gọi (Bước 2.3/2.4): </w:t>
      </w:r>
      <w:r>
        <w:rPr>
          <w:rFonts w:ascii="Arial" w:hAnsi="Arial"/>
          <w:color w:val="0F172A"/>
          <w:sz w:val="20"/>
        </w:rPr>
        <w:t>Phân loại rõ khiếu nại thuộc chiều Gọi đi (Calling Party) hay chiều Gọi đến (Called Party) để khoanh vùng trạm phát của bên bị sự cố.</w:t>
      </w:r>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40"/>
            </w:pPr>
            <w:r>
              <w:rPr>
                <w:rFonts w:ascii="Arial" w:hAnsi="Arial"/>
                <w:b/>
                <w:color w:val="0369A1"/>
                <w:sz w:val="19"/>
              </w:rPr>
              <w:t>HƯỚNG DẪN KHÁCH HÀNG:</w:t>
              <w:br/>
            </w:r>
            <w:r>
              <w:rPr>
                <w:rFonts w:ascii="Arial" w:hAnsi="Arial"/>
                <w:color w:val="0F172A"/>
                <w:sz w:val="19"/>
              </w:rPr>
              <w:t>HƯỚNG XỬ LÝ LỖI CUỘC GỌI CSFB:</w:t>
              <w:br/>
              <w:t>Nếu khách hàng phản ánh 'Vừa bật 4G mà có người gọi đến là mất mạng data', đây là biểu hiện máy chưa bật VoLTE. Khi có cuộc gọi đến, máy buộc phải hạ sóng về 2G để nhận cuộc gọi, dẫn đến mất kết nối 4G. KTV hướng dẫn khách hàng gửi tin nhắn 'HDV' gửi 888 để mở VoLTE miễn phí và bật VoLTE trong cài đặt máy.</w:t>
            </w:r>
          </w:p>
        </w:tc>
      </w:tr>
    </w:tbl>
    <w:p>
      <w:pPr>
        <w:spacing w:before="0" w:after="120"/>
      </w:pPr>
    </w:p>
    <w:p>
      <w:r>
        <w:br w:type="page"/>
      </w:r>
    </w:p>
    <w:p>
      <w:pPr>
        <w:pStyle w:val="Heading1"/>
        <w:spacing w:before="360" w:after="120"/>
      </w:pPr>
      <w:r>
        <w:rPr>
          <w:rFonts w:ascii="Arial" w:hAnsi="Arial"/>
          <w:b/>
          <w:color w:val="0052A5"/>
          <w:sz w:val="30"/>
        </w:rPr>
        <w:t>CHƯƠNG 7: PHÂN HỆ CHẶN SPAM NGOẠI MẠNG (NGHỊ ĐỊNH 91 &amp; CCOS)</w:t>
      </w:r>
    </w:p>
    <w:p>
      <w:pPr>
        <w:spacing w:before="0" w:after="80" w:line="276" w:lineRule="auto"/>
      </w:pPr>
      <w:r>
        <w:rPr>
          <w:rFonts w:ascii="Arial" w:hAnsi="Arial"/>
          <w:i w:val="0"/>
          <w:color w:val="0F172A"/>
          <w:sz w:val="20"/>
        </w:rPr>
        <w:t>Đây là phân hệ đặc thù nhằm giải quyết các khiếu nại của thuê bao VinaPhone bị hệ thống phòng chống cuộc gọi rác tự động chặn chiều gọi đi sang các nhà mạng khác (Viettel, MobiFone, Vietnamobile) theo quy định của Nghị định 91/2020/NĐ-CP của Chính phủ.</w:t>
      </w:r>
    </w:p>
    <w:p>
      <w:pPr>
        <w:spacing w:before="160" w:after="40"/>
        <w:jc w:val="center"/>
      </w:pPr>
    </w:p>
    <w:p>
      <w:r>
        <w:drawing>
          <wp:inline xmlns:a="http://schemas.openxmlformats.org/drawingml/2006/main" xmlns:pic="http://schemas.openxmlformats.org/drawingml/2006/picture">
            <wp:extent cx="5760720" cy="2733342"/>
            <wp:docPr id="7" name="Picture 7"/>
            <wp:cNvGraphicFramePr>
              <a:graphicFrameLocks noChangeAspect="1"/>
            </wp:cNvGraphicFramePr>
            <a:graphic>
              <a:graphicData uri="http://schemas.openxmlformats.org/drawingml/2006/picture">
                <pic:pic>
                  <pic:nvPicPr>
                    <pic:cNvPr id="0" name="module_chan_spam_1791814585623.png"/>
                    <pic:cNvPicPr/>
                  </pic:nvPicPr>
                  <pic:blipFill>
                    <a:blip r:embed="rId15"/>
                    <a:stretch>
                      <a:fillRect/>
                    </a:stretch>
                  </pic:blipFill>
                  <pic:spPr>
                    <a:xfrm>
                      <a:off x="0" y="0"/>
                      <a:ext cx="5760720" cy="2733342"/>
                    </a:xfrm>
                    <a:prstGeom prst="rect"/>
                  </pic:spPr>
                </pic:pic>
              </a:graphicData>
            </a:graphic>
          </wp:inline>
        </w:drawing>
      </w:r>
    </w:p>
    <w:p>
      <w:pPr>
        <w:spacing w:before="60" w:after="200"/>
        <w:jc w:val="center"/>
      </w:pPr>
      <w:r>
        <w:rPr>
          <w:rFonts w:ascii="Arial" w:hAnsi="Arial"/>
          <w:i/>
          <w:color w:val="64748B"/>
          <w:sz w:val="18"/>
        </w:rPr>
        <w:t>Hình 7.1: Giao diện phân hệ xử lý phản ánh Chặn cuộc gọi ngoại mạng theo Nghị định 91</w:t>
      </w:r>
    </w:p>
    <w:p>
      <w:pPr>
        <w:pStyle w:val="Heading2"/>
        <w:spacing w:before="280" w:after="80"/>
      </w:pPr>
      <w:r>
        <w:rPr>
          <w:rFonts w:ascii="Arial" w:hAnsi="Arial"/>
          <w:b/>
          <w:color w:val="0066CC"/>
          <w:sz w:val="25"/>
        </w:rPr>
        <w:t>7.1. Cơ chế phát hiện và nhận diện nhà mạng bị ảnh hưởng</w:t>
      </w:r>
    </w:p>
    <w:p>
      <w:pPr>
        <w:spacing w:before="0" w:after="80" w:line="276" w:lineRule="auto"/>
      </w:pPr>
      <w:r>
        <w:rPr>
          <w:rFonts w:ascii="Arial" w:hAnsi="Arial"/>
          <w:i w:val="0"/>
          <w:color w:val="0F172A"/>
          <w:sz w:val="20"/>
        </w:rPr>
        <w:t>Hệ thống tự động phân tích phản ánh của khách hàng và nhật ký chặn để bóc tách thông tin trọng yếu:</w:t>
      </w:r>
    </w:p>
    <w:p>
      <w:pPr>
        <w:pStyle w:val="ListBullet"/>
        <w:spacing w:before="0" w:after="60" w:line="276" w:lineRule="auto"/>
      </w:pPr>
      <w:r>
        <w:rPr>
          <w:rFonts w:ascii="Arial" w:hAnsi="Arial"/>
          <w:b/>
          <w:color w:val="0F172A"/>
          <w:sz w:val="20"/>
        </w:rPr>
        <w:t xml:space="preserve">Xác định nhà mạng đối tác: </w:t>
      </w:r>
      <w:r>
        <w:rPr>
          <w:rFonts w:ascii="Arial" w:hAnsi="Arial"/>
          <w:color w:val="0F172A"/>
          <w:sz w:val="20"/>
        </w:rPr>
        <w:t>Hệ thống xác định chính xác thuê bao bị chặn gọi sang Viettel, MobiFone hay toàn bộ các mạng ngoại mạng.</w:t>
      </w:r>
    </w:p>
    <w:p>
      <w:pPr>
        <w:pStyle w:val="ListBullet"/>
        <w:spacing w:before="0" w:after="60" w:line="276" w:lineRule="auto"/>
      </w:pPr>
      <w:r>
        <w:rPr>
          <w:rFonts w:ascii="Arial" w:hAnsi="Arial"/>
          <w:b/>
          <w:color w:val="0F172A"/>
          <w:sz w:val="20"/>
        </w:rPr>
        <w:t xml:space="preserve">Nguyên nhân kích hoạt bộ lọc Spam: </w:t>
      </w:r>
      <w:r>
        <w:rPr>
          <w:rFonts w:ascii="Arial" w:hAnsi="Arial"/>
          <w:color w:val="0F172A"/>
          <w:sz w:val="20"/>
        </w:rPr>
        <w:t>Thuê bao có phát sinh tần suất gọi đi bất thường trong thời gian ngắn (cuộc gọi ngắn &lt; 10 giây lặp lại nhiều lần đến nhiều số khác nhau).</w:t>
      </w:r>
    </w:p>
    <w:p>
      <w:pPr>
        <w:pStyle w:val="ListBullet"/>
        <w:spacing w:before="0" w:after="60" w:line="276" w:lineRule="auto"/>
      </w:pPr>
      <w:r>
        <w:rPr>
          <w:rFonts w:ascii="Arial" w:hAnsi="Arial"/>
          <w:b/>
          <w:color w:val="0F172A"/>
          <w:sz w:val="20"/>
        </w:rPr>
        <w:t xml:space="preserve">Đối soát cam kết CCOS: </w:t>
      </w:r>
      <w:r>
        <w:rPr>
          <w:rFonts w:ascii="Arial" w:hAnsi="Arial"/>
          <w:color w:val="0F172A"/>
          <w:sz w:val="20"/>
        </w:rPr>
        <w:t>Hệ thống tự động tra cứu xem khách hàng đã nộp văn bản cam kết không phát tán cuộc gọi rác tại điểm giao dịch hay qua ứng dụng MyVNPT chưa.</w:t>
      </w:r>
    </w:p>
    <w:p>
      <w:pPr>
        <w:pStyle w:val="Heading2"/>
        <w:spacing w:before="280" w:after="80"/>
      </w:pPr>
      <w:r>
        <w:rPr>
          <w:rFonts w:ascii="Arial" w:hAnsi="Arial"/>
          <w:b/>
          <w:color w:val="0066CC"/>
          <w:sz w:val="25"/>
        </w:rPr>
        <w:t>7.2. Hướng dẫn quy trình gỡ chặn và đóng phiếu</w:t>
      </w:r>
    </w:p>
    <w:p>
      <w:pPr>
        <w:pStyle w:val="ListBullet"/>
        <w:spacing w:before="0" w:after="60" w:line="276" w:lineRule="auto"/>
      </w:pPr>
      <w:r>
        <w:rPr>
          <w:rFonts w:ascii="Arial" w:hAnsi="Arial"/>
          <w:b/>
          <w:color w:val="0F172A"/>
          <w:sz w:val="20"/>
        </w:rPr>
        <w:t xml:space="preserve">Trường hợp 1 (Đã cam kết): </w:t>
      </w:r>
      <w:r>
        <w:rPr>
          <w:rFonts w:ascii="Arial" w:hAnsi="Arial"/>
          <w:color w:val="0F172A"/>
          <w:sz w:val="20"/>
        </w:rPr>
        <w:t>Nếu hệ thống CCOS ghi nhận ĐÃ CÓ CAM KẾT HỢP LỆ: KTV kích hoạt lệnh gỡ chặn trực tiếp trên giao diện và đóng phiếu OneOSS thông báo dịch vụ đã được khôi phục.</w:t>
      </w:r>
    </w:p>
    <w:p>
      <w:pPr>
        <w:pStyle w:val="ListBullet"/>
        <w:spacing w:before="0" w:after="60" w:line="276" w:lineRule="auto"/>
      </w:pPr>
      <w:r>
        <w:rPr>
          <w:rFonts w:ascii="Arial" w:hAnsi="Arial"/>
          <w:b/>
          <w:color w:val="0F172A"/>
          <w:sz w:val="20"/>
        </w:rPr>
        <w:t xml:space="preserve">Trường hợp 2 (Chưa cam kết): </w:t>
      </w:r>
      <w:r>
        <w:rPr>
          <w:rFonts w:ascii="Arial" w:hAnsi="Arial"/>
          <w:color w:val="0F172A"/>
          <w:sz w:val="20"/>
        </w:rPr>
        <w:t>Nếu hệ thống CCOS ghi nhận CHƯA CÓ CAM KẾT: KTV tuyệt đối không tự ý mở chặn; chọn mẫu phản hồi hướng dẫn khách hàng mang CCCD qua điểm giao dịch VinaPhone gần nhất để ký biên bản cam kết sử dụng dịch vụ.</w:t>
      </w:r>
    </w:p>
    <w:p>
      <w:r>
        <w:br w:type="page"/>
      </w:r>
    </w:p>
    <w:p>
      <w:pPr>
        <w:pStyle w:val="Heading1"/>
        <w:spacing w:before="360" w:after="120"/>
      </w:pPr>
      <w:r>
        <w:rPr>
          <w:rFonts w:ascii="Arial" w:hAnsi="Arial"/>
          <w:b/>
          <w:color w:val="0052A5"/>
          <w:sz w:val="30"/>
        </w:rPr>
        <w:t>CHƯƠNG 8: PHÂN HỆ TIN NHẮN (SMS) &amp; CỔNG TRA CỨU SMSC GATEWAY CDR</w:t>
      </w:r>
    </w:p>
    <w:p>
      <w:pPr>
        <w:spacing w:before="0" w:after="80" w:line="276" w:lineRule="auto"/>
      </w:pPr>
      <w:r>
        <w:rPr>
          <w:rFonts w:ascii="Arial" w:hAnsi="Arial"/>
          <w:i w:val="0"/>
          <w:color w:val="0F172A"/>
          <w:sz w:val="20"/>
        </w:rPr>
        <w:t>Khiếu nại không nhận được tin nhắn OTP ngân hàng, mã xác thực dịch vụ (VNeID, mạng xã hội) hoặc không gửi được SMS là nhóm sự cố có mức độ khẩn cấp cao. Phân hệ SMS tích hợp trực tiếp Cổng tra cứu SMSC Gateway CDR cho phép đối soát từng tin nhắn thời gian thực.</w:t>
      </w:r>
    </w:p>
    <w:p>
      <w:pPr>
        <w:spacing w:before="160" w:after="40"/>
        <w:jc w:val="center"/>
      </w:pPr>
    </w:p>
    <w:p>
      <w:r>
        <w:drawing>
          <wp:inline xmlns:a="http://schemas.openxmlformats.org/drawingml/2006/main" xmlns:pic="http://schemas.openxmlformats.org/drawingml/2006/picture">
            <wp:extent cx="5760720" cy="2733342"/>
            <wp:docPr id="8" name="Picture 8"/>
            <wp:cNvGraphicFramePr>
              <a:graphicFrameLocks noChangeAspect="1"/>
            </wp:cNvGraphicFramePr>
            <a:graphic>
              <a:graphicData uri="http://schemas.openxmlformats.org/drawingml/2006/picture">
                <pic:pic>
                  <pic:nvPicPr>
                    <pic:cNvPr id="0" name="module_tin_nhan_1791814616208.png"/>
                    <pic:cNvPicPr/>
                  </pic:nvPicPr>
                  <pic:blipFill>
                    <a:blip r:embed="rId16"/>
                    <a:stretch>
                      <a:fillRect/>
                    </a:stretch>
                  </pic:blipFill>
                  <pic:spPr>
                    <a:xfrm>
                      <a:off x="0" y="0"/>
                      <a:ext cx="5760720" cy="2733342"/>
                    </a:xfrm>
                    <a:prstGeom prst="rect"/>
                  </pic:spPr>
                </pic:pic>
              </a:graphicData>
            </a:graphic>
          </wp:inline>
        </w:drawing>
      </w:r>
    </w:p>
    <w:p>
      <w:pPr>
        <w:spacing w:before="60" w:after="200"/>
        <w:jc w:val="center"/>
      </w:pPr>
      <w:r>
        <w:rPr>
          <w:rFonts w:ascii="Arial" w:hAnsi="Arial"/>
          <w:i/>
          <w:color w:val="64748B"/>
          <w:sz w:val="18"/>
        </w:rPr>
        <w:t>Hình 8.1: Màn hình tiếp nhận phản ánh Tin nhắn SMS và nút kích hoạt Cổng tra cứu SMSC CDR</w:t>
      </w:r>
    </w:p>
    <w:p>
      <w:pPr>
        <w:pStyle w:val="Heading2"/>
        <w:spacing w:before="280" w:after="80"/>
      </w:pPr>
      <w:r>
        <w:rPr>
          <w:rFonts w:ascii="Arial" w:hAnsi="Arial"/>
          <w:b/>
          <w:color w:val="0066CC"/>
          <w:sz w:val="25"/>
        </w:rPr>
        <w:t>8.1. Cửa sổ tra cứu nhật ký SMSC Gateway thời gian thực</w:t>
      </w:r>
    </w:p>
    <w:p>
      <w:pPr>
        <w:spacing w:before="0" w:after="80" w:line="276" w:lineRule="auto"/>
      </w:pPr>
      <w:r>
        <w:rPr>
          <w:rFonts w:ascii="Arial" w:hAnsi="Arial"/>
          <w:i w:val="0"/>
          <w:color w:val="0F172A"/>
          <w:sz w:val="20"/>
        </w:rPr>
        <w:t>KTV nhấn nút 'Tra cứu SMSC CDR' tại từng phiếu để mở modal đối soát chi tiết:</w:t>
      </w:r>
    </w:p>
    <w:p>
      <w:pPr>
        <w:spacing w:before="160" w:after="40"/>
        <w:jc w:val="center"/>
      </w:pPr>
    </w:p>
    <w:p>
      <w:r>
        <w:drawing>
          <wp:inline xmlns:a="http://schemas.openxmlformats.org/drawingml/2006/main" xmlns:pic="http://schemas.openxmlformats.org/drawingml/2006/picture">
            <wp:extent cx="5760720" cy="2733342"/>
            <wp:docPr id="9" name="Picture 9"/>
            <wp:cNvGraphicFramePr>
              <a:graphicFrameLocks noChangeAspect="1"/>
            </wp:cNvGraphicFramePr>
            <a:graphic>
              <a:graphicData uri="http://schemas.openxmlformats.org/drawingml/2006/picture">
                <pic:pic>
                  <pic:nvPicPr>
                    <pic:cNvPr id="0" name="smsc_cdr_modal_1791814637383.png"/>
                    <pic:cNvPicPr/>
                  </pic:nvPicPr>
                  <pic:blipFill>
                    <a:blip r:embed="rId17"/>
                    <a:stretch>
                      <a:fillRect/>
                    </a:stretch>
                  </pic:blipFill>
                  <pic:spPr>
                    <a:xfrm>
                      <a:off x="0" y="0"/>
                      <a:ext cx="5760720" cy="2733342"/>
                    </a:xfrm>
                    <a:prstGeom prst="rect"/>
                  </pic:spPr>
                </pic:pic>
              </a:graphicData>
            </a:graphic>
          </wp:inline>
        </w:drawing>
      </w:r>
    </w:p>
    <w:p>
      <w:pPr>
        <w:spacing w:before="60" w:after="200"/>
        <w:jc w:val="center"/>
      </w:pPr>
      <w:r>
        <w:rPr>
          <w:rFonts w:ascii="Arial" w:hAnsi="Arial"/>
          <w:i/>
          <w:color w:val="64748B"/>
          <w:sz w:val="18"/>
        </w:rPr>
        <w:t>Hình 8.2: Cửa sổ tra cứu SMSC Gateway CDR hiển thị chi tiết Brandname, thời gian và mã trạng thái phát tin</w:t>
      </w:r>
    </w:p>
    <w:p>
      <w:pPr>
        <w:pStyle w:val="Heading2"/>
        <w:spacing w:before="280" w:after="80"/>
      </w:pPr>
      <w:r>
        <w:rPr>
          <w:rFonts w:ascii="Arial" w:hAnsi="Arial"/>
          <w:b/>
          <w:color w:val="0066CC"/>
          <w:sz w:val="25"/>
        </w:rPr>
        <w:t>8.2. Bảng mã trạng thái phát tin nhắn (Delivery Status &amp; Error Codes)</w:t>
      </w:r>
    </w:p>
    <w:p>
      <w:pPr>
        <w:spacing w:before="0" w:after="80" w:line="276" w:lineRule="auto"/>
      </w:pPr>
      <w:r>
        <w:rPr>
          <w:rFonts w:ascii="Arial" w:hAnsi="Arial"/>
          <w:i w:val="0"/>
          <w:color w:val="0F172A"/>
          <w:sz w:val="20"/>
        </w:rPr>
        <w:t>Dựa vào mã trả về từ tổng đài SMSC, KTV có thể chỉ ra chính xác nguyên nhân lỗi thuộc về mạng VinaPhone, ngân hàng đối tác, hay thiết bị khách hàng:</w:t>
      </w:r>
    </w:p>
    <w:tbl>
      <w:tblPr>
        <w:tblW w:type="auto" w:w="0"/>
        <w:jc w:val="center"/>
        <w:tblLayout w:type="fixed"/>
        <w:tblLook w:firstColumn="1" w:firstRow="1" w:lastColumn="0" w:lastRow="0" w:noHBand="0" w:noVBand="1" w:val="04A0"/>
      </w:tblPr>
      <w:tblGrid>
        <w:gridCol w:w="3154"/>
        <w:gridCol w:w="3154"/>
        <w:gridCol w:w="3154"/>
      </w:tblGrid>
      <w:tr>
        <w:tc>
          <w:tcPr>
            <w:tcW w:type="dxa" w:w="2160"/>
            <w:shd w:fill="0052A5"/>
            <w:tcMar>
              <w:top w:w="100" w:type="dxa"/>
              <w:bottom w:w="100" w:type="dxa"/>
              <w:left w:w="120" w:type="dxa"/>
              <w:right w:w="120" w:type="dxa"/>
            </w:tcMar>
          </w:tcPr>
          <w:p>
            <w:pPr>
              <w:jc w:val="center"/>
            </w:pPr>
            <w:r>
              <w:rPr>
                <w:rFonts w:ascii="Arial" w:hAnsi="Arial"/>
                <w:b/>
                <w:color w:val="FFFFFF"/>
                <w:sz w:val="19"/>
              </w:rPr>
              <w:t>Mã Trạng Thái SMSC</w:t>
            </w:r>
          </w:p>
        </w:tc>
        <w:tc>
          <w:tcPr>
            <w:tcW w:type="dxa" w:w="2592"/>
            <w:shd w:fill="0052A5"/>
            <w:tcMar>
              <w:top w:w="100" w:type="dxa"/>
              <w:bottom w:w="100" w:type="dxa"/>
              <w:left w:w="120" w:type="dxa"/>
              <w:right w:w="120" w:type="dxa"/>
            </w:tcMar>
          </w:tcPr>
          <w:p>
            <w:pPr>
              <w:jc w:val="center"/>
            </w:pPr>
            <w:r>
              <w:rPr>
                <w:rFonts w:ascii="Arial" w:hAnsi="Arial"/>
                <w:b/>
                <w:color w:val="FFFFFF"/>
                <w:sz w:val="19"/>
              </w:rPr>
              <w:t>Ý Nghĩa Kỹ Thuật</w:t>
            </w:r>
          </w:p>
        </w:tc>
        <w:tc>
          <w:tcPr>
            <w:tcW w:type="dxa" w:w="4608"/>
            <w:shd w:fill="0052A5"/>
            <w:tcMar>
              <w:top w:w="100" w:type="dxa"/>
              <w:bottom w:w="100" w:type="dxa"/>
              <w:left w:w="120" w:type="dxa"/>
              <w:right w:w="120" w:type="dxa"/>
            </w:tcMar>
          </w:tcPr>
          <w:p>
            <w:pPr>
              <w:jc w:val="center"/>
            </w:pPr>
            <w:r>
              <w:rPr>
                <w:rFonts w:ascii="Arial" w:hAnsi="Arial"/>
                <w:b/>
                <w:color w:val="FFFFFF"/>
                <w:sz w:val="19"/>
              </w:rPr>
              <w:t>Phân Tích Chi Tiết &amp; Hướng Dẫn Xử Lý</w:t>
            </w:r>
          </w:p>
        </w:tc>
      </w:tr>
      <w:tr>
        <w:tc>
          <w:tcPr>
            <w:tcW w:type="dxa" w:w="2160"/>
            <w:shd w:fill="FFFFFF"/>
            <w:tcMar>
              <w:top w:w="80" w:type="dxa"/>
              <w:bottom w:w="80" w:type="dxa"/>
              <w:left w:w="100" w:type="dxa"/>
              <w:right w:w="100" w:type="dxa"/>
            </w:tcMar>
          </w:tcPr>
          <w:p>
            <w:r>
              <w:rPr>
                <w:rFonts w:ascii="Arial" w:hAnsi="Arial"/>
                <w:color w:val="0F172A"/>
                <w:sz w:val="18"/>
              </w:rPr>
              <w:t>Mã 0 (Delivered)</w:t>
            </w:r>
          </w:p>
        </w:tc>
        <w:tc>
          <w:tcPr>
            <w:tcW w:type="dxa" w:w="2592"/>
            <w:shd w:fill="FFFFFF"/>
            <w:tcMar>
              <w:top w:w="80" w:type="dxa"/>
              <w:bottom w:w="80" w:type="dxa"/>
              <w:left w:w="100" w:type="dxa"/>
              <w:right w:w="100" w:type="dxa"/>
            </w:tcMar>
          </w:tcPr>
          <w:p>
            <w:r>
              <w:rPr>
                <w:rFonts w:ascii="Arial" w:hAnsi="Arial"/>
                <w:color w:val="0F172A"/>
                <w:sz w:val="18"/>
              </w:rPr>
              <w:t>Phát tin thành công</w:t>
            </w:r>
          </w:p>
        </w:tc>
        <w:tc>
          <w:tcPr>
            <w:tcW w:type="dxa" w:w="4608"/>
            <w:shd w:fill="FFFFFF"/>
            <w:tcMar>
              <w:top w:w="80" w:type="dxa"/>
              <w:bottom w:w="80" w:type="dxa"/>
              <w:left w:w="100" w:type="dxa"/>
              <w:right w:w="100" w:type="dxa"/>
            </w:tcMar>
          </w:tcPr>
          <w:p>
            <w:r>
              <w:rPr>
                <w:rFonts w:ascii="Arial" w:hAnsi="Arial"/>
                <w:color w:val="0F172A"/>
                <w:sz w:val="18"/>
              </w:rPr>
              <w:t>Tin nhắn đã được chuyển giao thành công đến thẻ SIM/thiết bị của khách hàng. Nếu khách vẫn báo không thấy, hướng dẫn kiểm tra thư mục 'Tin nhắn rác/Spam' hoặc ứng dụng chặn tin nhắn trên máy.</w:t>
            </w:r>
          </w:p>
        </w:tc>
      </w:tr>
      <w:tr>
        <w:tc>
          <w:tcPr>
            <w:tcW w:type="dxa" w:w="2160"/>
            <w:shd w:fill="F8FAFC"/>
            <w:tcMar>
              <w:top w:w="80" w:type="dxa"/>
              <w:bottom w:w="80" w:type="dxa"/>
              <w:left w:w="100" w:type="dxa"/>
              <w:right w:w="100" w:type="dxa"/>
            </w:tcMar>
          </w:tcPr>
          <w:p>
            <w:r>
              <w:rPr>
                <w:rFonts w:ascii="Arial" w:hAnsi="Arial"/>
                <w:color w:val="0F172A"/>
                <w:sz w:val="18"/>
              </w:rPr>
              <w:t>Mã 1 (Expired)</w:t>
            </w:r>
          </w:p>
        </w:tc>
        <w:tc>
          <w:tcPr>
            <w:tcW w:type="dxa" w:w="2592"/>
            <w:shd w:fill="F8FAFC"/>
            <w:tcMar>
              <w:top w:w="80" w:type="dxa"/>
              <w:bottom w:w="80" w:type="dxa"/>
              <w:left w:w="100" w:type="dxa"/>
              <w:right w:w="100" w:type="dxa"/>
            </w:tcMar>
          </w:tcPr>
          <w:p>
            <w:r>
              <w:rPr>
                <w:rFonts w:ascii="Arial" w:hAnsi="Arial"/>
                <w:color w:val="0F172A"/>
                <w:sz w:val="18"/>
              </w:rPr>
              <w:t>Hết hạn lưu tin</w:t>
            </w:r>
          </w:p>
        </w:tc>
        <w:tc>
          <w:tcPr>
            <w:tcW w:type="dxa" w:w="4608"/>
            <w:shd w:fill="F8FAFC"/>
            <w:tcMar>
              <w:top w:w="80" w:type="dxa"/>
              <w:bottom w:w="80" w:type="dxa"/>
              <w:left w:w="100" w:type="dxa"/>
              <w:right w:w="100" w:type="dxa"/>
            </w:tcMar>
          </w:tcPr>
          <w:p>
            <w:r>
              <w:rPr>
                <w:rFonts w:ascii="Arial" w:hAnsi="Arial"/>
                <w:color w:val="0F172A"/>
                <w:sz w:val="18"/>
              </w:rPr>
              <w:t>Tin nhắn nằm chờ trên tổng đài SMSC quá thời gian quy định (thường là 24h - 48h) do thuê bao tắt máy hoặc ngoài vùng phủ sóng liên tục.</w:t>
            </w:r>
          </w:p>
        </w:tc>
      </w:tr>
      <w:tr>
        <w:tc>
          <w:tcPr>
            <w:tcW w:type="dxa" w:w="2160"/>
            <w:shd w:fill="FFFFFF"/>
            <w:tcMar>
              <w:top w:w="80" w:type="dxa"/>
              <w:bottom w:w="80" w:type="dxa"/>
              <w:left w:w="100" w:type="dxa"/>
              <w:right w:w="100" w:type="dxa"/>
            </w:tcMar>
          </w:tcPr>
          <w:p>
            <w:r>
              <w:rPr>
                <w:rFonts w:ascii="Arial" w:hAnsi="Arial"/>
                <w:color w:val="0F172A"/>
                <w:sz w:val="18"/>
              </w:rPr>
              <w:t>Mã 2 (Deleted)</w:t>
            </w:r>
          </w:p>
        </w:tc>
        <w:tc>
          <w:tcPr>
            <w:tcW w:type="dxa" w:w="2592"/>
            <w:shd w:fill="FFFFFF"/>
            <w:tcMar>
              <w:top w:w="80" w:type="dxa"/>
              <w:bottom w:w="80" w:type="dxa"/>
              <w:left w:w="100" w:type="dxa"/>
              <w:right w:w="100" w:type="dxa"/>
            </w:tcMar>
          </w:tcPr>
          <w:p>
            <w:r>
              <w:rPr>
                <w:rFonts w:ascii="Arial" w:hAnsi="Arial"/>
                <w:color w:val="0F172A"/>
                <w:sz w:val="18"/>
              </w:rPr>
              <w:t>Bị hủy bởi hệ thống</w:t>
            </w:r>
          </w:p>
        </w:tc>
        <w:tc>
          <w:tcPr>
            <w:tcW w:type="dxa" w:w="4608"/>
            <w:shd w:fill="FFFFFF"/>
            <w:tcMar>
              <w:top w:w="80" w:type="dxa"/>
              <w:bottom w:w="80" w:type="dxa"/>
              <w:left w:w="100" w:type="dxa"/>
              <w:right w:w="100" w:type="dxa"/>
            </w:tcMar>
          </w:tcPr>
          <w:p>
            <w:r>
              <w:rPr>
                <w:rFonts w:ascii="Arial" w:hAnsi="Arial"/>
                <w:color w:val="0F172A"/>
                <w:sz w:val="18"/>
              </w:rPr>
              <w:t>Tin nhắn bị xóa hoặc hủy do quy định lọc spam hoặc quá tải hàng đợi.</w:t>
            </w:r>
          </w:p>
        </w:tc>
      </w:tr>
      <w:tr>
        <w:tc>
          <w:tcPr>
            <w:tcW w:type="dxa" w:w="2160"/>
            <w:shd w:fill="F8FAFC"/>
            <w:tcMar>
              <w:top w:w="80" w:type="dxa"/>
              <w:bottom w:w="80" w:type="dxa"/>
              <w:left w:w="100" w:type="dxa"/>
              <w:right w:w="100" w:type="dxa"/>
            </w:tcMar>
          </w:tcPr>
          <w:p>
            <w:r>
              <w:rPr>
                <w:rFonts w:ascii="Arial" w:hAnsi="Arial"/>
                <w:color w:val="0F172A"/>
                <w:sz w:val="18"/>
              </w:rPr>
              <w:t>Mã 6 (Undeliverable)</w:t>
            </w:r>
          </w:p>
        </w:tc>
        <w:tc>
          <w:tcPr>
            <w:tcW w:type="dxa" w:w="2592"/>
            <w:shd w:fill="F8FAFC"/>
            <w:tcMar>
              <w:top w:w="80" w:type="dxa"/>
              <w:bottom w:w="80" w:type="dxa"/>
              <w:left w:w="100" w:type="dxa"/>
              <w:right w:w="100" w:type="dxa"/>
            </w:tcMar>
          </w:tcPr>
          <w:p>
            <w:r>
              <w:rPr>
                <w:rFonts w:ascii="Arial" w:hAnsi="Arial"/>
                <w:color w:val="0F172A"/>
                <w:sz w:val="18"/>
              </w:rPr>
              <w:t>Không thể phân phát</w:t>
            </w:r>
          </w:p>
        </w:tc>
        <w:tc>
          <w:tcPr>
            <w:tcW w:type="dxa" w:w="4608"/>
            <w:shd w:fill="F8FAFC"/>
            <w:tcMar>
              <w:top w:w="80" w:type="dxa"/>
              <w:bottom w:w="80" w:type="dxa"/>
              <w:left w:w="100" w:type="dxa"/>
              <w:right w:w="100" w:type="dxa"/>
            </w:tcMar>
          </w:tcPr>
          <w:p>
            <w:r>
              <w:rPr>
                <w:rFonts w:ascii="Arial" w:hAnsi="Arial"/>
                <w:color w:val="0F172A"/>
                <w:sz w:val="18"/>
              </w:rPr>
              <w:t>Tổng đài không thể định tuyến tin nhắn đến thiết bị (thẻ SIM bị hỏng, bộ nhớ máy đầy tin nhắn, hoặc cấu hình máy từ chối tin nhắn Brandname).</w:t>
            </w:r>
          </w:p>
        </w:tc>
      </w:tr>
      <w:tr>
        <w:tc>
          <w:tcPr>
            <w:tcW w:type="dxa" w:w="2160"/>
            <w:shd w:fill="FFFFFF"/>
            <w:tcMar>
              <w:top w:w="80" w:type="dxa"/>
              <w:bottom w:w="80" w:type="dxa"/>
              <w:left w:w="100" w:type="dxa"/>
              <w:right w:w="100" w:type="dxa"/>
            </w:tcMar>
          </w:tcPr>
          <w:p>
            <w:r>
              <w:rPr>
                <w:rFonts w:ascii="Arial" w:hAnsi="Arial"/>
                <w:color w:val="0F172A"/>
                <w:sz w:val="18"/>
              </w:rPr>
              <w:t>Mã 21 (Absent Subscriber)</w:t>
            </w:r>
          </w:p>
        </w:tc>
        <w:tc>
          <w:tcPr>
            <w:tcW w:type="dxa" w:w="2592"/>
            <w:shd w:fill="FFFFFF"/>
            <w:tcMar>
              <w:top w:w="80" w:type="dxa"/>
              <w:bottom w:w="80" w:type="dxa"/>
              <w:left w:w="100" w:type="dxa"/>
              <w:right w:w="100" w:type="dxa"/>
            </w:tcMar>
          </w:tcPr>
          <w:p>
            <w:r>
              <w:rPr>
                <w:rFonts w:ascii="Arial" w:hAnsi="Arial"/>
                <w:color w:val="0F172A"/>
                <w:sz w:val="18"/>
              </w:rPr>
              <w:t>Thuê bao vắng mặt</w:t>
            </w:r>
          </w:p>
        </w:tc>
        <w:tc>
          <w:tcPr>
            <w:tcW w:type="dxa" w:w="4608"/>
            <w:shd w:fill="FFFFFF"/>
            <w:tcMar>
              <w:top w:w="80" w:type="dxa"/>
              <w:bottom w:w="80" w:type="dxa"/>
              <w:left w:w="100" w:type="dxa"/>
              <w:right w:w="100" w:type="dxa"/>
            </w:tcMar>
          </w:tcPr>
          <w:p>
            <w:r>
              <w:rPr>
                <w:rFonts w:ascii="Arial" w:hAnsi="Arial"/>
                <w:color w:val="0F172A"/>
                <w:sz w:val="18"/>
              </w:rPr>
              <w:t>Thiết bị tắt nguồn, tháo SIM, hoặc đang ở khu vực mất sóng hoàn toàn tại thời điểm ngân hàng gửi mã OTP.</w:t>
            </w:r>
          </w:p>
        </w:tc>
      </w:tr>
      <w:tr>
        <w:tc>
          <w:tcPr>
            <w:tcW w:type="dxa" w:w="2160"/>
            <w:shd w:fill="F8FAFC"/>
            <w:tcMar>
              <w:top w:w="80" w:type="dxa"/>
              <w:bottom w:w="80" w:type="dxa"/>
              <w:left w:w="100" w:type="dxa"/>
              <w:right w:w="100" w:type="dxa"/>
            </w:tcMar>
          </w:tcPr>
          <w:p>
            <w:r>
              <w:rPr>
                <w:rFonts w:ascii="Arial" w:hAnsi="Arial"/>
                <w:color w:val="0F172A"/>
                <w:sz w:val="18"/>
              </w:rPr>
              <w:t>Mã 27 (Call Barred)</w:t>
            </w:r>
          </w:p>
        </w:tc>
        <w:tc>
          <w:tcPr>
            <w:tcW w:type="dxa" w:w="2592"/>
            <w:shd w:fill="F8FAFC"/>
            <w:tcMar>
              <w:top w:w="80" w:type="dxa"/>
              <w:bottom w:w="80" w:type="dxa"/>
              <w:left w:w="100" w:type="dxa"/>
              <w:right w:w="100" w:type="dxa"/>
            </w:tcMar>
          </w:tcPr>
          <w:p>
            <w:r>
              <w:rPr>
                <w:rFonts w:ascii="Arial" w:hAnsi="Arial"/>
                <w:color w:val="0F172A"/>
                <w:sz w:val="18"/>
              </w:rPr>
              <w:t>Bị chặn chiều nhận</w:t>
            </w:r>
          </w:p>
        </w:tc>
        <w:tc>
          <w:tcPr>
            <w:tcW w:type="dxa" w:w="4608"/>
            <w:shd w:fill="F8FAFC"/>
            <w:tcMar>
              <w:top w:w="80" w:type="dxa"/>
              <w:bottom w:w="80" w:type="dxa"/>
              <w:left w:w="100" w:type="dxa"/>
              <w:right w:w="100" w:type="dxa"/>
            </w:tcMar>
          </w:tcPr>
          <w:p>
            <w:r>
              <w:rPr>
                <w:rFonts w:ascii="Arial" w:hAnsi="Arial"/>
                <w:color w:val="0F172A"/>
                <w:sz w:val="18"/>
              </w:rPr>
              <w:t>Thuê bao đang bị khóa chiều nhận tin nhắn trên hệ thống HLR (do nợ cước hoặc đăng ký gói chặn dịch vụ).</w:t>
            </w:r>
          </w:p>
        </w:tc>
      </w:tr>
    </w:tbl>
    <w:p>
      <w:pPr>
        <w:spacing w:before="0" w:after="160"/>
      </w:pPr>
    </w:p>
    <w:p>
      <w:r>
        <w:br w:type="page"/>
      </w:r>
    </w:p>
    <w:p>
      <w:pPr>
        <w:pStyle w:val="Heading1"/>
        <w:spacing w:before="360" w:after="120"/>
      </w:pPr>
      <w:r>
        <w:rPr>
          <w:rFonts w:ascii="Arial" w:hAnsi="Arial"/>
          <w:b/>
          <w:color w:val="0052A5"/>
          <w:sz w:val="30"/>
        </w:rPr>
        <w:t>CHƯƠNG 9: PHÂN HỆ CHUYỂN VÙNG QUỐC TẾ (CVQT / ROAMING) &amp; SIM / ESIM</w:t>
      </w:r>
    </w:p>
    <w:p>
      <w:pPr>
        <w:spacing w:before="0" w:after="80" w:line="276" w:lineRule="auto"/>
      </w:pPr>
      <w:r>
        <w:rPr>
          <w:rFonts w:ascii="Arial" w:hAnsi="Arial"/>
          <w:i w:val="0"/>
          <w:color w:val="0F172A"/>
          <w:sz w:val="20"/>
        </w:rPr>
        <w:t>Phân hệ CVQT và Dịch vụ SIM giải quyết các sự cố chuyên biệt của khách hàng di chuyển ra nước ngoài hoặc gặp trục trặc về phôi SIM vật lý và profile eSIM.</w:t>
      </w:r>
    </w:p>
    <w:p>
      <w:pPr>
        <w:pStyle w:val="Heading2"/>
        <w:spacing w:before="280" w:after="80"/>
      </w:pPr>
      <w:r>
        <w:rPr>
          <w:rFonts w:ascii="Arial" w:hAnsi="Arial"/>
          <w:b/>
          <w:color w:val="0066CC"/>
          <w:sz w:val="25"/>
        </w:rPr>
        <w:t>9.1. Quy trình chẩn đoán Chuyển vùng quốc tế (Data Roaming)</w:t>
      </w:r>
    </w:p>
    <w:p>
      <w:pPr>
        <w:pStyle w:val="ListBullet"/>
        <w:spacing w:before="0" w:after="60" w:line="276" w:lineRule="auto"/>
      </w:pPr>
      <w:r>
        <w:rPr>
          <w:rFonts w:ascii="Arial" w:hAnsi="Arial"/>
          <w:b/>
          <w:color w:val="0F172A"/>
          <w:sz w:val="20"/>
        </w:rPr>
        <w:t xml:space="preserve">Kiểm tra Profile HSS Roaming: </w:t>
      </w:r>
      <w:r>
        <w:rPr>
          <w:rFonts w:ascii="Arial" w:hAnsi="Arial"/>
          <w:color w:val="0F172A"/>
          <w:sz w:val="20"/>
        </w:rPr>
        <w:t>Thuê bao đã đăng ký mở dịch vụ CVQT (IR) trước khi xuất cảnh chưa (soạn DK CVQT gửi 9123).</w:t>
      </w:r>
    </w:p>
    <w:p>
      <w:pPr>
        <w:pStyle w:val="ListBullet"/>
        <w:spacing w:before="0" w:after="60" w:line="276" w:lineRule="auto"/>
      </w:pPr>
      <w:r>
        <w:rPr>
          <w:rFonts w:ascii="Arial" w:hAnsi="Arial"/>
          <w:b/>
          <w:color w:val="0F172A"/>
          <w:sz w:val="20"/>
        </w:rPr>
        <w:t xml:space="preserve">Kiểm tra gói cước Roaming: </w:t>
      </w:r>
      <w:r>
        <w:rPr>
          <w:rFonts w:ascii="Arial" w:hAnsi="Arial"/>
          <w:color w:val="0F172A"/>
          <w:sz w:val="20"/>
        </w:rPr>
        <w:t>Khách hàng đã đăng ký các gói cước Data Roaming (như R500N, IR_POST, IR_PPS) chưa. Nếu có gói, kiểm tra hạn dùng và dung lượng gói cước.</w:t>
      </w:r>
    </w:p>
    <w:p>
      <w:pPr>
        <w:pStyle w:val="ListBullet"/>
        <w:spacing w:before="0" w:after="60" w:line="276" w:lineRule="auto"/>
      </w:pPr>
      <w:r>
        <w:rPr>
          <w:rFonts w:ascii="Arial" w:hAnsi="Arial"/>
          <w:b/>
          <w:color w:val="0F172A"/>
          <w:sz w:val="20"/>
        </w:rPr>
        <w:t xml:space="preserve">Kiểm tra cài đặt máy khách hàng: </w:t>
      </w:r>
      <w:r>
        <w:rPr>
          <w:rFonts w:ascii="Arial" w:hAnsi="Arial"/>
          <w:color w:val="0F172A"/>
          <w:sz w:val="20"/>
        </w:rPr>
        <w:t>Khi ra nước ngoài, thiết bị bắt buộc phải bật tùy chọn 'Chuyển vùng dữ liệu' (Data Roaming) trong phần Cài đặt di động của máy. Đây là lỗi phổ biến nhất của khách hàng.</w:t>
      </w:r>
    </w:p>
    <w:p>
      <w:pPr>
        <w:pStyle w:val="Heading2"/>
        <w:spacing w:before="280" w:after="80"/>
      </w:pPr>
      <w:r>
        <w:rPr>
          <w:rFonts w:ascii="Arial" w:hAnsi="Arial"/>
          <w:b/>
          <w:color w:val="0066CC"/>
          <w:sz w:val="25"/>
        </w:rPr>
        <w:t>9.2. Quy trình xử lý lỗi SIM vật lý và eSIM</w:t>
      </w:r>
    </w:p>
    <w:p>
      <w:pPr>
        <w:spacing w:before="0" w:after="80" w:line="276" w:lineRule="auto"/>
      </w:pPr>
      <w:r>
        <w:rPr>
          <w:rFonts w:ascii="Arial" w:hAnsi="Arial"/>
          <w:i w:val="0"/>
          <w:color w:val="0F172A"/>
          <w:sz w:val="20"/>
        </w:rPr>
        <w:t>Các bước chẩn đoán nhanh khi nghi ngờ lỗi do phần cứng SIM:</w:t>
      </w:r>
    </w:p>
    <w:p>
      <w:pPr>
        <w:pStyle w:val="ListBullet"/>
        <w:spacing w:before="0" w:after="60" w:line="276" w:lineRule="auto"/>
      </w:pPr>
      <w:r>
        <w:rPr>
          <w:rFonts w:ascii="Arial" w:hAnsi="Arial"/>
          <w:b/>
          <w:color w:val="0F172A"/>
          <w:sz w:val="20"/>
        </w:rPr>
        <w:t xml:space="preserve">1. Phôi SIM cũ lỗi thời: </w:t>
      </w:r>
      <w:r>
        <w:rPr>
          <w:rFonts w:ascii="Arial" w:hAnsi="Arial"/>
          <w:color w:val="0F172A"/>
          <w:sz w:val="20"/>
        </w:rPr>
        <w:t>Kiểm tra số serial SIM trên CCBS. Nếu phôi SIM là SIM 2G/3G cũ sản xuất trước năm 2018, bắt buộc tư vấn khách hàng đổi sang USIM 4G/5G.</w:t>
      </w:r>
    </w:p>
    <w:p>
      <w:pPr>
        <w:pStyle w:val="ListBullet"/>
        <w:spacing w:before="0" w:after="60" w:line="276" w:lineRule="auto"/>
      </w:pPr>
      <w:r>
        <w:rPr>
          <w:rFonts w:ascii="Arial" w:hAnsi="Arial"/>
          <w:b/>
          <w:color w:val="0F172A"/>
          <w:sz w:val="20"/>
        </w:rPr>
        <w:t xml:space="preserve">2. Hỏng tiếp xúc vật lý: </w:t>
      </w:r>
      <w:r>
        <w:rPr>
          <w:rFonts w:ascii="Arial" w:hAnsi="Arial"/>
          <w:color w:val="0F172A"/>
          <w:sz w:val="20"/>
        </w:rPr>
        <w:t>SIM bị mòn mạch đồng hoặc oxy hóa dẫn đến thiết bị báo 'Không có thẻ SIM' (No SIM) chập chờn. Hướng dẫn khách hàng thử lắp SIM sang máy khác để loại trừ lỗi khe SIM.</w:t>
      </w:r>
    </w:p>
    <w:p>
      <w:pPr>
        <w:pStyle w:val="ListBullet"/>
        <w:spacing w:before="0" w:after="60" w:line="276" w:lineRule="auto"/>
      </w:pPr>
      <w:r>
        <w:rPr>
          <w:rFonts w:ascii="Arial" w:hAnsi="Arial"/>
          <w:b/>
          <w:color w:val="0F172A"/>
          <w:sz w:val="20"/>
        </w:rPr>
        <w:t xml:space="preserve">3. Lỗi cấu hình eSIM: </w:t>
      </w:r>
      <w:r>
        <w:rPr>
          <w:rFonts w:ascii="Arial" w:hAnsi="Arial"/>
          <w:color w:val="0F172A"/>
          <w:sz w:val="20"/>
        </w:rPr>
        <w:t>Khách hàng đổi máy hoặc xóa nhầm eSIM profile. KTV kiểm tra mã EID của máy mới và hướng dẫn khách hàng quét lại mã QR code cấp lại qua ứng dụng MyVNPT.</w:t>
      </w:r>
    </w:p>
    <w:p>
      <w:r>
        <w:br w:type="page"/>
      </w:r>
    </w:p>
    <w:p>
      <w:pPr>
        <w:pStyle w:val="Heading1"/>
        <w:spacing w:before="360" w:after="120"/>
      </w:pPr>
      <w:r>
        <w:rPr>
          <w:rFonts w:ascii="Arial" w:hAnsi="Arial"/>
          <w:b/>
          <w:color w:val="0052A5"/>
          <w:sz w:val="30"/>
        </w:rPr>
        <w:t>CHƯƠNG 10: QUY CHUẨN ĐÓNG PHIẾU ONEOSS 5.1 &amp; QUẢN TRỊ KTV SOC</w:t>
      </w:r>
    </w:p>
    <w:p>
      <w:pPr>
        <w:spacing w:before="0" w:after="80" w:line="276" w:lineRule="auto"/>
      </w:pPr>
      <w:r>
        <w:rPr>
          <w:rFonts w:ascii="Arial" w:hAnsi="Arial"/>
          <w:i w:val="0"/>
          <w:color w:val="0F172A"/>
          <w:sz w:val="20"/>
        </w:rPr>
        <w:t>Đóng phiếu là công đoạn cuối cùng và có tính pháp lý cao nhất trong quy trình xử lý phản ánh. Để đảm bảo số liệu báo cáo Tập đoàn và Cục Viễn thông không bị sai lệch, KTV bắt buộc phải tuân thủ nghiêm ngặt Quy chuẩn Địa giới hành chính mới và Cheatsheet mã nguyên nhân.</w:t>
      </w:r>
    </w:p>
    <w:p>
      <w:pPr>
        <w:pStyle w:val="Heading2"/>
        <w:spacing w:before="280" w:after="80"/>
      </w:pPr>
      <w:r>
        <w:rPr>
          <w:rFonts w:ascii="Arial" w:hAnsi="Arial"/>
          <w:b/>
          <w:color w:val="0066CC"/>
          <w:sz w:val="25"/>
        </w:rPr>
        <w:t>10.1. Quy chuẩn bắt buộc về Địa giới hành chính 2 cấp (Phường/Xã &amp; 34 Tỉnh/TP mới)</w:t>
      </w:r>
    </w:p>
    <w:p>
      <w:pPr>
        <w:spacing w:before="0" w:after="80" w:line="276" w:lineRule="auto"/>
      </w:pPr>
      <w:r>
        <w:rPr>
          <w:rFonts w:ascii="Arial" w:hAnsi="Arial"/>
          <w:i w:val="0"/>
          <w:color w:val="0F172A"/>
          <w:sz w:val="20"/>
        </w:rPr>
        <w:t>Theo quy định cải cách hành chính mới của Tập đoàn VNPT, mọi phiếu đóng trên hệ thống OneOSS phân loại 5.1 phải tuân thủ triệt để:</w:t>
      </w:r>
    </w:p>
    <w:p>
      <w:pPr>
        <w:pStyle w:val="ListBullet"/>
        <w:spacing w:before="0" w:after="60" w:line="276" w:lineRule="auto"/>
      </w:pPr>
      <w:r>
        <w:rPr>
          <w:rFonts w:ascii="Arial" w:hAnsi="Arial"/>
          <w:b/>
          <w:color w:val="0F172A"/>
          <w:sz w:val="20"/>
        </w:rPr>
        <w:t xml:space="preserve">1. Cấu trúc chuẩn DUY NHẤT: </w:t>
      </w:r>
      <w:r>
        <w:rPr>
          <w:rFonts w:ascii="Arial" w:hAnsi="Arial"/>
          <w:color w:val="0F172A"/>
          <w:sz w:val="20"/>
        </w:rPr>
        <w:t>[Phường/Xã/Thị trấn], [Tỉnh/Thành phố] (Ví dụ: Phường Bến Nghé, TP. Hồ Chí Minh hoặc Xã Hòa Lạc, TP. Hà Nội).</w:t>
      </w:r>
    </w:p>
    <w:p>
      <w:pPr>
        <w:pStyle w:val="ListBullet"/>
        <w:spacing w:before="0" w:after="60" w:line="276" w:lineRule="auto"/>
      </w:pPr>
      <w:r>
        <w:rPr>
          <w:rFonts w:ascii="Arial" w:hAnsi="Arial"/>
          <w:b/>
          <w:color w:val="0F172A"/>
          <w:sz w:val="20"/>
        </w:rPr>
        <w:t xml:space="preserve">2. TUYỆT ĐỐI KHÔNG: </w:t>
      </w:r>
      <w:r>
        <w:rPr>
          <w:rFonts w:ascii="Arial" w:hAnsi="Arial"/>
          <w:color w:val="0F172A"/>
          <w:sz w:val="20"/>
        </w:rPr>
        <w:t>Không lấy cấp Thôn, Ấp, Bản, Khóm, Tổ dân phố (như 'Thôn 3', 'Ấp 1', 'Tổ 5'...).</w:t>
      </w:r>
    </w:p>
    <w:p>
      <w:pPr>
        <w:pStyle w:val="ListBullet"/>
        <w:spacing w:before="0" w:after="60" w:line="276" w:lineRule="auto"/>
      </w:pPr>
      <w:r>
        <w:rPr>
          <w:rFonts w:ascii="Arial" w:hAnsi="Arial"/>
          <w:b/>
          <w:color w:val="0F172A"/>
          <w:sz w:val="20"/>
        </w:rPr>
        <w:t xml:space="preserve">3. TUYỆT ĐỐI KHÔNG: </w:t>
      </w:r>
      <w:r>
        <w:rPr>
          <w:rFonts w:ascii="Arial" w:hAnsi="Arial"/>
          <w:color w:val="0F172A"/>
          <w:sz w:val="20"/>
        </w:rPr>
        <w:t>Không dùng tên viết tắt viễn thông hay mã trạm BTS (như 'PLO', 'DLI', 'BLU', 'TDM'...).</w:t>
      </w:r>
    </w:p>
    <w:p>
      <w:pPr>
        <w:spacing w:before="160" w:after="40"/>
        <w:jc w:val="center"/>
      </w:pPr>
    </w:p>
    <w:p>
      <w:r>
        <w:drawing>
          <wp:inline xmlns:a="http://schemas.openxmlformats.org/drawingml/2006/main" xmlns:pic="http://schemas.openxmlformats.org/drawingml/2006/picture">
            <wp:extent cx="5486400" cy="1242204"/>
            <wp:docPr id="10" name="Picture 10"/>
            <wp:cNvGraphicFramePr>
              <a:graphicFrameLocks noChangeAspect="1"/>
            </wp:cNvGraphicFramePr>
            <a:graphic>
              <a:graphicData uri="http://schemas.openxmlformats.org/drawingml/2006/picture">
                <pic:pic>
                  <pic:nvPicPr>
                    <pic:cNvPr id="0" name="ui_ward_detect.png"/>
                    <pic:cNvPicPr/>
                  </pic:nvPicPr>
                  <pic:blipFill>
                    <a:blip r:embed="rId18"/>
                    <a:stretch>
                      <a:fillRect/>
                    </a:stretch>
                  </pic:blipFill>
                  <pic:spPr>
                    <a:xfrm>
                      <a:off x="0" y="0"/>
                      <a:ext cx="5486400" cy="1242204"/>
                    </a:xfrm>
                    <a:prstGeom prst="rect"/>
                  </pic:spPr>
                </pic:pic>
              </a:graphicData>
            </a:graphic>
          </wp:inline>
        </w:drawing>
      </w:r>
    </w:p>
    <w:p>
      <w:pPr>
        <w:spacing w:before="60" w:after="200"/>
        <w:jc w:val="center"/>
      </w:pPr>
      <w:r>
        <w:rPr>
          <w:rFonts w:ascii="Arial" w:hAnsi="Arial"/>
          <w:i/>
          <w:color w:val="64748B"/>
          <w:sz w:val="18"/>
        </w:rPr>
        <w:t>Hình 10.1: Công cụ nhận diện Phường/Xã chuẩn 2 cấp tự động từ GPS trạm BTS CEM (Port 1708)</w:t>
      </w:r>
    </w:p>
    <w:p>
      <w:pPr>
        <w:pStyle w:val="Heading2"/>
        <w:spacing w:before="280" w:after="80"/>
      </w:pPr>
      <w:r>
        <w:rPr>
          <w:rFonts w:ascii="Arial" w:hAnsi="Arial"/>
          <w:b/>
          <w:color w:val="0066CC"/>
          <w:sz w:val="25"/>
        </w:rPr>
        <w:t>10.2. Bảng Chuẩn 34 Tỉnh / Thành phố mới &amp; Phân bổ 3 Miền</w:t>
      </w:r>
    </w:p>
    <w:p>
      <w:pPr>
        <w:spacing w:before="0" w:after="80" w:line="276" w:lineRule="auto"/>
      </w:pPr>
      <w:r>
        <w:rPr>
          <w:rFonts w:ascii="Arial" w:hAnsi="Arial"/>
          <w:i w:val="0"/>
          <w:color w:val="0F172A"/>
          <w:sz w:val="20"/>
        </w:rPr>
        <w:t>Toàn bộ mạng lưới viễn thông VNPT được chia thành 34 Tỉnh/TP mới thuộc 3 Miền. KTV bắt buộc phải thuộc danh mục này:</w:t>
      </w:r>
    </w:p>
    <w:tbl>
      <w:tblPr>
        <w:tblW w:type="auto" w:w="0"/>
        <w:jc w:val="center"/>
        <w:tblLayout w:type="fixed"/>
        <w:tblLook w:firstColumn="1" w:firstRow="1" w:lastColumn="0" w:lastRow="0" w:noHBand="0" w:noVBand="1" w:val="04A0"/>
      </w:tblPr>
      <w:tblGrid>
        <w:gridCol w:w="2365"/>
        <w:gridCol w:w="2365"/>
        <w:gridCol w:w="2365"/>
        <w:gridCol w:w="2365"/>
      </w:tblGrid>
      <w:tr>
        <w:tc>
          <w:tcPr>
            <w:tcW w:type="dxa" w:w="864"/>
            <w:shd w:fill="0052A5"/>
            <w:tcMar>
              <w:top w:w="100" w:type="dxa"/>
              <w:bottom w:w="100" w:type="dxa"/>
              <w:left w:w="120" w:type="dxa"/>
              <w:right w:w="120" w:type="dxa"/>
            </w:tcMar>
          </w:tcPr>
          <w:p>
            <w:pPr>
              <w:jc w:val="center"/>
            </w:pPr>
            <w:r>
              <w:rPr>
                <w:rFonts w:ascii="Arial" w:hAnsi="Arial"/>
                <w:b/>
                <w:color w:val="FFFFFF"/>
                <w:sz w:val="19"/>
              </w:rPr>
              <w:t>STT</w:t>
            </w:r>
          </w:p>
        </w:tc>
        <w:tc>
          <w:tcPr>
            <w:tcW w:type="dxa" w:w="2880"/>
            <w:shd w:fill="0052A5"/>
            <w:tcMar>
              <w:top w:w="100" w:type="dxa"/>
              <w:bottom w:w="100" w:type="dxa"/>
              <w:left w:w="120" w:type="dxa"/>
              <w:right w:w="120" w:type="dxa"/>
            </w:tcMar>
          </w:tcPr>
          <w:p>
            <w:pPr>
              <w:jc w:val="center"/>
            </w:pPr>
            <w:r>
              <w:rPr>
                <w:rFonts w:ascii="Arial" w:hAnsi="Arial"/>
                <w:b/>
                <w:color w:val="FFFFFF"/>
                <w:sz w:val="19"/>
              </w:rPr>
              <w:t>Tỉnh / TP Mới</w:t>
            </w:r>
          </w:p>
        </w:tc>
        <w:tc>
          <w:tcPr>
            <w:tcW w:type="dxa" w:w="3600"/>
            <w:shd w:fill="0052A5"/>
            <w:tcMar>
              <w:top w:w="100" w:type="dxa"/>
              <w:bottom w:w="100" w:type="dxa"/>
              <w:left w:w="120" w:type="dxa"/>
              <w:right w:w="120" w:type="dxa"/>
            </w:tcMar>
          </w:tcPr>
          <w:p>
            <w:pPr>
              <w:jc w:val="center"/>
            </w:pPr>
            <w:r>
              <w:rPr>
                <w:rFonts w:ascii="Arial" w:hAnsi="Arial"/>
                <w:b/>
                <w:color w:val="FFFFFF"/>
                <w:sz w:val="19"/>
              </w:rPr>
              <w:t>Tỉnh / TP Sáp Nhập</w:t>
            </w:r>
          </w:p>
        </w:tc>
        <w:tc>
          <w:tcPr>
            <w:tcW w:type="dxa" w:w="2016"/>
            <w:shd w:fill="0052A5"/>
            <w:tcMar>
              <w:top w:w="100" w:type="dxa"/>
              <w:bottom w:w="100" w:type="dxa"/>
              <w:left w:w="120" w:type="dxa"/>
              <w:right w:w="120" w:type="dxa"/>
            </w:tcMar>
          </w:tcPr>
          <w:p>
            <w:pPr>
              <w:jc w:val="center"/>
            </w:pPr>
            <w:r>
              <w:rPr>
                <w:rFonts w:ascii="Arial" w:hAnsi="Arial"/>
                <w:b/>
                <w:color w:val="FFFFFF"/>
                <w:sz w:val="19"/>
              </w:rPr>
              <w:t>Khu Vực (Miền)</w:t>
            </w:r>
          </w:p>
        </w:tc>
      </w:tr>
      <w:tr>
        <w:tc>
          <w:tcPr>
            <w:tcW w:type="dxa" w:w="864"/>
            <w:shd w:fill="FFFFFF"/>
            <w:tcMar>
              <w:top w:w="80" w:type="dxa"/>
              <w:bottom w:w="80" w:type="dxa"/>
              <w:left w:w="100" w:type="dxa"/>
              <w:right w:w="100" w:type="dxa"/>
            </w:tcMar>
          </w:tcPr>
          <w:p>
            <w:r>
              <w:rPr>
                <w:rFonts w:ascii="Arial" w:hAnsi="Arial"/>
                <w:color w:val="0F172A"/>
                <w:sz w:val="18"/>
              </w:rPr>
              <w:t>1</w:t>
            </w:r>
          </w:p>
        </w:tc>
        <w:tc>
          <w:tcPr>
            <w:tcW w:type="dxa" w:w="2880"/>
            <w:shd w:fill="FFFFFF"/>
            <w:tcMar>
              <w:top w:w="80" w:type="dxa"/>
              <w:bottom w:w="80" w:type="dxa"/>
              <w:left w:w="100" w:type="dxa"/>
              <w:right w:w="100" w:type="dxa"/>
            </w:tcMar>
          </w:tcPr>
          <w:p>
            <w:r>
              <w:rPr>
                <w:rFonts w:ascii="Arial" w:hAnsi="Arial"/>
                <w:color w:val="0F172A"/>
                <w:sz w:val="18"/>
              </w:rPr>
              <w:t>TP. Hà Nội</w:t>
            </w:r>
          </w:p>
        </w:tc>
        <w:tc>
          <w:tcPr>
            <w:tcW w:type="dxa" w:w="3600"/>
            <w:shd w:fill="FFFFFF"/>
            <w:tcMar>
              <w:top w:w="80" w:type="dxa"/>
              <w:bottom w:w="80" w:type="dxa"/>
              <w:left w:w="100" w:type="dxa"/>
              <w:right w:w="100" w:type="dxa"/>
            </w:tcMar>
          </w:tcPr>
          <w:p>
            <w:r>
              <w:rPr>
                <w:rFonts w:ascii="Arial" w:hAnsi="Arial"/>
                <w:color w:val="0F172A"/>
                <w:sz w:val="18"/>
              </w:rPr>
              <w:t>Giữ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2</w:t>
            </w:r>
          </w:p>
        </w:tc>
        <w:tc>
          <w:tcPr>
            <w:tcW w:type="dxa" w:w="2880"/>
            <w:shd w:fill="F8FAFC"/>
            <w:tcMar>
              <w:top w:w="80" w:type="dxa"/>
              <w:bottom w:w="80" w:type="dxa"/>
              <w:left w:w="100" w:type="dxa"/>
              <w:right w:w="100" w:type="dxa"/>
            </w:tcMar>
          </w:tcPr>
          <w:p>
            <w:r>
              <w:rPr>
                <w:rFonts w:ascii="Arial" w:hAnsi="Arial"/>
                <w:color w:val="0F172A"/>
                <w:sz w:val="18"/>
              </w:rPr>
              <w:t>TP. Hải Phòng</w:t>
            </w:r>
          </w:p>
        </w:tc>
        <w:tc>
          <w:tcPr>
            <w:tcW w:type="dxa" w:w="3600"/>
            <w:shd w:fill="F8FAFC"/>
            <w:tcMar>
              <w:top w:w="80" w:type="dxa"/>
              <w:bottom w:w="80" w:type="dxa"/>
              <w:left w:w="100" w:type="dxa"/>
              <w:right w:w="100" w:type="dxa"/>
            </w:tcMar>
          </w:tcPr>
          <w:p>
            <w:r>
              <w:rPr>
                <w:rFonts w:ascii="Arial" w:hAnsi="Arial"/>
                <w:color w:val="0F172A"/>
                <w:sz w:val="18"/>
              </w:rPr>
              <w:t>TP. Hải Phòng + Hải Dương</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3</w:t>
            </w:r>
          </w:p>
        </w:tc>
        <w:tc>
          <w:tcPr>
            <w:tcW w:type="dxa" w:w="2880"/>
            <w:shd w:fill="FFFFFF"/>
            <w:tcMar>
              <w:top w:w="80" w:type="dxa"/>
              <w:bottom w:w="80" w:type="dxa"/>
              <w:left w:w="100" w:type="dxa"/>
              <w:right w:w="100" w:type="dxa"/>
            </w:tcMar>
          </w:tcPr>
          <w:p>
            <w:r>
              <w:rPr>
                <w:rFonts w:ascii="Arial" w:hAnsi="Arial"/>
                <w:color w:val="0F172A"/>
                <w:sz w:val="18"/>
              </w:rPr>
              <w:t>Tỉnh Cao Bằng</w:t>
            </w:r>
          </w:p>
        </w:tc>
        <w:tc>
          <w:tcPr>
            <w:tcW w:type="dxa" w:w="3600"/>
            <w:shd w:fill="FFFFFF"/>
            <w:tcMar>
              <w:top w:w="80" w:type="dxa"/>
              <w:bottom w:w="80" w:type="dxa"/>
              <w:left w:w="100" w:type="dxa"/>
              <w:right w:w="100" w:type="dxa"/>
            </w:tcMar>
          </w:tcPr>
          <w:p>
            <w:r>
              <w:rPr>
                <w:rFonts w:ascii="Arial" w:hAnsi="Arial"/>
                <w:color w:val="0F172A"/>
                <w:sz w:val="18"/>
              </w:rPr>
              <w:t>Giữ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4</w:t>
            </w:r>
          </w:p>
        </w:tc>
        <w:tc>
          <w:tcPr>
            <w:tcW w:type="dxa" w:w="2880"/>
            <w:shd w:fill="F8FAFC"/>
            <w:tcMar>
              <w:top w:w="80" w:type="dxa"/>
              <w:bottom w:w="80" w:type="dxa"/>
              <w:left w:w="100" w:type="dxa"/>
              <w:right w:w="100" w:type="dxa"/>
            </w:tcMar>
          </w:tcPr>
          <w:p>
            <w:r>
              <w:rPr>
                <w:rFonts w:ascii="Arial" w:hAnsi="Arial"/>
                <w:color w:val="0F172A"/>
                <w:sz w:val="18"/>
              </w:rPr>
              <w:t>Tỉnh Lạng Sơn</w:t>
            </w:r>
          </w:p>
        </w:tc>
        <w:tc>
          <w:tcPr>
            <w:tcW w:type="dxa" w:w="3600"/>
            <w:shd w:fill="F8FAFC"/>
            <w:tcMar>
              <w:top w:w="80" w:type="dxa"/>
              <w:bottom w:w="80" w:type="dxa"/>
              <w:left w:w="100" w:type="dxa"/>
              <w:right w:w="100" w:type="dxa"/>
            </w:tcMar>
          </w:tcPr>
          <w:p>
            <w:r>
              <w:rPr>
                <w:rFonts w:ascii="Arial" w:hAnsi="Arial"/>
                <w:color w:val="0F172A"/>
                <w:sz w:val="18"/>
              </w:rPr>
              <w:t>Giữ nguyên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5</w:t>
            </w:r>
          </w:p>
        </w:tc>
        <w:tc>
          <w:tcPr>
            <w:tcW w:type="dxa" w:w="2880"/>
            <w:shd w:fill="FFFFFF"/>
            <w:tcMar>
              <w:top w:w="80" w:type="dxa"/>
              <w:bottom w:w="80" w:type="dxa"/>
              <w:left w:w="100" w:type="dxa"/>
              <w:right w:w="100" w:type="dxa"/>
            </w:tcMar>
          </w:tcPr>
          <w:p>
            <w:r>
              <w:rPr>
                <w:rFonts w:ascii="Arial" w:hAnsi="Arial"/>
                <w:color w:val="0F172A"/>
                <w:sz w:val="18"/>
              </w:rPr>
              <w:t>Tỉnh Lai Châu</w:t>
            </w:r>
          </w:p>
        </w:tc>
        <w:tc>
          <w:tcPr>
            <w:tcW w:type="dxa" w:w="3600"/>
            <w:shd w:fill="FFFFFF"/>
            <w:tcMar>
              <w:top w:w="80" w:type="dxa"/>
              <w:bottom w:w="80" w:type="dxa"/>
              <w:left w:w="100" w:type="dxa"/>
              <w:right w:w="100" w:type="dxa"/>
            </w:tcMar>
          </w:tcPr>
          <w:p>
            <w:r>
              <w:rPr>
                <w:rFonts w:ascii="Arial" w:hAnsi="Arial"/>
                <w:color w:val="0F172A"/>
                <w:sz w:val="18"/>
              </w:rPr>
              <w:t>Giữ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6</w:t>
            </w:r>
          </w:p>
        </w:tc>
        <w:tc>
          <w:tcPr>
            <w:tcW w:type="dxa" w:w="2880"/>
            <w:shd w:fill="F8FAFC"/>
            <w:tcMar>
              <w:top w:w="80" w:type="dxa"/>
              <w:bottom w:w="80" w:type="dxa"/>
              <w:left w:w="100" w:type="dxa"/>
              <w:right w:w="100" w:type="dxa"/>
            </w:tcMar>
          </w:tcPr>
          <w:p>
            <w:r>
              <w:rPr>
                <w:rFonts w:ascii="Arial" w:hAnsi="Arial"/>
                <w:color w:val="0F172A"/>
                <w:sz w:val="18"/>
              </w:rPr>
              <w:t>Tỉnh Điện Biên</w:t>
            </w:r>
          </w:p>
        </w:tc>
        <w:tc>
          <w:tcPr>
            <w:tcW w:type="dxa" w:w="3600"/>
            <w:shd w:fill="F8FAFC"/>
            <w:tcMar>
              <w:top w:w="80" w:type="dxa"/>
              <w:bottom w:w="80" w:type="dxa"/>
              <w:left w:w="100" w:type="dxa"/>
              <w:right w:w="100" w:type="dxa"/>
            </w:tcMar>
          </w:tcPr>
          <w:p>
            <w:r>
              <w:rPr>
                <w:rFonts w:ascii="Arial" w:hAnsi="Arial"/>
                <w:color w:val="0F172A"/>
                <w:sz w:val="18"/>
              </w:rPr>
              <w:t>Giữ nguyên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7</w:t>
            </w:r>
          </w:p>
        </w:tc>
        <w:tc>
          <w:tcPr>
            <w:tcW w:type="dxa" w:w="2880"/>
            <w:shd w:fill="FFFFFF"/>
            <w:tcMar>
              <w:top w:w="80" w:type="dxa"/>
              <w:bottom w:w="80" w:type="dxa"/>
              <w:left w:w="100" w:type="dxa"/>
              <w:right w:w="100" w:type="dxa"/>
            </w:tcMar>
          </w:tcPr>
          <w:p>
            <w:r>
              <w:rPr>
                <w:rFonts w:ascii="Arial" w:hAnsi="Arial"/>
                <w:color w:val="0F172A"/>
                <w:sz w:val="18"/>
              </w:rPr>
              <w:t>Tỉnh Sơn La</w:t>
            </w:r>
          </w:p>
        </w:tc>
        <w:tc>
          <w:tcPr>
            <w:tcW w:type="dxa" w:w="3600"/>
            <w:shd w:fill="FFFFFF"/>
            <w:tcMar>
              <w:top w:w="80" w:type="dxa"/>
              <w:bottom w:w="80" w:type="dxa"/>
              <w:left w:w="100" w:type="dxa"/>
              <w:right w:w="100" w:type="dxa"/>
            </w:tcMar>
          </w:tcPr>
          <w:p>
            <w:r>
              <w:rPr>
                <w:rFonts w:ascii="Arial" w:hAnsi="Arial"/>
                <w:color w:val="0F172A"/>
                <w:sz w:val="18"/>
              </w:rPr>
              <w:t>Giữ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8</w:t>
            </w:r>
          </w:p>
        </w:tc>
        <w:tc>
          <w:tcPr>
            <w:tcW w:type="dxa" w:w="2880"/>
            <w:shd w:fill="F8FAFC"/>
            <w:tcMar>
              <w:top w:w="80" w:type="dxa"/>
              <w:bottom w:w="80" w:type="dxa"/>
              <w:left w:w="100" w:type="dxa"/>
              <w:right w:w="100" w:type="dxa"/>
            </w:tcMar>
          </w:tcPr>
          <w:p>
            <w:r>
              <w:rPr>
                <w:rFonts w:ascii="Arial" w:hAnsi="Arial"/>
                <w:color w:val="0F172A"/>
                <w:sz w:val="18"/>
              </w:rPr>
              <w:t>Tỉnh Quảng Ninh</w:t>
            </w:r>
          </w:p>
        </w:tc>
        <w:tc>
          <w:tcPr>
            <w:tcW w:type="dxa" w:w="3600"/>
            <w:shd w:fill="F8FAFC"/>
            <w:tcMar>
              <w:top w:w="80" w:type="dxa"/>
              <w:bottom w:w="80" w:type="dxa"/>
              <w:left w:w="100" w:type="dxa"/>
              <w:right w:w="100" w:type="dxa"/>
            </w:tcMar>
          </w:tcPr>
          <w:p>
            <w:r>
              <w:rPr>
                <w:rFonts w:ascii="Arial" w:hAnsi="Arial"/>
                <w:color w:val="0F172A"/>
                <w:sz w:val="18"/>
              </w:rPr>
              <w:t>Giữ nguyên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9</w:t>
            </w:r>
          </w:p>
        </w:tc>
        <w:tc>
          <w:tcPr>
            <w:tcW w:type="dxa" w:w="2880"/>
            <w:shd w:fill="FFFFFF"/>
            <w:tcMar>
              <w:top w:w="80" w:type="dxa"/>
              <w:bottom w:w="80" w:type="dxa"/>
              <w:left w:w="100" w:type="dxa"/>
              <w:right w:w="100" w:type="dxa"/>
            </w:tcMar>
          </w:tcPr>
          <w:p>
            <w:r>
              <w:rPr>
                <w:rFonts w:ascii="Arial" w:hAnsi="Arial"/>
                <w:color w:val="0F172A"/>
                <w:sz w:val="18"/>
              </w:rPr>
              <w:t>Tỉnh Tuyên Quang</w:t>
            </w:r>
          </w:p>
        </w:tc>
        <w:tc>
          <w:tcPr>
            <w:tcW w:type="dxa" w:w="3600"/>
            <w:shd w:fill="FFFFFF"/>
            <w:tcMar>
              <w:top w:w="80" w:type="dxa"/>
              <w:bottom w:w="80" w:type="dxa"/>
              <w:left w:w="100" w:type="dxa"/>
              <w:right w:w="100" w:type="dxa"/>
            </w:tcMar>
          </w:tcPr>
          <w:p>
            <w:r>
              <w:rPr>
                <w:rFonts w:ascii="Arial" w:hAnsi="Arial"/>
                <w:color w:val="0F172A"/>
                <w:sz w:val="18"/>
              </w:rPr>
              <w:t>Hà Giang + Tuyên Quang</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10</w:t>
            </w:r>
          </w:p>
        </w:tc>
        <w:tc>
          <w:tcPr>
            <w:tcW w:type="dxa" w:w="2880"/>
            <w:shd w:fill="F8FAFC"/>
            <w:tcMar>
              <w:top w:w="80" w:type="dxa"/>
              <w:bottom w:w="80" w:type="dxa"/>
              <w:left w:w="100" w:type="dxa"/>
              <w:right w:w="100" w:type="dxa"/>
            </w:tcMar>
          </w:tcPr>
          <w:p>
            <w:r>
              <w:rPr>
                <w:rFonts w:ascii="Arial" w:hAnsi="Arial"/>
                <w:color w:val="0F172A"/>
                <w:sz w:val="18"/>
              </w:rPr>
              <w:t>Tỉnh Lào Cai</w:t>
            </w:r>
          </w:p>
        </w:tc>
        <w:tc>
          <w:tcPr>
            <w:tcW w:type="dxa" w:w="3600"/>
            <w:shd w:fill="F8FAFC"/>
            <w:tcMar>
              <w:top w:w="80" w:type="dxa"/>
              <w:bottom w:w="80" w:type="dxa"/>
              <w:left w:w="100" w:type="dxa"/>
              <w:right w:w="100" w:type="dxa"/>
            </w:tcMar>
          </w:tcPr>
          <w:p>
            <w:r>
              <w:rPr>
                <w:rFonts w:ascii="Arial" w:hAnsi="Arial"/>
                <w:color w:val="0F172A"/>
                <w:sz w:val="18"/>
              </w:rPr>
              <w:t>Yên Bái + Lào Cai</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11</w:t>
            </w:r>
          </w:p>
        </w:tc>
        <w:tc>
          <w:tcPr>
            <w:tcW w:type="dxa" w:w="2880"/>
            <w:shd w:fill="FFFFFF"/>
            <w:tcMar>
              <w:top w:w="80" w:type="dxa"/>
              <w:bottom w:w="80" w:type="dxa"/>
              <w:left w:w="100" w:type="dxa"/>
              <w:right w:w="100" w:type="dxa"/>
            </w:tcMar>
          </w:tcPr>
          <w:p>
            <w:r>
              <w:rPr>
                <w:rFonts w:ascii="Arial" w:hAnsi="Arial"/>
                <w:color w:val="0F172A"/>
                <w:sz w:val="18"/>
              </w:rPr>
              <w:t>Tỉnh Thái Nguyên</w:t>
            </w:r>
          </w:p>
        </w:tc>
        <w:tc>
          <w:tcPr>
            <w:tcW w:type="dxa" w:w="3600"/>
            <w:shd w:fill="FFFFFF"/>
            <w:tcMar>
              <w:top w:w="80" w:type="dxa"/>
              <w:bottom w:w="80" w:type="dxa"/>
              <w:left w:w="100" w:type="dxa"/>
              <w:right w:w="100" w:type="dxa"/>
            </w:tcMar>
          </w:tcPr>
          <w:p>
            <w:r>
              <w:rPr>
                <w:rFonts w:ascii="Arial" w:hAnsi="Arial"/>
                <w:color w:val="0F172A"/>
                <w:sz w:val="18"/>
              </w:rPr>
              <w:t>Bắc Kạn + Thái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12</w:t>
            </w:r>
          </w:p>
        </w:tc>
        <w:tc>
          <w:tcPr>
            <w:tcW w:type="dxa" w:w="2880"/>
            <w:shd w:fill="F8FAFC"/>
            <w:tcMar>
              <w:top w:w="80" w:type="dxa"/>
              <w:bottom w:w="80" w:type="dxa"/>
              <w:left w:w="100" w:type="dxa"/>
              <w:right w:w="100" w:type="dxa"/>
            </w:tcMar>
          </w:tcPr>
          <w:p>
            <w:r>
              <w:rPr>
                <w:rFonts w:ascii="Arial" w:hAnsi="Arial"/>
                <w:color w:val="0F172A"/>
                <w:sz w:val="18"/>
              </w:rPr>
              <w:t>Tỉnh Phú Thọ</w:t>
            </w:r>
          </w:p>
        </w:tc>
        <w:tc>
          <w:tcPr>
            <w:tcW w:type="dxa" w:w="3600"/>
            <w:shd w:fill="F8FAFC"/>
            <w:tcMar>
              <w:top w:w="80" w:type="dxa"/>
              <w:bottom w:w="80" w:type="dxa"/>
              <w:left w:w="100" w:type="dxa"/>
              <w:right w:w="100" w:type="dxa"/>
            </w:tcMar>
          </w:tcPr>
          <w:p>
            <w:r>
              <w:rPr>
                <w:rFonts w:ascii="Arial" w:hAnsi="Arial"/>
                <w:color w:val="0F172A"/>
                <w:sz w:val="18"/>
              </w:rPr>
              <w:t>Vĩnh Phúc + Hòa Bình + Phú Thọ</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13</w:t>
            </w:r>
          </w:p>
        </w:tc>
        <w:tc>
          <w:tcPr>
            <w:tcW w:type="dxa" w:w="2880"/>
            <w:shd w:fill="FFFFFF"/>
            <w:tcMar>
              <w:top w:w="80" w:type="dxa"/>
              <w:bottom w:w="80" w:type="dxa"/>
              <w:left w:w="100" w:type="dxa"/>
              <w:right w:w="100" w:type="dxa"/>
            </w:tcMar>
          </w:tcPr>
          <w:p>
            <w:r>
              <w:rPr>
                <w:rFonts w:ascii="Arial" w:hAnsi="Arial"/>
                <w:color w:val="0F172A"/>
                <w:sz w:val="18"/>
              </w:rPr>
              <w:t>Tỉnh Bắc Ninh</w:t>
            </w:r>
          </w:p>
        </w:tc>
        <w:tc>
          <w:tcPr>
            <w:tcW w:type="dxa" w:w="3600"/>
            <w:shd w:fill="FFFFFF"/>
            <w:tcMar>
              <w:top w:w="80" w:type="dxa"/>
              <w:bottom w:w="80" w:type="dxa"/>
              <w:left w:w="100" w:type="dxa"/>
              <w:right w:w="100" w:type="dxa"/>
            </w:tcMar>
          </w:tcPr>
          <w:p>
            <w:r>
              <w:rPr>
                <w:rFonts w:ascii="Arial" w:hAnsi="Arial"/>
                <w:color w:val="0F172A"/>
                <w:sz w:val="18"/>
              </w:rPr>
              <w:t>Bắc Giang + Bắc Ninh</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14</w:t>
            </w:r>
          </w:p>
        </w:tc>
        <w:tc>
          <w:tcPr>
            <w:tcW w:type="dxa" w:w="2880"/>
            <w:shd w:fill="F8FAFC"/>
            <w:tcMar>
              <w:top w:w="80" w:type="dxa"/>
              <w:bottom w:w="80" w:type="dxa"/>
              <w:left w:w="100" w:type="dxa"/>
              <w:right w:w="100" w:type="dxa"/>
            </w:tcMar>
          </w:tcPr>
          <w:p>
            <w:r>
              <w:rPr>
                <w:rFonts w:ascii="Arial" w:hAnsi="Arial"/>
                <w:color w:val="0F172A"/>
                <w:sz w:val="18"/>
              </w:rPr>
              <w:t>Tỉnh Hưng Yên</w:t>
            </w:r>
          </w:p>
        </w:tc>
        <w:tc>
          <w:tcPr>
            <w:tcW w:type="dxa" w:w="3600"/>
            <w:shd w:fill="F8FAFC"/>
            <w:tcMar>
              <w:top w:w="80" w:type="dxa"/>
              <w:bottom w:w="80" w:type="dxa"/>
              <w:left w:w="100" w:type="dxa"/>
              <w:right w:w="100" w:type="dxa"/>
            </w:tcMar>
          </w:tcPr>
          <w:p>
            <w:r>
              <w:rPr>
                <w:rFonts w:ascii="Arial" w:hAnsi="Arial"/>
                <w:color w:val="0F172A"/>
                <w:sz w:val="18"/>
              </w:rPr>
              <w:t>Thái Bình + Hưng 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15</w:t>
            </w:r>
          </w:p>
        </w:tc>
        <w:tc>
          <w:tcPr>
            <w:tcW w:type="dxa" w:w="2880"/>
            <w:shd w:fill="FFFFFF"/>
            <w:tcMar>
              <w:top w:w="80" w:type="dxa"/>
              <w:bottom w:w="80" w:type="dxa"/>
              <w:left w:w="100" w:type="dxa"/>
              <w:right w:w="100" w:type="dxa"/>
            </w:tcMar>
          </w:tcPr>
          <w:p>
            <w:r>
              <w:rPr>
                <w:rFonts w:ascii="Arial" w:hAnsi="Arial"/>
                <w:color w:val="0F172A"/>
                <w:sz w:val="18"/>
              </w:rPr>
              <w:t>Tỉnh Ninh Bình</w:t>
            </w:r>
          </w:p>
        </w:tc>
        <w:tc>
          <w:tcPr>
            <w:tcW w:type="dxa" w:w="3600"/>
            <w:shd w:fill="FFFFFF"/>
            <w:tcMar>
              <w:top w:w="80" w:type="dxa"/>
              <w:bottom w:w="80" w:type="dxa"/>
              <w:left w:w="100" w:type="dxa"/>
              <w:right w:w="100" w:type="dxa"/>
            </w:tcMar>
          </w:tcPr>
          <w:p>
            <w:r>
              <w:rPr>
                <w:rFonts w:ascii="Arial" w:hAnsi="Arial"/>
                <w:color w:val="0F172A"/>
                <w:sz w:val="18"/>
              </w:rPr>
              <w:t>Hà Nam + Nam Định + Ninh Bình</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16</w:t>
            </w:r>
          </w:p>
        </w:tc>
        <w:tc>
          <w:tcPr>
            <w:tcW w:type="dxa" w:w="2880"/>
            <w:shd w:fill="F8FAFC"/>
            <w:tcMar>
              <w:top w:w="80" w:type="dxa"/>
              <w:bottom w:w="80" w:type="dxa"/>
              <w:left w:w="100" w:type="dxa"/>
              <w:right w:w="100" w:type="dxa"/>
            </w:tcMar>
          </w:tcPr>
          <w:p>
            <w:r>
              <w:rPr>
                <w:rFonts w:ascii="Arial" w:hAnsi="Arial"/>
                <w:color w:val="0F172A"/>
                <w:sz w:val="18"/>
              </w:rPr>
              <w:t>Tỉnh Thanh Hóa</w:t>
            </w:r>
          </w:p>
        </w:tc>
        <w:tc>
          <w:tcPr>
            <w:tcW w:type="dxa" w:w="3600"/>
            <w:shd w:fill="F8FAFC"/>
            <w:tcMar>
              <w:top w:w="80" w:type="dxa"/>
              <w:bottom w:w="80" w:type="dxa"/>
              <w:left w:w="100" w:type="dxa"/>
              <w:right w:w="100" w:type="dxa"/>
            </w:tcMar>
          </w:tcPr>
          <w:p>
            <w:r>
              <w:rPr>
                <w:rFonts w:ascii="Arial" w:hAnsi="Arial"/>
                <w:color w:val="0F172A"/>
                <w:sz w:val="18"/>
              </w:rPr>
              <w:t>Giữ nguyên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17</w:t>
            </w:r>
          </w:p>
        </w:tc>
        <w:tc>
          <w:tcPr>
            <w:tcW w:type="dxa" w:w="2880"/>
            <w:shd w:fill="FFFFFF"/>
            <w:tcMar>
              <w:top w:w="80" w:type="dxa"/>
              <w:bottom w:w="80" w:type="dxa"/>
              <w:left w:w="100" w:type="dxa"/>
              <w:right w:w="100" w:type="dxa"/>
            </w:tcMar>
          </w:tcPr>
          <w:p>
            <w:r>
              <w:rPr>
                <w:rFonts w:ascii="Arial" w:hAnsi="Arial"/>
                <w:color w:val="0F172A"/>
                <w:sz w:val="18"/>
              </w:rPr>
              <w:t>Tỉnh Nghệ An</w:t>
            </w:r>
          </w:p>
        </w:tc>
        <w:tc>
          <w:tcPr>
            <w:tcW w:type="dxa" w:w="3600"/>
            <w:shd w:fill="FFFFFF"/>
            <w:tcMar>
              <w:top w:w="80" w:type="dxa"/>
              <w:bottom w:w="80" w:type="dxa"/>
              <w:left w:w="100" w:type="dxa"/>
              <w:right w:w="100" w:type="dxa"/>
            </w:tcMar>
          </w:tcPr>
          <w:p>
            <w:r>
              <w:rPr>
                <w:rFonts w:ascii="Arial" w:hAnsi="Arial"/>
                <w:color w:val="0F172A"/>
                <w:sz w:val="18"/>
              </w:rPr>
              <w:t>Giữ nguyên</w:t>
            </w:r>
          </w:p>
        </w:tc>
        <w:tc>
          <w:tcPr>
            <w:tcW w:type="dxa" w:w="2016"/>
            <w:shd w:fill="FFFFFF"/>
            <w:tcMar>
              <w:top w:w="80" w:type="dxa"/>
              <w:bottom w:w="80" w:type="dxa"/>
              <w:left w:w="100" w:type="dxa"/>
              <w:right w:w="100" w:type="dxa"/>
            </w:tcMar>
          </w:tcPr>
          <w:p>
            <w:r>
              <w:rPr>
                <w:rFonts w:ascii="Arial" w:hAnsi="Arial"/>
                <w:color w:val="0F172A"/>
                <w:sz w:val="18"/>
              </w:rPr>
              <w:t>Miền Bắc (MB)</w:t>
            </w:r>
          </w:p>
        </w:tc>
      </w:tr>
      <w:tr>
        <w:tc>
          <w:tcPr>
            <w:tcW w:type="dxa" w:w="864"/>
            <w:shd w:fill="F8FAFC"/>
            <w:tcMar>
              <w:top w:w="80" w:type="dxa"/>
              <w:bottom w:w="80" w:type="dxa"/>
              <w:left w:w="100" w:type="dxa"/>
              <w:right w:w="100" w:type="dxa"/>
            </w:tcMar>
          </w:tcPr>
          <w:p>
            <w:r>
              <w:rPr>
                <w:rFonts w:ascii="Arial" w:hAnsi="Arial"/>
                <w:color w:val="0F172A"/>
                <w:sz w:val="18"/>
              </w:rPr>
              <w:t>18</w:t>
            </w:r>
          </w:p>
        </w:tc>
        <w:tc>
          <w:tcPr>
            <w:tcW w:type="dxa" w:w="2880"/>
            <w:shd w:fill="F8FAFC"/>
            <w:tcMar>
              <w:top w:w="80" w:type="dxa"/>
              <w:bottom w:w="80" w:type="dxa"/>
              <w:left w:w="100" w:type="dxa"/>
              <w:right w:w="100" w:type="dxa"/>
            </w:tcMar>
          </w:tcPr>
          <w:p>
            <w:r>
              <w:rPr>
                <w:rFonts w:ascii="Arial" w:hAnsi="Arial"/>
                <w:color w:val="0F172A"/>
                <w:sz w:val="18"/>
              </w:rPr>
              <w:t>Tỉnh Hà Tĩnh</w:t>
            </w:r>
          </w:p>
        </w:tc>
        <w:tc>
          <w:tcPr>
            <w:tcW w:type="dxa" w:w="3600"/>
            <w:shd w:fill="F8FAFC"/>
            <w:tcMar>
              <w:top w:w="80" w:type="dxa"/>
              <w:bottom w:w="80" w:type="dxa"/>
              <w:left w:w="100" w:type="dxa"/>
              <w:right w:w="100" w:type="dxa"/>
            </w:tcMar>
          </w:tcPr>
          <w:p>
            <w:r>
              <w:rPr>
                <w:rFonts w:ascii="Arial" w:hAnsi="Arial"/>
                <w:color w:val="0F172A"/>
                <w:sz w:val="18"/>
              </w:rPr>
              <w:t>Giữ nguyên</w:t>
            </w:r>
          </w:p>
        </w:tc>
        <w:tc>
          <w:tcPr>
            <w:tcW w:type="dxa" w:w="2016"/>
            <w:shd w:fill="F8FAFC"/>
            <w:tcMar>
              <w:top w:w="80" w:type="dxa"/>
              <w:bottom w:w="80" w:type="dxa"/>
              <w:left w:w="100" w:type="dxa"/>
              <w:right w:w="100" w:type="dxa"/>
            </w:tcMar>
          </w:tcPr>
          <w:p>
            <w:r>
              <w:rPr>
                <w:rFonts w:ascii="Arial" w:hAnsi="Arial"/>
                <w:color w:val="0F172A"/>
                <w:sz w:val="18"/>
              </w:rPr>
              <w:t>Miền Bắc (MB)</w:t>
            </w:r>
          </w:p>
        </w:tc>
      </w:tr>
      <w:tr>
        <w:tc>
          <w:tcPr>
            <w:tcW w:type="dxa" w:w="864"/>
            <w:shd w:fill="FFFFFF"/>
            <w:tcMar>
              <w:top w:w="80" w:type="dxa"/>
              <w:bottom w:w="80" w:type="dxa"/>
              <w:left w:w="100" w:type="dxa"/>
              <w:right w:w="100" w:type="dxa"/>
            </w:tcMar>
          </w:tcPr>
          <w:p>
            <w:r>
              <w:rPr>
                <w:rFonts w:ascii="Arial" w:hAnsi="Arial"/>
                <w:color w:val="0F172A"/>
                <w:sz w:val="18"/>
              </w:rPr>
              <w:t>19</w:t>
            </w:r>
          </w:p>
        </w:tc>
        <w:tc>
          <w:tcPr>
            <w:tcW w:type="dxa" w:w="2880"/>
            <w:shd w:fill="FFFFFF"/>
            <w:tcMar>
              <w:top w:w="80" w:type="dxa"/>
              <w:bottom w:w="80" w:type="dxa"/>
              <w:left w:w="100" w:type="dxa"/>
              <w:right w:w="100" w:type="dxa"/>
            </w:tcMar>
          </w:tcPr>
          <w:p>
            <w:r>
              <w:rPr>
                <w:rFonts w:ascii="Arial" w:hAnsi="Arial"/>
                <w:color w:val="0F172A"/>
                <w:sz w:val="18"/>
              </w:rPr>
              <w:t>Tỉnh Lâm Đồng</w:t>
            </w:r>
          </w:p>
        </w:tc>
        <w:tc>
          <w:tcPr>
            <w:tcW w:type="dxa" w:w="3600"/>
            <w:shd w:fill="FFFFFF"/>
            <w:tcMar>
              <w:top w:w="80" w:type="dxa"/>
              <w:bottom w:w="80" w:type="dxa"/>
              <w:left w:w="100" w:type="dxa"/>
              <w:right w:w="100" w:type="dxa"/>
            </w:tcMar>
          </w:tcPr>
          <w:p>
            <w:r>
              <w:rPr>
                <w:rFonts w:ascii="Arial" w:hAnsi="Arial"/>
                <w:color w:val="0F172A"/>
                <w:sz w:val="18"/>
              </w:rPr>
              <w:t>Đắk Nông + Bình Thuận + Lâm Đồng</w:t>
            </w:r>
          </w:p>
        </w:tc>
        <w:tc>
          <w:tcPr>
            <w:tcW w:type="dxa" w:w="2016"/>
            <w:shd w:fill="FFFFFF"/>
            <w:tcMar>
              <w:top w:w="80" w:type="dxa"/>
              <w:bottom w:w="80" w:type="dxa"/>
              <w:left w:w="100" w:type="dxa"/>
              <w:right w:w="100" w:type="dxa"/>
            </w:tcMar>
          </w:tcPr>
          <w:p>
            <w:r>
              <w:rPr>
                <w:rFonts w:ascii="Arial" w:hAnsi="Arial"/>
                <w:color w:val="0F172A"/>
                <w:sz w:val="18"/>
              </w:rPr>
              <w:t>Miền Nam (MN)</w:t>
            </w:r>
          </w:p>
        </w:tc>
      </w:tr>
      <w:tr>
        <w:tc>
          <w:tcPr>
            <w:tcW w:type="dxa" w:w="864"/>
            <w:shd w:fill="F8FAFC"/>
            <w:tcMar>
              <w:top w:w="80" w:type="dxa"/>
              <w:bottom w:w="80" w:type="dxa"/>
              <w:left w:w="100" w:type="dxa"/>
              <w:right w:w="100" w:type="dxa"/>
            </w:tcMar>
          </w:tcPr>
          <w:p>
            <w:r>
              <w:rPr>
                <w:rFonts w:ascii="Arial" w:hAnsi="Arial"/>
                <w:color w:val="0F172A"/>
                <w:sz w:val="18"/>
              </w:rPr>
              <w:t>20</w:t>
            </w:r>
          </w:p>
        </w:tc>
        <w:tc>
          <w:tcPr>
            <w:tcW w:type="dxa" w:w="2880"/>
            <w:shd w:fill="F8FAFC"/>
            <w:tcMar>
              <w:top w:w="80" w:type="dxa"/>
              <w:bottom w:w="80" w:type="dxa"/>
              <w:left w:w="100" w:type="dxa"/>
              <w:right w:w="100" w:type="dxa"/>
            </w:tcMar>
          </w:tcPr>
          <w:p>
            <w:r>
              <w:rPr>
                <w:rFonts w:ascii="Arial" w:hAnsi="Arial"/>
                <w:color w:val="0F172A"/>
                <w:sz w:val="18"/>
              </w:rPr>
              <w:t>TP. Hồ Chí Minh</w:t>
            </w:r>
          </w:p>
        </w:tc>
        <w:tc>
          <w:tcPr>
            <w:tcW w:type="dxa" w:w="3600"/>
            <w:shd w:fill="F8FAFC"/>
            <w:tcMar>
              <w:top w:w="80" w:type="dxa"/>
              <w:bottom w:w="80" w:type="dxa"/>
              <w:left w:w="100" w:type="dxa"/>
              <w:right w:w="100" w:type="dxa"/>
            </w:tcMar>
          </w:tcPr>
          <w:p>
            <w:r>
              <w:rPr>
                <w:rFonts w:ascii="Arial" w:hAnsi="Arial"/>
                <w:color w:val="0F172A"/>
                <w:sz w:val="18"/>
              </w:rPr>
              <w:t>TP.HCM + Bình Dương + Bà Rịa – Vũng Tàu</w:t>
            </w:r>
          </w:p>
        </w:tc>
        <w:tc>
          <w:tcPr>
            <w:tcW w:type="dxa" w:w="2016"/>
            <w:shd w:fill="F8FAFC"/>
            <w:tcMar>
              <w:top w:w="80" w:type="dxa"/>
              <w:bottom w:w="80" w:type="dxa"/>
              <w:left w:w="100" w:type="dxa"/>
              <w:right w:w="100" w:type="dxa"/>
            </w:tcMar>
          </w:tcPr>
          <w:p>
            <w:r>
              <w:rPr>
                <w:rFonts w:ascii="Arial" w:hAnsi="Arial"/>
                <w:color w:val="0F172A"/>
                <w:sz w:val="18"/>
              </w:rPr>
              <w:t>Miền Nam (MN)</w:t>
            </w:r>
          </w:p>
        </w:tc>
      </w:tr>
      <w:tr>
        <w:tc>
          <w:tcPr>
            <w:tcW w:type="dxa" w:w="864"/>
            <w:shd w:fill="FFFFFF"/>
            <w:tcMar>
              <w:top w:w="80" w:type="dxa"/>
              <w:bottom w:w="80" w:type="dxa"/>
              <w:left w:w="100" w:type="dxa"/>
              <w:right w:w="100" w:type="dxa"/>
            </w:tcMar>
          </w:tcPr>
          <w:p>
            <w:r>
              <w:rPr>
                <w:rFonts w:ascii="Arial" w:hAnsi="Arial"/>
                <w:color w:val="0F172A"/>
                <w:sz w:val="18"/>
              </w:rPr>
              <w:t>21</w:t>
            </w:r>
          </w:p>
        </w:tc>
        <w:tc>
          <w:tcPr>
            <w:tcW w:type="dxa" w:w="2880"/>
            <w:shd w:fill="FFFFFF"/>
            <w:tcMar>
              <w:top w:w="80" w:type="dxa"/>
              <w:bottom w:w="80" w:type="dxa"/>
              <w:left w:w="100" w:type="dxa"/>
              <w:right w:w="100" w:type="dxa"/>
            </w:tcMar>
          </w:tcPr>
          <w:p>
            <w:r>
              <w:rPr>
                <w:rFonts w:ascii="Arial" w:hAnsi="Arial"/>
                <w:color w:val="0F172A"/>
                <w:sz w:val="18"/>
              </w:rPr>
              <w:t>TP. Cần Thơ</w:t>
            </w:r>
          </w:p>
        </w:tc>
        <w:tc>
          <w:tcPr>
            <w:tcW w:type="dxa" w:w="3600"/>
            <w:shd w:fill="FFFFFF"/>
            <w:tcMar>
              <w:top w:w="80" w:type="dxa"/>
              <w:bottom w:w="80" w:type="dxa"/>
              <w:left w:w="100" w:type="dxa"/>
              <w:right w:w="100" w:type="dxa"/>
            </w:tcMar>
          </w:tcPr>
          <w:p>
            <w:r>
              <w:rPr>
                <w:rFonts w:ascii="Arial" w:hAnsi="Arial"/>
                <w:color w:val="0F172A"/>
                <w:sz w:val="18"/>
              </w:rPr>
              <w:t>TP. Cần Thơ + Sóc Trăng + Hậu Giang</w:t>
            </w:r>
          </w:p>
        </w:tc>
        <w:tc>
          <w:tcPr>
            <w:tcW w:type="dxa" w:w="2016"/>
            <w:shd w:fill="FFFFFF"/>
            <w:tcMar>
              <w:top w:w="80" w:type="dxa"/>
              <w:bottom w:w="80" w:type="dxa"/>
              <w:left w:w="100" w:type="dxa"/>
              <w:right w:w="100" w:type="dxa"/>
            </w:tcMar>
          </w:tcPr>
          <w:p>
            <w:r>
              <w:rPr>
                <w:rFonts w:ascii="Arial" w:hAnsi="Arial"/>
                <w:color w:val="0F172A"/>
                <w:sz w:val="18"/>
              </w:rPr>
              <w:t>Miền Nam (MN)</w:t>
            </w:r>
          </w:p>
        </w:tc>
      </w:tr>
      <w:tr>
        <w:tc>
          <w:tcPr>
            <w:tcW w:type="dxa" w:w="864"/>
            <w:shd w:fill="F8FAFC"/>
            <w:tcMar>
              <w:top w:w="80" w:type="dxa"/>
              <w:bottom w:w="80" w:type="dxa"/>
              <w:left w:w="100" w:type="dxa"/>
              <w:right w:w="100" w:type="dxa"/>
            </w:tcMar>
          </w:tcPr>
          <w:p>
            <w:r>
              <w:rPr>
                <w:rFonts w:ascii="Arial" w:hAnsi="Arial"/>
                <w:color w:val="0F172A"/>
                <w:sz w:val="18"/>
              </w:rPr>
              <w:t>22</w:t>
            </w:r>
          </w:p>
        </w:tc>
        <w:tc>
          <w:tcPr>
            <w:tcW w:type="dxa" w:w="2880"/>
            <w:shd w:fill="F8FAFC"/>
            <w:tcMar>
              <w:top w:w="80" w:type="dxa"/>
              <w:bottom w:w="80" w:type="dxa"/>
              <w:left w:w="100" w:type="dxa"/>
              <w:right w:w="100" w:type="dxa"/>
            </w:tcMar>
          </w:tcPr>
          <w:p>
            <w:r>
              <w:rPr>
                <w:rFonts w:ascii="Arial" w:hAnsi="Arial"/>
                <w:color w:val="0F172A"/>
                <w:sz w:val="18"/>
              </w:rPr>
              <w:t>Tỉnh Đồng Nai</w:t>
            </w:r>
          </w:p>
        </w:tc>
        <w:tc>
          <w:tcPr>
            <w:tcW w:type="dxa" w:w="3600"/>
            <w:shd w:fill="F8FAFC"/>
            <w:tcMar>
              <w:top w:w="80" w:type="dxa"/>
              <w:bottom w:w="80" w:type="dxa"/>
              <w:left w:w="100" w:type="dxa"/>
              <w:right w:w="100" w:type="dxa"/>
            </w:tcMar>
          </w:tcPr>
          <w:p>
            <w:r>
              <w:rPr>
                <w:rFonts w:ascii="Arial" w:hAnsi="Arial"/>
                <w:color w:val="0F172A"/>
                <w:sz w:val="18"/>
              </w:rPr>
              <w:t>Bình Phước + Đồng Nai</w:t>
            </w:r>
          </w:p>
        </w:tc>
        <w:tc>
          <w:tcPr>
            <w:tcW w:type="dxa" w:w="2016"/>
            <w:shd w:fill="F8FAFC"/>
            <w:tcMar>
              <w:top w:w="80" w:type="dxa"/>
              <w:bottom w:w="80" w:type="dxa"/>
              <w:left w:w="100" w:type="dxa"/>
              <w:right w:w="100" w:type="dxa"/>
            </w:tcMar>
          </w:tcPr>
          <w:p>
            <w:r>
              <w:rPr>
                <w:rFonts w:ascii="Arial" w:hAnsi="Arial"/>
                <w:color w:val="0F172A"/>
                <w:sz w:val="18"/>
              </w:rPr>
              <w:t>Miền Nam (MN)</w:t>
            </w:r>
          </w:p>
        </w:tc>
      </w:tr>
      <w:tr>
        <w:tc>
          <w:tcPr>
            <w:tcW w:type="dxa" w:w="864"/>
            <w:shd w:fill="FFFFFF"/>
            <w:tcMar>
              <w:top w:w="80" w:type="dxa"/>
              <w:bottom w:w="80" w:type="dxa"/>
              <w:left w:w="100" w:type="dxa"/>
              <w:right w:w="100" w:type="dxa"/>
            </w:tcMar>
          </w:tcPr>
          <w:p>
            <w:r>
              <w:rPr>
                <w:rFonts w:ascii="Arial" w:hAnsi="Arial"/>
                <w:color w:val="0F172A"/>
                <w:sz w:val="18"/>
              </w:rPr>
              <w:t>23</w:t>
            </w:r>
          </w:p>
        </w:tc>
        <w:tc>
          <w:tcPr>
            <w:tcW w:type="dxa" w:w="2880"/>
            <w:shd w:fill="FFFFFF"/>
            <w:tcMar>
              <w:top w:w="80" w:type="dxa"/>
              <w:bottom w:w="80" w:type="dxa"/>
              <w:left w:w="100" w:type="dxa"/>
              <w:right w:w="100" w:type="dxa"/>
            </w:tcMar>
          </w:tcPr>
          <w:p>
            <w:r>
              <w:rPr>
                <w:rFonts w:ascii="Arial" w:hAnsi="Arial"/>
                <w:color w:val="0F172A"/>
                <w:sz w:val="18"/>
              </w:rPr>
              <w:t>Tỉnh Tây Ninh</w:t>
            </w:r>
          </w:p>
        </w:tc>
        <w:tc>
          <w:tcPr>
            <w:tcW w:type="dxa" w:w="3600"/>
            <w:shd w:fill="FFFFFF"/>
            <w:tcMar>
              <w:top w:w="80" w:type="dxa"/>
              <w:bottom w:w="80" w:type="dxa"/>
              <w:left w:w="100" w:type="dxa"/>
              <w:right w:w="100" w:type="dxa"/>
            </w:tcMar>
          </w:tcPr>
          <w:p>
            <w:r>
              <w:rPr>
                <w:rFonts w:ascii="Arial" w:hAnsi="Arial"/>
                <w:color w:val="0F172A"/>
                <w:sz w:val="18"/>
              </w:rPr>
              <w:t>Long An + Tây Ninh</w:t>
            </w:r>
          </w:p>
        </w:tc>
        <w:tc>
          <w:tcPr>
            <w:tcW w:type="dxa" w:w="2016"/>
            <w:shd w:fill="FFFFFF"/>
            <w:tcMar>
              <w:top w:w="80" w:type="dxa"/>
              <w:bottom w:w="80" w:type="dxa"/>
              <w:left w:w="100" w:type="dxa"/>
              <w:right w:w="100" w:type="dxa"/>
            </w:tcMar>
          </w:tcPr>
          <w:p>
            <w:r>
              <w:rPr>
                <w:rFonts w:ascii="Arial" w:hAnsi="Arial"/>
                <w:color w:val="0F172A"/>
                <w:sz w:val="18"/>
              </w:rPr>
              <w:t>Miền Nam (MN)</w:t>
            </w:r>
          </w:p>
        </w:tc>
      </w:tr>
      <w:tr>
        <w:tc>
          <w:tcPr>
            <w:tcW w:type="dxa" w:w="864"/>
            <w:shd w:fill="F8FAFC"/>
            <w:tcMar>
              <w:top w:w="80" w:type="dxa"/>
              <w:bottom w:w="80" w:type="dxa"/>
              <w:left w:w="100" w:type="dxa"/>
              <w:right w:w="100" w:type="dxa"/>
            </w:tcMar>
          </w:tcPr>
          <w:p>
            <w:r>
              <w:rPr>
                <w:rFonts w:ascii="Arial" w:hAnsi="Arial"/>
                <w:color w:val="0F172A"/>
                <w:sz w:val="18"/>
              </w:rPr>
              <w:t>24</w:t>
            </w:r>
          </w:p>
        </w:tc>
        <w:tc>
          <w:tcPr>
            <w:tcW w:type="dxa" w:w="2880"/>
            <w:shd w:fill="F8FAFC"/>
            <w:tcMar>
              <w:top w:w="80" w:type="dxa"/>
              <w:bottom w:w="80" w:type="dxa"/>
              <w:left w:w="100" w:type="dxa"/>
              <w:right w:w="100" w:type="dxa"/>
            </w:tcMar>
          </w:tcPr>
          <w:p>
            <w:r>
              <w:rPr>
                <w:rFonts w:ascii="Arial" w:hAnsi="Arial"/>
                <w:color w:val="0F172A"/>
                <w:sz w:val="18"/>
              </w:rPr>
              <w:t>Tỉnh Vĩnh Long</w:t>
            </w:r>
          </w:p>
        </w:tc>
        <w:tc>
          <w:tcPr>
            <w:tcW w:type="dxa" w:w="3600"/>
            <w:shd w:fill="F8FAFC"/>
            <w:tcMar>
              <w:top w:w="80" w:type="dxa"/>
              <w:bottom w:w="80" w:type="dxa"/>
              <w:left w:w="100" w:type="dxa"/>
              <w:right w:w="100" w:type="dxa"/>
            </w:tcMar>
          </w:tcPr>
          <w:p>
            <w:r>
              <w:rPr>
                <w:rFonts w:ascii="Arial" w:hAnsi="Arial"/>
                <w:color w:val="0F172A"/>
                <w:sz w:val="18"/>
              </w:rPr>
              <w:t>Bến Tre + Trà Vinh + Vĩnh Long</w:t>
            </w:r>
          </w:p>
        </w:tc>
        <w:tc>
          <w:tcPr>
            <w:tcW w:type="dxa" w:w="2016"/>
            <w:shd w:fill="F8FAFC"/>
            <w:tcMar>
              <w:top w:w="80" w:type="dxa"/>
              <w:bottom w:w="80" w:type="dxa"/>
              <w:left w:w="100" w:type="dxa"/>
              <w:right w:w="100" w:type="dxa"/>
            </w:tcMar>
          </w:tcPr>
          <w:p>
            <w:r>
              <w:rPr>
                <w:rFonts w:ascii="Arial" w:hAnsi="Arial"/>
                <w:color w:val="0F172A"/>
                <w:sz w:val="18"/>
              </w:rPr>
              <w:t>Miền Nam (MN)</w:t>
            </w:r>
          </w:p>
        </w:tc>
      </w:tr>
      <w:tr>
        <w:tc>
          <w:tcPr>
            <w:tcW w:type="dxa" w:w="864"/>
            <w:shd w:fill="FFFFFF"/>
            <w:tcMar>
              <w:top w:w="80" w:type="dxa"/>
              <w:bottom w:w="80" w:type="dxa"/>
              <w:left w:w="100" w:type="dxa"/>
              <w:right w:w="100" w:type="dxa"/>
            </w:tcMar>
          </w:tcPr>
          <w:p>
            <w:r>
              <w:rPr>
                <w:rFonts w:ascii="Arial" w:hAnsi="Arial"/>
                <w:color w:val="0F172A"/>
                <w:sz w:val="18"/>
              </w:rPr>
              <w:t>25</w:t>
            </w:r>
          </w:p>
        </w:tc>
        <w:tc>
          <w:tcPr>
            <w:tcW w:type="dxa" w:w="2880"/>
            <w:shd w:fill="FFFFFF"/>
            <w:tcMar>
              <w:top w:w="80" w:type="dxa"/>
              <w:bottom w:w="80" w:type="dxa"/>
              <w:left w:w="100" w:type="dxa"/>
              <w:right w:w="100" w:type="dxa"/>
            </w:tcMar>
          </w:tcPr>
          <w:p>
            <w:r>
              <w:rPr>
                <w:rFonts w:ascii="Arial" w:hAnsi="Arial"/>
                <w:color w:val="0F172A"/>
                <w:sz w:val="18"/>
              </w:rPr>
              <w:t>Tỉnh Đồng Tháp</w:t>
            </w:r>
          </w:p>
        </w:tc>
        <w:tc>
          <w:tcPr>
            <w:tcW w:type="dxa" w:w="3600"/>
            <w:shd w:fill="FFFFFF"/>
            <w:tcMar>
              <w:top w:w="80" w:type="dxa"/>
              <w:bottom w:w="80" w:type="dxa"/>
              <w:left w:w="100" w:type="dxa"/>
              <w:right w:w="100" w:type="dxa"/>
            </w:tcMar>
          </w:tcPr>
          <w:p>
            <w:r>
              <w:rPr>
                <w:rFonts w:ascii="Arial" w:hAnsi="Arial"/>
                <w:color w:val="0F172A"/>
                <w:sz w:val="18"/>
              </w:rPr>
              <w:t>Tiền Giang + Đồng Tháp</w:t>
            </w:r>
          </w:p>
        </w:tc>
        <w:tc>
          <w:tcPr>
            <w:tcW w:type="dxa" w:w="2016"/>
            <w:shd w:fill="FFFFFF"/>
            <w:tcMar>
              <w:top w:w="80" w:type="dxa"/>
              <w:bottom w:w="80" w:type="dxa"/>
              <w:left w:w="100" w:type="dxa"/>
              <w:right w:w="100" w:type="dxa"/>
            </w:tcMar>
          </w:tcPr>
          <w:p>
            <w:r>
              <w:rPr>
                <w:rFonts w:ascii="Arial" w:hAnsi="Arial"/>
                <w:color w:val="0F172A"/>
                <w:sz w:val="18"/>
              </w:rPr>
              <w:t>Miền Nam (MN)</w:t>
            </w:r>
          </w:p>
        </w:tc>
      </w:tr>
      <w:tr>
        <w:tc>
          <w:tcPr>
            <w:tcW w:type="dxa" w:w="864"/>
            <w:shd w:fill="F8FAFC"/>
            <w:tcMar>
              <w:top w:w="80" w:type="dxa"/>
              <w:bottom w:w="80" w:type="dxa"/>
              <w:left w:w="100" w:type="dxa"/>
              <w:right w:w="100" w:type="dxa"/>
            </w:tcMar>
          </w:tcPr>
          <w:p>
            <w:r>
              <w:rPr>
                <w:rFonts w:ascii="Arial" w:hAnsi="Arial"/>
                <w:color w:val="0F172A"/>
                <w:sz w:val="18"/>
              </w:rPr>
              <w:t>26</w:t>
            </w:r>
          </w:p>
        </w:tc>
        <w:tc>
          <w:tcPr>
            <w:tcW w:type="dxa" w:w="2880"/>
            <w:shd w:fill="F8FAFC"/>
            <w:tcMar>
              <w:top w:w="80" w:type="dxa"/>
              <w:bottom w:w="80" w:type="dxa"/>
              <w:left w:w="100" w:type="dxa"/>
              <w:right w:w="100" w:type="dxa"/>
            </w:tcMar>
          </w:tcPr>
          <w:p>
            <w:r>
              <w:rPr>
                <w:rFonts w:ascii="Arial" w:hAnsi="Arial"/>
                <w:color w:val="0F172A"/>
                <w:sz w:val="18"/>
              </w:rPr>
              <w:t>Tỉnh Cà Mau</w:t>
            </w:r>
          </w:p>
        </w:tc>
        <w:tc>
          <w:tcPr>
            <w:tcW w:type="dxa" w:w="3600"/>
            <w:shd w:fill="F8FAFC"/>
            <w:tcMar>
              <w:top w:w="80" w:type="dxa"/>
              <w:bottom w:w="80" w:type="dxa"/>
              <w:left w:w="100" w:type="dxa"/>
              <w:right w:w="100" w:type="dxa"/>
            </w:tcMar>
          </w:tcPr>
          <w:p>
            <w:r>
              <w:rPr>
                <w:rFonts w:ascii="Arial" w:hAnsi="Arial"/>
                <w:color w:val="0F172A"/>
                <w:sz w:val="18"/>
              </w:rPr>
              <w:t>Bạc Liêu + Cà Mau</w:t>
            </w:r>
          </w:p>
        </w:tc>
        <w:tc>
          <w:tcPr>
            <w:tcW w:type="dxa" w:w="2016"/>
            <w:shd w:fill="F8FAFC"/>
            <w:tcMar>
              <w:top w:w="80" w:type="dxa"/>
              <w:bottom w:w="80" w:type="dxa"/>
              <w:left w:w="100" w:type="dxa"/>
              <w:right w:w="100" w:type="dxa"/>
            </w:tcMar>
          </w:tcPr>
          <w:p>
            <w:r>
              <w:rPr>
                <w:rFonts w:ascii="Arial" w:hAnsi="Arial"/>
                <w:color w:val="0F172A"/>
                <w:sz w:val="18"/>
              </w:rPr>
              <w:t>Miền Nam (MN)</w:t>
            </w:r>
          </w:p>
        </w:tc>
      </w:tr>
      <w:tr>
        <w:tc>
          <w:tcPr>
            <w:tcW w:type="dxa" w:w="864"/>
            <w:shd w:fill="FFFFFF"/>
            <w:tcMar>
              <w:top w:w="80" w:type="dxa"/>
              <w:bottom w:w="80" w:type="dxa"/>
              <w:left w:w="100" w:type="dxa"/>
              <w:right w:w="100" w:type="dxa"/>
            </w:tcMar>
          </w:tcPr>
          <w:p>
            <w:r>
              <w:rPr>
                <w:rFonts w:ascii="Arial" w:hAnsi="Arial"/>
                <w:color w:val="0F172A"/>
                <w:sz w:val="18"/>
              </w:rPr>
              <w:t>27</w:t>
            </w:r>
          </w:p>
        </w:tc>
        <w:tc>
          <w:tcPr>
            <w:tcW w:type="dxa" w:w="2880"/>
            <w:shd w:fill="FFFFFF"/>
            <w:tcMar>
              <w:top w:w="80" w:type="dxa"/>
              <w:bottom w:w="80" w:type="dxa"/>
              <w:left w:w="100" w:type="dxa"/>
              <w:right w:w="100" w:type="dxa"/>
            </w:tcMar>
          </w:tcPr>
          <w:p>
            <w:r>
              <w:rPr>
                <w:rFonts w:ascii="Arial" w:hAnsi="Arial"/>
                <w:color w:val="0F172A"/>
                <w:sz w:val="18"/>
              </w:rPr>
              <w:t>Tỉnh An Giang</w:t>
            </w:r>
          </w:p>
        </w:tc>
        <w:tc>
          <w:tcPr>
            <w:tcW w:type="dxa" w:w="3600"/>
            <w:shd w:fill="FFFFFF"/>
            <w:tcMar>
              <w:top w:w="80" w:type="dxa"/>
              <w:bottom w:w="80" w:type="dxa"/>
              <w:left w:w="100" w:type="dxa"/>
              <w:right w:w="100" w:type="dxa"/>
            </w:tcMar>
          </w:tcPr>
          <w:p>
            <w:r>
              <w:rPr>
                <w:rFonts w:ascii="Arial" w:hAnsi="Arial"/>
                <w:color w:val="0F172A"/>
                <w:sz w:val="18"/>
              </w:rPr>
              <w:t>Kiên Giang + An Giang (gồm Đặc khu Phú Quốc)</w:t>
            </w:r>
          </w:p>
        </w:tc>
        <w:tc>
          <w:tcPr>
            <w:tcW w:type="dxa" w:w="2016"/>
            <w:shd w:fill="FFFFFF"/>
            <w:tcMar>
              <w:top w:w="80" w:type="dxa"/>
              <w:bottom w:w="80" w:type="dxa"/>
              <w:left w:w="100" w:type="dxa"/>
              <w:right w:w="100" w:type="dxa"/>
            </w:tcMar>
          </w:tcPr>
          <w:p>
            <w:r>
              <w:rPr>
                <w:rFonts w:ascii="Arial" w:hAnsi="Arial"/>
                <w:color w:val="0F172A"/>
                <w:sz w:val="18"/>
              </w:rPr>
              <w:t>Miền Nam (MN)</w:t>
            </w:r>
          </w:p>
        </w:tc>
      </w:tr>
      <w:tr>
        <w:tc>
          <w:tcPr>
            <w:tcW w:type="dxa" w:w="864"/>
            <w:shd w:fill="F8FAFC"/>
            <w:tcMar>
              <w:top w:w="80" w:type="dxa"/>
              <w:bottom w:w="80" w:type="dxa"/>
              <w:left w:w="100" w:type="dxa"/>
              <w:right w:w="100" w:type="dxa"/>
            </w:tcMar>
          </w:tcPr>
          <w:p>
            <w:r>
              <w:rPr>
                <w:rFonts w:ascii="Arial" w:hAnsi="Arial"/>
                <w:color w:val="0F172A"/>
                <w:sz w:val="18"/>
              </w:rPr>
              <w:t>28</w:t>
            </w:r>
          </w:p>
        </w:tc>
        <w:tc>
          <w:tcPr>
            <w:tcW w:type="dxa" w:w="2880"/>
            <w:shd w:fill="F8FAFC"/>
            <w:tcMar>
              <w:top w:w="80" w:type="dxa"/>
              <w:bottom w:w="80" w:type="dxa"/>
              <w:left w:w="100" w:type="dxa"/>
              <w:right w:w="100" w:type="dxa"/>
            </w:tcMar>
          </w:tcPr>
          <w:p>
            <w:r>
              <w:rPr>
                <w:rFonts w:ascii="Arial" w:hAnsi="Arial"/>
                <w:color w:val="0F172A"/>
                <w:sz w:val="18"/>
              </w:rPr>
              <w:t>TP. Huế</w:t>
            </w:r>
          </w:p>
        </w:tc>
        <w:tc>
          <w:tcPr>
            <w:tcW w:type="dxa" w:w="3600"/>
            <w:shd w:fill="F8FAFC"/>
            <w:tcMar>
              <w:top w:w="80" w:type="dxa"/>
              <w:bottom w:w="80" w:type="dxa"/>
              <w:left w:w="100" w:type="dxa"/>
              <w:right w:w="100" w:type="dxa"/>
            </w:tcMar>
          </w:tcPr>
          <w:p>
            <w:r>
              <w:rPr>
                <w:rFonts w:ascii="Arial" w:hAnsi="Arial"/>
                <w:color w:val="0F172A"/>
                <w:sz w:val="18"/>
              </w:rPr>
              <w:t>Giữ nguyên (nâng cấp từ Thừa Thiên Huế)</w:t>
            </w:r>
          </w:p>
        </w:tc>
        <w:tc>
          <w:tcPr>
            <w:tcW w:type="dxa" w:w="2016"/>
            <w:shd w:fill="F8FAFC"/>
            <w:tcMar>
              <w:top w:w="80" w:type="dxa"/>
              <w:bottom w:w="80" w:type="dxa"/>
              <w:left w:w="100" w:type="dxa"/>
              <w:right w:w="100" w:type="dxa"/>
            </w:tcMar>
          </w:tcPr>
          <w:p>
            <w:r>
              <w:rPr>
                <w:rFonts w:ascii="Arial" w:hAnsi="Arial"/>
                <w:color w:val="0F172A"/>
                <w:sz w:val="18"/>
              </w:rPr>
              <w:t>Miền Trung (MT)</w:t>
            </w:r>
          </w:p>
        </w:tc>
      </w:tr>
      <w:tr>
        <w:tc>
          <w:tcPr>
            <w:tcW w:type="dxa" w:w="864"/>
            <w:shd w:fill="FFFFFF"/>
            <w:tcMar>
              <w:top w:w="80" w:type="dxa"/>
              <w:bottom w:w="80" w:type="dxa"/>
              <w:left w:w="100" w:type="dxa"/>
              <w:right w:w="100" w:type="dxa"/>
            </w:tcMar>
          </w:tcPr>
          <w:p>
            <w:r>
              <w:rPr>
                <w:rFonts w:ascii="Arial" w:hAnsi="Arial"/>
                <w:color w:val="0F172A"/>
                <w:sz w:val="18"/>
              </w:rPr>
              <w:t>29</w:t>
            </w:r>
          </w:p>
        </w:tc>
        <w:tc>
          <w:tcPr>
            <w:tcW w:type="dxa" w:w="2880"/>
            <w:shd w:fill="FFFFFF"/>
            <w:tcMar>
              <w:top w:w="80" w:type="dxa"/>
              <w:bottom w:w="80" w:type="dxa"/>
              <w:left w:w="100" w:type="dxa"/>
              <w:right w:w="100" w:type="dxa"/>
            </w:tcMar>
          </w:tcPr>
          <w:p>
            <w:r>
              <w:rPr>
                <w:rFonts w:ascii="Arial" w:hAnsi="Arial"/>
                <w:color w:val="0F172A"/>
                <w:sz w:val="18"/>
              </w:rPr>
              <w:t>TP. Đà Nẵng</w:t>
            </w:r>
          </w:p>
        </w:tc>
        <w:tc>
          <w:tcPr>
            <w:tcW w:type="dxa" w:w="3600"/>
            <w:shd w:fill="FFFFFF"/>
            <w:tcMar>
              <w:top w:w="80" w:type="dxa"/>
              <w:bottom w:w="80" w:type="dxa"/>
              <w:left w:w="100" w:type="dxa"/>
              <w:right w:w="100" w:type="dxa"/>
            </w:tcMar>
          </w:tcPr>
          <w:p>
            <w:r>
              <w:rPr>
                <w:rFonts w:ascii="Arial" w:hAnsi="Arial"/>
                <w:color w:val="0F172A"/>
                <w:sz w:val="18"/>
              </w:rPr>
              <w:t>TP. Đà Nẵng + Quảng Nam</w:t>
            </w:r>
          </w:p>
        </w:tc>
        <w:tc>
          <w:tcPr>
            <w:tcW w:type="dxa" w:w="2016"/>
            <w:shd w:fill="FFFFFF"/>
            <w:tcMar>
              <w:top w:w="80" w:type="dxa"/>
              <w:bottom w:w="80" w:type="dxa"/>
              <w:left w:w="100" w:type="dxa"/>
              <w:right w:w="100" w:type="dxa"/>
            </w:tcMar>
          </w:tcPr>
          <w:p>
            <w:r>
              <w:rPr>
                <w:rFonts w:ascii="Arial" w:hAnsi="Arial"/>
                <w:color w:val="0F172A"/>
                <w:sz w:val="18"/>
              </w:rPr>
              <w:t>Miền Trung (MT)</w:t>
            </w:r>
          </w:p>
        </w:tc>
      </w:tr>
      <w:tr>
        <w:tc>
          <w:tcPr>
            <w:tcW w:type="dxa" w:w="864"/>
            <w:shd w:fill="F8FAFC"/>
            <w:tcMar>
              <w:top w:w="80" w:type="dxa"/>
              <w:bottom w:w="80" w:type="dxa"/>
              <w:left w:w="100" w:type="dxa"/>
              <w:right w:w="100" w:type="dxa"/>
            </w:tcMar>
          </w:tcPr>
          <w:p>
            <w:r>
              <w:rPr>
                <w:rFonts w:ascii="Arial" w:hAnsi="Arial"/>
                <w:color w:val="0F172A"/>
                <w:sz w:val="18"/>
              </w:rPr>
              <w:t>30</w:t>
            </w:r>
          </w:p>
        </w:tc>
        <w:tc>
          <w:tcPr>
            <w:tcW w:type="dxa" w:w="2880"/>
            <w:shd w:fill="F8FAFC"/>
            <w:tcMar>
              <w:top w:w="80" w:type="dxa"/>
              <w:bottom w:w="80" w:type="dxa"/>
              <w:left w:w="100" w:type="dxa"/>
              <w:right w:w="100" w:type="dxa"/>
            </w:tcMar>
          </w:tcPr>
          <w:p>
            <w:r>
              <w:rPr>
                <w:rFonts w:ascii="Arial" w:hAnsi="Arial"/>
                <w:color w:val="0F172A"/>
                <w:sz w:val="18"/>
              </w:rPr>
              <w:t>Tỉnh Quảng Trị</w:t>
            </w:r>
          </w:p>
        </w:tc>
        <w:tc>
          <w:tcPr>
            <w:tcW w:type="dxa" w:w="3600"/>
            <w:shd w:fill="F8FAFC"/>
            <w:tcMar>
              <w:top w:w="80" w:type="dxa"/>
              <w:bottom w:w="80" w:type="dxa"/>
              <w:left w:w="100" w:type="dxa"/>
              <w:right w:w="100" w:type="dxa"/>
            </w:tcMar>
          </w:tcPr>
          <w:p>
            <w:r>
              <w:rPr>
                <w:rFonts w:ascii="Arial" w:hAnsi="Arial"/>
                <w:color w:val="0F172A"/>
                <w:sz w:val="18"/>
              </w:rPr>
              <w:t>Quảng Bình + Quảng Trị</w:t>
            </w:r>
          </w:p>
        </w:tc>
        <w:tc>
          <w:tcPr>
            <w:tcW w:type="dxa" w:w="2016"/>
            <w:shd w:fill="F8FAFC"/>
            <w:tcMar>
              <w:top w:w="80" w:type="dxa"/>
              <w:bottom w:w="80" w:type="dxa"/>
              <w:left w:w="100" w:type="dxa"/>
              <w:right w:w="100" w:type="dxa"/>
            </w:tcMar>
          </w:tcPr>
          <w:p>
            <w:r>
              <w:rPr>
                <w:rFonts w:ascii="Arial" w:hAnsi="Arial"/>
                <w:color w:val="0F172A"/>
                <w:sz w:val="18"/>
              </w:rPr>
              <w:t>Miền Trung (MT)</w:t>
            </w:r>
          </w:p>
        </w:tc>
      </w:tr>
      <w:tr>
        <w:tc>
          <w:tcPr>
            <w:tcW w:type="dxa" w:w="864"/>
            <w:shd w:fill="FFFFFF"/>
            <w:tcMar>
              <w:top w:w="80" w:type="dxa"/>
              <w:bottom w:w="80" w:type="dxa"/>
              <w:left w:w="100" w:type="dxa"/>
              <w:right w:w="100" w:type="dxa"/>
            </w:tcMar>
          </w:tcPr>
          <w:p>
            <w:r>
              <w:rPr>
                <w:rFonts w:ascii="Arial" w:hAnsi="Arial"/>
                <w:color w:val="0F172A"/>
                <w:sz w:val="18"/>
              </w:rPr>
              <w:t>31</w:t>
            </w:r>
          </w:p>
        </w:tc>
        <w:tc>
          <w:tcPr>
            <w:tcW w:type="dxa" w:w="2880"/>
            <w:shd w:fill="FFFFFF"/>
            <w:tcMar>
              <w:top w:w="80" w:type="dxa"/>
              <w:bottom w:w="80" w:type="dxa"/>
              <w:left w:w="100" w:type="dxa"/>
              <w:right w:w="100" w:type="dxa"/>
            </w:tcMar>
          </w:tcPr>
          <w:p>
            <w:r>
              <w:rPr>
                <w:rFonts w:ascii="Arial" w:hAnsi="Arial"/>
                <w:color w:val="0F172A"/>
                <w:sz w:val="18"/>
              </w:rPr>
              <w:t>Tỉnh Quảng Ngãi</w:t>
            </w:r>
          </w:p>
        </w:tc>
        <w:tc>
          <w:tcPr>
            <w:tcW w:type="dxa" w:w="3600"/>
            <w:shd w:fill="FFFFFF"/>
            <w:tcMar>
              <w:top w:w="80" w:type="dxa"/>
              <w:bottom w:w="80" w:type="dxa"/>
              <w:left w:w="100" w:type="dxa"/>
              <w:right w:w="100" w:type="dxa"/>
            </w:tcMar>
          </w:tcPr>
          <w:p>
            <w:r>
              <w:rPr>
                <w:rFonts w:ascii="Arial" w:hAnsi="Arial"/>
                <w:color w:val="0F172A"/>
                <w:sz w:val="18"/>
              </w:rPr>
              <w:t>Kon Tum + Quảng Ngãi</w:t>
            </w:r>
          </w:p>
        </w:tc>
        <w:tc>
          <w:tcPr>
            <w:tcW w:type="dxa" w:w="2016"/>
            <w:shd w:fill="FFFFFF"/>
            <w:tcMar>
              <w:top w:w="80" w:type="dxa"/>
              <w:bottom w:w="80" w:type="dxa"/>
              <w:left w:w="100" w:type="dxa"/>
              <w:right w:w="100" w:type="dxa"/>
            </w:tcMar>
          </w:tcPr>
          <w:p>
            <w:r>
              <w:rPr>
                <w:rFonts w:ascii="Arial" w:hAnsi="Arial"/>
                <w:color w:val="0F172A"/>
                <w:sz w:val="18"/>
              </w:rPr>
              <w:t>Miền Trung (MT)</w:t>
            </w:r>
          </w:p>
        </w:tc>
      </w:tr>
      <w:tr>
        <w:tc>
          <w:tcPr>
            <w:tcW w:type="dxa" w:w="864"/>
            <w:shd w:fill="F8FAFC"/>
            <w:tcMar>
              <w:top w:w="80" w:type="dxa"/>
              <w:bottom w:w="80" w:type="dxa"/>
              <w:left w:w="100" w:type="dxa"/>
              <w:right w:w="100" w:type="dxa"/>
            </w:tcMar>
          </w:tcPr>
          <w:p>
            <w:r>
              <w:rPr>
                <w:rFonts w:ascii="Arial" w:hAnsi="Arial"/>
                <w:color w:val="0F172A"/>
                <w:sz w:val="18"/>
              </w:rPr>
              <w:t>32</w:t>
            </w:r>
          </w:p>
        </w:tc>
        <w:tc>
          <w:tcPr>
            <w:tcW w:type="dxa" w:w="2880"/>
            <w:shd w:fill="F8FAFC"/>
            <w:tcMar>
              <w:top w:w="80" w:type="dxa"/>
              <w:bottom w:w="80" w:type="dxa"/>
              <w:left w:w="100" w:type="dxa"/>
              <w:right w:w="100" w:type="dxa"/>
            </w:tcMar>
          </w:tcPr>
          <w:p>
            <w:r>
              <w:rPr>
                <w:rFonts w:ascii="Arial" w:hAnsi="Arial"/>
                <w:color w:val="0F172A"/>
                <w:sz w:val="18"/>
              </w:rPr>
              <w:t>Tỉnh Gia Lai</w:t>
            </w:r>
          </w:p>
        </w:tc>
        <w:tc>
          <w:tcPr>
            <w:tcW w:type="dxa" w:w="3600"/>
            <w:shd w:fill="F8FAFC"/>
            <w:tcMar>
              <w:top w:w="80" w:type="dxa"/>
              <w:bottom w:w="80" w:type="dxa"/>
              <w:left w:w="100" w:type="dxa"/>
              <w:right w:w="100" w:type="dxa"/>
            </w:tcMar>
          </w:tcPr>
          <w:p>
            <w:r>
              <w:rPr>
                <w:rFonts w:ascii="Arial" w:hAnsi="Arial"/>
                <w:color w:val="0F172A"/>
                <w:sz w:val="18"/>
              </w:rPr>
              <w:t>Bình Định + Gia Lai</w:t>
            </w:r>
          </w:p>
        </w:tc>
        <w:tc>
          <w:tcPr>
            <w:tcW w:type="dxa" w:w="2016"/>
            <w:shd w:fill="F8FAFC"/>
            <w:tcMar>
              <w:top w:w="80" w:type="dxa"/>
              <w:bottom w:w="80" w:type="dxa"/>
              <w:left w:w="100" w:type="dxa"/>
              <w:right w:w="100" w:type="dxa"/>
            </w:tcMar>
          </w:tcPr>
          <w:p>
            <w:r>
              <w:rPr>
                <w:rFonts w:ascii="Arial" w:hAnsi="Arial"/>
                <w:color w:val="0F172A"/>
                <w:sz w:val="18"/>
              </w:rPr>
              <w:t>Miền Trung (MT)</w:t>
            </w:r>
          </w:p>
        </w:tc>
      </w:tr>
      <w:tr>
        <w:tc>
          <w:tcPr>
            <w:tcW w:type="dxa" w:w="864"/>
            <w:shd w:fill="FFFFFF"/>
            <w:tcMar>
              <w:top w:w="80" w:type="dxa"/>
              <w:bottom w:w="80" w:type="dxa"/>
              <w:left w:w="100" w:type="dxa"/>
              <w:right w:w="100" w:type="dxa"/>
            </w:tcMar>
          </w:tcPr>
          <w:p>
            <w:r>
              <w:rPr>
                <w:rFonts w:ascii="Arial" w:hAnsi="Arial"/>
                <w:color w:val="0F172A"/>
                <w:sz w:val="18"/>
              </w:rPr>
              <w:t>33</w:t>
            </w:r>
          </w:p>
        </w:tc>
        <w:tc>
          <w:tcPr>
            <w:tcW w:type="dxa" w:w="2880"/>
            <w:shd w:fill="FFFFFF"/>
            <w:tcMar>
              <w:top w:w="80" w:type="dxa"/>
              <w:bottom w:w="80" w:type="dxa"/>
              <w:left w:w="100" w:type="dxa"/>
              <w:right w:w="100" w:type="dxa"/>
            </w:tcMar>
          </w:tcPr>
          <w:p>
            <w:r>
              <w:rPr>
                <w:rFonts w:ascii="Arial" w:hAnsi="Arial"/>
                <w:color w:val="0F172A"/>
                <w:sz w:val="18"/>
              </w:rPr>
              <w:t>Tỉnh Khánh Hòa</w:t>
            </w:r>
          </w:p>
        </w:tc>
        <w:tc>
          <w:tcPr>
            <w:tcW w:type="dxa" w:w="3600"/>
            <w:shd w:fill="FFFFFF"/>
            <w:tcMar>
              <w:top w:w="80" w:type="dxa"/>
              <w:bottom w:w="80" w:type="dxa"/>
              <w:left w:w="100" w:type="dxa"/>
              <w:right w:w="100" w:type="dxa"/>
            </w:tcMar>
          </w:tcPr>
          <w:p>
            <w:r>
              <w:rPr>
                <w:rFonts w:ascii="Arial" w:hAnsi="Arial"/>
                <w:color w:val="0F172A"/>
                <w:sz w:val="18"/>
              </w:rPr>
              <w:t>Ninh Thuận + Khánh Hòa</w:t>
            </w:r>
          </w:p>
        </w:tc>
        <w:tc>
          <w:tcPr>
            <w:tcW w:type="dxa" w:w="2016"/>
            <w:shd w:fill="FFFFFF"/>
            <w:tcMar>
              <w:top w:w="80" w:type="dxa"/>
              <w:bottom w:w="80" w:type="dxa"/>
              <w:left w:w="100" w:type="dxa"/>
              <w:right w:w="100" w:type="dxa"/>
            </w:tcMar>
          </w:tcPr>
          <w:p>
            <w:r>
              <w:rPr>
                <w:rFonts w:ascii="Arial" w:hAnsi="Arial"/>
                <w:color w:val="0F172A"/>
                <w:sz w:val="18"/>
              </w:rPr>
              <w:t>Miền Trung (MT)</w:t>
            </w:r>
          </w:p>
        </w:tc>
      </w:tr>
      <w:tr>
        <w:tc>
          <w:tcPr>
            <w:tcW w:type="dxa" w:w="864"/>
            <w:shd w:fill="F8FAFC"/>
            <w:tcMar>
              <w:top w:w="80" w:type="dxa"/>
              <w:bottom w:w="80" w:type="dxa"/>
              <w:left w:w="100" w:type="dxa"/>
              <w:right w:w="100" w:type="dxa"/>
            </w:tcMar>
          </w:tcPr>
          <w:p>
            <w:r>
              <w:rPr>
                <w:rFonts w:ascii="Arial" w:hAnsi="Arial"/>
                <w:color w:val="0F172A"/>
                <w:sz w:val="18"/>
              </w:rPr>
              <w:t>34</w:t>
            </w:r>
          </w:p>
        </w:tc>
        <w:tc>
          <w:tcPr>
            <w:tcW w:type="dxa" w:w="2880"/>
            <w:shd w:fill="F8FAFC"/>
            <w:tcMar>
              <w:top w:w="80" w:type="dxa"/>
              <w:bottom w:w="80" w:type="dxa"/>
              <w:left w:w="100" w:type="dxa"/>
              <w:right w:w="100" w:type="dxa"/>
            </w:tcMar>
          </w:tcPr>
          <w:p>
            <w:r>
              <w:rPr>
                <w:rFonts w:ascii="Arial" w:hAnsi="Arial"/>
                <w:color w:val="0F172A"/>
                <w:sz w:val="18"/>
              </w:rPr>
              <w:t>Tỉnh Đắk Lắk</w:t>
            </w:r>
          </w:p>
        </w:tc>
        <w:tc>
          <w:tcPr>
            <w:tcW w:type="dxa" w:w="3600"/>
            <w:shd w:fill="F8FAFC"/>
            <w:tcMar>
              <w:top w:w="80" w:type="dxa"/>
              <w:bottom w:w="80" w:type="dxa"/>
              <w:left w:w="100" w:type="dxa"/>
              <w:right w:w="100" w:type="dxa"/>
            </w:tcMar>
          </w:tcPr>
          <w:p>
            <w:r>
              <w:rPr>
                <w:rFonts w:ascii="Arial" w:hAnsi="Arial"/>
                <w:color w:val="0F172A"/>
                <w:sz w:val="18"/>
              </w:rPr>
              <w:t>Phú Yên + Đắk Lắk</w:t>
            </w:r>
          </w:p>
        </w:tc>
        <w:tc>
          <w:tcPr>
            <w:tcW w:type="dxa" w:w="2016"/>
            <w:shd w:fill="F8FAFC"/>
            <w:tcMar>
              <w:top w:w="80" w:type="dxa"/>
              <w:bottom w:w="80" w:type="dxa"/>
              <w:left w:w="100" w:type="dxa"/>
              <w:right w:w="100" w:type="dxa"/>
            </w:tcMar>
          </w:tcPr>
          <w:p>
            <w:r>
              <w:rPr>
                <w:rFonts w:ascii="Arial" w:hAnsi="Arial"/>
                <w:color w:val="0F172A"/>
                <w:sz w:val="18"/>
              </w:rPr>
              <w:t>Miền Trung (MT)</w:t>
            </w:r>
          </w:p>
        </w:tc>
      </w:tr>
    </w:tbl>
    <w:p>
      <w:pPr>
        <w:spacing w:before="0" w:after="160"/>
      </w:pPr>
    </w:p>
    <w:p>
      <w:pPr>
        <w:pStyle w:val="Heading2"/>
        <w:spacing w:before="280" w:after="80"/>
      </w:pPr>
      <w:r>
        <w:rPr>
          <w:rFonts w:ascii="Arial" w:hAnsi="Arial"/>
          <w:b/>
          <w:color w:val="0066CC"/>
          <w:sz w:val="25"/>
        </w:rPr>
        <w:t>10.3. Cheatsheet nhóm mã nguyên nhân đóng phiếu OneOSS 5.1</w:t>
      </w:r>
    </w:p>
    <w:p>
      <w:pPr>
        <w:spacing w:before="0" w:after="80" w:line="276" w:lineRule="auto"/>
      </w:pPr>
      <w:r>
        <w:rPr>
          <w:rFonts w:ascii="Arial" w:hAnsi="Arial"/>
          <w:i w:val="0"/>
          <w:color w:val="0F172A"/>
          <w:sz w:val="20"/>
        </w:rPr>
        <w:t>Hệ thống tích hợp sẵn 73 mã nguyên nhân OneOSS tiêu chuẩn. Dưới đây là các nhóm mã phổ biến nhất trong vận hành hàng ngày:</w:t>
      </w:r>
    </w:p>
    <w:p>
      <w:pPr>
        <w:spacing w:before="160" w:after="40"/>
        <w:jc w:val="center"/>
      </w:pPr>
    </w:p>
    <w:p>
      <w:r>
        <w:drawing>
          <wp:inline xmlns:a="http://schemas.openxmlformats.org/drawingml/2006/main" xmlns:pic="http://schemas.openxmlformats.org/drawingml/2006/picture">
            <wp:extent cx="5486400" cy="4007457"/>
            <wp:docPr id="11" name="Picture 11"/>
            <wp:cNvGraphicFramePr>
              <a:graphicFrameLocks noChangeAspect="1"/>
            </wp:cNvGraphicFramePr>
            <a:graphic>
              <a:graphicData uri="http://schemas.openxmlformats.org/drawingml/2006/picture">
                <pic:pic>
                  <pic:nvPicPr>
                    <pic:cNvPr id="0" name="ui_cause_dropdown.png"/>
                    <pic:cNvPicPr/>
                  </pic:nvPicPr>
                  <pic:blipFill>
                    <a:blip r:embed="rId19"/>
                    <a:stretch>
                      <a:fillRect/>
                    </a:stretch>
                  </pic:blipFill>
                  <pic:spPr>
                    <a:xfrm>
                      <a:off x="0" y="0"/>
                      <a:ext cx="5486400" cy="4007457"/>
                    </a:xfrm>
                    <a:prstGeom prst="rect"/>
                  </pic:spPr>
                </pic:pic>
              </a:graphicData>
            </a:graphic>
          </wp:inline>
        </w:drawing>
      </w:r>
    </w:p>
    <w:p>
      <w:pPr>
        <w:spacing w:before="60" w:after="200"/>
        <w:jc w:val="center"/>
      </w:pPr>
      <w:r>
        <w:rPr>
          <w:rFonts w:ascii="Arial" w:hAnsi="Arial"/>
          <w:i/>
          <w:color w:val="64748B"/>
          <w:sz w:val="18"/>
        </w:rPr>
        <w:t>Hình 10.2: Danh mục xổ xuống chọn nhanh mã nguyên nhân đóng phiếu OneOSS chuẩn hoá</w:t>
      </w:r>
    </w:p>
    <w:tbl>
      <w:tblPr>
        <w:tblW w:type="auto" w:w="0"/>
        <w:jc w:val="center"/>
        <w:tblLayout w:type="fixed"/>
        <w:tblLook w:firstColumn="1" w:firstRow="1" w:lastColumn="0" w:lastRow="0" w:noHBand="0" w:noVBand="1" w:val="04A0"/>
      </w:tblPr>
      <w:tblGrid>
        <w:gridCol w:w="3154"/>
        <w:gridCol w:w="3154"/>
        <w:gridCol w:w="3154"/>
      </w:tblGrid>
      <w:tr>
        <w:tc>
          <w:tcPr>
            <w:tcW w:type="dxa" w:w="1872"/>
            <w:shd w:fill="0052A5"/>
            <w:tcMar>
              <w:top w:w="100" w:type="dxa"/>
              <w:bottom w:w="100" w:type="dxa"/>
              <w:left w:w="120" w:type="dxa"/>
              <w:right w:w="120" w:type="dxa"/>
            </w:tcMar>
          </w:tcPr>
          <w:p>
            <w:pPr>
              <w:jc w:val="center"/>
            </w:pPr>
            <w:r>
              <w:rPr>
                <w:rFonts w:ascii="Arial" w:hAnsi="Arial"/>
                <w:b/>
                <w:color w:val="FFFFFF"/>
                <w:sz w:val="19"/>
              </w:rPr>
              <w:t>Mã Nguyên Nhân</w:t>
            </w:r>
          </w:p>
        </w:tc>
        <w:tc>
          <w:tcPr>
            <w:tcW w:type="dxa" w:w="3888"/>
            <w:shd w:fill="0052A5"/>
            <w:tcMar>
              <w:top w:w="100" w:type="dxa"/>
              <w:bottom w:w="100" w:type="dxa"/>
              <w:left w:w="120" w:type="dxa"/>
              <w:right w:w="120" w:type="dxa"/>
            </w:tcMar>
          </w:tcPr>
          <w:p>
            <w:pPr>
              <w:jc w:val="center"/>
            </w:pPr>
            <w:r>
              <w:rPr>
                <w:rFonts w:ascii="Arial" w:hAnsi="Arial"/>
                <w:b/>
                <w:color w:val="FFFFFF"/>
                <w:sz w:val="19"/>
              </w:rPr>
              <w:t>Tên Nguyên Nhân OneOSS Chuẩn</w:t>
            </w:r>
          </w:p>
        </w:tc>
        <w:tc>
          <w:tcPr>
            <w:tcW w:type="dxa" w:w="3600"/>
            <w:shd w:fill="0052A5"/>
            <w:tcMar>
              <w:top w:w="100" w:type="dxa"/>
              <w:bottom w:w="100" w:type="dxa"/>
              <w:left w:w="120" w:type="dxa"/>
              <w:right w:w="120" w:type="dxa"/>
            </w:tcMar>
          </w:tcPr>
          <w:p>
            <w:pPr>
              <w:jc w:val="center"/>
            </w:pPr>
            <w:r>
              <w:rPr>
                <w:rFonts w:ascii="Arial" w:hAnsi="Arial"/>
                <w:b/>
                <w:color w:val="FFFFFF"/>
                <w:sz w:val="19"/>
              </w:rPr>
              <w:t>Điều Kiện Kỹ Thuật Áp Dụng</w:t>
            </w:r>
          </w:p>
        </w:tc>
      </w:tr>
      <w:tr>
        <w:tc>
          <w:tcPr>
            <w:tcW w:type="dxa" w:w="1872"/>
            <w:shd w:fill="FFFFFF"/>
            <w:tcMar>
              <w:top w:w="80" w:type="dxa"/>
              <w:bottom w:w="80" w:type="dxa"/>
              <w:left w:w="100" w:type="dxa"/>
              <w:right w:w="100" w:type="dxa"/>
            </w:tcMar>
          </w:tcPr>
          <w:p>
            <w:r>
              <w:rPr>
                <w:rFonts w:ascii="Arial" w:hAnsi="Arial"/>
                <w:color w:val="0F172A"/>
                <w:sz w:val="18"/>
              </w:rPr>
              <w:t>Mã 5.1.01</w:t>
            </w:r>
          </w:p>
        </w:tc>
        <w:tc>
          <w:tcPr>
            <w:tcW w:type="dxa" w:w="3888"/>
            <w:shd w:fill="FFFFFF"/>
            <w:tcMar>
              <w:top w:w="80" w:type="dxa"/>
              <w:bottom w:w="80" w:type="dxa"/>
              <w:left w:w="100" w:type="dxa"/>
              <w:right w:w="100" w:type="dxa"/>
            </w:tcMar>
          </w:tcPr>
          <w:p>
            <w:r>
              <w:rPr>
                <w:rFonts w:ascii="Arial" w:hAnsi="Arial"/>
                <w:color w:val="0F172A"/>
                <w:sz w:val="18"/>
              </w:rPr>
              <w:t>Không đáp ứng do Thuê bao hết lưu lượng/bị hạ băng thông</w:t>
            </w:r>
          </w:p>
        </w:tc>
        <w:tc>
          <w:tcPr>
            <w:tcW w:type="dxa" w:w="3600"/>
            <w:shd w:fill="FFFFFF"/>
            <w:tcMar>
              <w:top w:w="80" w:type="dxa"/>
              <w:bottom w:w="80" w:type="dxa"/>
              <w:left w:w="100" w:type="dxa"/>
              <w:right w:w="100" w:type="dxa"/>
            </w:tcMar>
          </w:tcPr>
          <w:p>
            <w:r>
              <w:rPr>
                <w:rFonts w:ascii="Arial" w:hAnsi="Arial"/>
                <w:color w:val="0F172A"/>
                <w:sz w:val="18"/>
              </w:rPr>
              <w:t>Thuê bao có mã bóp 10002..10014, dùng hết data tốc độ cao.</w:t>
            </w:r>
          </w:p>
        </w:tc>
      </w:tr>
      <w:tr>
        <w:tc>
          <w:tcPr>
            <w:tcW w:type="dxa" w:w="1872"/>
            <w:shd w:fill="F8FAFC"/>
            <w:tcMar>
              <w:top w:w="80" w:type="dxa"/>
              <w:bottom w:w="80" w:type="dxa"/>
              <w:left w:w="100" w:type="dxa"/>
              <w:right w:w="100" w:type="dxa"/>
            </w:tcMar>
          </w:tcPr>
          <w:p>
            <w:r>
              <w:rPr>
                <w:rFonts w:ascii="Arial" w:hAnsi="Arial"/>
                <w:color w:val="0F172A"/>
                <w:sz w:val="18"/>
              </w:rPr>
              <w:t>Mã 5.1.02</w:t>
            </w:r>
          </w:p>
        </w:tc>
        <w:tc>
          <w:tcPr>
            <w:tcW w:type="dxa" w:w="3888"/>
            <w:shd w:fill="F8FAFC"/>
            <w:tcMar>
              <w:top w:w="80" w:type="dxa"/>
              <w:bottom w:w="80" w:type="dxa"/>
              <w:left w:w="100" w:type="dxa"/>
              <w:right w:w="100" w:type="dxa"/>
            </w:tcMar>
          </w:tcPr>
          <w:p>
            <w:r>
              <w:rPr>
                <w:rFonts w:ascii="Arial" w:hAnsi="Arial"/>
                <w:color w:val="0F172A"/>
                <w:sz w:val="18"/>
              </w:rPr>
              <w:t>Không đáp ứng do Thiết bị khách hàng/Cài đặt máy</w:t>
            </w:r>
          </w:p>
        </w:tc>
        <w:tc>
          <w:tcPr>
            <w:tcW w:type="dxa" w:w="3600"/>
            <w:shd w:fill="F8FAFC"/>
            <w:tcMar>
              <w:top w:w="80" w:type="dxa"/>
              <w:bottom w:w="80" w:type="dxa"/>
              <w:left w:w="100" w:type="dxa"/>
              <w:right w:w="100" w:type="dxa"/>
            </w:tcMar>
          </w:tcPr>
          <w:p>
            <w:r>
              <w:rPr>
                <w:rFonts w:ascii="Arial" w:hAnsi="Arial"/>
                <w:color w:val="0F172A"/>
                <w:sz w:val="18"/>
              </w:rPr>
              <w:t>Máy tắt data, bật VPN 1.1.1.1, máy chưa bật 4G hoặc cấu hình sai APN.</w:t>
            </w:r>
          </w:p>
        </w:tc>
      </w:tr>
      <w:tr>
        <w:tc>
          <w:tcPr>
            <w:tcW w:type="dxa" w:w="1872"/>
            <w:shd w:fill="FFFFFF"/>
            <w:tcMar>
              <w:top w:w="80" w:type="dxa"/>
              <w:bottom w:w="80" w:type="dxa"/>
              <w:left w:w="100" w:type="dxa"/>
              <w:right w:w="100" w:type="dxa"/>
            </w:tcMar>
          </w:tcPr>
          <w:p>
            <w:r>
              <w:rPr>
                <w:rFonts w:ascii="Arial" w:hAnsi="Arial"/>
                <w:color w:val="0F172A"/>
                <w:sz w:val="18"/>
              </w:rPr>
              <w:t>Mã 5.1.03</w:t>
            </w:r>
          </w:p>
        </w:tc>
        <w:tc>
          <w:tcPr>
            <w:tcW w:type="dxa" w:w="3888"/>
            <w:shd w:fill="FFFFFF"/>
            <w:tcMar>
              <w:top w:w="80" w:type="dxa"/>
              <w:bottom w:w="80" w:type="dxa"/>
              <w:left w:w="100" w:type="dxa"/>
              <w:right w:w="100" w:type="dxa"/>
            </w:tcMar>
          </w:tcPr>
          <w:p>
            <w:r>
              <w:rPr>
                <w:rFonts w:ascii="Arial" w:hAnsi="Arial"/>
                <w:color w:val="0F172A"/>
                <w:sz w:val="18"/>
              </w:rPr>
              <w:t>Không đáp ứng do Vùng phủ sóng kém/chập chờn</w:t>
            </w:r>
          </w:p>
        </w:tc>
        <w:tc>
          <w:tcPr>
            <w:tcW w:type="dxa" w:w="3600"/>
            <w:shd w:fill="FFFFFF"/>
            <w:tcMar>
              <w:top w:w="80" w:type="dxa"/>
              <w:bottom w:w="80" w:type="dxa"/>
              <w:left w:w="100" w:type="dxa"/>
              <w:right w:w="100" w:type="dxa"/>
            </w:tcMar>
          </w:tcPr>
          <w:p>
            <w:r>
              <w:rPr>
                <w:rFonts w:ascii="Arial" w:hAnsi="Arial"/>
                <w:color w:val="0F172A"/>
                <w:sz w:val="18"/>
              </w:rPr>
              <w:t>Khu vực sóng yếu, rớt 2G/3G &gt; 50%, chuyển VTT tối ưu anten.</w:t>
            </w:r>
          </w:p>
        </w:tc>
      </w:tr>
      <w:tr>
        <w:tc>
          <w:tcPr>
            <w:tcW w:type="dxa" w:w="1872"/>
            <w:shd w:fill="F8FAFC"/>
            <w:tcMar>
              <w:top w:w="80" w:type="dxa"/>
              <w:bottom w:w="80" w:type="dxa"/>
              <w:left w:w="100" w:type="dxa"/>
              <w:right w:w="100" w:type="dxa"/>
            </w:tcMar>
          </w:tcPr>
          <w:p>
            <w:r>
              <w:rPr>
                <w:rFonts w:ascii="Arial" w:hAnsi="Arial"/>
                <w:color w:val="0F172A"/>
                <w:sz w:val="18"/>
              </w:rPr>
              <w:t>Mã 5.1.04</w:t>
            </w:r>
          </w:p>
        </w:tc>
        <w:tc>
          <w:tcPr>
            <w:tcW w:type="dxa" w:w="3888"/>
            <w:shd w:fill="F8FAFC"/>
            <w:tcMar>
              <w:top w:w="80" w:type="dxa"/>
              <w:bottom w:w="80" w:type="dxa"/>
              <w:left w:w="100" w:type="dxa"/>
              <w:right w:w="100" w:type="dxa"/>
            </w:tcMar>
          </w:tcPr>
          <w:p>
            <w:r>
              <w:rPr>
                <w:rFonts w:ascii="Arial" w:hAnsi="Arial"/>
                <w:color w:val="0F172A"/>
                <w:sz w:val="18"/>
              </w:rPr>
              <w:t>Không đáp ứng do Thuê bao chưa khai báo Profile 4G</w:t>
            </w:r>
          </w:p>
        </w:tc>
        <w:tc>
          <w:tcPr>
            <w:tcW w:type="dxa" w:w="3600"/>
            <w:shd w:fill="F8FAFC"/>
            <w:tcMar>
              <w:top w:w="80" w:type="dxa"/>
              <w:bottom w:w="80" w:type="dxa"/>
              <w:left w:w="100" w:type="dxa"/>
              <w:right w:w="100" w:type="dxa"/>
            </w:tcMar>
          </w:tcPr>
          <w:p>
            <w:r>
              <w:rPr>
                <w:rFonts w:ascii="Arial" w:hAnsi="Arial"/>
                <w:color w:val="0F172A"/>
                <w:sz w:val="18"/>
              </w:rPr>
              <w:t>Chưa mở HSS 4G, chuyển IT Core khai báo bổ sung.</w:t>
            </w:r>
          </w:p>
        </w:tc>
      </w:tr>
      <w:tr>
        <w:tc>
          <w:tcPr>
            <w:tcW w:type="dxa" w:w="1872"/>
            <w:shd w:fill="FFFFFF"/>
            <w:tcMar>
              <w:top w:w="80" w:type="dxa"/>
              <w:bottom w:w="80" w:type="dxa"/>
              <w:left w:w="100" w:type="dxa"/>
              <w:right w:w="100" w:type="dxa"/>
            </w:tcMar>
          </w:tcPr>
          <w:p>
            <w:r>
              <w:rPr>
                <w:rFonts w:ascii="Arial" w:hAnsi="Arial"/>
                <w:color w:val="0F172A"/>
                <w:sz w:val="18"/>
              </w:rPr>
              <w:t>Mã 5.1.05</w:t>
            </w:r>
          </w:p>
        </w:tc>
        <w:tc>
          <w:tcPr>
            <w:tcW w:type="dxa" w:w="3888"/>
            <w:shd w:fill="FFFFFF"/>
            <w:tcMar>
              <w:top w:w="80" w:type="dxa"/>
              <w:bottom w:w="80" w:type="dxa"/>
              <w:left w:w="100" w:type="dxa"/>
              <w:right w:w="100" w:type="dxa"/>
            </w:tcMar>
          </w:tcPr>
          <w:p>
            <w:r>
              <w:rPr>
                <w:rFonts w:ascii="Arial" w:hAnsi="Arial"/>
                <w:color w:val="0F172A"/>
                <w:sz w:val="18"/>
              </w:rPr>
              <w:t>Không đáp ứng do Trạm phát BTS bị sự cố/mất điện</w:t>
            </w:r>
          </w:p>
        </w:tc>
        <w:tc>
          <w:tcPr>
            <w:tcW w:type="dxa" w:w="3600"/>
            <w:shd w:fill="FFFFFF"/>
            <w:tcMar>
              <w:top w:w="80" w:type="dxa"/>
              <w:bottom w:w="80" w:type="dxa"/>
              <w:left w:w="100" w:type="dxa"/>
              <w:right w:w="100" w:type="dxa"/>
            </w:tcMar>
          </w:tcPr>
          <w:p>
            <w:r>
              <w:rPr>
                <w:rFonts w:ascii="Arial" w:hAnsi="Arial"/>
                <w:color w:val="0F172A"/>
                <w:sz w:val="18"/>
              </w:rPr>
              <w:t>Trạm CEM ghi nhận cảnh báo suy hao, mất liên lạc vô tuyến.</w:t>
            </w:r>
          </w:p>
        </w:tc>
      </w:tr>
      <w:tr>
        <w:tc>
          <w:tcPr>
            <w:tcW w:type="dxa" w:w="1872"/>
            <w:shd w:fill="F8FAFC"/>
            <w:tcMar>
              <w:top w:w="80" w:type="dxa"/>
              <w:bottom w:w="80" w:type="dxa"/>
              <w:left w:w="100" w:type="dxa"/>
              <w:right w:w="100" w:type="dxa"/>
            </w:tcMar>
          </w:tcPr>
          <w:p>
            <w:r>
              <w:rPr>
                <w:rFonts w:ascii="Arial" w:hAnsi="Arial"/>
                <w:color w:val="0F172A"/>
                <w:sz w:val="18"/>
              </w:rPr>
              <w:t>Mã 5.1.06</w:t>
            </w:r>
          </w:p>
        </w:tc>
        <w:tc>
          <w:tcPr>
            <w:tcW w:type="dxa" w:w="3888"/>
            <w:shd w:fill="F8FAFC"/>
            <w:tcMar>
              <w:top w:w="80" w:type="dxa"/>
              <w:bottom w:w="80" w:type="dxa"/>
              <w:left w:w="100" w:type="dxa"/>
              <w:right w:w="100" w:type="dxa"/>
            </w:tcMar>
          </w:tcPr>
          <w:p>
            <w:r>
              <w:rPr>
                <w:rFonts w:ascii="Arial" w:hAnsi="Arial"/>
                <w:color w:val="0F172A"/>
                <w:sz w:val="18"/>
              </w:rPr>
              <w:t>Đáp ứng - Đã hướng dẫn khách hàng sử dụng dịch vụ</w:t>
            </w:r>
          </w:p>
        </w:tc>
        <w:tc>
          <w:tcPr>
            <w:tcW w:type="dxa" w:w="3600"/>
            <w:shd w:fill="F8FAFC"/>
            <w:tcMar>
              <w:top w:w="80" w:type="dxa"/>
              <w:bottom w:w="80" w:type="dxa"/>
              <w:left w:w="100" w:type="dxa"/>
              <w:right w:w="100" w:type="dxa"/>
            </w:tcMar>
          </w:tcPr>
          <w:p>
            <w:r>
              <w:rPr>
                <w:rFonts w:ascii="Arial" w:hAnsi="Arial"/>
                <w:color w:val="0F172A"/>
                <w:sz w:val="18"/>
              </w:rPr>
              <w:t>Khách hàng không hiểu cách tính cước hoặc thắc mắc gói dịch vụ.</w:t>
            </w:r>
          </w:p>
        </w:tc>
      </w:tr>
      <w:tr>
        <w:tc>
          <w:tcPr>
            <w:tcW w:type="dxa" w:w="1872"/>
            <w:shd w:fill="FFFFFF"/>
            <w:tcMar>
              <w:top w:w="80" w:type="dxa"/>
              <w:bottom w:w="80" w:type="dxa"/>
              <w:left w:w="100" w:type="dxa"/>
              <w:right w:w="100" w:type="dxa"/>
            </w:tcMar>
          </w:tcPr>
          <w:p>
            <w:r>
              <w:rPr>
                <w:rFonts w:ascii="Arial" w:hAnsi="Arial"/>
                <w:color w:val="0F172A"/>
                <w:sz w:val="18"/>
              </w:rPr>
              <w:t>Mã 5.1.07</w:t>
            </w:r>
          </w:p>
        </w:tc>
        <w:tc>
          <w:tcPr>
            <w:tcW w:type="dxa" w:w="3888"/>
            <w:shd w:fill="FFFFFF"/>
            <w:tcMar>
              <w:top w:w="80" w:type="dxa"/>
              <w:bottom w:w="80" w:type="dxa"/>
              <w:left w:w="100" w:type="dxa"/>
              <w:right w:w="100" w:type="dxa"/>
            </w:tcMar>
          </w:tcPr>
          <w:p>
            <w:r>
              <w:rPr>
                <w:rFonts w:ascii="Arial" w:hAnsi="Arial"/>
                <w:color w:val="0F172A"/>
                <w:sz w:val="18"/>
              </w:rPr>
              <w:t>Không đáp ứng do Thuê bao bị chặn theo Nghị định 91</w:t>
            </w:r>
          </w:p>
        </w:tc>
        <w:tc>
          <w:tcPr>
            <w:tcW w:type="dxa" w:w="3600"/>
            <w:shd w:fill="FFFFFF"/>
            <w:tcMar>
              <w:top w:w="80" w:type="dxa"/>
              <w:bottom w:w="80" w:type="dxa"/>
              <w:left w:w="100" w:type="dxa"/>
              <w:right w:w="100" w:type="dxa"/>
            </w:tcMar>
          </w:tcPr>
          <w:p>
            <w:r>
              <w:rPr>
                <w:rFonts w:ascii="Arial" w:hAnsi="Arial"/>
                <w:color w:val="0F172A"/>
                <w:sz w:val="18"/>
              </w:rPr>
              <w:t>Thuê bao bị bộ lọc cuộc gọi rác chặn chiều gọi đi.</w:t>
            </w:r>
          </w:p>
        </w:tc>
      </w:tr>
    </w:tbl>
    <w:p>
      <w:pPr>
        <w:spacing w:before="0" w:after="160"/>
      </w:pPr>
    </w:p>
    <w:p>
      <w:pPr>
        <w:pStyle w:val="Heading2"/>
        <w:spacing w:before="280" w:after="80"/>
      </w:pPr>
      <w:r>
        <w:rPr>
          <w:rFonts w:ascii="Arial" w:hAnsi="Arial"/>
          <w:b/>
          <w:color w:val="0066CC"/>
          <w:sz w:val="25"/>
        </w:rPr>
        <w:t>10.4. Phân hệ Quản trị KTV SOC &amp; Giám sát vận hành</w:t>
      </w:r>
    </w:p>
    <w:p>
      <w:pPr>
        <w:spacing w:before="0" w:after="80" w:line="276" w:lineRule="auto"/>
      </w:pPr>
      <w:r>
        <w:rPr>
          <w:rFonts w:ascii="Arial" w:hAnsi="Arial"/>
          <w:i w:val="0"/>
          <w:color w:val="0F172A"/>
          <w:sz w:val="20"/>
        </w:rPr>
        <w:t>Phân hệ Quản trị dành cho Trưởng ca SOC hoặc Điều hành viên viễn thông phân chia địa bàn phụ trách:</w:t>
      </w:r>
    </w:p>
    <w:p>
      <w:pPr>
        <w:spacing w:before="160" w:after="40"/>
        <w:jc w:val="center"/>
      </w:pPr>
    </w:p>
    <w:p>
      <w:r>
        <w:drawing>
          <wp:inline xmlns:a="http://schemas.openxmlformats.org/drawingml/2006/main" xmlns:pic="http://schemas.openxmlformats.org/drawingml/2006/picture">
            <wp:extent cx="5760720" cy="2733342"/>
            <wp:docPr id="12" name="Picture 12"/>
            <wp:cNvGraphicFramePr>
              <a:graphicFrameLocks noChangeAspect="1"/>
            </wp:cNvGraphicFramePr>
            <a:graphic>
              <a:graphicData uri="http://schemas.openxmlformats.org/drawingml/2006/picture">
                <pic:pic>
                  <pic:nvPicPr>
                    <pic:cNvPr id="0" name="quan_ly_ktv_1791814684329.png"/>
                    <pic:cNvPicPr/>
                  </pic:nvPicPr>
                  <pic:blipFill>
                    <a:blip r:embed="rId20"/>
                    <a:stretch>
                      <a:fillRect/>
                    </a:stretch>
                  </pic:blipFill>
                  <pic:spPr>
                    <a:xfrm>
                      <a:off x="0" y="0"/>
                      <a:ext cx="5760720" cy="2733342"/>
                    </a:xfrm>
                    <a:prstGeom prst="rect"/>
                  </pic:spPr>
                </pic:pic>
              </a:graphicData>
            </a:graphic>
          </wp:inline>
        </w:drawing>
      </w:r>
    </w:p>
    <w:p>
      <w:pPr>
        <w:spacing w:before="60" w:after="200"/>
        <w:jc w:val="center"/>
      </w:pPr>
      <w:r>
        <w:rPr>
          <w:rFonts w:ascii="Arial" w:hAnsi="Arial"/>
          <w:i/>
          <w:color w:val="64748B"/>
          <w:sz w:val="18"/>
        </w:rPr>
        <w:t>Hình 10.3: Màn hình Quản trị danh sách KTV, phân quyền tỉnh thành và cấu hình Auto-Close</w:t>
      </w:r>
    </w:p>
    <w:p>
      <w:pPr>
        <w:pStyle w:val="ListBullet"/>
        <w:spacing w:before="0" w:after="60" w:line="276" w:lineRule="auto"/>
      </w:pPr>
      <w:r>
        <w:rPr>
          <w:rFonts w:ascii="Arial" w:hAnsi="Arial"/>
          <w:b/>
          <w:color w:val="0F172A"/>
          <w:sz w:val="20"/>
        </w:rPr>
        <w:t xml:space="preserve">Phân vùng phụ trách: </w:t>
      </w:r>
      <w:r>
        <w:rPr>
          <w:rFonts w:ascii="Arial" w:hAnsi="Arial"/>
          <w:color w:val="0F172A"/>
          <w:sz w:val="20"/>
        </w:rPr>
        <w:t>Gán tài khoản KTV vào từng Tỉnh/TP hoặc nhóm dịch vụ cụ thể để lọc danh sách phiếu phù hợp.</w:t>
      </w:r>
    </w:p>
    <w:p>
      <w:pPr>
        <w:pStyle w:val="ListBullet"/>
        <w:spacing w:before="0" w:after="60" w:line="276" w:lineRule="auto"/>
      </w:pPr>
      <w:r>
        <w:rPr>
          <w:rFonts w:ascii="Arial" w:hAnsi="Arial"/>
          <w:b/>
          <w:color w:val="0F172A"/>
          <w:sz w:val="20"/>
        </w:rPr>
        <w:t xml:space="preserve">Cấu hình Auto-Close: </w:t>
      </w:r>
      <w:r>
        <w:rPr>
          <w:rFonts w:ascii="Arial" w:hAnsi="Arial"/>
          <w:color w:val="0F172A"/>
          <w:sz w:val="20"/>
        </w:rPr>
        <w:t>Cho phép kích hoạt tính năng tự động đóng phiếu đối với các ca lỗi thuần túy về gói cước (hết lưu lượng, hạ băng thông) theo cấu hình an toàn.</w:t>
      </w:r>
    </w:p>
    <w:p>
      <w:pPr>
        <w:pStyle w:val="ListBullet"/>
        <w:spacing w:before="0" w:after="60" w:line="276" w:lineRule="auto"/>
      </w:pPr>
      <w:r>
        <w:rPr>
          <w:rFonts w:ascii="Arial" w:hAnsi="Arial"/>
          <w:b/>
          <w:color w:val="0F172A"/>
          <w:sz w:val="20"/>
        </w:rPr>
        <w:t xml:space="preserve">Giám sát hiệu suất SLA: </w:t>
      </w:r>
      <w:r>
        <w:rPr>
          <w:rFonts w:ascii="Arial" w:hAnsi="Arial"/>
          <w:color w:val="0F172A"/>
          <w:sz w:val="20"/>
        </w:rPr>
        <w:t>Theo dõi số lượng phiếu tiếp nhận, tỷ lệ xử lý đúng hạn (SLA) và chất lượng phân loại phiếu của từng nhân sự trong ca trực.</w:t>
      </w:r>
    </w:p>
    <w:tbl>
      <w:tblPr>
        <w:tblW w:type="auto" w:w="0"/>
        <w:jc w:val="center"/>
        <w:tblLayout w:type="fixed"/>
        <w:tblLook w:firstColumn="1" w:firstRow="1" w:lastColumn="0" w:lastRow="0" w:noHBand="0" w:noVBand="1" w:val="04A0"/>
      </w:tblPr>
      <w:tblGrid>
        <w:gridCol w:w="9461"/>
      </w:tblGrid>
      <w:tr>
        <w:tc>
          <w:tcPr>
            <w:tcW w:type="dxa" w:w="9360"/>
            <w:shd w:fill="F0FDF4"/>
            <w:tcMar>
              <w:top w:w="140" w:type="dxa"/>
              <w:bottom w:w="140" w:type="dxa"/>
              <w:left w:w="180" w:type="dxa"/>
              <w:right w:w="180" w:type="dxa"/>
            </w:tcMar>
            <w:tcBorders>
              <w:top w:val="none"/>
              <w:left w:val="single" w:sz="24" w:space="0" w:color="16A34A"/>
              <w:bottom w:val="none"/>
              <w:right w:val="none"/>
            </w:tcBorders>
          </w:tcPr>
          <w:p>
            <w:pPr>
              <w:spacing w:before="0" w:after="40"/>
            </w:pPr>
            <w:r>
              <w:rPr>
                <w:rFonts w:ascii="Arial" w:hAnsi="Arial"/>
                <w:b/>
                <w:color w:val="166534"/>
                <w:sz w:val="19"/>
              </w:rPr>
              <w:t>LỜI KẾT KHÓA ĐÀO TẠO:</w:t>
              <w:br/>
            </w:r>
            <w:r>
              <w:rPr>
                <w:rFonts w:ascii="Arial" w:hAnsi="Arial"/>
                <w:color w:val="0F172A"/>
                <w:sz w:val="19"/>
              </w:rPr>
              <w:t>TỔNG KẾT NGUYÊN TẮC VÀNG DÀNH CHO KTV:</w:t>
              <w:br/>
              <w:t>1. Luôn nhìn vào dữ liệu kỹ thuật thực tế (Card 2 và Card 3) trước khi đưa ra nhận định.</w:t>
              <w:br/>
              <w:t>2. Không bao giờ đóng phiếu với địa danh cấp thôn/ấp hoặc mã trạm viết tắt.</w:t>
              <w:br/>
              <w:t>3. Nếu có nghi ngờ về gói cước (như D159SC thiếu ODA_BIG_OCS), lập tức chuyển IT/CCBS hỗ trợ.</w:t>
              <w:br/>
              <w:t>4. Tận dụng triệt để tính năng nhận diện Phường/Xã từ GPS trạm để tiết kiệm thời gian và đảm bảo độ chính xác.</w:t>
            </w:r>
          </w:p>
        </w:tc>
      </w:tr>
    </w:tbl>
    <w:p>
      <w:pPr>
        <w:spacing w:before="0" w:after="120"/>
      </w:pP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