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ED3E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1. 在开始任何 Web 项目之前，先明确你的目标用户是谁，这比选择框架更重要。  </w:t>
      </w:r>
    </w:p>
    <w:p w14:paraId="3B643199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2. Python 的虚拟环境是隔离依赖的利器，推荐使用 `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` 或 `poetry`，避免全局污染。  </w:t>
      </w:r>
    </w:p>
    <w:p w14:paraId="0DCF9EC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凭借</w:t>
      </w:r>
      <w:proofErr w:type="gramStart"/>
      <w:r>
        <w:rPr>
          <w:rFonts w:hint="eastAsia"/>
        </w:rPr>
        <w:t>异步支持</w:t>
      </w:r>
      <w:proofErr w:type="gramEnd"/>
      <w:r>
        <w:rPr>
          <w:rFonts w:hint="eastAsia"/>
        </w:rPr>
        <w:t xml:space="preserve">和自动生成的 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文档，已成为现代 Python 后端的热门选择。  </w:t>
      </w:r>
    </w:p>
    <w:p w14:paraId="710A730E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4. 环境变量管理不要硬编码在代码里，使用 `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-settings` 或 `python-</w:t>
      </w:r>
      <w:proofErr w:type="spellStart"/>
      <w:r>
        <w:rPr>
          <w:rFonts w:hint="eastAsia"/>
        </w:rPr>
        <w:t>dotenv</w:t>
      </w:r>
      <w:proofErr w:type="spellEnd"/>
      <w:r>
        <w:rPr>
          <w:rFonts w:hint="eastAsia"/>
        </w:rPr>
        <w:t xml:space="preserve">` 来加载 `.env` 文件。  </w:t>
      </w:r>
    </w:p>
    <w:p w14:paraId="38ECE695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5. 路由设计应当遵循 RESTful 风格，资源用复数名词，如 `/users` 而不是 `/</w:t>
      </w:r>
      <w:proofErr w:type="spellStart"/>
      <w:r>
        <w:rPr>
          <w:rFonts w:hint="eastAsia"/>
        </w:rPr>
        <w:t>getUser</w:t>
      </w:r>
      <w:proofErr w:type="spellEnd"/>
      <w:r>
        <w:rPr>
          <w:rFonts w:hint="eastAsia"/>
        </w:rPr>
        <w:t xml:space="preserve">`。  </w:t>
      </w:r>
    </w:p>
    <w:p w14:paraId="7356BDC3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6. 数据库迁移工具 Alembic 能帮你跟踪模型变更，记得每次修改模型后生成新的迁移脚本。  </w:t>
      </w:r>
    </w:p>
    <w:p w14:paraId="61BAE7A9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7. 对于关系型数据库，</w:t>
      </w:r>
      <w:proofErr w:type="spellStart"/>
      <w:r>
        <w:rPr>
          <w:rFonts w:hint="eastAsia"/>
        </w:rPr>
        <w:t>SQLModel</w:t>
      </w:r>
      <w:proofErr w:type="spellEnd"/>
      <w:r>
        <w:rPr>
          <w:rFonts w:hint="eastAsia"/>
        </w:rPr>
        <w:t xml:space="preserve"> 结合了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，让 ORM 和校验无缝衔接。  </w:t>
      </w:r>
    </w:p>
    <w:p w14:paraId="5A56281E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8. 密码存储绝不能用明文，必须使用 `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 xml:space="preserve">` 或 `argon2` 进行哈希加盐处理。  </w:t>
      </w:r>
    </w:p>
    <w:p w14:paraId="364DEC0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9. JWT（JSON Web Token）适合无状态认证，但要注意设置合理的过期时间和刷新机制。  </w:t>
      </w:r>
    </w:p>
    <w:p w14:paraId="666590C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10. 跨域请求（CORS）在开发阶段可以放行所有源，生产环境务必指定白名单域名。  </w:t>
      </w:r>
    </w:p>
    <w:p w14:paraId="6170FFC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11. 日志记录不能只用 `print`，应当配置 `logging` 模块，区分 info、warning、error 等级别。  </w:t>
      </w:r>
    </w:p>
    <w:p w14:paraId="471095E9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12. 异常处理要全局捕获，使用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的 `@app.exception_handler` 返回统一格式的错误响应。  </w:t>
      </w:r>
    </w:p>
    <w:p w14:paraId="6253DCB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13. 单元测试是项目质量的基石，推荐 `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`，配合 `</w:t>
      </w:r>
      <w:proofErr w:type="spellStart"/>
      <w:r>
        <w:rPr>
          <w:rFonts w:hint="eastAsia"/>
        </w:rPr>
        <w:t>httpx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AsyncClient</w:t>
      </w:r>
      <w:proofErr w:type="spellEnd"/>
      <w:r>
        <w:rPr>
          <w:rFonts w:hint="eastAsia"/>
        </w:rPr>
        <w:t xml:space="preserve">` 测试异步接口。  </w:t>
      </w:r>
    </w:p>
    <w:p w14:paraId="464746D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14. 测试覆盖率至少达到 80%，但不要盲目追求数字，要关注关键业务逻辑的覆盖。  </w:t>
      </w:r>
    </w:p>
    <w:p w14:paraId="3775E20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15. 使用 `</w:t>
      </w:r>
      <w:proofErr w:type="spellStart"/>
      <w:r>
        <w:rPr>
          <w:rFonts w:hint="eastAsia"/>
        </w:rPr>
        <w:t>pytest-cov</w:t>
      </w:r>
      <w:proofErr w:type="spellEnd"/>
      <w:r>
        <w:rPr>
          <w:rFonts w:hint="eastAsia"/>
        </w:rPr>
        <w:t xml:space="preserve">` 插件可以生成漂亮的覆盖率报告，直观看到未测试的代码行。  </w:t>
      </w:r>
    </w:p>
    <w:p w14:paraId="406CEF4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16. 集成测试时，建议用独立的测试数据库，并在每个测试前后清空数据，保证隔离性。  </w:t>
      </w:r>
    </w:p>
    <w:p w14:paraId="2E251EC3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17. 对于依赖外部 API 的代码，使用 `responses` 或 `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-mock` 来模拟请求，避免网络延迟。  </w:t>
      </w:r>
    </w:p>
    <w:p w14:paraId="6119E4B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18. 代码格式化工具 `black` 和 `ruff` 能让团队风格统一，减少 code review 中的无谓争论。  </w:t>
      </w:r>
    </w:p>
    <w:p w14:paraId="39695F49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lastRenderedPageBreak/>
        <w:t>19. 类型注解不仅让 IDE 更好用，还能通过 `</w:t>
      </w:r>
      <w:proofErr w:type="spellStart"/>
      <w:r>
        <w:rPr>
          <w:rFonts w:hint="eastAsia"/>
        </w:rPr>
        <w:t>mypy</w:t>
      </w:r>
      <w:proofErr w:type="spellEnd"/>
      <w:r>
        <w:rPr>
          <w:rFonts w:hint="eastAsia"/>
        </w:rPr>
        <w:t xml:space="preserve">` 静态检查，提前发现潜在的类型错误。  </w:t>
      </w:r>
    </w:p>
    <w:p w14:paraId="1A793C9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20. Git 提交信息最好遵循 Conventional Commits 规范，比如 `feat: 添加用户注册接口`。  </w:t>
      </w:r>
    </w:p>
    <w:p w14:paraId="3815B11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21. CI/CD 流水线建议使用 GitHub Actions 或 GitLab CI，自动化运行测试和部署。  </w:t>
      </w:r>
    </w:p>
    <w:p w14:paraId="33368E9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22. Docker 容器化可以保证开发、测试、生产环境的一致性，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要尽量精简层数。  </w:t>
      </w:r>
    </w:p>
    <w:p w14:paraId="4F0970F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23. 多阶段构建能显著减小镜像体积，例如先编译依赖，再复制最终产物。  </w:t>
      </w:r>
    </w:p>
    <w:p w14:paraId="3840082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24. `docker-compose` 适合本地开发，可以一键启动后端、数据库、Redis 和 Nginx。  </w:t>
      </w:r>
    </w:p>
    <w:p w14:paraId="0B859823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25. 生产环境不要用默认的 `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` 单进程，应当搭配 `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` 作为进程管理器。  </w:t>
      </w:r>
    </w:p>
    <w:p w14:paraId="1F2A33A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26. 反向代理推荐 Nginx，它可以处理静态文件、负载均衡和 SSL 终结。  </w:t>
      </w:r>
    </w:p>
    <w:p w14:paraId="310B9B2E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27. 数据库连接池大小要根据业务并发量调整，过大浪费资源，过小导致请求排队。  </w:t>
      </w:r>
    </w:p>
    <w:p w14:paraId="254CF89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28. 对于慢查询，要开启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的 `echo` 或使用 `</w:t>
      </w:r>
      <w:proofErr w:type="spellStart"/>
      <w:r>
        <w:rPr>
          <w:rFonts w:hint="eastAsia"/>
        </w:rPr>
        <w:t>slowapi</w:t>
      </w:r>
      <w:proofErr w:type="spellEnd"/>
      <w:r>
        <w:rPr>
          <w:rFonts w:hint="eastAsia"/>
        </w:rPr>
        <w:t xml:space="preserve">` 中间件来定位瓶颈。  </w:t>
      </w:r>
    </w:p>
    <w:p w14:paraId="14E8D01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29. 缓存是性能优化的利器，Redis 适合存储会话、临时数据和频繁读取的配置。  </w:t>
      </w:r>
    </w:p>
    <w:p w14:paraId="4284783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30. 异步任务（如发送邮件、生成报表）可以用 Celery 或 RQ，配合消息队列 RabbitMQ。  </w:t>
      </w:r>
    </w:p>
    <w:p w14:paraId="6F03EE9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31. 文件</w:t>
      </w:r>
      <w:proofErr w:type="gramStart"/>
      <w:r>
        <w:rPr>
          <w:rFonts w:hint="eastAsia"/>
        </w:rPr>
        <w:t>上传要限制</w:t>
      </w:r>
      <w:proofErr w:type="gramEnd"/>
      <w:r>
        <w:rPr>
          <w:rFonts w:hint="eastAsia"/>
        </w:rPr>
        <w:t xml:space="preserve">大小和类型，并采用流式处理，避免内存爆炸。  </w:t>
      </w:r>
    </w:p>
    <w:p w14:paraId="04E48A7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32. 图片处理推荐 `Pillow` 库，可以裁剪、缩放和添加水印，但要注意内存回收。  </w:t>
      </w:r>
    </w:p>
    <w:p w14:paraId="4EA1DED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33. API 版本控制可以采用 URL 前缀（如 `/v1/`）或请求头，前者更直观易用。  </w:t>
      </w:r>
    </w:p>
    <w:p w14:paraId="32ED9FA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34. 接口的请求和响应模型应当用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严格定义，过滤掉多余字段。  </w:t>
      </w:r>
    </w:p>
    <w:p w14:paraId="6112146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35. 对于分页接口，推荐使用 `limit-offset` 或游标分页，后者在数据量大时性能更好。  </w:t>
      </w:r>
    </w:p>
    <w:p w14:paraId="0DA53AE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36. 全文搜索可以集成 Elasticsearch 或使用 PostgreSQL 的 `</w:t>
      </w:r>
      <w:proofErr w:type="spellStart"/>
      <w:r>
        <w:rPr>
          <w:rFonts w:hint="eastAsia"/>
        </w:rPr>
        <w:t>tsvector</w:t>
      </w:r>
      <w:proofErr w:type="spellEnd"/>
      <w:r>
        <w:rPr>
          <w:rFonts w:hint="eastAsia"/>
        </w:rPr>
        <w:t xml:space="preserve">`，根据需求选择。  </w:t>
      </w:r>
    </w:p>
    <w:p w14:paraId="16D1DCC8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37. 数据库索引不是越多越好，要基于查询模式创建联合索引，并定期分析慢查询日志。  </w:t>
      </w:r>
    </w:p>
    <w:p w14:paraId="0C0F99D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38. 使用 `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selectinload</w:t>
      </w:r>
      <w:proofErr w:type="spellEnd"/>
      <w:r>
        <w:rPr>
          <w:rFonts w:hint="eastAsia"/>
        </w:rPr>
        <w:t xml:space="preserve">` 预加载关联对象，避免 N+1 查询问题。  </w:t>
      </w:r>
    </w:p>
    <w:p w14:paraId="4D8E3F0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lastRenderedPageBreak/>
        <w:t xml:space="preserve">39. 事务处理要保证原子性，可以用 `with </w:t>
      </w:r>
      <w:proofErr w:type="spellStart"/>
      <w:r>
        <w:rPr>
          <w:rFonts w:hint="eastAsia"/>
        </w:rPr>
        <w:t>session.begin</w:t>
      </w:r>
      <w:proofErr w:type="spellEnd"/>
      <w:r>
        <w:rPr>
          <w:rFonts w:hint="eastAsia"/>
        </w:rPr>
        <w:t xml:space="preserve">():` 块自动提交或回滚。  </w:t>
      </w:r>
    </w:p>
    <w:p w14:paraId="65159D0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40. 软删除（`</w:t>
      </w:r>
      <w:proofErr w:type="spellStart"/>
      <w:r>
        <w:rPr>
          <w:rFonts w:hint="eastAsia"/>
        </w:rPr>
        <w:t>deleted_at</w:t>
      </w:r>
      <w:proofErr w:type="spellEnd"/>
      <w:r>
        <w:rPr>
          <w:rFonts w:hint="eastAsia"/>
        </w:rPr>
        <w:t xml:space="preserve">` 字段）比物理删除更安全，方便数据恢复和审计。  </w:t>
      </w:r>
    </w:p>
    <w:p w14:paraId="0936F8EE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41. 敏感字段（如手机号、身份证）在日志中应当脱敏，可以使用 `</w:t>
      </w:r>
      <w:proofErr w:type="spellStart"/>
      <w:r>
        <w:rPr>
          <w:rFonts w:hint="eastAsia"/>
        </w:rPr>
        <w:t>logging.Filter</w:t>
      </w:r>
      <w:proofErr w:type="spellEnd"/>
      <w:r>
        <w:rPr>
          <w:rFonts w:hint="eastAsia"/>
        </w:rPr>
        <w:t xml:space="preserve">`。  </w:t>
      </w:r>
    </w:p>
    <w:p w14:paraId="1CF889F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42. 接口限流可以防止滥用，推荐 `</w:t>
      </w:r>
      <w:proofErr w:type="spellStart"/>
      <w:r>
        <w:rPr>
          <w:rFonts w:hint="eastAsia"/>
        </w:rPr>
        <w:t>slowapi</w:t>
      </w:r>
      <w:proofErr w:type="spellEnd"/>
      <w:r>
        <w:rPr>
          <w:rFonts w:hint="eastAsia"/>
        </w:rPr>
        <w:t xml:space="preserve">` 或基于 Redis 的令牌桶算法。  </w:t>
      </w:r>
    </w:p>
    <w:p w14:paraId="05D0C755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43. 健康检查端点 `/health` 应返回数据库、缓存等依赖的状态，方便监控系统探测。  </w:t>
      </w:r>
    </w:p>
    <w:p w14:paraId="357BC71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44. 应用启动时可以预加载配置和连接池，减少首次请求的延迟。  </w:t>
      </w:r>
    </w:p>
    <w:p w14:paraId="6892AF6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45. 优雅关闭（Graceful Shutdown）能确保正在处理的请求完成后再退出进程。  </w:t>
      </w:r>
    </w:p>
    <w:p w14:paraId="5E60C728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46. 使用 `signal` 模块捕获 `SIGTERM` 信号，在容器终止前执行清理工作。  </w:t>
      </w:r>
    </w:p>
    <w:p w14:paraId="41C52C36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47. 安全头（如 `X-Content-Type-Options`）可以通过 `</w:t>
      </w:r>
      <w:proofErr w:type="spellStart"/>
      <w:r>
        <w:rPr>
          <w:rFonts w:hint="eastAsia"/>
        </w:rPr>
        <w:t>SecurityMiddleware</w:t>
      </w:r>
      <w:proofErr w:type="spellEnd"/>
      <w:r>
        <w:rPr>
          <w:rFonts w:hint="eastAsia"/>
        </w:rPr>
        <w:t xml:space="preserve">` 自动添加。  </w:t>
      </w:r>
    </w:p>
    <w:p w14:paraId="443DF5E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48. SQL 注入防范很简单，使用 ORM 的参数化查询即可，不要拼接字符串。  </w:t>
      </w:r>
    </w:p>
    <w:p w14:paraId="18104491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49. XSS 攻击在前端渲染时处理，后端对用户输入进行校验和转义也有一定帮助。  </w:t>
      </w:r>
    </w:p>
    <w:p w14:paraId="43231C6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50. HTTPS 是生产环境的强制要求，证书可以由 Let's Encrypt 免费获取并自动续期。  </w:t>
      </w:r>
    </w:p>
    <w:p w14:paraId="3504ADC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51. 监控和告警推荐 Prometheus + Grafana，可以收集请求数、错误率、响应时间等指标。  </w:t>
      </w:r>
    </w:p>
    <w:p w14:paraId="0F8C4EEB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52. 错误追踪可以使用 Sentry，它能捕获未处理异常并附上堆栈和环境信息。  </w:t>
      </w:r>
    </w:p>
    <w:p w14:paraId="14BC3EC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53. 性能分析工具 `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-spy` 或 `async-profiler` 可以在不重启的情况下采样 CPU 使用。  </w:t>
      </w:r>
    </w:p>
    <w:p w14:paraId="14C01A21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54. 数据库备份策略至少为每日全量 + 实时增量，并定期演练恢复流程。  </w:t>
      </w:r>
    </w:p>
    <w:p w14:paraId="28B71751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55. 部署时不要使用 `root` 用户运行应用，应创建普通用户，降低安全风险。  </w:t>
      </w:r>
    </w:p>
    <w:p w14:paraId="1306422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56. 配置文件应当区分开发、测试、生产环境，但敏感信息只从环境变量读取。  </w:t>
      </w:r>
    </w:p>
    <w:p w14:paraId="72250086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57. 项目结构</w:t>
      </w:r>
      <w:proofErr w:type="gramStart"/>
      <w:r>
        <w:rPr>
          <w:rFonts w:hint="eastAsia"/>
        </w:rPr>
        <w:t>推荐按</w:t>
      </w:r>
      <w:proofErr w:type="gramEnd"/>
      <w:r>
        <w:rPr>
          <w:rFonts w:hint="eastAsia"/>
        </w:rPr>
        <w:t>功能划分，比如 `app/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/`, `app/core/`, `app/models/`, `app/services/`。  </w:t>
      </w:r>
    </w:p>
    <w:p w14:paraId="10920886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58. 依赖管理锁定版本号（如 `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==0.115.0`），避免自动更新带来的不兼容。  </w:t>
      </w:r>
    </w:p>
    <w:p w14:paraId="4D5DA943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59. 使用 `pre-commit` 钩子在提交前自动运行格式化、类型检查和简单测试。  </w:t>
      </w:r>
    </w:p>
    <w:p w14:paraId="1D334C1B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60. 代码评审时不仅要看逻辑，还要关注性能、安全性和可维护性。  </w:t>
      </w:r>
    </w:p>
    <w:p w14:paraId="53FB565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61. 文档不止于 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，还应有架构设计说明和部署手册，方便团队交接。  </w:t>
      </w:r>
    </w:p>
    <w:p w14:paraId="6C2C19B9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62. 用户注册后发送验证邮件，可以使用 `</w:t>
      </w:r>
      <w:proofErr w:type="spellStart"/>
      <w:r>
        <w:rPr>
          <w:rFonts w:hint="eastAsia"/>
        </w:rPr>
        <w:t>itsdangerous</w:t>
      </w:r>
      <w:proofErr w:type="spellEnd"/>
      <w:r>
        <w:rPr>
          <w:rFonts w:hint="eastAsia"/>
        </w:rPr>
        <w:t xml:space="preserve">` 生成带时效的链接。  </w:t>
      </w:r>
    </w:p>
    <w:p w14:paraId="72E3D16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lastRenderedPageBreak/>
        <w:t xml:space="preserve">63. 重置密码流程应包含令牌校验，且令牌只能使用一次，过期后自动作废。  </w:t>
      </w:r>
    </w:p>
    <w:p w14:paraId="28E55EB8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64. 多语言支持（i18n）可以通过 `babel` 提取翻译字符串，根据请求头返回对应语言。  </w:t>
      </w:r>
    </w:p>
    <w:p w14:paraId="026F8DE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65. 对于长耗时操作，采用 WebSocket 或 Server-Sent Events 推送进度，而不是轮询。  </w:t>
      </w:r>
    </w:p>
    <w:p w14:paraId="0CA31D8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66. 数据库字符集统一使用 `utf8mb4`，以支持表情符号和特殊字符。  </w:t>
      </w:r>
    </w:p>
    <w:p w14:paraId="68B07246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67. 时间存储推荐 UTC 标准时，显示时再转换为</w:t>
      </w:r>
      <w:proofErr w:type="gramStart"/>
      <w:r>
        <w:rPr>
          <w:rFonts w:hint="eastAsia"/>
        </w:rPr>
        <w:t>用户本地</w:t>
      </w:r>
      <w:proofErr w:type="gramEnd"/>
      <w:r>
        <w:rPr>
          <w:rFonts w:hint="eastAsia"/>
        </w:rPr>
        <w:t xml:space="preserve">时区。  </w:t>
      </w:r>
    </w:p>
    <w:p w14:paraId="541CDB09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68. 使用 `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` 作为主键比自增整数更安全，尤其在分布式系统中避免冲突。  </w:t>
      </w:r>
    </w:p>
    <w:p w14:paraId="720BBD3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69. 列表查询时允许排序、过滤和搜索，但参数过多时要防止恶意构造巨大查询。  </w:t>
      </w:r>
    </w:p>
    <w:p w14:paraId="4767A64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70. 后台管理界面（如 Admin）可以使用 `</w:t>
      </w:r>
      <w:proofErr w:type="spellStart"/>
      <w:r>
        <w:rPr>
          <w:rFonts w:hint="eastAsia"/>
        </w:rPr>
        <w:t>sqladmin</w:t>
      </w:r>
      <w:proofErr w:type="spellEnd"/>
      <w:r>
        <w:rPr>
          <w:rFonts w:hint="eastAsia"/>
        </w:rPr>
        <w:t xml:space="preserve">` 或集成 Django Admin，但需权限控制。  </w:t>
      </w:r>
    </w:p>
    <w:p w14:paraId="6E61BE0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71. 接口返回的数据最好包装成统一格式，比如 `{code, data, message}`。  </w:t>
      </w:r>
    </w:p>
    <w:p w14:paraId="36C468D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72. 错误码设计要有层次，例如 4000 表示参数错误，4001 表示用户不存在。  </w:t>
      </w:r>
    </w:p>
    <w:p w14:paraId="27F6C677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73. 对于第三方回调，要验证签名并实现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等性，防止重复处理。  </w:t>
      </w:r>
    </w:p>
    <w:p w14:paraId="41288C36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74. Webhook 重试机制必不可少，可以设置指数退避，避免瞬间打垮下游服务。  </w:t>
      </w:r>
    </w:p>
    <w:p w14:paraId="4B97CA4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75. 使用 `</w:t>
      </w:r>
      <w:proofErr w:type="spellStart"/>
      <w:r>
        <w:rPr>
          <w:rFonts w:hint="eastAsia"/>
        </w:rPr>
        <w:t>httpx</w:t>
      </w:r>
      <w:proofErr w:type="spellEnd"/>
      <w:r>
        <w:rPr>
          <w:rFonts w:hint="eastAsia"/>
        </w:rPr>
        <w:t>` 替代 `requests`，因为它支持</w:t>
      </w:r>
      <w:proofErr w:type="gramStart"/>
      <w:r>
        <w:rPr>
          <w:rFonts w:hint="eastAsia"/>
        </w:rPr>
        <w:t>异步和</w:t>
      </w:r>
      <w:proofErr w:type="gramEnd"/>
      <w:r>
        <w:rPr>
          <w:rFonts w:hint="eastAsia"/>
        </w:rPr>
        <w:t xml:space="preserve"> HTTP/2，性能更好。  </w:t>
      </w:r>
    </w:p>
    <w:p w14:paraId="1939189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76. 服务间通信可以采用 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 或 REST，前者效率高，后者更通用。  </w:t>
      </w:r>
    </w:p>
    <w:p w14:paraId="3E71DF5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77. 对于大量数据导出，采用流式 CSV 或分页 JSON，不要一次性加载到内存。  </w:t>
      </w:r>
    </w:p>
    <w:p w14:paraId="31917E5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78. 导入数据时，使用批量插入（`</w:t>
      </w:r>
      <w:proofErr w:type="spellStart"/>
      <w:r>
        <w:rPr>
          <w:rFonts w:hint="eastAsia"/>
        </w:rPr>
        <w:t>bulk_insert_mappings</w:t>
      </w:r>
      <w:proofErr w:type="spellEnd"/>
      <w:r>
        <w:rPr>
          <w:rFonts w:hint="eastAsia"/>
        </w:rPr>
        <w:t xml:space="preserve">`）能大幅提升速度。  </w:t>
      </w:r>
    </w:p>
    <w:p w14:paraId="35A9C8B8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79. 定时任务可以用 `</w:t>
      </w:r>
      <w:proofErr w:type="spellStart"/>
      <w:r>
        <w:rPr>
          <w:rFonts w:hint="eastAsia"/>
        </w:rPr>
        <w:t>apscheduler</w:t>
      </w:r>
      <w:proofErr w:type="spellEnd"/>
      <w:r>
        <w:rPr>
          <w:rFonts w:hint="eastAsia"/>
        </w:rPr>
        <w:t xml:space="preserve">` 或 `celery beat`，但要注意避免重复执行。  </w:t>
      </w:r>
    </w:p>
    <w:p w14:paraId="4D861C4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80. 使用 `python-multipart` 解析表单数据，支持文件流和混合参数。  </w:t>
      </w:r>
    </w:p>
    <w:p w14:paraId="2CF6A23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81. 中间件执行顺序很重要，日志中间件应当靠近入口，认证中间件紧跟其后。  </w:t>
      </w:r>
    </w:p>
    <w:p w14:paraId="0CB8C43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82. 单元测试中，使用 `</w:t>
      </w:r>
      <w:proofErr w:type="spellStart"/>
      <w:r>
        <w:rPr>
          <w:rFonts w:hint="eastAsia"/>
        </w:rPr>
        <w:t>pytest.fixture</w:t>
      </w:r>
      <w:proofErr w:type="spellEnd"/>
      <w:r>
        <w:rPr>
          <w:rFonts w:hint="eastAsia"/>
        </w:rPr>
        <w:t xml:space="preserve">` 复用数据库会话和客户端实例。  </w:t>
      </w:r>
    </w:p>
    <w:p w14:paraId="274CFF8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83. 测试时可以用 `</w:t>
      </w:r>
      <w:proofErr w:type="spellStart"/>
      <w:r>
        <w:rPr>
          <w:rFonts w:hint="eastAsia"/>
        </w:rPr>
        <w:t>freezegun</w:t>
      </w:r>
      <w:proofErr w:type="spellEnd"/>
      <w:r>
        <w:rPr>
          <w:rFonts w:hint="eastAsia"/>
        </w:rPr>
        <w:t xml:space="preserve">` 冻结时间，确保依赖时间的逻辑稳定。  </w:t>
      </w:r>
    </w:p>
    <w:p w14:paraId="4FF292D6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84. Mock 外部 API 时，要模拟各种状态码和超时场景，增强代码健壮性。  </w:t>
      </w:r>
    </w:p>
    <w:p w14:paraId="27F8049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85. 性能</w:t>
      </w:r>
      <w:proofErr w:type="gramStart"/>
      <w:r>
        <w:rPr>
          <w:rFonts w:hint="eastAsia"/>
        </w:rPr>
        <w:t>压测工具</w:t>
      </w:r>
      <w:proofErr w:type="gramEnd"/>
      <w:r>
        <w:rPr>
          <w:rFonts w:hint="eastAsia"/>
        </w:rPr>
        <w:t xml:space="preserve"> `locust` 可以</w:t>
      </w:r>
      <w:proofErr w:type="gramStart"/>
      <w:r>
        <w:rPr>
          <w:rFonts w:hint="eastAsia"/>
        </w:rPr>
        <w:t>模拟高</w:t>
      </w:r>
      <w:proofErr w:type="gramEnd"/>
      <w:r>
        <w:rPr>
          <w:rFonts w:hint="eastAsia"/>
        </w:rPr>
        <w:t xml:space="preserve">并发，帮你找到系统的瓶颈点。  </w:t>
      </w:r>
    </w:p>
    <w:p w14:paraId="70D40CE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86. 内存泄漏排查工具 `</w:t>
      </w:r>
      <w:proofErr w:type="spellStart"/>
      <w:r>
        <w:rPr>
          <w:rFonts w:hint="eastAsia"/>
        </w:rPr>
        <w:t>tracemalloc</w:t>
      </w:r>
      <w:proofErr w:type="spellEnd"/>
      <w:r>
        <w:rPr>
          <w:rFonts w:hint="eastAsia"/>
        </w:rPr>
        <w:t xml:space="preserve">` 能跟踪对象分配，定位未释放资源。  </w:t>
      </w:r>
    </w:p>
    <w:p w14:paraId="120119F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87. 日志轮转（log rotation）使用 `</w:t>
      </w:r>
      <w:proofErr w:type="spellStart"/>
      <w:r>
        <w:rPr>
          <w:rFonts w:hint="eastAsia"/>
        </w:rPr>
        <w:t>RotatingFileHandler</w:t>
      </w:r>
      <w:proofErr w:type="spellEnd"/>
      <w:r>
        <w:rPr>
          <w:rFonts w:hint="eastAsia"/>
        </w:rPr>
        <w:t xml:space="preserve">` 或 </w:t>
      </w:r>
      <w:r>
        <w:rPr>
          <w:rFonts w:hint="eastAsia"/>
        </w:rPr>
        <w:lastRenderedPageBreak/>
        <w:t>`</w:t>
      </w:r>
      <w:proofErr w:type="spellStart"/>
      <w:r>
        <w:rPr>
          <w:rFonts w:hint="eastAsia"/>
        </w:rPr>
        <w:t>TimedRotatingFileHandler</w:t>
      </w:r>
      <w:proofErr w:type="spellEnd"/>
      <w:r>
        <w:rPr>
          <w:rFonts w:hint="eastAsia"/>
        </w:rPr>
        <w:t xml:space="preserve">`。  </w:t>
      </w:r>
    </w:p>
    <w:p w14:paraId="4F4F1823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88. 开发环境建议使用 `--reload` 热加载，但生产环境务必关闭。  </w:t>
      </w:r>
    </w:p>
    <w:p w14:paraId="285DE204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89. 端口映射在 Docker 中要显式指定，避免与宿主机端口冲突。  </w:t>
      </w:r>
    </w:p>
    <w:p w14:paraId="34B46B20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90. 网络模式建议使用自定义桥接网络，便于服务发现和隔离。  </w:t>
      </w:r>
    </w:p>
    <w:p w14:paraId="087E82E5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91. 持久化数据（如数据库文件）要挂载卷（volume），防止容器重启丢失。  </w:t>
      </w:r>
    </w:p>
    <w:p w14:paraId="78703D9D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92. 使用 `.</w:t>
      </w:r>
      <w:proofErr w:type="spellStart"/>
      <w:r>
        <w:rPr>
          <w:rFonts w:hint="eastAsia"/>
        </w:rPr>
        <w:t>dockerignore</w:t>
      </w:r>
      <w:proofErr w:type="spellEnd"/>
      <w:r>
        <w:rPr>
          <w:rFonts w:hint="eastAsia"/>
        </w:rPr>
        <w:t xml:space="preserve">` 忽略不必要的文件，加快构建速度。  </w:t>
      </w:r>
    </w:p>
    <w:p w14:paraId="04F8B99C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93. 镜像标签最好包含版本号或 Git commit hash，</w:t>
      </w:r>
      <w:proofErr w:type="gramStart"/>
      <w:r>
        <w:rPr>
          <w:rFonts w:hint="eastAsia"/>
        </w:rPr>
        <w:t>方便回滚</w:t>
      </w:r>
      <w:proofErr w:type="gramEnd"/>
      <w:r>
        <w:rPr>
          <w:rFonts w:hint="eastAsia"/>
        </w:rPr>
        <w:t xml:space="preserve">追溯。  </w:t>
      </w:r>
    </w:p>
    <w:p w14:paraId="54F535A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94. 部署到云服务器时，安全组规则只开放必要端口（如 80、443）。  </w:t>
      </w:r>
    </w:p>
    <w:p w14:paraId="5E18AA1A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95. 使用 `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` 或 `supervisor` 管理应用进程，确保崩溃后自动重启。  </w:t>
      </w:r>
    </w:p>
    <w:p w14:paraId="73427E2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96. 日志聚合可以使用 ELK（Elasticsearch, Logstash, Kibana）或 Loki。  </w:t>
      </w:r>
    </w:p>
    <w:p w14:paraId="58EDE49F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>97. 分布式追踪（如 Jaeger）能帮助梳理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 xml:space="preserve">间的调用链路。  </w:t>
      </w:r>
    </w:p>
    <w:p w14:paraId="396894C8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98. 数据库读写分离可以提升并发能力，但需处理主从延迟问题。  </w:t>
      </w:r>
    </w:p>
    <w:p w14:paraId="7C20A182" w14:textId="77777777" w:rsidR="00E35DC0" w:rsidRDefault="00E35DC0" w:rsidP="00E35DC0">
      <w:pPr>
        <w:rPr>
          <w:rFonts w:hint="eastAsia"/>
        </w:rPr>
      </w:pPr>
      <w:r>
        <w:rPr>
          <w:rFonts w:hint="eastAsia"/>
        </w:rPr>
        <w:t xml:space="preserve">99. 定期清理过期的会话和临时文件，避免磁盘占满。  </w:t>
      </w:r>
    </w:p>
    <w:p w14:paraId="797CD878" w14:textId="291846BB" w:rsidR="009C1620" w:rsidRDefault="00E35DC0" w:rsidP="00E35DC0">
      <w:pPr>
        <w:rPr>
          <w:rFonts w:hint="eastAsia"/>
        </w:rPr>
      </w:pPr>
      <w:r>
        <w:rPr>
          <w:rFonts w:hint="eastAsia"/>
        </w:rPr>
        <w:t>100. 最后一条建议：保持学习，关注社区动态，但不要盲目跟风，选择适合自己项目的方案。</w:t>
      </w:r>
    </w:p>
    <w:sectPr w:rsidR="009C1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F7693" w14:textId="77777777" w:rsidR="00266DD5" w:rsidRDefault="00266DD5" w:rsidP="00E35D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901256" w14:textId="77777777" w:rsidR="00266DD5" w:rsidRDefault="00266DD5" w:rsidP="00E35D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3F3D" w14:textId="77777777" w:rsidR="00266DD5" w:rsidRDefault="00266DD5" w:rsidP="00E35D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0057D6" w14:textId="77777777" w:rsidR="00266DD5" w:rsidRDefault="00266DD5" w:rsidP="00E35D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8E"/>
    <w:rsid w:val="0004766C"/>
    <w:rsid w:val="000A276D"/>
    <w:rsid w:val="00146CA5"/>
    <w:rsid w:val="00236352"/>
    <w:rsid w:val="0025736D"/>
    <w:rsid w:val="00266DD5"/>
    <w:rsid w:val="00285A8B"/>
    <w:rsid w:val="00362513"/>
    <w:rsid w:val="003E4198"/>
    <w:rsid w:val="003E5121"/>
    <w:rsid w:val="003E6DD7"/>
    <w:rsid w:val="00412D95"/>
    <w:rsid w:val="00416C31"/>
    <w:rsid w:val="0052320A"/>
    <w:rsid w:val="00597E5C"/>
    <w:rsid w:val="005C2821"/>
    <w:rsid w:val="0064330C"/>
    <w:rsid w:val="007B7D77"/>
    <w:rsid w:val="0088418E"/>
    <w:rsid w:val="008C6F7D"/>
    <w:rsid w:val="008F6B59"/>
    <w:rsid w:val="00991C88"/>
    <w:rsid w:val="009C1620"/>
    <w:rsid w:val="00A67827"/>
    <w:rsid w:val="00AA27B3"/>
    <w:rsid w:val="00D035F8"/>
    <w:rsid w:val="00E3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F18B8"/>
  <w15:chartTrackingRefBased/>
  <w15:docId w15:val="{0308417B-AF45-4C59-BD43-7168E827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4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1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1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1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1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1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1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1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公式1"/>
    <w:basedOn w:val="a"/>
    <w:link w:val="12"/>
    <w:qFormat/>
    <w:rsid w:val="00416C31"/>
    <w:pPr>
      <w:tabs>
        <w:tab w:val="center" w:pos="4200"/>
        <w:tab w:val="right" w:pos="8400"/>
      </w:tabs>
      <w:spacing w:after="0" w:line="24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color w:val="000000"/>
      <w:sz w:val="24"/>
    </w:rPr>
  </w:style>
  <w:style w:type="character" w:customStyle="1" w:styleId="12">
    <w:name w:val="公式1 字符"/>
    <w:basedOn w:val="a0"/>
    <w:link w:val="11"/>
    <w:rsid w:val="00416C31"/>
    <w:rPr>
      <w:rFonts w:ascii="Times New Roman" w:eastAsia="宋体" w:hAnsi="Times New Roman" w:cs="Times New Roman"/>
      <w:color w:val="000000"/>
      <w:sz w:val="24"/>
    </w:rPr>
  </w:style>
  <w:style w:type="table" w:customStyle="1" w:styleId="a3">
    <w:name w:val="三线表"/>
    <w:basedOn w:val="a1"/>
    <w:uiPriority w:val="99"/>
    <w:rsid w:val="007B7D77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84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41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41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41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41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41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418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84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8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84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84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8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8418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8418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8418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8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8418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8418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35D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35DC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35D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35D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HD1610</dc:creator>
  <cp:keywords/>
  <dc:description/>
  <cp:lastModifiedBy>HD1610</cp:lastModifiedBy>
  <cp:revision>2</cp:revision>
  <dcterms:created xsi:type="dcterms:W3CDTF">2026-07-03T02:03:00Z</dcterms:created>
  <dcterms:modified xsi:type="dcterms:W3CDTF">2026-07-03T02:04:00Z</dcterms:modified>
</cp:coreProperties>
</file>