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74B8E" w:rsidRDefault="00937602" w:rsidP="003C4E44">
      <w:pPr>
        <w:tabs>
          <w:tab w:val="left" w:pos="-900"/>
        </w:tabs>
        <w:wordWrap w:val="0"/>
        <w:adjustRightInd w:val="0"/>
        <w:snapToGrid w:val="0"/>
        <w:spacing w:beforeLines="250" w:before="780"/>
        <w:ind w:right="420"/>
        <w:jc w:val="center"/>
        <w:rPr>
          <w:b/>
          <w:bCs/>
          <w:sz w:val="36"/>
          <w:u w:val="single"/>
        </w:rPr>
      </w:pPr>
      <w:r>
        <w:rPr>
          <w:noProof/>
        </w:rPr>
        <mc:AlternateContent>
          <mc:Choice Requires="wps">
            <w:drawing>
              <wp:anchor distT="0" distB="0" distL="114300" distR="114300" simplePos="0" relativeHeight="251660288" behindDoc="0" locked="0" layoutInCell="1" allowOverlap="1">
                <wp:simplePos x="0" y="0"/>
                <wp:positionH relativeFrom="column">
                  <wp:posOffset>2247900</wp:posOffset>
                </wp:positionH>
                <wp:positionV relativeFrom="paragraph">
                  <wp:posOffset>-693420</wp:posOffset>
                </wp:positionV>
                <wp:extent cx="4114800" cy="2080260"/>
                <wp:effectExtent l="0" t="0" r="0" b="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4800" cy="2080260"/>
                        </a:xfrm>
                        <a:prstGeom prst="rect">
                          <a:avLst/>
                        </a:prstGeom>
                        <a:noFill/>
                        <a:ln w="9525">
                          <a:noFill/>
                          <a:miter/>
                        </a:ln>
                      </wps:spPr>
                      <wps:txbx>
                        <w:txbxContent>
                          <w:tbl>
                            <w:tblPr>
                              <w:tblW w:w="6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81"/>
                              <w:gridCol w:w="1020"/>
                              <w:gridCol w:w="1319"/>
                              <w:gridCol w:w="1080"/>
                            </w:tblGrid>
                            <w:tr w:rsidR="00D74B8E">
                              <w:trPr>
                                <w:trHeight w:val="309"/>
                              </w:trPr>
                              <w:tc>
                                <w:tcPr>
                                  <w:tcW w:w="6048" w:type="dxa"/>
                                  <w:gridSpan w:val="5"/>
                                  <w:vAlign w:val="center"/>
                                </w:tcPr>
                                <w:p w:rsidR="00D74B8E" w:rsidRDefault="00E41FB4">
                                  <w:pPr>
                                    <w:jc w:val="center"/>
                                    <w:rPr>
                                      <w:b/>
                                    </w:rPr>
                                  </w:pPr>
                                  <w:r>
                                    <w:rPr>
                                      <w:rFonts w:hint="eastAsia"/>
                                      <w:b/>
                                    </w:rPr>
                                    <w:t>此表由评阅人填写</w:t>
                                  </w:r>
                                </w:p>
                              </w:tc>
                            </w:tr>
                            <w:tr w:rsidR="00D74B8E">
                              <w:trPr>
                                <w:trHeight w:val="426"/>
                              </w:trPr>
                              <w:tc>
                                <w:tcPr>
                                  <w:tcW w:w="1548" w:type="dxa"/>
                                  <w:vAlign w:val="center"/>
                                </w:tcPr>
                                <w:p w:rsidR="00D74B8E" w:rsidRDefault="00E41FB4">
                                  <w:pPr>
                                    <w:jc w:val="center"/>
                                    <w:rPr>
                                      <w:b/>
                                    </w:rPr>
                                  </w:pPr>
                                  <w:r>
                                    <w:rPr>
                                      <w:rFonts w:hint="eastAsia"/>
                                      <w:b/>
                                    </w:rPr>
                                    <w:t>评价项目</w:t>
                                  </w:r>
                                </w:p>
                              </w:tc>
                              <w:tc>
                                <w:tcPr>
                                  <w:tcW w:w="1081" w:type="dxa"/>
                                  <w:vAlign w:val="center"/>
                                </w:tcPr>
                                <w:p w:rsidR="00D74B8E" w:rsidRDefault="00E41FB4">
                                  <w:pPr>
                                    <w:jc w:val="center"/>
                                    <w:rPr>
                                      <w:b/>
                                    </w:rPr>
                                  </w:pPr>
                                  <w:r>
                                    <w:rPr>
                                      <w:rFonts w:hint="eastAsia"/>
                                      <w:b/>
                                    </w:rPr>
                                    <w:t>满分</w:t>
                                  </w:r>
                                </w:p>
                              </w:tc>
                              <w:tc>
                                <w:tcPr>
                                  <w:tcW w:w="1020" w:type="dxa"/>
                                  <w:vAlign w:val="center"/>
                                </w:tcPr>
                                <w:p w:rsidR="00D74B8E" w:rsidRDefault="00E41FB4">
                                  <w:pPr>
                                    <w:jc w:val="center"/>
                                    <w:rPr>
                                      <w:b/>
                                    </w:rPr>
                                  </w:pPr>
                                  <w:r>
                                    <w:rPr>
                                      <w:rFonts w:hint="eastAsia"/>
                                      <w:b/>
                                    </w:rPr>
                                    <w:t>得分</w:t>
                                  </w:r>
                                </w:p>
                              </w:tc>
                              <w:tc>
                                <w:tcPr>
                                  <w:tcW w:w="1319" w:type="dxa"/>
                                  <w:vAlign w:val="center"/>
                                </w:tcPr>
                                <w:p w:rsidR="00D74B8E" w:rsidRDefault="00E41FB4">
                                  <w:pPr>
                                    <w:jc w:val="center"/>
                                    <w:rPr>
                                      <w:b/>
                                    </w:rPr>
                                  </w:pPr>
                                  <w:r>
                                    <w:rPr>
                                      <w:rFonts w:hint="eastAsia"/>
                                      <w:b/>
                                    </w:rPr>
                                    <w:t>总分</w:t>
                                  </w:r>
                                </w:p>
                              </w:tc>
                              <w:tc>
                                <w:tcPr>
                                  <w:tcW w:w="1080" w:type="dxa"/>
                                  <w:vAlign w:val="center"/>
                                </w:tcPr>
                                <w:p w:rsidR="00D74B8E" w:rsidRDefault="00E41FB4">
                                  <w:pPr>
                                    <w:jc w:val="center"/>
                                    <w:rPr>
                                      <w:b/>
                                    </w:rPr>
                                  </w:pPr>
                                  <w:r>
                                    <w:rPr>
                                      <w:rFonts w:hint="eastAsia"/>
                                      <w:b/>
                                    </w:rPr>
                                    <w:t>教师签字</w:t>
                                  </w:r>
                                </w:p>
                              </w:tc>
                            </w:tr>
                            <w:tr w:rsidR="00D74B8E">
                              <w:trPr>
                                <w:trHeight w:val="406"/>
                              </w:trPr>
                              <w:tc>
                                <w:tcPr>
                                  <w:tcW w:w="1548" w:type="dxa"/>
                                  <w:vAlign w:val="center"/>
                                </w:tcPr>
                                <w:p w:rsidR="00D74B8E" w:rsidRDefault="00E41FB4">
                                  <w:pPr>
                                    <w:jc w:val="center"/>
                                    <w:rPr>
                                      <w:b/>
                                    </w:rPr>
                                  </w:pPr>
                                  <w:r>
                                    <w:rPr>
                                      <w:rFonts w:hint="eastAsia"/>
                                      <w:b/>
                                    </w:rPr>
                                    <w:t>选题正确</w:t>
                                  </w:r>
                                </w:p>
                              </w:tc>
                              <w:tc>
                                <w:tcPr>
                                  <w:tcW w:w="1081" w:type="dxa"/>
                                  <w:vAlign w:val="center"/>
                                </w:tcPr>
                                <w:p w:rsidR="00D74B8E" w:rsidRDefault="00E41FB4">
                                  <w:pPr>
                                    <w:jc w:val="center"/>
                                  </w:pPr>
                                  <w:r>
                                    <w:rPr>
                                      <w:rFonts w:hint="eastAsia"/>
                                    </w:rPr>
                                    <w:t>15</w:t>
                                  </w:r>
                                </w:p>
                              </w:tc>
                              <w:tc>
                                <w:tcPr>
                                  <w:tcW w:w="1020" w:type="dxa"/>
                                  <w:vAlign w:val="center"/>
                                </w:tcPr>
                                <w:p w:rsidR="00D74B8E" w:rsidRDefault="00D74B8E">
                                  <w:pPr>
                                    <w:jc w:val="center"/>
                                  </w:pPr>
                                </w:p>
                              </w:tc>
                              <w:tc>
                                <w:tcPr>
                                  <w:tcW w:w="1319" w:type="dxa"/>
                                  <w:vMerge w:val="restart"/>
                                  <w:vAlign w:val="center"/>
                                </w:tcPr>
                                <w:p w:rsidR="00D74B8E" w:rsidRDefault="00D74B8E">
                                  <w:pPr>
                                    <w:jc w:val="center"/>
                                  </w:pPr>
                                </w:p>
                              </w:tc>
                              <w:tc>
                                <w:tcPr>
                                  <w:tcW w:w="1080" w:type="dxa"/>
                                  <w:vMerge w:val="restart"/>
                                  <w:vAlign w:val="center"/>
                                </w:tcPr>
                                <w:p w:rsidR="00D74B8E" w:rsidRDefault="00D74B8E">
                                  <w:pPr>
                                    <w:jc w:val="center"/>
                                  </w:pPr>
                                </w:p>
                              </w:tc>
                            </w:tr>
                            <w:tr w:rsidR="00D74B8E">
                              <w:trPr>
                                <w:trHeight w:val="426"/>
                              </w:trPr>
                              <w:tc>
                                <w:tcPr>
                                  <w:tcW w:w="1548" w:type="dxa"/>
                                  <w:vAlign w:val="center"/>
                                </w:tcPr>
                                <w:p w:rsidR="00D74B8E" w:rsidRDefault="00E41FB4">
                                  <w:pPr>
                                    <w:jc w:val="center"/>
                                    <w:rPr>
                                      <w:b/>
                                    </w:rPr>
                                  </w:pPr>
                                  <w:r>
                                    <w:rPr>
                                      <w:rFonts w:hint="eastAsia"/>
                                      <w:b/>
                                    </w:rPr>
                                    <w:t>论点、论据</w:t>
                                  </w:r>
                                </w:p>
                              </w:tc>
                              <w:tc>
                                <w:tcPr>
                                  <w:tcW w:w="1081" w:type="dxa"/>
                                  <w:vAlign w:val="center"/>
                                </w:tcPr>
                                <w:p w:rsidR="00D74B8E" w:rsidRDefault="00E41FB4">
                                  <w:pPr>
                                    <w:jc w:val="center"/>
                                  </w:pPr>
                                  <w:r>
                                    <w:rPr>
                                      <w:rFonts w:hint="eastAsia"/>
                                    </w:rPr>
                                    <w:t>40</w:t>
                                  </w:r>
                                </w:p>
                              </w:tc>
                              <w:tc>
                                <w:tcPr>
                                  <w:tcW w:w="1020" w:type="dxa"/>
                                  <w:vAlign w:val="center"/>
                                </w:tcPr>
                                <w:p w:rsidR="00D74B8E" w:rsidRDefault="00D74B8E">
                                  <w:pPr>
                                    <w:jc w:val="center"/>
                                  </w:pPr>
                                </w:p>
                              </w:tc>
                              <w:tc>
                                <w:tcPr>
                                  <w:tcW w:w="1319" w:type="dxa"/>
                                  <w:vMerge/>
                                </w:tcPr>
                                <w:p w:rsidR="00D74B8E" w:rsidRDefault="00D74B8E">
                                  <w:pPr>
                                    <w:jc w:val="center"/>
                                  </w:pPr>
                                </w:p>
                              </w:tc>
                              <w:tc>
                                <w:tcPr>
                                  <w:tcW w:w="1080" w:type="dxa"/>
                                  <w:vMerge/>
                                  <w:vAlign w:val="center"/>
                                </w:tcPr>
                                <w:p w:rsidR="00D74B8E" w:rsidRDefault="00D74B8E">
                                  <w:pPr>
                                    <w:jc w:val="center"/>
                                  </w:pPr>
                                </w:p>
                              </w:tc>
                            </w:tr>
                            <w:tr w:rsidR="00D74B8E">
                              <w:trPr>
                                <w:trHeight w:val="426"/>
                              </w:trPr>
                              <w:tc>
                                <w:tcPr>
                                  <w:tcW w:w="1548" w:type="dxa"/>
                                  <w:vAlign w:val="center"/>
                                </w:tcPr>
                                <w:p w:rsidR="00D74B8E" w:rsidRDefault="00E41FB4">
                                  <w:pPr>
                                    <w:jc w:val="center"/>
                                    <w:rPr>
                                      <w:b/>
                                    </w:rPr>
                                  </w:pPr>
                                  <w:r>
                                    <w:rPr>
                                      <w:rFonts w:hint="eastAsia"/>
                                      <w:b/>
                                    </w:rPr>
                                    <w:t>材料、数据</w:t>
                                  </w:r>
                                </w:p>
                              </w:tc>
                              <w:tc>
                                <w:tcPr>
                                  <w:tcW w:w="1081" w:type="dxa"/>
                                  <w:vAlign w:val="center"/>
                                </w:tcPr>
                                <w:p w:rsidR="00D74B8E" w:rsidRDefault="00E41FB4">
                                  <w:pPr>
                                    <w:jc w:val="center"/>
                                  </w:pPr>
                                  <w:r>
                                    <w:rPr>
                                      <w:rFonts w:hint="eastAsia"/>
                                    </w:rPr>
                                    <w:t>20</w:t>
                                  </w:r>
                                </w:p>
                              </w:tc>
                              <w:tc>
                                <w:tcPr>
                                  <w:tcW w:w="1020" w:type="dxa"/>
                                  <w:vAlign w:val="center"/>
                                </w:tcPr>
                                <w:p w:rsidR="00D74B8E" w:rsidRDefault="00D74B8E">
                                  <w:pPr>
                                    <w:jc w:val="center"/>
                                  </w:pPr>
                                </w:p>
                              </w:tc>
                              <w:tc>
                                <w:tcPr>
                                  <w:tcW w:w="1319" w:type="dxa"/>
                                  <w:vMerge/>
                                </w:tcPr>
                                <w:p w:rsidR="00D74B8E" w:rsidRDefault="00D74B8E">
                                  <w:pPr>
                                    <w:jc w:val="center"/>
                                  </w:pPr>
                                </w:p>
                              </w:tc>
                              <w:tc>
                                <w:tcPr>
                                  <w:tcW w:w="1080" w:type="dxa"/>
                                  <w:vMerge/>
                                  <w:vAlign w:val="center"/>
                                </w:tcPr>
                                <w:p w:rsidR="00D74B8E" w:rsidRDefault="00D74B8E">
                                  <w:pPr>
                                    <w:jc w:val="center"/>
                                  </w:pPr>
                                </w:p>
                              </w:tc>
                            </w:tr>
                            <w:tr w:rsidR="00D74B8E">
                              <w:trPr>
                                <w:trHeight w:val="426"/>
                              </w:trPr>
                              <w:tc>
                                <w:tcPr>
                                  <w:tcW w:w="1548" w:type="dxa"/>
                                  <w:vAlign w:val="center"/>
                                </w:tcPr>
                                <w:p w:rsidR="00D74B8E" w:rsidRDefault="00E41FB4">
                                  <w:pPr>
                                    <w:jc w:val="center"/>
                                    <w:rPr>
                                      <w:b/>
                                    </w:rPr>
                                  </w:pPr>
                                  <w:r>
                                    <w:rPr>
                                      <w:rFonts w:hint="eastAsia"/>
                                      <w:b/>
                                    </w:rPr>
                                    <w:t>写作规范性</w:t>
                                  </w:r>
                                </w:p>
                              </w:tc>
                              <w:tc>
                                <w:tcPr>
                                  <w:tcW w:w="1081" w:type="dxa"/>
                                  <w:vAlign w:val="center"/>
                                </w:tcPr>
                                <w:p w:rsidR="00D74B8E" w:rsidRDefault="00E41FB4">
                                  <w:pPr>
                                    <w:jc w:val="center"/>
                                  </w:pPr>
                                  <w:r>
                                    <w:rPr>
                                      <w:rFonts w:hint="eastAsia"/>
                                    </w:rPr>
                                    <w:t>15</w:t>
                                  </w:r>
                                </w:p>
                              </w:tc>
                              <w:tc>
                                <w:tcPr>
                                  <w:tcW w:w="1020" w:type="dxa"/>
                                  <w:vAlign w:val="center"/>
                                </w:tcPr>
                                <w:p w:rsidR="00D74B8E" w:rsidRDefault="00D74B8E">
                                  <w:pPr>
                                    <w:jc w:val="center"/>
                                  </w:pPr>
                                </w:p>
                              </w:tc>
                              <w:tc>
                                <w:tcPr>
                                  <w:tcW w:w="1319" w:type="dxa"/>
                                  <w:vMerge/>
                                </w:tcPr>
                                <w:p w:rsidR="00D74B8E" w:rsidRDefault="00D74B8E">
                                  <w:pPr>
                                    <w:jc w:val="center"/>
                                  </w:pPr>
                                </w:p>
                              </w:tc>
                              <w:tc>
                                <w:tcPr>
                                  <w:tcW w:w="1080" w:type="dxa"/>
                                  <w:vMerge/>
                                  <w:vAlign w:val="center"/>
                                </w:tcPr>
                                <w:p w:rsidR="00D74B8E" w:rsidRDefault="00D74B8E">
                                  <w:pPr>
                                    <w:jc w:val="center"/>
                                  </w:pPr>
                                </w:p>
                              </w:tc>
                            </w:tr>
                            <w:tr w:rsidR="00D74B8E">
                              <w:trPr>
                                <w:trHeight w:val="426"/>
                              </w:trPr>
                              <w:tc>
                                <w:tcPr>
                                  <w:tcW w:w="1548" w:type="dxa"/>
                                  <w:vAlign w:val="center"/>
                                </w:tcPr>
                                <w:p w:rsidR="00D74B8E" w:rsidRDefault="00E41FB4">
                                  <w:pPr>
                                    <w:jc w:val="center"/>
                                    <w:rPr>
                                      <w:b/>
                                    </w:rPr>
                                  </w:pPr>
                                  <w:r>
                                    <w:rPr>
                                      <w:rFonts w:hint="eastAsia"/>
                                      <w:b/>
                                    </w:rPr>
                                    <w:t>字数要求</w:t>
                                  </w:r>
                                </w:p>
                              </w:tc>
                              <w:tc>
                                <w:tcPr>
                                  <w:tcW w:w="1081" w:type="dxa"/>
                                  <w:vAlign w:val="center"/>
                                </w:tcPr>
                                <w:p w:rsidR="00D74B8E" w:rsidRDefault="00E41FB4">
                                  <w:pPr>
                                    <w:jc w:val="center"/>
                                  </w:pPr>
                                  <w:r>
                                    <w:rPr>
                                      <w:rFonts w:hint="eastAsia"/>
                                    </w:rPr>
                                    <w:t>10</w:t>
                                  </w:r>
                                </w:p>
                              </w:tc>
                              <w:tc>
                                <w:tcPr>
                                  <w:tcW w:w="1020" w:type="dxa"/>
                                  <w:vAlign w:val="center"/>
                                </w:tcPr>
                                <w:p w:rsidR="00D74B8E" w:rsidRDefault="00D74B8E">
                                  <w:pPr>
                                    <w:jc w:val="center"/>
                                  </w:pPr>
                                </w:p>
                              </w:tc>
                              <w:tc>
                                <w:tcPr>
                                  <w:tcW w:w="1319" w:type="dxa"/>
                                  <w:vMerge/>
                                </w:tcPr>
                                <w:p w:rsidR="00D74B8E" w:rsidRDefault="00D74B8E">
                                  <w:pPr>
                                    <w:jc w:val="center"/>
                                  </w:pPr>
                                </w:p>
                              </w:tc>
                              <w:tc>
                                <w:tcPr>
                                  <w:tcW w:w="1080" w:type="dxa"/>
                                  <w:vMerge/>
                                  <w:vAlign w:val="center"/>
                                </w:tcPr>
                                <w:p w:rsidR="00D74B8E" w:rsidRDefault="00D74B8E">
                                  <w:pPr>
                                    <w:jc w:val="center"/>
                                  </w:pPr>
                                </w:p>
                              </w:tc>
                            </w:tr>
                          </w:tbl>
                          <w:p w:rsidR="00D74B8E" w:rsidRDefault="00D74B8E"/>
                        </w:txbxContent>
                      </wps:txbx>
                      <wps:bodyPr wrap="square"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77pt;margin-top:-54.6pt;width:324pt;height:16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" filled="f" stroked="f">
                <v:textbox>
                  <w:txbxContent>
                    <w:tbl>
                      <w:tblPr>
                        <w:tblW w:w="6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81"/>
                        <w:gridCol w:w="1020"/>
                        <w:gridCol w:w="1319"/>
                        <w:gridCol w:w="1080"/>
                      </w:tblGrid>
                      <w:tr w:rsidR="00D74B8E">
                        <w:trPr>
                          <w:trHeight w:val="309"/>
                        </w:trPr>
                        <w:tc>
                          <w:tcPr>
                            <w:tcW w:w="6048" w:type="dxa"/>
                            <w:gridSpan w:val="5"/>
                            <w:vAlign w:val="center"/>
                          </w:tcPr>
                          <w:p w:rsidR="00D74B8E" w:rsidRDefault="00E41FB4">
                            <w:pPr>
                              <w:jc w:val="center"/>
                              <w:rPr>
                                <w:b/>
                              </w:rPr>
                            </w:pPr>
                            <w:r>
                              <w:rPr>
                                <w:rFonts w:hint="eastAsia"/>
                                <w:b/>
                              </w:rPr>
                              <w:t>此表由评阅人填写</w:t>
                            </w:r>
                          </w:p>
                        </w:tc>
                      </w:tr>
                      <w:tr w:rsidR="00D74B8E">
                        <w:trPr>
                          <w:trHeight w:val="426"/>
                        </w:trPr>
                        <w:tc>
                          <w:tcPr>
                            <w:tcW w:w="1548" w:type="dxa"/>
                            <w:vAlign w:val="center"/>
                          </w:tcPr>
                          <w:p w:rsidR="00D74B8E" w:rsidRDefault="00E41FB4">
                            <w:pPr>
                              <w:jc w:val="center"/>
                              <w:rPr>
                                <w:b/>
                              </w:rPr>
                            </w:pPr>
                            <w:r>
                              <w:rPr>
                                <w:rFonts w:hint="eastAsia"/>
                                <w:b/>
                              </w:rPr>
                              <w:t>评价项目</w:t>
                            </w:r>
                          </w:p>
                        </w:tc>
                        <w:tc>
                          <w:tcPr>
                            <w:tcW w:w="1081" w:type="dxa"/>
                            <w:vAlign w:val="center"/>
                          </w:tcPr>
                          <w:p w:rsidR="00D74B8E" w:rsidRDefault="00E41FB4">
                            <w:pPr>
                              <w:jc w:val="center"/>
                              <w:rPr>
                                <w:b/>
                              </w:rPr>
                            </w:pPr>
                            <w:r>
                              <w:rPr>
                                <w:rFonts w:hint="eastAsia"/>
                                <w:b/>
                              </w:rPr>
                              <w:t>满分</w:t>
                            </w:r>
                          </w:p>
                        </w:tc>
                        <w:tc>
                          <w:tcPr>
                            <w:tcW w:w="1020" w:type="dxa"/>
                            <w:vAlign w:val="center"/>
                          </w:tcPr>
                          <w:p w:rsidR="00D74B8E" w:rsidRDefault="00E41FB4">
                            <w:pPr>
                              <w:jc w:val="center"/>
                              <w:rPr>
                                <w:b/>
                              </w:rPr>
                            </w:pPr>
                            <w:r>
                              <w:rPr>
                                <w:rFonts w:hint="eastAsia"/>
                                <w:b/>
                              </w:rPr>
                              <w:t>得分</w:t>
                            </w:r>
                          </w:p>
                        </w:tc>
                        <w:tc>
                          <w:tcPr>
                            <w:tcW w:w="1319" w:type="dxa"/>
                            <w:vAlign w:val="center"/>
                          </w:tcPr>
                          <w:p w:rsidR="00D74B8E" w:rsidRDefault="00E41FB4">
                            <w:pPr>
                              <w:jc w:val="center"/>
                              <w:rPr>
                                <w:b/>
                              </w:rPr>
                            </w:pPr>
                            <w:r>
                              <w:rPr>
                                <w:rFonts w:hint="eastAsia"/>
                                <w:b/>
                              </w:rPr>
                              <w:t>总分</w:t>
                            </w:r>
                          </w:p>
                        </w:tc>
                        <w:tc>
                          <w:tcPr>
                            <w:tcW w:w="1080" w:type="dxa"/>
                            <w:vAlign w:val="center"/>
                          </w:tcPr>
                          <w:p w:rsidR="00D74B8E" w:rsidRDefault="00E41FB4">
                            <w:pPr>
                              <w:jc w:val="center"/>
                              <w:rPr>
                                <w:b/>
                              </w:rPr>
                            </w:pPr>
                            <w:r>
                              <w:rPr>
                                <w:rFonts w:hint="eastAsia"/>
                                <w:b/>
                              </w:rPr>
                              <w:t>教师签字</w:t>
                            </w:r>
                          </w:p>
                        </w:tc>
                      </w:tr>
                      <w:tr w:rsidR="00D74B8E">
                        <w:trPr>
                          <w:trHeight w:val="406"/>
                        </w:trPr>
                        <w:tc>
                          <w:tcPr>
                            <w:tcW w:w="1548" w:type="dxa"/>
                            <w:vAlign w:val="center"/>
                          </w:tcPr>
                          <w:p w:rsidR="00D74B8E" w:rsidRDefault="00E41FB4">
                            <w:pPr>
                              <w:jc w:val="center"/>
                              <w:rPr>
                                <w:b/>
                              </w:rPr>
                            </w:pPr>
                            <w:r>
                              <w:rPr>
                                <w:rFonts w:hint="eastAsia"/>
                                <w:b/>
                              </w:rPr>
                              <w:t>选题正确</w:t>
                            </w:r>
                          </w:p>
                        </w:tc>
                        <w:tc>
                          <w:tcPr>
                            <w:tcW w:w="1081" w:type="dxa"/>
                            <w:vAlign w:val="center"/>
                          </w:tcPr>
                          <w:p w:rsidR="00D74B8E" w:rsidRDefault="00E41FB4">
                            <w:pPr>
                              <w:jc w:val="center"/>
                            </w:pPr>
                            <w:r>
                              <w:rPr>
                                <w:rFonts w:hint="eastAsia"/>
                              </w:rPr>
                              <w:t>15</w:t>
                            </w:r>
                          </w:p>
                        </w:tc>
                        <w:tc>
                          <w:tcPr>
                            <w:tcW w:w="1020" w:type="dxa"/>
                            <w:vAlign w:val="center"/>
                          </w:tcPr>
                          <w:p w:rsidR="00D74B8E" w:rsidRDefault="00D74B8E">
                            <w:pPr>
                              <w:jc w:val="center"/>
                            </w:pPr>
                          </w:p>
                        </w:tc>
                        <w:tc>
                          <w:tcPr>
                            <w:tcW w:w="1319" w:type="dxa"/>
                            <w:vMerge w:val="restart"/>
                            <w:vAlign w:val="center"/>
                          </w:tcPr>
                          <w:p w:rsidR="00D74B8E" w:rsidRDefault="00D74B8E">
                            <w:pPr>
                              <w:jc w:val="center"/>
                            </w:pPr>
                          </w:p>
                        </w:tc>
                        <w:tc>
                          <w:tcPr>
                            <w:tcW w:w="1080" w:type="dxa"/>
                            <w:vMerge w:val="restart"/>
                            <w:vAlign w:val="center"/>
                          </w:tcPr>
                          <w:p w:rsidR="00D74B8E" w:rsidRDefault="00D74B8E">
                            <w:pPr>
                              <w:jc w:val="center"/>
                            </w:pPr>
                          </w:p>
                        </w:tc>
                      </w:tr>
                      <w:tr w:rsidR="00D74B8E">
                        <w:trPr>
                          <w:trHeight w:val="426"/>
                        </w:trPr>
                        <w:tc>
                          <w:tcPr>
                            <w:tcW w:w="1548" w:type="dxa"/>
                            <w:vAlign w:val="center"/>
                          </w:tcPr>
                          <w:p w:rsidR="00D74B8E" w:rsidRDefault="00E41FB4">
                            <w:pPr>
                              <w:jc w:val="center"/>
                              <w:rPr>
                                <w:b/>
                              </w:rPr>
                            </w:pPr>
                            <w:r>
                              <w:rPr>
                                <w:rFonts w:hint="eastAsia"/>
                                <w:b/>
                              </w:rPr>
                              <w:t>论点、论据</w:t>
                            </w:r>
                          </w:p>
                        </w:tc>
                        <w:tc>
                          <w:tcPr>
                            <w:tcW w:w="1081" w:type="dxa"/>
                            <w:vAlign w:val="center"/>
                          </w:tcPr>
                          <w:p w:rsidR="00D74B8E" w:rsidRDefault="00E41FB4">
                            <w:pPr>
                              <w:jc w:val="center"/>
                            </w:pPr>
                            <w:r>
                              <w:rPr>
                                <w:rFonts w:hint="eastAsia"/>
                              </w:rPr>
                              <w:t>40</w:t>
                            </w:r>
                          </w:p>
                        </w:tc>
                        <w:tc>
                          <w:tcPr>
                            <w:tcW w:w="1020" w:type="dxa"/>
                            <w:vAlign w:val="center"/>
                          </w:tcPr>
                          <w:p w:rsidR="00D74B8E" w:rsidRDefault="00D74B8E">
                            <w:pPr>
                              <w:jc w:val="center"/>
                            </w:pPr>
                          </w:p>
                        </w:tc>
                        <w:tc>
                          <w:tcPr>
                            <w:tcW w:w="1319" w:type="dxa"/>
                            <w:vMerge/>
                          </w:tcPr>
                          <w:p w:rsidR="00D74B8E" w:rsidRDefault="00D74B8E">
                            <w:pPr>
                              <w:jc w:val="center"/>
                            </w:pPr>
                          </w:p>
                        </w:tc>
                        <w:tc>
                          <w:tcPr>
                            <w:tcW w:w="1080" w:type="dxa"/>
                            <w:vMerge/>
                            <w:vAlign w:val="center"/>
                          </w:tcPr>
                          <w:p w:rsidR="00D74B8E" w:rsidRDefault="00D74B8E">
                            <w:pPr>
                              <w:jc w:val="center"/>
                            </w:pPr>
                          </w:p>
                        </w:tc>
                      </w:tr>
                      <w:tr w:rsidR="00D74B8E">
                        <w:trPr>
                          <w:trHeight w:val="426"/>
                        </w:trPr>
                        <w:tc>
                          <w:tcPr>
                            <w:tcW w:w="1548" w:type="dxa"/>
                            <w:vAlign w:val="center"/>
                          </w:tcPr>
                          <w:p w:rsidR="00D74B8E" w:rsidRDefault="00E41FB4">
                            <w:pPr>
                              <w:jc w:val="center"/>
                              <w:rPr>
                                <w:b/>
                              </w:rPr>
                            </w:pPr>
                            <w:r>
                              <w:rPr>
                                <w:rFonts w:hint="eastAsia"/>
                                <w:b/>
                              </w:rPr>
                              <w:t>材料、数据</w:t>
                            </w:r>
                          </w:p>
                        </w:tc>
                        <w:tc>
                          <w:tcPr>
                            <w:tcW w:w="1081" w:type="dxa"/>
                            <w:vAlign w:val="center"/>
                          </w:tcPr>
                          <w:p w:rsidR="00D74B8E" w:rsidRDefault="00E41FB4">
                            <w:pPr>
                              <w:jc w:val="center"/>
                            </w:pPr>
                            <w:r>
                              <w:rPr>
                                <w:rFonts w:hint="eastAsia"/>
                              </w:rPr>
                              <w:t>20</w:t>
                            </w:r>
                          </w:p>
                        </w:tc>
                        <w:tc>
                          <w:tcPr>
                            <w:tcW w:w="1020" w:type="dxa"/>
                            <w:vAlign w:val="center"/>
                          </w:tcPr>
                          <w:p w:rsidR="00D74B8E" w:rsidRDefault="00D74B8E">
                            <w:pPr>
                              <w:jc w:val="center"/>
                            </w:pPr>
                          </w:p>
                        </w:tc>
                        <w:tc>
                          <w:tcPr>
                            <w:tcW w:w="1319" w:type="dxa"/>
                            <w:vMerge/>
                          </w:tcPr>
                          <w:p w:rsidR="00D74B8E" w:rsidRDefault="00D74B8E">
                            <w:pPr>
                              <w:jc w:val="center"/>
                            </w:pPr>
                          </w:p>
                        </w:tc>
                        <w:tc>
                          <w:tcPr>
                            <w:tcW w:w="1080" w:type="dxa"/>
                            <w:vMerge/>
                            <w:vAlign w:val="center"/>
                          </w:tcPr>
                          <w:p w:rsidR="00D74B8E" w:rsidRDefault="00D74B8E">
                            <w:pPr>
                              <w:jc w:val="center"/>
                            </w:pPr>
                          </w:p>
                        </w:tc>
                      </w:tr>
                      <w:tr w:rsidR="00D74B8E">
                        <w:trPr>
                          <w:trHeight w:val="426"/>
                        </w:trPr>
                        <w:tc>
                          <w:tcPr>
                            <w:tcW w:w="1548" w:type="dxa"/>
                            <w:vAlign w:val="center"/>
                          </w:tcPr>
                          <w:p w:rsidR="00D74B8E" w:rsidRDefault="00E41FB4">
                            <w:pPr>
                              <w:jc w:val="center"/>
                              <w:rPr>
                                <w:b/>
                              </w:rPr>
                            </w:pPr>
                            <w:r>
                              <w:rPr>
                                <w:rFonts w:hint="eastAsia"/>
                                <w:b/>
                              </w:rPr>
                              <w:t>写作规范性</w:t>
                            </w:r>
                          </w:p>
                        </w:tc>
                        <w:tc>
                          <w:tcPr>
                            <w:tcW w:w="1081" w:type="dxa"/>
                            <w:vAlign w:val="center"/>
                          </w:tcPr>
                          <w:p w:rsidR="00D74B8E" w:rsidRDefault="00E41FB4">
                            <w:pPr>
                              <w:jc w:val="center"/>
                            </w:pPr>
                            <w:r>
                              <w:rPr>
                                <w:rFonts w:hint="eastAsia"/>
                              </w:rPr>
                              <w:t>15</w:t>
                            </w:r>
                          </w:p>
                        </w:tc>
                        <w:tc>
                          <w:tcPr>
                            <w:tcW w:w="1020" w:type="dxa"/>
                            <w:vAlign w:val="center"/>
                          </w:tcPr>
                          <w:p w:rsidR="00D74B8E" w:rsidRDefault="00D74B8E">
                            <w:pPr>
                              <w:jc w:val="center"/>
                            </w:pPr>
                          </w:p>
                        </w:tc>
                        <w:tc>
                          <w:tcPr>
                            <w:tcW w:w="1319" w:type="dxa"/>
                            <w:vMerge/>
                          </w:tcPr>
                          <w:p w:rsidR="00D74B8E" w:rsidRDefault="00D74B8E">
                            <w:pPr>
                              <w:jc w:val="center"/>
                            </w:pPr>
                          </w:p>
                        </w:tc>
                        <w:tc>
                          <w:tcPr>
                            <w:tcW w:w="1080" w:type="dxa"/>
                            <w:vMerge/>
                            <w:vAlign w:val="center"/>
                          </w:tcPr>
                          <w:p w:rsidR="00D74B8E" w:rsidRDefault="00D74B8E">
                            <w:pPr>
                              <w:jc w:val="center"/>
                            </w:pPr>
                          </w:p>
                        </w:tc>
                      </w:tr>
                      <w:tr w:rsidR="00D74B8E">
                        <w:trPr>
                          <w:trHeight w:val="426"/>
                        </w:trPr>
                        <w:tc>
                          <w:tcPr>
                            <w:tcW w:w="1548" w:type="dxa"/>
                            <w:vAlign w:val="center"/>
                          </w:tcPr>
                          <w:p w:rsidR="00D74B8E" w:rsidRDefault="00E41FB4">
                            <w:pPr>
                              <w:jc w:val="center"/>
                              <w:rPr>
                                <w:b/>
                              </w:rPr>
                            </w:pPr>
                            <w:r>
                              <w:rPr>
                                <w:rFonts w:hint="eastAsia"/>
                                <w:b/>
                              </w:rPr>
                              <w:t>字数要求</w:t>
                            </w:r>
                          </w:p>
                        </w:tc>
                        <w:tc>
                          <w:tcPr>
                            <w:tcW w:w="1081" w:type="dxa"/>
                            <w:vAlign w:val="center"/>
                          </w:tcPr>
                          <w:p w:rsidR="00D74B8E" w:rsidRDefault="00E41FB4">
                            <w:pPr>
                              <w:jc w:val="center"/>
                            </w:pPr>
                            <w:r>
                              <w:rPr>
                                <w:rFonts w:hint="eastAsia"/>
                              </w:rPr>
                              <w:t>10</w:t>
                            </w:r>
                          </w:p>
                        </w:tc>
                        <w:tc>
                          <w:tcPr>
                            <w:tcW w:w="1020" w:type="dxa"/>
                            <w:vAlign w:val="center"/>
                          </w:tcPr>
                          <w:p w:rsidR="00D74B8E" w:rsidRDefault="00D74B8E">
                            <w:pPr>
                              <w:jc w:val="center"/>
                            </w:pPr>
                          </w:p>
                        </w:tc>
                        <w:tc>
                          <w:tcPr>
                            <w:tcW w:w="1319" w:type="dxa"/>
                            <w:vMerge/>
                          </w:tcPr>
                          <w:p w:rsidR="00D74B8E" w:rsidRDefault="00D74B8E">
                            <w:pPr>
                              <w:jc w:val="center"/>
                            </w:pPr>
                          </w:p>
                        </w:tc>
                        <w:tc>
                          <w:tcPr>
                            <w:tcW w:w="1080" w:type="dxa"/>
                            <w:vMerge/>
                            <w:vAlign w:val="center"/>
                          </w:tcPr>
                          <w:p w:rsidR="00D74B8E" w:rsidRDefault="00D74B8E">
                            <w:pPr>
                              <w:jc w:val="center"/>
                            </w:pPr>
                          </w:p>
                        </w:tc>
                      </w:tr>
                    </w:tbl>
                    <w:p w:rsidR="00D74B8E" w:rsidRDefault="00D74B8E"/>
                  </w:txbxContent>
                </v:textbox>
              </v:shape>
            </w:pict>
          </mc:Fallback>
        </mc:AlternateContent>
      </w:r>
      <w:r w:rsidR="00E41FB4">
        <w:rPr>
          <w:noProof/>
        </w:rPr>
        <w:drawing>
          <wp:anchor distT="0" distB="0" distL="114300" distR="114300" simplePos="0" relativeHeight="251658240" behindDoc="0" locked="0" layoutInCell="1" allowOverlap="1">
            <wp:simplePos x="0" y="0"/>
            <wp:positionH relativeFrom="column">
              <wp:posOffset>-571500</wp:posOffset>
            </wp:positionH>
            <wp:positionV relativeFrom="paragraph">
              <wp:posOffset>-594360</wp:posOffset>
            </wp:positionV>
            <wp:extent cx="2400300" cy="962025"/>
            <wp:effectExtent l="0" t="0" r="0" b="9525"/>
            <wp:wrapNone/>
            <wp:docPr id="2" name="图片 3" descr="校徽组合副本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校徽组合副本1"/>
                    <pic:cNvPicPr>
                      <a:picLocks noChangeAspect="1"/>
                    </pic:cNvPicPr>
                  </pic:nvPicPr>
                  <pic:blipFill>
                    <a:blip r:embed="rId8">
                      <a:grayscl/>
                    </a:blip>
                    <a:stretch>
                      <a:fillRect/>
                    </a:stretch>
                  </pic:blipFill>
                  <pic:spPr>
                    <a:xfrm>
                      <a:off x="0" y="0"/>
                      <a:ext cx="2400300" cy="962025"/>
                    </a:xfrm>
                    <a:prstGeom prst="rect">
                      <a:avLst/>
                    </a:prstGeom>
                    <a:noFill/>
                    <a:ln w="9525">
                      <a:noFill/>
                      <a:miter/>
                    </a:ln>
                  </pic:spPr>
                </pic:pic>
              </a:graphicData>
            </a:graphic>
          </wp:anchor>
        </w:drawing>
      </w:r>
    </w:p>
    <w:p w:rsidR="00D74B8E" w:rsidRDefault="00D74B8E">
      <w:pPr>
        <w:jc w:val="center"/>
        <w:rPr>
          <w:rFonts w:ascii="隶书" w:eastAsia="隶书"/>
          <w:b/>
          <w:bCs/>
          <w:sz w:val="48"/>
          <w:szCs w:val="48"/>
        </w:rPr>
      </w:pPr>
    </w:p>
    <w:p w:rsidR="00D74B8E" w:rsidRDefault="00937602">
      <w:pPr>
        <w:jc w:val="center"/>
        <w:rPr>
          <w:rFonts w:ascii="隶书" w:eastAsia="隶书"/>
          <w:b/>
          <w:bCs/>
          <w:sz w:val="48"/>
          <w:szCs w:val="48"/>
        </w:rPr>
      </w:pPr>
      <w:r>
        <w:rPr>
          <w:noProof/>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ragraph">
                  <wp:posOffset>3810</wp:posOffset>
                </wp:positionV>
                <wp:extent cx="2400300" cy="495300"/>
                <wp:effectExtent l="0" t="0" r="0" b="0"/>
                <wp:wrapNone/>
                <wp:docPr id="3"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00300" cy="495300"/>
                        </a:xfrm>
                        <a:prstGeom prst="rect">
                          <a:avLst/>
                        </a:prstGeom>
                        <a:noFill/>
                        <a:ln w="9525">
                          <a:noFill/>
                          <a:miter/>
                        </a:ln>
                      </wps:spPr>
                      <wps:txbx>
                        <w:txbxContent>
                          <w:p w:rsidR="00D74B8E" w:rsidRDefault="00E41FB4">
                            <w:r>
                              <w:rPr>
                                <w:rFonts w:ascii="隶书" w:eastAsia="隶书" w:hint="eastAsia"/>
                                <w:sz w:val="32"/>
                                <w:szCs w:val="32"/>
                              </w:rPr>
                              <w:t>论文编号</w:t>
                            </w:r>
                            <w:r>
                              <w:rPr>
                                <w:rFonts w:ascii="黑体" w:eastAsia="黑体" w:hint="eastAsia"/>
                                <w:sz w:val="28"/>
                                <w:szCs w:val="28"/>
                              </w:rPr>
                              <w:t>：</w:t>
                            </w:r>
                          </w:p>
                        </w:txbxContent>
                      </wps:txbx>
                      <wps:bodyPr upright="1"/>
                    </wps:wsp>
                  </a:graphicData>
                </a:graphic>
                <wp14:sizeRelH relativeFrom="page">
                  <wp14:pctWidth>0</wp14:pctWidth>
                </wp14:sizeRelH>
                <wp14:sizeRelV relativeFrom="page">
                  <wp14:pctHeight>0</wp14:pctHeight>
                </wp14:sizeRelV>
              </wp:anchor>
            </w:drawing>
          </mc:Choice>
          <mc:Fallback>
            <w:pict>
              <v:shape id="文本框 4" o:spid="_x0000_s1027" type="#_x0000_t202" style="position:absolute;left:0;text-align:left;margin-left:137.8pt;margin-top:.3pt;width:189pt;height:39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" filled="f" stroked="f">
                <v:textbox>
                  <w:txbxContent>
                    <w:p w:rsidR="00D74B8E" w:rsidRDefault="00E41FB4">
                      <w:r>
                        <w:rPr>
                          <w:rFonts w:ascii="隶书" w:eastAsia="隶书" w:hint="eastAsia"/>
                          <w:sz w:val="32"/>
                          <w:szCs w:val="32"/>
                        </w:rPr>
                        <w:t>论文编号</w:t>
                      </w:r>
                      <w:r>
                        <w:rPr>
                          <w:rFonts w:ascii="黑体" w:eastAsia="黑体" w:hint="eastAsia"/>
                          <w:sz w:val="28"/>
                          <w:szCs w:val="28"/>
                        </w:rPr>
                        <w:t>：</w:t>
                      </w:r>
                    </w:p>
                  </w:txbxContent>
                </v:textbox>
                <w10:wrap anchorx="page"/>
              </v:shape>
            </w:pict>
          </mc:Fallback>
        </mc:AlternateContent>
      </w:r>
    </w:p>
    <w:p w:rsidR="00D74B8E" w:rsidRDefault="00E41FB4">
      <w:pPr>
        <w:jc w:val="center"/>
        <w:rPr>
          <w:rFonts w:ascii="隶书" w:eastAsia="隶书"/>
          <w:b/>
          <w:bCs/>
          <w:sz w:val="48"/>
          <w:szCs w:val="48"/>
        </w:rPr>
      </w:pPr>
      <w:r>
        <w:rPr>
          <w:rFonts w:ascii="隶书" w:eastAsia="隶书" w:hint="eastAsia"/>
          <w:b/>
          <w:bCs/>
          <w:sz w:val="48"/>
          <w:szCs w:val="48"/>
        </w:rPr>
        <w:t>中国农业大学现代远程教育</w:t>
      </w:r>
    </w:p>
    <w:p w:rsidR="00D74B8E" w:rsidRDefault="005943A0" w:rsidP="003C4E44">
      <w:pPr>
        <w:spacing w:beforeLines="100" w:before="312" w:afterLines="100" w:after="312"/>
        <w:jc w:val="center"/>
        <w:rPr>
          <w:rFonts w:ascii="隶书" w:eastAsia="隶书"/>
          <w:b/>
          <w:bCs/>
          <w:sz w:val="84"/>
          <w:szCs w:val="84"/>
        </w:rPr>
      </w:pPr>
      <w:r>
        <w:rPr>
          <w:rFonts w:ascii="隶书" w:eastAsia="隶书" w:hint="eastAsia"/>
          <w:b/>
          <w:bCs/>
          <w:sz w:val="84"/>
          <w:szCs w:val="84"/>
        </w:rPr>
        <w:t>课程论文</w:t>
      </w:r>
    </w:p>
    <w:p w:rsidR="00D74B8E" w:rsidRDefault="00E41FB4" w:rsidP="003C4E44">
      <w:pPr>
        <w:spacing w:beforeLines="250" w:before="780"/>
        <w:rPr>
          <w:rFonts w:ascii="隶书" w:eastAsia="隶书"/>
          <w:color w:val="FF0000"/>
          <w:sz w:val="44"/>
          <w:szCs w:val="44"/>
        </w:rPr>
      </w:pPr>
      <w:r>
        <w:rPr>
          <w:rFonts w:ascii="隶书" w:eastAsia="隶书" w:hint="eastAsia"/>
          <w:b/>
          <w:sz w:val="44"/>
          <w:szCs w:val="44"/>
        </w:rPr>
        <w:t>课程名称：比较公共行政</w:t>
      </w:r>
    </w:p>
    <w:p w:rsidR="00D74B8E" w:rsidRDefault="00E41FB4">
      <w:pPr>
        <w:rPr>
          <w:rFonts w:ascii="黑体" w:eastAsia="黑体" w:hAnsi="宋体"/>
          <w:b/>
          <w:bCs/>
          <w:sz w:val="32"/>
          <w:szCs w:val="32"/>
        </w:rPr>
      </w:pPr>
      <w:r>
        <w:rPr>
          <w:rFonts w:ascii="隶书" w:eastAsia="隶书" w:hint="eastAsia"/>
          <w:b/>
          <w:sz w:val="44"/>
          <w:szCs w:val="44"/>
        </w:rPr>
        <w:t>论文题目</w:t>
      </w:r>
      <w:r w:rsidR="000F5543">
        <w:rPr>
          <w:rFonts w:ascii="隶书" w:eastAsia="隶书" w:hint="eastAsia"/>
          <w:b/>
          <w:sz w:val="44"/>
          <w:szCs w:val="44"/>
        </w:rPr>
        <w:t>：</w:t>
      </w:r>
      <w:r w:rsidR="009C67D1">
        <w:rPr>
          <w:rFonts w:ascii="隶书" w:eastAsia="隶书" w:hint="eastAsia"/>
          <w:b/>
          <w:sz w:val="44"/>
          <w:szCs w:val="44"/>
        </w:rPr>
        <w:t>电子政务</w:t>
      </w:r>
      <w:r w:rsidRPr="005943A0">
        <w:rPr>
          <w:rFonts w:ascii="隶书" w:eastAsia="隶书" w:hint="eastAsia"/>
          <w:b/>
          <w:sz w:val="44"/>
          <w:szCs w:val="44"/>
        </w:rPr>
        <w:t>是对政府管理的革命</w:t>
      </w:r>
    </w:p>
    <w:p w:rsidR="005943A0" w:rsidRPr="000F5543" w:rsidRDefault="005943A0">
      <w:pPr>
        <w:rPr>
          <w:rFonts w:ascii="黑体" w:eastAsia="黑体"/>
          <w:b/>
          <w:bCs/>
          <w:color w:val="FF0000"/>
        </w:rPr>
      </w:pPr>
    </w:p>
    <w:p w:rsidR="005943A0" w:rsidRDefault="005943A0">
      <w:pPr>
        <w:rPr>
          <w:rFonts w:ascii="黑体" w:eastAsia="黑体"/>
          <w:b/>
          <w:bCs/>
          <w:color w:val="FF0000"/>
        </w:rPr>
      </w:pPr>
    </w:p>
    <w:p w:rsidR="005943A0" w:rsidRDefault="005943A0">
      <w:pPr>
        <w:rPr>
          <w:rFonts w:ascii="黑体" w:eastAsia="黑体"/>
          <w:b/>
          <w:bCs/>
          <w:color w:val="FF0000"/>
        </w:rPr>
      </w:pPr>
    </w:p>
    <w:p w:rsidR="005943A0" w:rsidRDefault="005943A0">
      <w:pPr>
        <w:rPr>
          <w:rFonts w:ascii="黑体" w:eastAsia="黑体"/>
          <w:b/>
          <w:bCs/>
          <w:color w:val="FF0000"/>
        </w:rPr>
      </w:pPr>
    </w:p>
    <w:p w:rsidR="005943A0" w:rsidRDefault="005943A0">
      <w:pPr>
        <w:rPr>
          <w:rFonts w:ascii="黑体" w:eastAsia="黑体"/>
          <w:b/>
          <w:bCs/>
          <w:color w:val="FF0000"/>
        </w:rPr>
      </w:pPr>
    </w:p>
    <w:p w:rsidR="005943A0" w:rsidRPr="00073450" w:rsidRDefault="005943A0" w:rsidP="005943A0">
      <w:pPr>
        <w:ind w:firstLineChars="600" w:firstLine="2160"/>
        <w:rPr>
          <w:rFonts w:ascii="隶书" w:eastAsia="隶书"/>
          <w:b/>
          <w:sz w:val="44"/>
          <w:szCs w:val="44"/>
        </w:rPr>
      </w:pPr>
      <w:r w:rsidRPr="004F2525">
        <w:rPr>
          <w:rFonts w:ascii="隶书" w:eastAsia="隶书" w:hint="eastAsia"/>
          <w:sz w:val="36"/>
          <w:szCs w:val="36"/>
        </w:rPr>
        <w:t>学生</w:t>
      </w:r>
      <w:r>
        <w:rPr>
          <w:rFonts w:ascii="隶书" w:eastAsia="隶书" w:hint="eastAsia"/>
          <w:sz w:val="36"/>
          <w:szCs w:val="36"/>
        </w:rPr>
        <w:t xml:space="preserve">姓名  </w:t>
      </w:r>
      <w:r>
        <w:rPr>
          <w:rFonts w:ascii="隶书" w:eastAsia="隶书" w:hint="eastAsia"/>
          <w:sz w:val="36"/>
          <w:szCs w:val="36"/>
          <w:u w:val="single"/>
        </w:rPr>
        <w:t>李波</w:t>
      </w:r>
    </w:p>
    <w:p w:rsidR="005943A0" w:rsidRPr="004F2525" w:rsidRDefault="005943A0" w:rsidP="005943A0">
      <w:pPr>
        <w:ind w:firstLineChars="600" w:firstLine="2160"/>
        <w:rPr>
          <w:rFonts w:ascii="隶书" w:eastAsia="隶书"/>
          <w:sz w:val="36"/>
          <w:szCs w:val="36"/>
        </w:rPr>
      </w:pPr>
      <w:r w:rsidRPr="004F2525">
        <w:rPr>
          <w:rFonts w:ascii="隶书" w:eastAsia="隶书" w:hint="eastAsia"/>
          <w:sz w:val="36"/>
          <w:szCs w:val="36"/>
        </w:rPr>
        <w:t xml:space="preserve">专    业  </w:t>
      </w:r>
      <w:r>
        <w:rPr>
          <w:rFonts w:ascii="隶书" w:eastAsia="隶书" w:hint="eastAsia"/>
          <w:sz w:val="36"/>
          <w:szCs w:val="36"/>
          <w:u w:val="single"/>
        </w:rPr>
        <w:t>公共事业管理</w:t>
      </w:r>
    </w:p>
    <w:p w:rsidR="005943A0" w:rsidRPr="004F2525" w:rsidRDefault="005943A0" w:rsidP="005943A0">
      <w:pPr>
        <w:ind w:firstLineChars="600" w:firstLine="2160"/>
        <w:rPr>
          <w:rFonts w:ascii="隶书" w:eastAsia="隶书"/>
          <w:sz w:val="36"/>
          <w:szCs w:val="36"/>
        </w:rPr>
      </w:pPr>
      <w:r w:rsidRPr="004F2525">
        <w:rPr>
          <w:rFonts w:ascii="隶书" w:eastAsia="隶书" w:hint="eastAsia"/>
          <w:sz w:val="36"/>
          <w:szCs w:val="36"/>
        </w:rPr>
        <w:t xml:space="preserve">层    次  </w:t>
      </w:r>
      <w:r>
        <w:rPr>
          <w:rFonts w:ascii="隶书" w:eastAsia="隶书" w:hint="eastAsia"/>
          <w:sz w:val="36"/>
          <w:szCs w:val="36"/>
          <w:u w:val="single"/>
        </w:rPr>
        <w:t>专升本</w:t>
      </w:r>
    </w:p>
    <w:p w:rsidR="005943A0" w:rsidRPr="004F2525" w:rsidRDefault="005943A0" w:rsidP="005943A0">
      <w:pPr>
        <w:ind w:firstLineChars="600" w:firstLine="2160"/>
        <w:rPr>
          <w:rFonts w:ascii="隶书" w:eastAsia="隶书"/>
          <w:sz w:val="36"/>
          <w:szCs w:val="36"/>
        </w:rPr>
      </w:pPr>
      <w:r w:rsidRPr="004F2525">
        <w:rPr>
          <w:rFonts w:ascii="隶书" w:eastAsia="隶书" w:hint="eastAsia"/>
          <w:sz w:val="36"/>
          <w:szCs w:val="36"/>
        </w:rPr>
        <w:t xml:space="preserve">批    次  </w:t>
      </w:r>
      <w:r>
        <w:rPr>
          <w:rFonts w:ascii="隶书" w:eastAsia="隶书"/>
          <w:sz w:val="36"/>
          <w:szCs w:val="36"/>
          <w:u w:val="single"/>
        </w:rPr>
        <w:t>171</w:t>
      </w:r>
    </w:p>
    <w:p w:rsidR="005943A0" w:rsidRPr="004F2525" w:rsidRDefault="005943A0" w:rsidP="005943A0">
      <w:pPr>
        <w:ind w:firstLineChars="600" w:firstLine="2160"/>
        <w:rPr>
          <w:rFonts w:ascii="隶书" w:eastAsia="隶书"/>
          <w:sz w:val="36"/>
          <w:szCs w:val="36"/>
        </w:rPr>
      </w:pPr>
      <w:r w:rsidRPr="004F2525">
        <w:rPr>
          <w:rFonts w:ascii="隶书" w:eastAsia="隶书" w:hint="eastAsia"/>
          <w:sz w:val="36"/>
          <w:szCs w:val="36"/>
        </w:rPr>
        <w:t xml:space="preserve">学    号  </w:t>
      </w:r>
      <w:r w:rsidRPr="00C018A6">
        <w:rPr>
          <w:rFonts w:ascii="隶书" w:eastAsia="隶书" w:hint="eastAsia"/>
          <w:sz w:val="36"/>
          <w:szCs w:val="36"/>
          <w:u w:val="single"/>
        </w:rPr>
        <w:t>W310211171019</w:t>
      </w:r>
    </w:p>
    <w:p w:rsidR="005943A0" w:rsidRPr="004F2525" w:rsidRDefault="005943A0" w:rsidP="005943A0">
      <w:pPr>
        <w:ind w:firstLineChars="600" w:firstLine="2160"/>
        <w:rPr>
          <w:rFonts w:ascii="隶书" w:eastAsia="隶书"/>
          <w:sz w:val="36"/>
          <w:szCs w:val="36"/>
        </w:rPr>
      </w:pPr>
      <w:r w:rsidRPr="004F2525">
        <w:rPr>
          <w:rFonts w:ascii="隶书" w:eastAsia="隶书" w:hint="eastAsia"/>
          <w:sz w:val="36"/>
          <w:szCs w:val="36"/>
        </w:rPr>
        <w:t xml:space="preserve">学习中心  </w:t>
      </w:r>
      <w:r w:rsidRPr="00C018A6">
        <w:rPr>
          <w:rFonts w:ascii="隶书" w:eastAsia="隶书" w:hint="eastAsia"/>
          <w:sz w:val="36"/>
          <w:szCs w:val="36"/>
          <w:u w:val="single"/>
        </w:rPr>
        <w:t>上海农林职业技术学院</w:t>
      </w:r>
    </w:p>
    <w:p w:rsidR="00D74B8E" w:rsidRDefault="00E41FB4" w:rsidP="003C4E44">
      <w:pPr>
        <w:spacing w:beforeLines="150" w:before="468"/>
        <w:jc w:val="center"/>
        <w:rPr>
          <w:rFonts w:ascii="隶书" w:eastAsia="隶书"/>
          <w:sz w:val="32"/>
        </w:rPr>
      </w:pPr>
      <w:r>
        <w:rPr>
          <w:rFonts w:ascii="隶书" w:eastAsia="隶书" w:hint="eastAsia"/>
          <w:sz w:val="32"/>
        </w:rPr>
        <w:t>2107年11月</w:t>
      </w:r>
    </w:p>
    <w:p w:rsidR="00D74B8E" w:rsidRPr="005943A0" w:rsidRDefault="00E41FB4" w:rsidP="005943A0">
      <w:pPr>
        <w:spacing w:afterLines="100" w:after="312"/>
        <w:jc w:val="center"/>
        <w:rPr>
          <w:rFonts w:ascii="黑体" w:eastAsia="黑体" w:hAnsi="宋体"/>
          <w:bCs/>
          <w:sz w:val="28"/>
          <w:szCs w:val="28"/>
        </w:rPr>
      </w:pPr>
      <w:r>
        <w:rPr>
          <w:rFonts w:ascii="黑体" w:eastAsia="黑体" w:hAnsi="宋体" w:hint="eastAsia"/>
          <w:bCs/>
          <w:sz w:val="28"/>
          <w:szCs w:val="28"/>
        </w:rPr>
        <w:t>中国农业大学网络教育学院制</w:t>
      </w:r>
    </w:p>
    <w:p w:rsidR="005943A0" w:rsidRDefault="005943A0" w:rsidP="00412248">
      <w:pPr>
        <w:jc w:val="center"/>
        <w:rPr>
          <w:rFonts w:ascii="宋体" w:hAnsi="宋体"/>
          <w:b/>
          <w:sz w:val="32"/>
          <w:szCs w:val="32"/>
        </w:rPr>
      </w:pPr>
      <w:r>
        <w:rPr>
          <w:rFonts w:ascii="宋体" w:hAnsi="宋体" w:hint="eastAsia"/>
          <w:b/>
          <w:sz w:val="32"/>
          <w:szCs w:val="32"/>
        </w:rPr>
        <w:lastRenderedPageBreak/>
        <w:t>目录</w:t>
      </w:r>
    </w:p>
    <w:p w:rsidR="00412248" w:rsidRDefault="00412248" w:rsidP="005943A0">
      <w:pPr>
        <w:spacing w:beforeLines="100" w:before="312" w:afterLines="100" w:after="312" w:line="360" w:lineRule="exact"/>
        <w:jc w:val="center"/>
        <w:outlineLvl w:val="0"/>
        <w:rPr>
          <w:rFonts w:ascii="宋体" w:hAnsi="宋体"/>
          <w:b/>
          <w:sz w:val="32"/>
          <w:szCs w:val="32"/>
        </w:rPr>
      </w:pPr>
    </w:p>
    <w:p w:rsidR="009C67D1" w:rsidRDefault="00412248">
      <w:pPr>
        <w:pStyle w:val="10"/>
        <w:tabs>
          <w:tab w:val="right" w:leader="dot" w:pos="8296"/>
        </w:tabs>
        <w:rPr>
          <w:rFonts w:asciiTheme="minorHAnsi" w:eastAsiaTheme="minorEastAsia" w:hAnsiTheme="minorHAnsi" w:cstheme="minorBidi"/>
          <w:noProof/>
          <w:sz w:val="21"/>
          <w:szCs w:val="22"/>
        </w:rPr>
      </w:pPr>
      <w:r w:rsidRPr="000F5543">
        <w:rPr>
          <w:rFonts w:ascii="宋体" w:hAnsi="宋体"/>
          <w:sz w:val="32"/>
          <w:szCs w:val="32"/>
        </w:rPr>
        <w:fldChar w:fldCharType="begin"/>
      </w:r>
      <w:r w:rsidRPr="000F5543">
        <w:rPr>
          <w:rFonts w:ascii="宋体" w:hAnsi="宋体"/>
          <w:sz w:val="32"/>
          <w:szCs w:val="32"/>
        </w:rPr>
        <w:instrText xml:space="preserve"> TOC \o "1-2" \h \z \u </w:instrText>
      </w:r>
      <w:r w:rsidRPr="000F5543">
        <w:rPr>
          <w:rFonts w:ascii="宋体" w:hAnsi="宋体"/>
          <w:sz w:val="32"/>
          <w:szCs w:val="32"/>
        </w:rPr>
        <w:fldChar w:fldCharType="separate"/>
      </w:r>
      <w:hyperlink w:anchor="_Toc498111239" w:history="1">
        <w:r w:rsidR="009C67D1" w:rsidRPr="00D37FA1">
          <w:rPr>
            <w:rStyle w:val="a8"/>
            <w:rFonts w:ascii="宋体" w:hAnsi="宋体"/>
            <w:noProof/>
          </w:rPr>
          <w:t>摘要</w:t>
        </w:r>
        <w:r w:rsidR="009C67D1">
          <w:rPr>
            <w:noProof/>
            <w:webHidden/>
          </w:rPr>
          <w:tab/>
        </w:r>
        <w:r w:rsidR="009C67D1">
          <w:rPr>
            <w:noProof/>
            <w:webHidden/>
          </w:rPr>
          <w:fldChar w:fldCharType="begin"/>
        </w:r>
        <w:r w:rsidR="009C67D1">
          <w:rPr>
            <w:noProof/>
            <w:webHidden/>
          </w:rPr>
          <w:instrText xml:space="preserve"> PAGEREF _Toc498111239 \h </w:instrText>
        </w:r>
        <w:r w:rsidR="009C67D1">
          <w:rPr>
            <w:noProof/>
            <w:webHidden/>
          </w:rPr>
        </w:r>
        <w:r w:rsidR="009C67D1">
          <w:rPr>
            <w:noProof/>
            <w:webHidden/>
          </w:rPr>
          <w:fldChar w:fldCharType="separate"/>
        </w:r>
        <w:r w:rsidR="009C67D1">
          <w:rPr>
            <w:noProof/>
            <w:webHidden/>
          </w:rPr>
          <w:t>1</w:t>
        </w:r>
        <w:r w:rsidR="009C67D1">
          <w:rPr>
            <w:noProof/>
            <w:webHidden/>
          </w:rPr>
          <w:fldChar w:fldCharType="end"/>
        </w:r>
      </w:hyperlink>
    </w:p>
    <w:p w:rsidR="009C67D1" w:rsidRDefault="00CE5B2F">
      <w:pPr>
        <w:pStyle w:val="10"/>
        <w:tabs>
          <w:tab w:val="right" w:leader="dot" w:pos="8296"/>
        </w:tabs>
        <w:rPr>
          <w:rFonts w:asciiTheme="minorHAnsi" w:eastAsiaTheme="minorEastAsia" w:hAnsiTheme="minorHAnsi" w:cstheme="minorBidi"/>
          <w:noProof/>
          <w:sz w:val="21"/>
          <w:szCs w:val="22"/>
        </w:rPr>
      </w:pPr>
      <w:hyperlink w:anchor="_Toc498111240" w:history="1">
        <w:r w:rsidR="009C67D1" w:rsidRPr="00D37FA1">
          <w:rPr>
            <w:rStyle w:val="a8"/>
            <w:rFonts w:ascii="宋体" w:hAnsi="宋体"/>
            <w:noProof/>
          </w:rPr>
          <w:t>1概论</w:t>
        </w:r>
        <w:r w:rsidR="009C67D1">
          <w:rPr>
            <w:noProof/>
            <w:webHidden/>
          </w:rPr>
          <w:tab/>
        </w:r>
        <w:r w:rsidR="009C67D1">
          <w:rPr>
            <w:noProof/>
            <w:webHidden/>
          </w:rPr>
          <w:fldChar w:fldCharType="begin"/>
        </w:r>
        <w:r w:rsidR="009C67D1">
          <w:rPr>
            <w:noProof/>
            <w:webHidden/>
          </w:rPr>
          <w:instrText xml:space="preserve"> PAGEREF _Toc498111240 \h </w:instrText>
        </w:r>
        <w:r w:rsidR="009C67D1">
          <w:rPr>
            <w:noProof/>
            <w:webHidden/>
          </w:rPr>
        </w:r>
        <w:r w:rsidR="009C67D1">
          <w:rPr>
            <w:noProof/>
            <w:webHidden/>
          </w:rPr>
          <w:fldChar w:fldCharType="separate"/>
        </w:r>
        <w:r w:rsidR="009C67D1">
          <w:rPr>
            <w:noProof/>
            <w:webHidden/>
          </w:rPr>
          <w:t>1</w:t>
        </w:r>
        <w:r w:rsidR="009C67D1">
          <w:rPr>
            <w:noProof/>
            <w:webHidden/>
          </w:rPr>
          <w:fldChar w:fldCharType="end"/>
        </w:r>
      </w:hyperlink>
    </w:p>
    <w:p w:rsidR="009C67D1" w:rsidRDefault="00CE5B2F">
      <w:pPr>
        <w:pStyle w:val="20"/>
        <w:tabs>
          <w:tab w:val="right" w:leader="dot" w:pos="8296"/>
        </w:tabs>
        <w:rPr>
          <w:rFonts w:asciiTheme="minorHAnsi" w:eastAsiaTheme="minorEastAsia" w:hAnsiTheme="minorHAnsi" w:cstheme="minorBidi"/>
          <w:noProof/>
          <w:sz w:val="21"/>
          <w:szCs w:val="22"/>
        </w:rPr>
      </w:pPr>
      <w:hyperlink w:anchor="_Toc498111241" w:history="1">
        <w:r w:rsidR="009C67D1" w:rsidRPr="00D37FA1">
          <w:rPr>
            <w:rStyle w:val="a8"/>
            <w:rFonts w:ascii="宋体" w:hAnsi="宋体" w:cs="宋体"/>
            <w:noProof/>
            <w:kern w:val="0"/>
          </w:rPr>
          <w:t>1.1电子政务的概念</w:t>
        </w:r>
        <w:r w:rsidR="009C67D1">
          <w:rPr>
            <w:noProof/>
            <w:webHidden/>
          </w:rPr>
          <w:tab/>
        </w:r>
        <w:r w:rsidR="009C67D1">
          <w:rPr>
            <w:noProof/>
            <w:webHidden/>
          </w:rPr>
          <w:fldChar w:fldCharType="begin"/>
        </w:r>
        <w:r w:rsidR="009C67D1">
          <w:rPr>
            <w:noProof/>
            <w:webHidden/>
          </w:rPr>
          <w:instrText xml:space="preserve"> PAGEREF _Toc498111241 \h </w:instrText>
        </w:r>
        <w:r w:rsidR="009C67D1">
          <w:rPr>
            <w:noProof/>
            <w:webHidden/>
          </w:rPr>
        </w:r>
        <w:r w:rsidR="009C67D1">
          <w:rPr>
            <w:noProof/>
            <w:webHidden/>
          </w:rPr>
          <w:fldChar w:fldCharType="separate"/>
        </w:r>
        <w:r w:rsidR="009C67D1">
          <w:rPr>
            <w:noProof/>
            <w:webHidden/>
          </w:rPr>
          <w:t>1</w:t>
        </w:r>
        <w:r w:rsidR="009C67D1">
          <w:rPr>
            <w:noProof/>
            <w:webHidden/>
          </w:rPr>
          <w:fldChar w:fldCharType="end"/>
        </w:r>
      </w:hyperlink>
    </w:p>
    <w:p w:rsidR="009C67D1" w:rsidRDefault="00CE5B2F">
      <w:pPr>
        <w:pStyle w:val="20"/>
        <w:tabs>
          <w:tab w:val="right" w:leader="dot" w:pos="8296"/>
        </w:tabs>
        <w:rPr>
          <w:rFonts w:asciiTheme="minorHAnsi" w:eastAsiaTheme="minorEastAsia" w:hAnsiTheme="minorHAnsi" w:cstheme="minorBidi"/>
          <w:noProof/>
          <w:sz w:val="21"/>
          <w:szCs w:val="22"/>
        </w:rPr>
      </w:pPr>
      <w:hyperlink w:anchor="_Toc498111242" w:history="1">
        <w:r w:rsidR="009C67D1" w:rsidRPr="00D37FA1">
          <w:rPr>
            <w:rStyle w:val="a8"/>
            <w:rFonts w:ascii="宋体" w:hAnsi="宋体" w:cs="宋体"/>
            <w:noProof/>
            <w:kern w:val="0"/>
          </w:rPr>
          <w:t>1.2电子政务的实质</w:t>
        </w:r>
        <w:r w:rsidR="009C67D1">
          <w:rPr>
            <w:noProof/>
            <w:webHidden/>
          </w:rPr>
          <w:tab/>
        </w:r>
        <w:r w:rsidR="009C67D1">
          <w:rPr>
            <w:noProof/>
            <w:webHidden/>
          </w:rPr>
          <w:fldChar w:fldCharType="begin"/>
        </w:r>
        <w:r w:rsidR="009C67D1">
          <w:rPr>
            <w:noProof/>
            <w:webHidden/>
          </w:rPr>
          <w:instrText xml:space="preserve"> PAGEREF _Toc498111242 \h </w:instrText>
        </w:r>
        <w:r w:rsidR="009C67D1">
          <w:rPr>
            <w:noProof/>
            <w:webHidden/>
          </w:rPr>
        </w:r>
        <w:r w:rsidR="009C67D1">
          <w:rPr>
            <w:noProof/>
            <w:webHidden/>
          </w:rPr>
          <w:fldChar w:fldCharType="separate"/>
        </w:r>
        <w:r w:rsidR="009C67D1">
          <w:rPr>
            <w:noProof/>
            <w:webHidden/>
          </w:rPr>
          <w:t>1</w:t>
        </w:r>
        <w:r w:rsidR="009C67D1">
          <w:rPr>
            <w:noProof/>
            <w:webHidden/>
          </w:rPr>
          <w:fldChar w:fldCharType="end"/>
        </w:r>
      </w:hyperlink>
    </w:p>
    <w:p w:rsidR="009C67D1" w:rsidRDefault="00CE5B2F">
      <w:pPr>
        <w:pStyle w:val="20"/>
        <w:tabs>
          <w:tab w:val="right" w:leader="dot" w:pos="8296"/>
        </w:tabs>
        <w:rPr>
          <w:rFonts w:asciiTheme="minorHAnsi" w:eastAsiaTheme="minorEastAsia" w:hAnsiTheme="minorHAnsi" w:cstheme="minorBidi"/>
          <w:noProof/>
          <w:sz w:val="21"/>
          <w:szCs w:val="22"/>
        </w:rPr>
      </w:pPr>
      <w:hyperlink w:anchor="_Toc498111243" w:history="1">
        <w:r w:rsidR="009C67D1" w:rsidRPr="00D37FA1">
          <w:rPr>
            <w:rStyle w:val="a8"/>
            <w:rFonts w:ascii="宋体" w:hAnsi="宋体" w:cs="宋体"/>
            <w:noProof/>
            <w:kern w:val="0"/>
          </w:rPr>
          <w:t>1.3实行电子政务的意义</w:t>
        </w:r>
        <w:r w:rsidR="009C67D1">
          <w:rPr>
            <w:noProof/>
            <w:webHidden/>
          </w:rPr>
          <w:tab/>
        </w:r>
        <w:r w:rsidR="009C67D1">
          <w:rPr>
            <w:noProof/>
            <w:webHidden/>
          </w:rPr>
          <w:fldChar w:fldCharType="begin"/>
        </w:r>
        <w:r w:rsidR="009C67D1">
          <w:rPr>
            <w:noProof/>
            <w:webHidden/>
          </w:rPr>
          <w:instrText xml:space="preserve"> PAGEREF _Toc498111243 \h </w:instrText>
        </w:r>
        <w:r w:rsidR="009C67D1">
          <w:rPr>
            <w:noProof/>
            <w:webHidden/>
          </w:rPr>
        </w:r>
        <w:r w:rsidR="009C67D1">
          <w:rPr>
            <w:noProof/>
            <w:webHidden/>
          </w:rPr>
          <w:fldChar w:fldCharType="separate"/>
        </w:r>
        <w:r w:rsidR="009C67D1">
          <w:rPr>
            <w:noProof/>
            <w:webHidden/>
          </w:rPr>
          <w:t>1</w:t>
        </w:r>
        <w:r w:rsidR="009C67D1">
          <w:rPr>
            <w:noProof/>
            <w:webHidden/>
          </w:rPr>
          <w:fldChar w:fldCharType="end"/>
        </w:r>
      </w:hyperlink>
    </w:p>
    <w:p w:rsidR="009C67D1" w:rsidRDefault="00CE5B2F">
      <w:pPr>
        <w:pStyle w:val="10"/>
        <w:tabs>
          <w:tab w:val="right" w:leader="dot" w:pos="8296"/>
        </w:tabs>
        <w:rPr>
          <w:rFonts w:asciiTheme="minorHAnsi" w:eastAsiaTheme="minorEastAsia" w:hAnsiTheme="minorHAnsi" w:cstheme="minorBidi"/>
          <w:noProof/>
          <w:sz w:val="21"/>
          <w:szCs w:val="22"/>
        </w:rPr>
      </w:pPr>
      <w:hyperlink w:anchor="_Toc498111244" w:history="1">
        <w:r w:rsidR="009C67D1" w:rsidRPr="00D37FA1">
          <w:rPr>
            <w:rStyle w:val="a8"/>
            <w:rFonts w:ascii="宋体" w:hAnsi="宋体"/>
            <w:noProof/>
          </w:rPr>
          <w:t>2电子政务是国际社会行政管理方式的改革</w:t>
        </w:r>
        <w:r w:rsidR="009C67D1">
          <w:rPr>
            <w:noProof/>
            <w:webHidden/>
          </w:rPr>
          <w:tab/>
        </w:r>
        <w:r w:rsidR="009C67D1">
          <w:rPr>
            <w:noProof/>
            <w:webHidden/>
          </w:rPr>
          <w:fldChar w:fldCharType="begin"/>
        </w:r>
        <w:r w:rsidR="009C67D1">
          <w:rPr>
            <w:noProof/>
            <w:webHidden/>
          </w:rPr>
          <w:instrText xml:space="preserve"> PAGEREF _Toc498111244 \h </w:instrText>
        </w:r>
        <w:r w:rsidR="009C67D1">
          <w:rPr>
            <w:noProof/>
            <w:webHidden/>
          </w:rPr>
        </w:r>
        <w:r w:rsidR="009C67D1">
          <w:rPr>
            <w:noProof/>
            <w:webHidden/>
          </w:rPr>
          <w:fldChar w:fldCharType="separate"/>
        </w:r>
        <w:r w:rsidR="009C67D1">
          <w:rPr>
            <w:noProof/>
            <w:webHidden/>
          </w:rPr>
          <w:t>2</w:t>
        </w:r>
        <w:r w:rsidR="009C67D1">
          <w:rPr>
            <w:noProof/>
            <w:webHidden/>
          </w:rPr>
          <w:fldChar w:fldCharType="end"/>
        </w:r>
      </w:hyperlink>
    </w:p>
    <w:p w:rsidR="009C67D1" w:rsidRDefault="00CE5B2F">
      <w:pPr>
        <w:pStyle w:val="20"/>
        <w:tabs>
          <w:tab w:val="right" w:leader="dot" w:pos="8296"/>
        </w:tabs>
        <w:rPr>
          <w:rFonts w:asciiTheme="minorHAnsi" w:eastAsiaTheme="minorEastAsia" w:hAnsiTheme="minorHAnsi" w:cstheme="minorBidi"/>
          <w:noProof/>
          <w:sz w:val="21"/>
          <w:szCs w:val="22"/>
        </w:rPr>
      </w:pPr>
      <w:hyperlink w:anchor="_Toc498111245" w:history="1">
        <w:r w:rsidR="009C67D1" w:rsidRPr="00D37FA1">
          <w:rPr>
            <w:rStyle w:val="a8"/>
            <w:rFonts w:ascii="宋体" w:hAnsi="宋体" w:cs="宋体"/>
            <w:noProof/>
            <w:kern w:val="0"/>
          </w:rPr>
          <w:t>2.1电子政务的国际化趋向</w:t>
        </w:r>
        <w:r w:rsidR="009C67D1">
          <w:rPr>
            <w:noProof/>
            <w:webHidden/>
          </w:rPr>
          <w:tab/>
        </w:r>
        <w:r w:rsidR="009C67D1">
          <w:rPr>
            <w:noProof/>
            <w:webHidden/>
          </w:rPr>
          <w:fldChar w:fldCharType="begin"/>
        </w:r>
        <w:r w:rsidR="009C67D1">
          <w:rPr>
            <w:noProof/>
            <w:webHidden/>
          </w:rPr>
          <w:instrText xml:space="preserve"> PAGEREF _Toc498111245 \h </w:instrText>
        </w:r>
        <w:r w:rsidR="009C67D1">
          <w:rPr>
            <w:noProof/>
            <w:webHidden/>
          </w:rPr>
        </w:r>
        <w:r w:rsidR="009C67D1">
          <w:rPr>
            <w:noProof/>
            <w:webHidden/>
          </w:rPr>
          <w:fldChar w:fldCharType="separate"/>
        </w:r>
        <w:r w:rsidR="009C67D1">
          <w:rPr>
            <w:noProof/>
            <w:webHidden/>
          </w:rPr>
          <w:t>2</w:t>
        </w:r>
        <w:r w:rsidR="009C67D1">
          <w:rPr>
            <w:noProof/>
            <w:webHidden/>
          </w:rPr>
          <w:fldChar w:fldCharType="end"/>
        </w:r>
      </w:hyperlink>
    </w:p>
    <w:p w:rsidR="009C67D1" w:rsidRDefault="00CE5B2F">
      <w:pPr>
        <w:pStyle w:val="20"/>
        <w:tabs>
          <w:tab w:val="right" w:leader="dot" w:pos="8296"/>
        </w:tabs>
        <w:rPr>
          <w:rFonts w:asciiTheme="minorHAnsi" w:eastAsiaTheme="minorEastAsia" w:hAnsiTheme="minorHAnsi" w:cstheme="minorBidi"/>
          <w:noProof/>
          <w:sz w:val="21"/>
          <w:szCs w:val="22"/>
        </w:rPr>
      </w:pPr>
      <w:hyperlink w:anchor="_Toc498111246" w:history="1">
        <w:r w:rsidR="009C67D1" w:rsidRPr="00D37FA1">
          <w:rPr>
            <w:rStyle w:val="a8"/>
            <w:rFonts w:ascii="宋体" w:hAnsi="宋体" w:cs="宋体"/>
            <w:noProof/>
            <w:kern w:val="0"/>
          </w:rPr>
          <w:t>2.2西方发达国家实行电子政务的成效</w:t>
        </w:r>
        <w:r w:rsidR="009C67D1">
          <w:rPr>
            <w:noProof/>
            <w:webHidden/>
          </w:rPr>
          <w:tab/>
        </w:r>
        <w:r w:rsidR="009C67D1">
          <w:rPr>
            <w:noProof/>
            <w:webHidden/>
          </w:rPr>
          <w:fldChar w:fldCharType="begin"/>
        </w:r>
        <w:r w:rsidR="009C67D1">
          <w:rPr>
            <w:noProof/>
            <w:webHidden/>
          </w:rPr>
          <w:instrText xml:space="preserve"> PAGEREF _Toc498111246 \h </w:instrText>
        </w:r>
        <w:r w:rsidR="009C67D1">
          <w:rPr>
            <w:noProof/>
            <w:webHidden/>
          </w:rPr>
        </w:r>
        <w:r w:rsidR="009C67D1">
          <w:rPr>
            <w:noProof/>
            <w:webHidden/>
          </w:rPr>
          <w:fldChar w:fldCharType="separate"/>
        </w:r>
        <w:r w:rsidR="009C67D1">
          <w:rPr>
            <w:noProof/>
            <w:webHidden/>
          </w:rPr>
          <w:t>2</w:t>
        </w:r>
        <w:r w:rsidR="009C67D1">
          <w:rPr>
            <w:noProof/>
            <w:webHidden/>
          </w:rPr>
          <w:fldChar w:fldCharType="end"/>
        </w:r>
      </w:hyperlink>
    </w:p>
    <w:p w:rsidR="009C67D1" w:rsidRDefault="00CE5B2F">
      <w:pPr>
        <w:pStyle w:val="10"/>
        <w:tabs>
          <w:tab w:val="right" w:leader="dot" w:pos="8296"/>
        </w:tabs>
        <w:rPr>
          <w:rFonts w:asciiTheme="minorHAnsi" w:eastAsiaTheme="minorEastAsia" w:hAnsiTheme="minorHAnsi" w:cstheme="minorBidi"/>
          <w:noProof/>
          <w:sz w:val="21"/>
          <w:szCs w:val="22"/>
        </w:rPr>
      </w:pPr>
      <w:hyperlink w:anchor="_Toc498111247" w:history="1">
        <w:r w:rsidR="009C67D1" w:rsidRPr="00D37FA1">
          <w:rPr>
            <w:rStyle w:val="a8"/>
            <w:rFonts w:ascii="宋体" w:hAnsi="宋体"/>
            <w:noProof/>
          </w:rPr>
          <w:t>3电子政务在我国的发展</w:t>
        </w:r>
        <w:r w:rsidR="009C67D1">
          <w:rPr>
            <w:noProof/>
            <w:webHidden/>
          </w:rPr>
          <w:tab/>
        </w:r>
        <w:r w:rsidR="009C67D1">
          <w:rPr>
            <w:noProof/>
            <w:webHidden/>
          </w:rPr>
          <w:fldChar w:fldCharType="begin"/>
        </w:r>
        <w:r w:rsidR="009C67D1">
          <w:rPr>
            <w:noProof/>
            <w:webHidden/>
          </w:rPr>
          <w:instrText xml:space="preserve"> PAGEREF _Toc498111247 \h </w:instrText>
        </w:r>
        <w:r w:rsidR="009C67D1">
          <w:rPr>
            <w:noProof/>
            <w:webHidden/>
          </w:rPr>
        </w:r>
        <w:r w:rsidR="009C67D1">
          <w:rPr>
            <w:noProof/>
            <w:webHidden/>
          </w:rPr>
          <w:fldChar w:fldCharType="separate"/>
        </w:r>
        <w:r w:rsidR="009C67D1">
          <w:rPr>
            <w:noProof/>
            <w:webHidden/>
          </w:rPr>
          <w:t>2</w:t>
        </w:r>
        <w:r w:rsidR="009C67D1">
          <w:rPr>
            <w:noProof/>
            <w:webHidden/>
          </w:rPr>
          <w:fldChar w:fldCharType="end"/>
        </w:r>
      </w:hyperlink>
    </w:p>
    <w:p w:rsidR="009C67D1" w:rsidRDefault="00CE5B2F">
      <w:pPr>
        <w:pStyle w:val="20"/>
        <w:tabs>
          <w:tab w:val="right" w:leader="dot" w:pos="8296"/>
        </w:tabs>
        <w:rPr>
          <w:rFonts w:asciiTheme="minorHAnsi" w:eastAsiaTheme="minorEastAsia" w:hAnsiTheme="minorHAnsi" w:cstheme="minorBidi"/>
          <w:noProof/>
          <w:sz w:val="21"/>
          <w:szCs w:val="22"/>
        </w:rPr>
      </w:pPr>
      <w:hyperlink w:anchor="_Toc498111248" w:history="1">
        <w:r w:rsidR="009C67D1" w:rsidRPr="00D37FA1">
          <w:rPr>
            <w:rStyle w:val="a8"/>
            <w:rFonts w:ascii="宋体" w:hAnsi="宋体" w:cs="宋体"/>
            <w:noProof/>
            <w:kern w:val="0"/>
          </w:rPr>
          <w:t>3.1电子政务在我国发展历程</w:t>
        </w:r>
        <w:r w:rsidR="009C67D1">
          <w:rPr>
            <w:noProof/>
            <w:webHidden/>
          </w:rPr>
          <w:tab/>
        </w:r>
        <w:r w:rsidR="009C67D1">
          <w:rPr>
            <w:noProof/>
            <w:webHidden/>
          </w:rPr>
          <w:fldChar w:fldCharType="begin"/>
        </w:r>
        <w:r w:rsidR="009C67D1">
          <w:rPr>
            <w:noProof/>
            <w:webHidden/>
          </w:rPr>
          <w:instrText xml:space="preserve"> PAGEREF _Toc498111248 \h </w:instrText>
        </w:r>
        <w:r w:rsidR="009C67D1">
          <w:rPr>
            <w:noProof/>
            <w:webHidden/>
          </w:rPr>
        </w:r>
        <w:r w:rsidR="009C67D1">
          <w:rPr>
            <w:noProof/>
            <w:webHidden/>
          </w:rPr>
          <w:fldChar w:fldCharType="separate"/>
        </w:r>
        <w:r w:rsidR="009C67D1">
          <w:rPr>
            <w:noProof/>
            <w:webHidden/>
          </w:rPr>
          <w:t>2</w:t>
        </w:r>
        <w:r w:rsidR="009C67D1">
          <w:rPr>
            <w:noProof/>
            <w:webHidden/>
          </w:rPr>
          <w:fldChar w:fldCharType="end"/>
        </w:r>
      </w:hyperlink>
    </w:p>
    <w:p w:rsidR="009C67D1" w:rsidRDefault="00CE5B2F">
      <w:pPr>
        <w:pStyle w:val="20"/>
        <w:tabs>
          <w:tab w:val="right" w:leader="dot" w:pos="8296"/>
        </w:tabs>
        <w:rPr>
          <w:rFonts w:asciiTheme="minorHAnsi" w:eastAsiaTheme="minorEastAsia" w:hAnsiTheme="minorHAnsi" w:cstheme="minorBidi"/>
          <w:noProof/>
          <w:sz w:val="21"/>
          <w:szCs w:val="22"/>
        </w:rPr>
      </w:pPr>
      <w:hyperlink w:anchor="_Toc498111249" w:history="1">
        <w:r w:rsidR="009C67D1" w:rsidRPr="00D37FA1">
          <w:rPr>
            <w:rStyle w:val="a8"/>
            <w:rFonts w:ascii="宋体" w:hAnsi="宋体" w:cs="宋体"/>
            <w:noProof/>
            <w:kern w:val="0"/>
          </w:rPr>
          <w:t>3.2电子政务在我国发展的现实需求</w:t>
        </w:r>
        <w:r w:rsidR="009C67D1">
          <w:rPr>
            <w:noProof/>
            <w:webHidden/>
          </w:rPr>
          <w:tab/>
        </w:r>
        <w:r w:rsidR="009C67D1">
          <w:rPr>
            <w:noProof/>
            <w:webHidden/>
          </w:rPr>
          <w:fldChar w:fldCharType="begin"/>
        </w:r>
        <w:r w:rsidR="009C67D1">
          <w:rPr>
            <w:noProof/>
            <w:webHidden/>
          </w:rPr>
          <w:instrText xml:space="preserve"> PAGEREF _Toc498111249 \h </w:instrText>
        </w:r>
        <w:r w:rsidR="009C67D1">
          <w:rPr>
            <w:noProof/>
            <w:webHidden/>
          </w:rPr>
        </w:r>
        <w:r w:rsidR="009C67D1">
          <w:rPr>
            <w:noProof/>
            <w:webHidden/>
          </w:rPr>
          <w:fldChar w:fldCharType="separate"/>
        </w:r>
        <w:r w:rsidR="009C67D1">
          <w:rPr>
            <w:noProof/>
            <w:webHidden/>
          </w:rPr>
          <w:t>3</w:t>
        </w:r>
        <w:r w:rsidR="009C67D1">
          <w:rPr>
            <w:noProof/>
            <w:webHidden/>
          </w:rPr>
          <w:fldChar w:fldCharType="end"/>
        </w:r>
      </w:hyperlink>
    </w:p>
    <w:p w:rsidR="009C67D1" w:rsidRDefault="00CE5B2F">
      <w:pPr>
        <w:pStyle w:val="10"/>
        <w:tabs>
          <w:tab w:val="right" w:leader="dot" w:pos="8296"/>
        </w:tabs>
        <w:rPr>
          <w:rFonts w:asciiTheme="minorHAnsi" w:eastAsiaTheme="minorEastAsia" w:hAnsiTheme="minorHAnsi" w:cstheme="minorBidi"/>
          <w:noProof/>
          <w:sz w:val="21"/>
          <w:szCs w:val="22"/>
        </w:rPr>
      </w:pPr>
      <w:hyperlink w:anchor="_Toc498111250" w:history="1">
        <w:r w:rsidR="009C67D1" w:rsidRPr="00D37FA1">
          <w:rPr>
            <w:rStyle w:val="a8"/>
            <w:rFonts w:ascii="宋体" w:hAnsi="宋体"/>
            <w:noProof/>
          </w:rPr>
          <w:t>4.电子政务对政府管理的革新</w:t>
        </w:r>
        <w:r w:rsidR="009C67D1">
          <w:rPr>
            <w:noProof/>
            <w:webHidden/>
          </w:rPr>
          <w:tab/>
        </w:r>
        <w:r w:rsidR="009C67D1">
          <w:rPr>
            <w:noProof/>
            <w:webHidden/>
          </w:rPr>
          <w:fldChar w:fldCharType="begin"/>
        </w:r>
        <w:r w:rsidR="009C67D1">
          <w:rPr>
            <w:noProof/>
            <w:webHidden/>
          </w:rPr>
          <w:instrText xml:space="preserve"> PAGEREF _Toc498111250 \h </w:instrText>
        </w:r>
        <w:r w:rsidR="009C67D1">
          <w:rPr>
            <w:noProof/>
            <w:webHidden/>
          </w:rPr>
        </w:r>
        <w:r w:rsidR="009C67D1">
          <w:rPr>
            <w:noProof/>
            <w:webHidden/>
          </w:rPr>
          <w:fldChar w:fldCharType="separate"/>
        </w:r>
        <w:r w:rsidR="009C67D1">
          <w:rPr>
            <w:noProof/>
            <w:webHidden/>
          </w:rPr>
          <w:t>3</w:t>
        </w:r>
        <w:r w:rsidR="009C67D1">
          <w:rPr>
            <w:noProof/>
            <w:webHidden/>
          </w:rPr>
          <w:fldChar w:fldCharType="end"/>
        </w:r>
      </w:hyperlink>
    </w:p>
    <w:p w:rsidR="009C67D1" w:rsidRDefault="00CE5B2F">
      <w:pPr>
        <w:pStyle w:val="20"/>
        <w:tabs>
          <w:tab w:val="right" w:leader="dot" w:pos="8296"/>
        </w:tabs>
        <w:rPr>
          <w:rFonts w:asciiTheme="minorHAnsi" w:eastAsiaTheme="minorEastAsia" w:hAnsiTheme="minorHAnsi" w:cstheme="minorBidi"/>
          <w:noProof/>
          <w:sz w:val="21"/>
          <w:szCs w:val="22"/>
        </w:rPr>
      </w:pPr>
      <w:hyperlink w:anchor="_Toc498111251" w:history="1">
        <w:r w:rsidR="009C67D1" w:rsidRPr="00D37FA1">
          <w:rPr>
            <w:rStyle w:val="a8"/>
            <w:rFonts w:ascii="宋体" w:hAnsi="宋体" w:cs="宋体"/>
            <w:noProof/>
            <w:kern w:val="0"/>
          </w:rPr>
          <w:t>4.1政府职能转变</w:t>
        </w:r>
        <w:r w:rsidR="009C67D1">
          <w:rPr>
            <w:noProof/>
            <w:webHidden/>
          </w:rPr>
          <w:tab/>
        </w:r>
        <w:r w:rsidR="009C67D1">
          <w:rPr>
            <w:noProof/>
            <w:webHidden/>
          </w:rPr>
          <w:fldChar w:fldCharType="begin"/>
        </w:r>
        <w:r w:rsidR="009C67D1">
          <w:rPr>
            <w:noProof/>
            <w:webHidden/>
          </w:rPr>
          <w:instrText xml:space="preserve"> PAGEREF _Toc498111251 \h </w:instrText>
        </w:r>
        <w:r w:rsidR="009C67D1">
          <w:rPr>
            <w:noProof/>
            <w:webHidden/>
          </w:rPr>
        </w:r>
        <w:r w:rsidR="009C67D1">
          <w:rPr>
            <w:noProof/>
            <w:webHidden/>
          </w:rPr>
          <w:fldChar w:fldCharType="separate"/>
        </w:r>
        <w:r w:rsidR="009C67D1">
          <w:rPr>
            <w:noProof/>
            <w:webHidden/>
          </w:rPr>
          <w:t>3</w:t>
        </w:r>
        <w:r w:rsidR="009C67D1">
          <w:rPr>
            <w:noProof/>
            <w:webHidden/>
          </w:rPr>
          <w:fldChar w:fldCharType="end"/>
        </w:r>
      </w:hyperlink>
    </w:p>
    <w:p w:rsidR="009C67D1" w:rsidRDefault="00CE5B2F">
      <w:pPr>
        <w:pStyle w:val="20"/>
        <w:tabs>
          <w:tab w:val="right" w:leader="dot" w:pos="8296"/>
        </w:tabs>
        <w:rPr>
          <w:rFonts w:asciiTheme="minorHAnsi" w:eastAsiaTheme="minorEastAsia" w:hAnsiTheme="minorHAnsi" w:cstheme="minorBidi"/>
          <w:noProof/>
          <w:sz w:val="21"/>
          <w:szCs w:val="22"/>
        </w:rPr>
      </w:pPr>
      <w:hyperlink w:anchor="_Toc498111252" w:history="1">
        <w:r w:rsidR="009C67D1" w:rsidRPr="00D37FA1">
          <w:rPr>
            <w:rStyle w:val="a8"/>
            <w:rFonts w:ascii="宋体" w:hAnsi="宋体" w:cs="宋体"/>
            <w:noProof/>
            <w:kern w:val="0"/>
          </w:rPr>
          <w:t>4.2政府运作效率提高</w:t>
        </w:r>
        <w:r w:rsidR="009C67D1">
          <w:rPr>
            <w:noProof/>
            <w:webHidden/>
          </w:rPr>
          <w:tab/>
        </w:r>
        <w:r w:rsidR="009C67D1">
          <w:rPr>
            <w:noProof/>
            <w:webHidden/>
          </w:rPr>
          <w:fldChar w:fldCharType="begin"/>
        </w:r>
        <w:r w:rsidR="009C67D1">
          <w:rPr>
            <w:noProof/>
            <w:webHidden/>
          </w:rPr>
          <w:instrText xml:space="preserve"> PAGEREF _Toc498111252 \h </w:instrText>
        </w:r>
        <w:r w:rsidR="009C67D1">
          <w:rPr>
            <w:noProof/>
            <w:webHidden/>
          </w:rPr>
        </w:r>
        <w:r w:rsidR="009C67D1">
          <w:rPr>
            <w:noProof/>
            <w:webHidden/>
          </w:rPr>
          <w:fldChar w:fldCharType="separate"/>
        </w:r>
        <w:r w:rsidR="009C67D1">
          <w:rPr>
            <w:noProof/>
            <w:webHidden/>
          </w:rPr>
          <w:t>3</w:t>
        </w:r>
        <w:r w:rsidR="009C67D1">
          <w:rPr>
            <w:noProof/>
            <w:webHidden/>
          </w:rPr>
          <w:fldChar w:fldCharType="end"/>
        </w:r>
      </w:hyperlink>
    </w:p>
    <w:p w:rsidR="009C67D1" w:rsidRDefault="00CE5B2F">
      <w:pPr>
        <w:pStyle w:val="20"/>
        <w:tabs>
          <w:tab w:val="right" w:leader="dot" w:pos="8296"/>
        </w:tabs>
        <w:rPr>
          <w:rFonts w:asciiTheme="minorHAnsi" w:eastAsiaTheme="minorEastAsia" w:hAnsiTheme="minorHAnsi" w:cstheme="minorBidi"/>
          <w:noProof/>
          <w:sz w:val="21"/>
          <w:szCs w:val="22"/>
        </w:rPr>
      </w:pPr>
      <w:hyperlink w:anchor="_Toc498111253" w:history="1">
        <w:r w:rsidR="009C67D1" w:rsidRPr="00D37FA1">
          <w:rPr>
            <w:rStyle w:val="a8"/>
            <w:rFonts w:ascii="宋体" w:hAnsi="宋体" w:cs="宋体"/>
            <w:noProof/>
            <w:kern w:val="0"/>
          </w:rPr>
          <w:t>4.3电子政务有利于政府发扬民主作风</w:t>
        </w:r>
        <w:r w:rsidR="009C67D1">
          <w:rPr>
            <w:noProof/>
            <w:webHidden/>
          </w:rPr>
          <w:tab/>
        </w:r>
        <w:r w:rsidR="009C67D1">
          <w:rPr>
            <w:noProof/>
            <w:webHidden/>
          </w:rPr>
          <w:fldChar w:fldCharType="begin"/>
        </w:r>
        <w:r w:rsidR="009C67D1">
          <w:rPr>
            <w:noProof/>
            <w:webHidden/>
          </w:rPr>
          <w:instrText xml:space="preserve"> PAGEREF _Toc498111253 \h </w:instrText>
        </w:r>
        <w:r w:rsidR="009C67D1">
          <w:rPr>
            <w:noProof/>
            <w:webHidden/>
          </w:rPr>
        </w:r>
        <w:r w:rsidR="009C67D1">
          <w:rPr>
            <w:noProof/>
            <w:webHidden/>
          </w:rPr>
          <w:fldChar w:fldCharType="separate"/>
        </w:r>
        <w:r w:rsidR="009C67D1">
          <w:rPr>
            <w:noProof/>
            <w:webHidden/>
          </w:rPr>
          <w:t>3</w:t>
        </w:r>
        <w:r w:rsidR="009C67D1">
          <w:rPr>
            <w:noProof/>
            <w:webHidden/>
          </w:rPr>
          <w:fldChar w:fldCharType="end"/>
        </w:r>
      </w:hyperlink>
    </w:p>
    <w:p w:rsidR="009C67D1" w:rsidRDefault="00CE5B2F">
      <w:pPr>
        <w:pStyle w:val="20"/>
        <w:tabs>
          <w:tab w:val="right" w:leader="dot" w:pos="8296"/>
        </w:tabs>
        <w:rPr>
          <w:rFonts w:asciiTheme="minorHAnsi" w:eastAsiaTheme="minorEastAsia" w:hAnsiTheme="minorHAnsi" w:cstheme="minorBidi"/>
          <w:noProof/>
          <w:sz w:val="21"/>
          <w:szCs w:val="22"/>
        </w:rPr>
      </w:pPr>
      <w:hyperlink w:anchor="_Toc498111254" w:history="1">
        <w:r w:rsidR="009C67D1" w:rsidRPr="00D37FA1">
          <w:rPr>
            <w:rStyle w:val="a8"/>
            <w:rFonts w:ascii="宋体" w:hAnsi="宋体" w:cs="宋体"/>
            <w:noProof/>
            <w:kern w:val="0"/>
          </w:rPr>
          <w:t>4.4增加政府透明度</w:t>
        </w:r>
        <w:r w:rsidR="009C67D1">
          <w:rPr>
            <w:noProof/>
            <w:webHidden/>
          </w:rPr>
          <w:tab/>
        </w:r>
        <w:r w:rsidR="009C67D1">
          <w:rPr>
            <w:noProof/>
            <w:webHidden/>
          </w:rPr>
          <w:fldChar w:fldCharType="begin"/>
        </w:r>
        <w:r w:rsidR="009C67D1">
          <w:rPr>
            <w:noProof/>
            <w:webHidden/>
          </w:rPr>
          <w:instrText xml:space="preserve"> PAGEREF _Toc498111254 \h </w:instrText>
        </w:r>
        <w:r w:rsidR="009C67D1">
          <w:rPr>
            <w:noProof/>
            <w:webHidden/>
          </w:rPr>
        </w:r>
        <w:r w:rsidR="009C67D1">
          <w:rPr>
            <w:noProof/>
            <w:webHidden/>
          </w:rPr>
          <w:fldChar w:fldCharType="separate"/>
        </w:r>
        <w:r w:rsidR="009C67D1">
          <w:rPr>
            <w:noProof/>
            <w:webHidden/>
          </w:rPr>
          <w:t>4</w:t>
        </w:r>
        <w:r w:rsidR="009C67D1">
          <w:rPr>
            <w:noProof/>
            <w:webHidden/>
          </w:rPr>
          <w:fldChar w:fldCharType="end"/>
        </w:r>
      </w:hyperlink>
    </w:p>
    <w:p w:rsidR="009C67D1" w:rsidRDefault="00CE5B2F">
      <w:pPr>
        <w:pStyle w:val="20"/>
        <w:tabs>
          <w:tab w:val="right" w:leader="dot" w:pos="8296"/>
        </w:tabs>
        <w:rPr>
          <w:rFonts w:asciiTheme="minorHAnsi" w:eastAsiaTheme="minorEastAsia" w:hAnsiTheme="minorHAnsi" w:cstheme="minorBidi"/>
          <w:noProof/>
          <w:sz w:val="21"/>
          <w:szCs w:val="22"/>
        </w:rPr>
      </w:pPr>
      <w:hyperlink w:anchor="_Toc498111255" w:history="1">
        <w:r w:rsidR="009C67D1" w:rsidRPr="00D37FA1">
          <w:rPr>
            <w:rStyle w:val="a8"/>
            <w:rFonts w:ascii="宋体" w:hAnsi="宋体" w:cs="宋体"/>
            <w:noProof/>
            <w:kern w:val="0"/>
          </w:rPr>
          <w:t>4.5增强政府竞争力</w:t>
        </w:r>
        <w:r w:rsidR="009C67D1">
          <w:rPr>
            <w:noProof/>
            <w:webHidden/>
          </w:rPr>
          <w:tab/>
        </w:r>
        <w:r w:rsidR="009C67D1">
          <w:rPr>
            <w:noProof/>
            <w:webHidden/>
          </w:rPr>
          <w:fldChar w:fldCharType="begin"/>
        </w:r>
        <w:r w:rsidR="009C67D1">
          <w:rPr>
            <w:noProof/>
            <w:webHidden/>
          </w:rPr>
          <w:instrText xml:space="preserve"> PAGEREF _Toc498111255 \h </w:instrText>
        </w:r>
        <w:r w:rsidR="009C67D1">
          <w:rPr>
            <w:noProof/>
            <w:webHidden/>
          </w:rPr>
        </w:r>
        <w:r w:rsidR="009C67D1">
          <w:rPr>
            <w:noProof/>
            <w:webHidden/>
          </w:rPr>
          <w:fldChar w:fldCharType="separate"/>
        </w:r>
        <w:r w:rsidR="009C67D1">
          <w:rPr>
            <w:noProof/>
            <w:webHidden/>
          </w:rPr>
          <w:t>4</w:t>
        </w:r>
        <w:r w:rsidR="009C67D1">
          <w:rPr>
            <w:noProof/>
            <w:webHidden/>
          </w:rPr>
          <w:fldChar w:fldCharType="end"/>
        </w:r>
      </w:hyperlink>
    </w:p>
    <w:p w:rsidR="009C67D1" w:rsidRDefault="00CE5B2F">
      <w:pPr>
        <w:pStyle w:val="10"/>
        <w:tabs>
          <w:tab w:val="right" w:leader="dot" w:pos="8296"/>
        </w:tabs>
        <w:rPr>
          <w:rFonts w:asciiTheme="minorHAnsi" w:eastAsiaTheme="minorEastAsia" w:hAnsiTheme="minorHAnsi" w:cstheme="minorBidi"/>
          <w:noProof/>
          <w:sz w:val="21"/>
          <w:szCs w:val="22"/>
        </w:rPr>
      </w:pPr>
      <w:hyperlink w:anchor="_Toc498111256" w:history="1">
        <w:r w:rsidR="009C67D1" w:rsidRPr="00D37FA1">
          <w:rPr>
            <w:rStyle w:val="a8"/>
            <w:rFonts w:ascii="宋体" w:hAnsi="宋体"/>
            <w:noProof/>
          </w:rPr>
          <w:t>5总结</w:t>
        </w:r>
        <w:r w:rsidR="009C67D1">
          <w:rPr>
            <w:noProof/>
            <w:webHidden/>
          </w:rPr>
          <w:tab/>
        </w:r>
        <w:r w:rsidR="009C67D1">
          <w:rPr>
            <w:noProof/>
            <w:webHidden/>
          </w:rPr>
          <w:fldChar w:fldCharType="begin"/>
        </w:r>
        <w:r w:rsidR="009C67D1">
          <w:rPr>
            <w:noProof/>
            <w:webHidden/>
          </w:rPr>
          <w:instrText xml:space="preserve"> PAGEREF _Toc498111256 \h </w:instrText>
        </w:r>
        <w:r w:rsidR="009C67D1">
          <w:rPr>
            <w:noProof/>
            <w:webHidden/>
          </w:rPr>
        </w:r>
        <w:r w:rsidR="009C67D1">
          <w:rPr>
            <w:noProof/>
            <w:webHidden/>
          </w:rPr>
          <w:fldChar w:fldCharType="separate"/>
        </w:r>
        <w:r w:rsidR="009C67D1">
          <w:rPr>
            <w:noProof/>
            <w:webHidden/>
          </w:rPr>
          <w:t>5</w:t>
        </w:r>
        <w:r w:rsidR="009C67D1">
          <w:rPr>
            <w:noProof/>
            <w:webHidden/>
          </w:rPr>
          <w:fldChar w:fldCharType="end"/>
        </w:r>
      </w:hyperlink>
    </w:p>
    <w:p w:rsidR="009C67D1" w:rsidRDefault="00CE5B2F">
      <w:pPr>
        <w:pStyle w:val="10"/>
        <w:tabs>
          <w:tab w:val="right" w:leader="dot" w:pos="8296"/>
        </w:tabs>
        <w:rPr>
          <w:rFonts w:asciiTheme="minorHAnsi" w:eastAsiaTheme="minorEastAsia" w:hAnsiTheme="minorHAnsi" w:cstheme="minorBidi"/>
          <w:noProof/>
          <w:sz w:val="21"/>
          <w:szCs w:val="22"/>
        </w:rPr>
      </w:pPr>
      <w:hyperlink w:anchor="_Toc498111257" w:history="1">
        <w:r w:rsidR="009C67D1" w:rsidRPr="00D37FA1">
          <w:rPr>
            <w:rStyle w:val="a8"/>
            <w:rFonts w:ascii="宋体" w:hAnsi="宋体"/>
            <w:noProof/>
          </w:rPr>
          <w:t>参考文献</w:t>
        </w:r>
        <w:r w:rsidR="009C67D1">
          <w:rPr>
            <w:noProof/>
            <w:webHidden/>
          </w:rPr>
          <w:tab/>
        </w:r>
        <w:r w:rsidR="009C67D1">
          <w:rPr>
            <w:noProof/>
            <w:webHidden/>
          </w:rPr>
          <w:fldChar w:fldCharType="begin"/>
        </w:r>
        <w:r w:rsidR="009C67D1">
          <w:rPr>
            <w:noProof/>
            <w:webHidden/>
          </w:rPr>
          <w:instrText xml:space="preserve"> PAGEREF _Toc498111257 \h </w:instrText>
        </w:r>
        <w:r w:rsidR="009C67D1">
          <w:rPr>
            <w:noProof/>
            <w:webHidden/>
          </w:rPr>
        </w:r>
        <w:r w:rsidR="009C67D1">
          <w:rPr>
            <w:noProof/>
            <w:webHidden/>
          </w:rPr>
          <w:fldChar w:fldCharType="separate"/>
        </w:r>
        <w:r w:rsidR="009C67D1">
          <w:rPr>
            <w:noProof/>
            <w:webHidden/>
          </w:rPr>
          <w:t>5</w:t>
        </w:r>
        <w:r w:rsidR="009C67D1">
          <w:rPr>
            <w:noProof/>
            <w:webHidden/>
          </w:rPr>
          <w:fldChar w:fldCharType="end"/>
        </w:r>
      </w:hyperlink>
    </w:p>
    <w:p w:rsidR="00412248" w:rsidRDefault="00412248" w:rsidP="005943A0">
      <w:pPr>
        <w:spacing w:beforeLines="100" w:before="312" w:afterLines="100" w:after="312" w:line="360" w:lineRule="exact"/>
        <w:jc w:val="center"/>
        <w:outlineLvl w:val="0"/>
        <w:rPr>
          <w:rFonts w:ascii="宋体" w:hAnsi="宋体"/>
          <w:b/>
          <w:sz w:val="32"/>
          <w:szCs w:val="32"/>
        </w:rPr>
      </w:pPr>
      <w:r w:rsidRPr="000F5543">
        <w:rPr>
          <w:rFonts w:ascii="宋体" w:hAnsi="宋体"/>
          <w:sz w:val="32"/>
          <w:szCs w:val="32"/>
        </w:rPr>
        <w:fldChar w:fldCharType="end"/>
      </w:r>
    </w:p>
    <w:p w:rsidR="00D74B8E" w:rsidRPr="005943A0" w:rsidRDefault="00D74B8E">
      <w:pPr>
        <w:jc w:val="center"/>
        <w:rPr>
          <w:b/>
          <w:sz w:val="32"/>
          <w:szCs w:val="32"/>
        </w:rPr>
      </w:pPr>
    </w:p>
    <w:p w:rsidR="00412248" w:rsidRDefault="00412248">
      <w:pPr>
        <w:rPr>
          <w:rFonts w:ascii="宋体" w:hAnsi="宋体" w:cs="宋体" w:hint="eastAsia"/>
          <w:sz w:val="24"/>
        </w:rPr>
        <w:sectPr w:rsidR="00412248" w:rsidSect="00937602">
          <w:pgSz w:w="11906" w:h="16838"/>
          <w:pgMar w:top="1701" w:right="1418" w:bottom="1418" w:left="1701" w:header="851" w:footer="992" w:gutter="0"/>
          <w:cols w:space="425"/>
          <w:docGrid w:type="lines" w:linePitch="312"/>
        </w:sectPr>
      </w:pPr>
    </w:p>
    <w:p w:rsidR="005943A0" w:rsidRDefault="005943A0">
      <w:pPr>
        <w:rPr>
          <w:rFonts w:ascii="宋体" w:hAnsi="宋体" w:cs="宋体" w:hint="eastAsia"/>
          <w:sz w:val="24"/>
        </w:rPr>
      </w:pPr>
    </w:p>
    <w:p w:rsidR="005943A0" w:rsidRPr="005943A0" w:rsidRDefault="005943A0" w:rsidP="005943A0">
      <w:pPr>
        <w:spacing w:beforeLines="100" w:before="312" w:afterLines="100" w:after="312" w:line="520" w:lineRule="exact"/>
        <w:jc w:val="center"/>
        <w:rPr>
          <w:rFonts w:ascii="隶书" w:eastAsia="隶书"/>
          <w:b/>
          <w:sz w:val="44"/>
          <w:szCs w:val="44"/>
        </w:rPr>
      </w:pPr>
      <w:r>
        <w:rPr>
          <w:rFonts w:ascii="隶书" w:eastAsia="隶书" w:hint="eastAsia"/>
          <w:b/>
          <w:sz w:val="44"/>
          <w:szCs w:val="44"/>
        </w:rPr>
        <w:t>电子政务将是对政府管理的革命</w:t>
      </w:r>
    </w:p>
    <w:p w:rsidR="005943A0" w:rsidRDefault="005943A0" w:rsidP="005943A0">
      <w:pPr>
        <w:spacing w:beforeLines="100" w:before="312" w:afterLines="100" w:after="312" w:line="360" w:lineRule="exact"/>
        <w:jc w:val="center"/>
        <w:outlineLvl w:val="0"/>
        <w:rPr>
          <w:rFonts w:ascii="宋体" w:hAnsi="宋体"/>
          <w:b/>
          <w:sz w:val="32"/>
          <w:szCs w:val="32"/>
        </w:rPr>
      </w:pPr>
      <w:bookmarkStart w:id="0" w:name="_Toc498111239"/>
      <w:r>
        <w:rPr>
          <w:rFonts w:ascii="宋体" w:hAnsi="宋体" w:hint="eastAsia"/>
          <w:b/>
          <w:sz w:val="32"/>
          <w:szCs w:val="32"/>
        </w:rPr>
        <w:t>摘要</w:t>
      </w:r>
      <w:bookmarkEnd w:id="0"/>
    </w:p>
    <w:p w:rsidR="005943A0" w:rsidRDefault="005943A0" w:rsidP="005943A0">
      <w:pPr>
        <w:widowControl/>
        <w:spacing w:line="400" w:lineRule="exact"/>
        <w:ind w:firstLineChars="200" w:firstLine="480"/>
        <w:jc w:val="left"/>
        <w:rPr>
          <w:rFonts w:ascii="宋体" w:cs="宋体"/>
          <w:kern w:val="0"/>
          <w:sz w:val="24"/>
        </w:rPr>
      </w:pPr>
      <w:r>
        <w:rPr>
          <w:rFonts w:ascii="宋体" w:cs="宋体" w:hint="eastAsia"/>
          <w:kern w:val="0"/>
          <w:sz w:val="24"/>
        </w:rPr>
        <w:t>随着信息技术在世界范围内的迅猛发展，推进政府部门办公自动化、网络化、电子化以及全面信息共享已是大势所趋，电子政务是政府管理的一场革命性变革,是事关政治体制改革与行政管理体制改革大局的体制创新工程。推动电子政务的发展，促进政府信息化的建设，已成为政府管理改革与创新的基本方向。</w:t>
      </w:r>
    </w:p>
    <w:p w:rsidR="005943A0" w:rsidRDefault="005943A0" w:rsidP="005943A0">
      <w:pPr>
        <w:widowControl/>
        <w:spacing w:line="400" w:lineRule="exact"/>
        <w:ind w:firstLineChars="200" w:firstLine="480"/>
        <w:jc w:val="left"/>
        <w:rPr>
          <w:rFonts w:ascii="宋体" w:cs="宋体"/>
          <w:kern w:val="0"/>
          <w:sz w:val="24"/>
        </w:rPr>
      </w:pPr>
    </w:p>
    <w:p w:rsidR="005943A0" w:rsidRDefault="005943A0" w:rsidP="005943A0">
      <w:pPr>
        <w:widowControl/>
        <w:spacing w:line="400" w:lineRule="exact"/>
        <w:ind w:firstLineChars="200" w:firstLine="482"/>
        <w:jc w:val="left"/>
        <w:rPr>
          <w:rFonts w:ascii="宋体" w:cs="宋体"/>
          <w:kern w:val="0"/>
          <w:sz w:val="24"/>
        </w:rPr>
      </w:pPr>
      <w:r>
        <w:rPr>
          <w:rFonts w:ascii="宋体" w:hAnsi="宋体" w:hint="eastAsia"/>
          <w:b/>
          <w:sz w:val="24"/>
        </w:rPr>
        <w:t>关键词：</w:t>
      </w:r>
      <w:r w:rsidR="00412248">
        <w:rPr>
          <w:rFonts w:ascii="宋体" w:cs="宋体" w:hint="eastAsia"/>
          <w:kern w:val="0"/>
          <w:sz w:val="24"/>
        </w:rPr>
        <w:t xml:space="preserve">电子政务 信息化 </w:t>
      </w:r>
      <w:r>
        <w:rPr>
          <w:rFonts w:ascii="宋体" w:cs="宋体" w:hint="eastAsia"/>
          <w:kern w:val="0"/>
          <w:sz w:val="24"/>
        </w:rPr>
        <w:t>政府管理</w:t>
      </w:r>
      <w:r w:rsidR="00412248">
        <w:rPr>
          <w:rFonts w:ascii="宋体" w:cs="宋体" w:hint="eastAsia"/>
          <w:kern w:val="0"/>
          <w:sz w:val="24"/>
        </w:rPr>
        <w:t xml:space="preserve"> </w:t>
      </w:r>
      <w:r>
        <w:rPr>
          <w:rFonts w:ascii="宋体" w:cs="宋体" w:hint="eastAsia"/>
          <w:kern w:val="0"/>
          <w:sz w:val="24"/>
        </w:rPr>
        <w:t>变革</w:t>
      </w:r>
    </w:p>
    <w:p w:rsidR="005943A0" w:rsidRPr="005943A0" w:rsidRDefault="005943A0">
      <w:pPr>
        <w:rPr>
          <w:rFonts w:ascii="宋体" w:hAnsi="宋体" w:cs="宋体"/>
          <w:sz w:val="24"/>
        </w:rPr>
      </w:pPr>
    </w:p>
    <w:p w:rsidR="00D74B8E" w:rsidRDefault="00E41FB4" w:rsidP="00412248">
      <w:pPr>
        <w:spacing w:beforeLines="100" w:before="312" w:afterLines="100" w:after="312" w:line="360" w:lineRule="exact"/>
        <w:jc w:val="left"/>
        <w:outlineLvl w:val="0"/>
        <w:rPr>
          <w:rFonts w:ascii="宋体" w:hAnsi="宋体"/>
          <w:b/>
          <w:sz w:val="32"/>
          <w:szCs w:val="32"/>
        </w:rPr>
      </w:pPr>
      <w:bookmarkStart w:id="1" w:name="_Toc498111240"/>
      <w:r>
        <w:rPr>
          <w:rFonts w:ascii="宋体" w:hAnsi="宋体" w:hint="eastAsia"/>
          <w:b/>
          <w:sz w:val="32"/>
          <w:szCs w:val="32"/>
        </w:rPr>
        <w:t>1概论</w:t>
      </w:r>
      <w:bookmarkEnd w:id="1"/>
    </w:p>
    <w:p w:rsidR="00D74B8E" w:rsidRDefault="00E41FB4" w:rsidP="00412248">
      <w:pPr>
        <w:widowControl/>
        <w:spacing w:beforeLines="100" w:before="312" w:afterLines="100" w:after="312" w:line="360" w:lineRule="exact"/>
        <w:jc w:val="left"/>
        <w:outlineLvl w:val="1"/>
        <w:rPr>
          <w:rFonts w:ascii="宋体" w:hAnsi="宋体" w:cs="宋体"/>
          <w:b/>
          <w:color w:val="000000"/>
          <w:kern w:val="0"/>
          <w:sz w:val="28"/>
          <w:szCs w:val="28"/>
        </w:rPr>
      </w:pPr>
      <w:bookmarkStart w:id="2" w:name="_Toc498111241"/>
      <w:r>
        <w:rPr>
          <w:rFonts w:ascii="宋体" w:hAnsi="宋体" w:cs="宋体" w:hint="eastAsia"/>
          <w:b/>
          <w:color w:val="000000"/>
          <w:kern w:val="0"/>
          <w:sz w:val="28"/>
          <w:szCs w:val="28"/>
        </w:rPr>
        <w:t>1.1电子政务的概念</w:t>
      </w:r>
      <w:bookmarkEnd w:id="2"/>
    </w:p>
    <w:p w:rsidR="00412248" w:rsidRPr="00412248" w:rsidRDefault="00E41FB4" w:rsidP="00412248">
      <w:pPr>
        <w:ind w:firstLineChars="200" w:firstLine="420"/>
      </w:pPr>
      <w:r w:rsidRPr="00412248">
        <w:rPr>
          <w:rFonts w:hint="eastAsia"/>
        </w:rPr>
        <w:t>所谓电子政务</w:t>
      </w:r>
      <w:r w:rsidRPr="00412248">
        <w:rPr>
          <w:rFonts w:hint="eastAsia"/>
        </w:rPr>
        <w:t>(e</w:t>
      </w:r>
      <w:r w:rsidR="003C4E44" w:rsidRPr="00412248">
        <w:rPr>
          <w:rFonts w:hint="eastAsia"/>
        </w:rPr>
        <w:t>-</w:t>
      </w:r>
      <w:r w:rsidRPr="00412248">
        <w:rPr>
          <w:rFonts w:hint="eastAsia"/>
        </w:rPr>
        <w:t>government)</w:t>
      </w:r>
      <w:r w:rsidRPr="00412248">
        <w:rPr>
          <w:rFonts w:hint="eastAsia"/>
        </w:rPr>
        <w:t>，就是各级政府部门以信息网络为平台，综合运用信息技术，在对传统政务进行持续不断的革新和改善的基础上，充分利用政府掌握的各种资源，实现政府组织结构和工作流程的优化重组，将政府的管理和服务职能进行整合，超越时间、空间的界限，打破部门分隔的制约，向社会提供优质、规范、透明、符合同</w:t>
      </w:r>
      <w:proofErr w:type="gramStart"/>
      <w:r w:rsidRPr="00412248">
        <w:rPr>
          <w:rFonts w:hint="eastAsia"/>
        </w:rPr>
        <w:t>际标准</w:t>
      </w:r>
      <w:proofErr w:type="gramEnd"/>
      <w:r w:rsidRPr="00412248">
        <w:rPr>
          <w:rFonts w:hint="eastAsia"/>
        </w:rPr>
        <w:t>的以及全方位、个性化的管理和服务。</w:t>
      </w:r>
    </w:p>
    <w:p w:rsidR="00D74B8E" w:rsidRPr="00412248" w:rsidRDefault="00E41FB4" w:rsidP="00412248">
      <w:pPr>
        <w:widowControl/>
        <w:spacing w:beforeLines="100" w:before="312" w:afterLines="100" w:after="312" w:line="360" w:lineRule="exact"/>
        <w:jc w:val="left"/>
        <w:outlineLvl w:val="1"/>
        <w:rPr>
          <w:rFonts w:ascii="宋体" w:hAnsi="宋体" w:cs="宋体"/>
          <w:b/>
          <w:color w:val="000000"/>
          <w:kern w:val="0"/>
          <w:sz w:val="28"/>
          <w:szCs w:val="28"/>
        </w:rPr>
      </w:pPr>
      <w:bookmarkStart w:id="3" w:name="_Toc498111242"/>
      <w:r w:rsidRPr="00412248">
        <w:rPr>
          <w:rFonts w:ascii="宋体" w:hAnsi="宋体" w:cs="宋体" w:hint="eastAsia"/>
          <w:b/>
          <w:color w:val="000000"/>
          <w:kern w:val="0"/>
          <w:sz w:val="28"/>
          <w:szCs w:val="28"/>
        </w:rPr>
        <w:t>1.2电子政务的实质</w:t>
      </w:r>
      <w:bookmarkEnd w:id="3"/>
    </w:p>
    <w:p w:rsidR="00D74B8E" w:rsidRPr="00412248" w:rsidRDefault="00E41FB4" w:rsidP="00412248">
      <w:pPr>
        <w:ind w:firstLineChars="200" w:firstLine="420"/>
      </w:pPr>
      <w:r w:rsidRPr="00412248">
        <w:rPr>
          <w:rFonts w:hint="eastAsia"/>
        </w:rPr>
        <w:t>电子政务是信息时代政府管理发展的新方向在经济全球化和信息技术飞速发展的历史条件下，政府管理也必然要发生变革，实现信息化管理，而电子政务则是政府管理发展的新方向，</w:t>
      </w:r>
      <w:r w:rsidRPr="00412248">
        <w:rPr>
          <w:rFonts w:hint="eastAsia"/>
        </w:rPr>
        <w:t>21</w:t>
      </w:r>
      <w:r w:rsidRPr="00412248">
        <w:rPr>
          <w:rFonts w:hint="eastAsia"/>
        </w:rPr>
        <w:t>世纪的国家政府及各级行政部门应在网络大潮中及时、正确地调整自己，不断地发展变化，成为越来越精简、灵敏、高效、反应迅速和决策有方的政府，是政府管理适应信息时代发展的主要表现形式，也是政府实行信息化管理的目标。</w:t>
      </w:r>
    </w:p>
    <w:p w:rsidR="00D74B8E" w:rsidRPr="00412248" w:rsidRDefault="00E41FB4" w:rsidP="00412248">
      <w:pPr>
        <w:widowControl/>
        <w:spacing w:beforeLines="100" w:before="312" w:afterLines="100" w:after="312" w:line="360" w:lineRule="exact"/>
        <w:jc w:val="left"/>
        <w:outlineLvl w:val="1"/>
        <w:rPr>
          <w:rFonts w:ascii="宋体" w:hAnsi="宋体" w:cs="宋体"/>
          <w:b/>
          <w:color w:val="000000"/>
          <w:kern w:val="0"/>
          <w:sz w:val="28"/>
          <w:szCs w:val="28"/>
        </w:rPr>
      </w:pPr>
      <w:bookmarkStart w:id="4" w:name="_Toc498111243"/>
      <w:r>
        <w:rPr>
          <w:rFonts w:ascii="宋体" w:hAnsi="宋体" w:cs="宋体" w:hint="eastAsia"/>
          <w:b/>
          <w:color w:val="000000"/>
          <w:kern w:val="0"/>
          <w:sz w:val="28"/>
          <w:szCs w:val="28"/>
        </w:rPr>
        <w:t>1.3</w:t>
      </w:r>
      <w:r w:rsidR="00EC566C">
        <w:rPr>
          <w:rFonts w:ascii="宋体" w:hAnsi="宋体" w:cs="宋体" w:hint="eastAsia"/>
          <w:b/>
          <w:color w:val="000000"/>
          <w:kern w:val="0"/>
          <w:sz w:val="28"/>
          <w:szCs w:val="28"/>
        </w:rPr>
        <w:t>实行</w:t>
      </w:r>
      <w:r>
        <w:rPr>
          <w:rFonts w:ascii="宋体" w:hAnsi="宋体" w:cs="宋体" w:hint="eastAsia"/>
          <w:b/>
          <w:color w:val="000000"/>
          <w:kern w:val="0"/>
          <w:sz w:val="28"/>
          <w:szCs w:val="28"/>
        </w:rPr>
        <w:t>电子政务的意义</w:t>
      </w:r>
      <w:bookmarkEnd w:id="4"/>
    </w:p>
    <w:p w:rsidR="00D74B8E" w:rsidRDefault="00E41FB4" w:rsidP="000F5543">
      <w:pPr>
        <w:spacing w:line="360" w:lineRule="exact"/>
        <w:ind w:firstLineChars="200" w:firstLine="420"/>
        <w:rPr>
          <w:rFonts w:ascii="宋体" w:hAnsi="宋体" w:cs="宋体"/>
          <w:kern w:val="0"/>
          <w:szCs w:val="21"/>
        </w:rPr>
      </w:pPr>
      <w:r>
        <w:rPr>
          <w:rFonts w:ascii="宋体" w:hAnsi="宋体" w:cs="宋体" w:hint="eastAsia"/>
          <w:kern w:val="0"/>
          <w:szCs w:val="21"/>
        </w:rPr>
        <w:t>电子商务其实质是为了适应经济全球化和信息网络化的需要，政府机构自觉运用现代信息和通讯技术，将政务处理和政府服务的各项职能通过网络实现有机集成，并通过政府组织结构和工作流程的持续不断地优化和创新，以实现提高政府管理效率，精简政府管理机构，减低政府管理成本，改进政府服务水平等目标。</w:t>
      </w:r>
    </w:p>
    <w:p w:rsidR="00D74B8E" w:rsidRPr="00937602" w:rsidRDefault="00E41FB4" w:rsidP="00937602">
      <w:pPr>
        <w:spacing w:line="360" w:lineRule="exact"/>
        <w:rPr>
          <w:rFonts w:ascii="宋体" w:hAnsi="宋体" w:cs="宋体" w:hint="eastAsia"/>
          <w:szCs w:val="21"/>
        </w:rPr>
      </w:pPr>
      <w:r>
        <w:rPr>
          <w:rFonts w:ascii="宋体" w:hAnsi="宋体" w:cs="宋体" w:hint="eastAsia"/>
          <w:kern w:val="0"/>
          <w:szCs w:val="21"/>
        </w:rPr>
        <w:t>我国在党的十六大将推行电子政务写入报告中，要求进一步转变政府职能，逐步地改进我国</w:t>
      </w:r>
      <w:r>
        <w:rPr>
          <w:rFonts w:ascii="宋体" w:hAnsi="宋体" w:cs="宋体" w:hint="eastAsia"/>
          <w:kern w:val="0"/>
          <w:szCs w:val="21"/>
        </w:rPr>
        <w:lastRenderedPageBreak/>
        <w:t>当前政府的管理方式，从而更好地实现行政的高效性，尽量的降低行政成本，最终使我国的政府管理形成行为规范，运转协调、公正透明、廉洁高效的行政管理体制。</w:t>
      </w:r>
    </w:p>
    <w:p w:rsidR="00D74B8E" w:rsidRDefault="00E41FB4" w:rsidP="00412248">
      <w:pPr>
        <w:spacing w:beforeLines="100" w:before="312" w:afterLines="100" w:after="312" w:line="360" w:lineRule="exact"/>
        <w:jc w:val="left"/>
        <w:outlineLvl w:val="0"/>
        <w:rPr>
          <w:rFonts w:ascii="宋体" w:hAnsi="宋体"/>
          <w:b/>
          <w:sz w:val="32"/>
          <w:szCs w:val="32"/>
        </w:rPr>
      </w:pPr>
      <w:bookmarkStart w:id="5" w:name="_Toc498111244"/>
      <w:r>
        <w:rPr>
          <w:rFonts w:ascii="宋体" w:hAnsi="宋体" w:hint="eastAsia"/>
          <w:b/>
          <w:sz w:val="32"/>
          <w:szCs w:val="32"/>
        </w:rPr>
        <w:t>2电子政务是国际社会行政管理方式</w:t>
      </w:r>
      <w:r w:rsidR="00EC566C">
        <w:rPr>
          <w:rFonts w:ascii="宋体" w:hAnsi="宋体" w:hint="eastAsia"/>
          <w:b/>
          <w:sz w:val="32"/>
          <w:szCs w:val="32"/>
        </w:rPr>
        <w:t>的</w:t>
      </w:r>
      <w:r>
        <w:rPr>
          <w:rFonts w:ascii="宋体" w:hAnsi="宋体" w:hint="eastAsia"/>
          <w:b/>
          <w:sz w:val="32"/>
          <w:szCs w:val="32"/>
        </w:rPr>
        <w:t>改革</w:t>
      </w:r>
      <w:bookmarkEnd w:id="5"/>
    </w:p>
    <w:p w:rsidR="00D74B8E" w:rsidRDefault="00E41FB4" w:rsidP="00412248">
      <w:pPr>
        <w:widowControl/>
        <w:spacing w:beforeLines="100" w:before="312" w:afterLines="100" w:after="312" w:line="360" w:lineRule="exact"/>
        <w:jc w:val="left"/>
        <w:outlineLvl w:val="1"/>
        <w:rPr>
          <w:rFonts w:ascii="宋体" w:hAnsi="宋体" w:cs="宋体"/>
          <w:b/>
          <w:color w:val="000000"/>
          <w:kern w:val="0"/>
          <w:sz w:val="28"/>
          <w:szCs w:val="28"/>
        </w:rPr>
      </w:pPr>
      <w:bookmarkStart w:id="6" w:name="_Toc498111245"/>
      <w:r>
        <w:rPr>
          <w:rFonts w:ascii="宋体" w:hAnsi="宋体" w:cs="宋体" w:hint="eastAsia"/>
          <w:b/>
          <w:color w:val="000000"/>
          <w:kern w:val="0"/>
          <w:sz w:val="28"/>
          <w:szCs w:val="28"/>
        </w:rPr>
        <w:t>2.1</w:t>
      </w:r>
      <w:r w:rsidR="00EC566C">
        <w:rPr>
          <w:rFonts w:ascii="宋体" w:hAnsi="宋体" w:cs="宋体" w:hint="eastAsia"/>
          <w:b/>
          <w:color w:val="000000"/>
          <w:kern w:val="0"/>
          <w:sz w:val="28"/>
          <w:szCs w:val="28"/>
        </w:rPr>
        <w:t>电子政务的国际化趋向</w:t>
      </w:r>
      <w:bookmarkEnd w:id="6"/>
    </w:p>
    <w:p w:rsidR="00D74B8E" w:rsidRDefault="00E41FB4" w:rsidP="000F5543">
      <w:pPr>
        <w:spacing w:line="360" w:lineRule="exact"/>
        <w:ind w:firstLineChars="200" w:firstLine="420"/>
        <w:rPr>
          <w:rFonts w:ascii="宋体" w:hAnsi="宋体" w:cs="宋体"/>
          <w:kern w:val="0"/>
          <w:szCs w:val="21"/>
        </w:rPr>
      </w:pPr>
      <w:r>
        <w:rPr>
          <w:rFonts w:ascii="宋体" w:hAnsi="宋体" w:cs="宋体" w:hint="eastAsia"/>
          <w:kern w:val="0"/>
          <w:szCs w:val="21"/>
        </w:rPr>
        <w:t>自20世纪90年代以来，伴随着信息和网络技术的飞速发展，电子政府的建设成为各国普遍关注的一个焦点。世界各国纷纷致力于本国的电子政府建设，西方发达国家的政府信息化建设起步早，电子政府已初见端倪。从1994年时任美国副总统的戈尔倡导建立全球信息化基础设施开始，至2001年联合国的190个成员国。已经有89％的国家建立了政府相关网站，并实施了某种形式的电子政府服务。。根据2003年联合国对191个成员国进行的电子政务测评，美国、瑞典、澳大利亚、丹麦、英国、加拿大、挪威、瑞士、德国、芬兰位居前10名，中国排名第74位。</w:t>
      </w:r>
    </w:p>
    <w:p w:rsidR="00D74B8E" w:rsidRDefault="00E41FB4" w:rsidP="00412248">
      <w:pPr>
        <w:widowControl/>
        <w:spacing w:beforeLines="100" w:before="312" w:afterLines="100" w:after="312" w:line="360" w:lineRule="exact"/>
        <w:jc w:val="left"/>
        <w:outlineLvl w:val="1"/>
        <w:rPr>
          <w:rFonts w:ascii="宋体" w:hAnsi="宋体" w:cs="宋体"/>
          <w:b/>
          <w:color w:val="000000"/>
          <w:kern w:val="0"/>
          <w:sz w:val="28"/>
          <w:szCs w:val="28"/>
        </w:rPr>
      </w:pPr>
      <w:bookmarkStart w:id="7" w:name="_Toc498111246"/>
      <w:r>
        <w:rPr>
          <w:rFonts w:ascii="宋体" w:hAnsi="宋体" w:cs="宋体" w:hint="eastAsia"/>
          <w:b/>
          <w:color w:val="000000"/>
          <w:kern w:val="0"/>
          <w:sz w:val="28"/>
          <w:szCs w:val="28"/>
        </w:rPr>
        <w:t>2.2西方发达国家实行电子政务的成效</w:t>
      </w:r>
      <w:bookmarkEnd w:id="7"/>
    </w:p>
    <w:p w:rsidR="00D74B8E" w:rsidRDefault="00E41FB4" w:rsidP="00F553FD">
      <w:pPr>
        <w:ind w:firstLineChars="200" w:firstLine="420"/>
        <w:rPr>
          <w:rFonts w:ascii="宋体" w:hAnsi="宋体" w:cs="宋体"/>
          <w:kern w:val="0"/>
          <w:szCs w:val="21"/>
          <w:highlight w:val="yellow"/>
        </w:rPr>
      </w:pPr>
      <w:r>
        <w:rPr>
          <w:rFonts w:ascii="宋体" w:hAnsi="宋体" w:cs="宋体" w:hint="eastAsia"/>
          <w:kern w:val="0"/>
          <w:szCs w:val="21"/>
        </w:rPr>
        <w:t>以美国和英国为例。美国是互联网的发源地。1992年克林顿推出了强有力的政务信息化举措：成立了“政府技术推动组”，提出了《创建经济高效的政府》、《运用信息技术改造政府》等政策，颁布了《文书工作消失法》和《政府纸张消除法案》，并取得显著的效果。据统计，1992年到1996年，由于实施电子政务，联邦政府员工减少了24万人，关闭了2000多个办公室，撤消了近200个联邦项目和执行机构，作废了16000多页过时的行政规章，简化了31000千项各种规定，到目前为止，已有超过60％的互联网门户通过政府网站进行事务处理。“2001年1月，美国发表了联邦政府37个部、局电子政务进展情况的调查报告，共涉及1371个联邦政府电子政务项目。其中，为居民服务的36％，为企业服务的20％，为政府雇员服务的22％，而为其它政府部门服务的则占22％。</w:t>
      </w:r>
    </w:p>
    <w:p w:rsidR="00D74B8E" w:rsidRDefault="00E41FB4">
      <w:pPr>
        <w:spacing w:line="360" w:lineRule="exact"/>
        <w:rPr>
          <w:rFonts w:ascii="宋体" w:hAnsi="宋体" w:cs="宋体"/>
          <w:kern w:val="0"/>
          <w:szCs w:val="21"/>
        </w:rPr>
      </w:pPr>
      <w:r>
        <w:rPr>
          <w:rFonts w:ascii="宋体" w:hAnsi="宋体" w:cs="宋体" w:hint="eastAsia"/>
          <w:kern w:val="0"/>
          <w:szCs w:val="21"/>
        </w:rPr>
        <w:t>英国政府同样先后成立了政府信息服务中心、中央信息技术组，发布了《电子化政府的研究报告》，颁布了“直接政府绿皮书”。“部长管理信息系统”融目标管理、绩效评估等现代管理方法和手段于一体，被喻为英国政府眼中的“管理万灵丹”。由于“财务管理新方案”等方法的广泛应用，英国公共部门的效率平均每年提高2—3个百分点。</w:t>
      </w:r>
    </w:p>
    <w:p w:rsidR="00D74B8E" w:rsidRDefault="00E41FB4" w:rsidP="00412248">
      <w:pPr>
        <w:spacing w:beforeLines="100" w:before="312" w:afterLines="100" w:after="312" w:line="360" w:lineRule="exact"/>
        <w:jc w:val="left"/>
        <w:outlineLvl w:val="0"/>
        <w:rPr>
          <w:rFonts w:ascii="宋体" w:hAnsi="宋体"/>
          <w:b/>
          <w:sz w:val="32"/>
          <w:szCs w:val="32"/>
        </w:rPr>
      </w:pPr>
      <w:bookmarkStart w:id="8" w:name="_Toc498111247"/>
      <w:r>
        <w:rPr>
          <w:rFonts w:ascii="宋体" w:hAnsi="宋体" w:hint="eastAsia"/>
          <w:b/>
          <w:sz w:val="32"/>
          <w:szCs w:val="32"/>
        </w:rPr>
        <w:t>3电子政务在我国的发展</w:t>
      </w:r>
      <w:bookmarkEnd w:id="8"/>
    </w:p>
    <w:p w:rsidR="00D74B8E" w:rsidRPr="00412248" w:rsidRDefault="00E41FB4" w:rsidP="00412248">
      <w:pPr>
        <w:widowControl/>
        <w:spacing w:beforeLines="100" w:before="312" w:afterLines="100" w:after="312" w:line="360" w:lineRule="exact"/>
        <w:jc w:val="left"/>
        <w:outlineLvl w:val="1"/>
        <w:rPr>
          <w:rFonts w:ascii="宋体" w:hAnsi="宋体" w:cs="宋体"/>
          <w:b/>
          <w:color w:val="000000"/>
          <w:kern w:val="0"/>
          <w:sz w:val="28"/>
          <w:szCs w:val="28"/>
        </w:rPr>
      </w:pPr>
      <w:bookmarkStart w:id="9" w:name="_Toc498111248"/>
      <w:r>
        <w:rPr>
          <w:rFonts w:ascii="宋体" w:hAnsi="宋体" w:cs="宋体" w:hint="eastAsia"/>
          <w:b/>
          <w:color w:val="000000"/>
          <w:kern w:val="0"/>
          <w:sz w:val="28"/>
          <w:szCs w:val="28"/>
        </w:rPr>
        <w:t>3.1电子政务在我国发展历程</w:t>
      </w:r>
      <w:bookmarkEnd w:id="9"/>
    </w:p>
    <w:p w:rsidR="00D74B8E" w:rsidRDefault="00E41FB4" w:rsidP="00F553FD">
      <w:pPr>
        <w:ind w:firstLineChars="200" w:firstLine="420"/>
        <w:rPr>
          <w:rFonts w:ascii="宋体" w:hAnsi="宋体" w:cs="宋体"/>
          <w:sz w:val="24"/>
          <w:highlight w:val="yellow"/>
        </w:rPr>
      </w:pPr>
      <w:r>
        <w:rPr>
          <w:rFonts w:ascii="宋体" w:hAnsi="宋体" w:cs="宋体" w:hint="eastAsia"/>
          <w:kern w:val="0"/>
          <w:szCs w:val="21"/>
        </w:rPr>
        <w:t>在这种世界性潮流推动下，1992年我国国务院办公厅提出建设全国行政首脑机关办公决策服务系统的目标和具体方案，并在全国政府系统推行办公自动化。1993年的“三金”工程(金关、金卡、金税)标志着我国电子政府建设正式起步。1999年的“政府上网”工程标志着我国电子政府建设全面实施，经过了前期的建设，我国电子政务取得了较大的进展。数据显示，2001年至2004年中国电子政务应用市场规模累计已达1200亿元以上，年增长率在20％左右。2003年电子政务市场就已经达到332亿元人民币左右，2004年达到400亿元，2005年预计将达到490亿元。</w:t>
      </w:r>
    </w:p>
    <w:p w:rsidR="00D74B8E" w:rsidRPr="00937602" w:rsidRDefault="00E41FB4" w:rsidP="00937602">
      <w:pPr>
        <w:widowControl/>
        <w:spacing w:beforeLines="100" w:before="312" w:afterLines="100" w:after="312" w:line="360" w:lineRule="exact"/>
        <w:jc w:val="left"/>
        <w:outlineLvl w:val="1"/>
        <w:rPr>
          <w:rFonts w:ascii="宋体" w:hAnsi="宋体" w:cs="宋体" w:hint="eastAsia"/>
          <w:b/>
          <w:color w:val="000000"/>
          <w:kern w:val="0"/>
          <w:sz w:val="28"/>
          <w:szCs w:val="28"/>
        </w:rPr>
      </w:pPr>
      <w:bookmarkStart w:id="10" w:name="_Toc498111249"/>
      <w:r>
        <w:rPr>
          <w:rFonts w:ascii="宋体" w:hAnsi="宋体" w:cs="宋体" w:hint="eastAsia"/>
          <w:b/>
          <w:color w:val="000000"/>
          <w:kern w:val="0"/>
          <w:sz w:val="28"/>
          <w:szCs w:val="28"/>
        </w:rPr>
        <w:lastRenderedPageBreak/>
        <w:t>3.2电子政务在我国发展的现实</w:t>
      </w:r>
      <w:r w:rsidR="00EC566C">
        <w:rPr>
          <w:rFonts w:ascii="宋体" w:hAnsi="宋体" w:cs="宋体" w:hint="eastAsia"/>
          <w:b/>
          <w:color w:val="000000"/>
          <w:kern w:val="0"/>
          <w:sz w:val="28"/>
          <w:szCs w:val="28"/>
        </w:rPr>
        <w:t>需求</w:t>
      </w:r>
      <w:bookmarkStart w:id="11" w:name="_GoBack"/>
      <w:bookmarkEnd w:id="10"/>
      <w:bookmarkEnd w:id="11"/>
    </w:p>
    <w:p w:rsidR="00D74B8E" w:rsidRDefault="00E41FB4" w:rsidP="00F553FD">
      <w:pPr>
        <w:ind w:firstLineChars="200" w:firstLine="420"/>
        <w:rPr>
          <w:rFonts w:ascii="宋体" w:hAnsi="宋体" w:cs="宋体"/>
          <w:sz w:val="24"/>
        </w:rPr>
      </w:pPr>
      <w:r>
        <w:rPr>
          <w:rFonts w:ascii="宋体" w:hAnsi="宋体" w:cs="宋体" w:hint="eastAsia"/>
          <w:kern w:val="0"/>
          <w:szCs w:val="21"/>
        </w:rPr>
        <w:t>中国最具代表性的十个城市政府网站的调查中，在所有49</w:t>
      </w:r>
      <w:r w:rsidR="00EC566C">
        <w:rPr>
          <w:rFonts w:ascii="宋体" w:hAnsi="宋体" w:cs="宋体" w:hint="eastAsia"/>
          <w:kern w:val="0"/>
          <w:szCs w:val="21"/>
        </w:rPr>
        <w:t>项网站功能中，分布频率最高的几项分别为“市政</w:t>
      </w:r>
      <w:r>
        <w:rPr>
          <w:rFonts w:ascii="宋体" w:hAnsi="宋体" w:cs="宋体" w:hint="eastAsia"/>
          <w:kern w:val="0"/>
          <w:szCs w:val="21"/>
        </w:rPr>
        <w:t>办事”、“旅游服务”、“城市环保”、信息查询</w:t>
      </w:r>
      <w:proofErr w:type="gramStart"/>
      <w:r>
        <w:rPr>
          <w:rFonts w:ascii="宋体" w:hAnsi="宋体" w:cs="宋体" w:hint="eastAsia"/>
          <w:kern w:val="0"/>
          <w:szCs w:val="21"/>
        </w:rPr>
        <w:t>”</w:t>
      </w:r>
      <w:proofErr w:type="gramEnd"/>
      <w:r>
        <w:rPr>
          <w:rFonts w:ascii="宋体" w:hAnsi="宋体" w:cs="宋体" w:hint="eastAsia"/>
          <w:kern w:val="0"/>
          <w:szCs w:val="21"/>
        </w:rPr>
        <w:t>、“气象服务”、“民政”、“教育”、“卫生”等政府公共服务。电子政府的特质就在于它是服务型政府，即透过电子媒体创新政府的管理和服务。</w:t>
      </w:r>
    </w:p>
    <w:p w:rsidR="00D74B8E" w:rsidRDefault="00E41FB4" w:rsidP="00412248">
      <w:pPr>
        <w:spacing w:beforeLines="100" w:before="312" w:afterLines="100" w:after="312" w:line="360" w:lineRule="exact"/>
        <w:jc w:val="left"/>
        <w:outlineLvl w:val="0"/>
        <w:rPr>
          <w:rFonts w:ascii="宋体" w:hAnsi="宋体"/>
          <w:b/>
          <w:sz w:val="32"/>
          <w:szCs w:val="32"/>
        </w:rPr>
      </w:pPr>
      <w:bookmarkStart w:id="12" w:name="_Toc498111250"/>
      <w:r>
        <w:rPr>
          <w:rFonts w:ascii="宋体" w:hAnsi="宋体" w:hint="eastAsia"/>
          <w:b/>
          <w:sz w:val="32"/>
          <w:szCs w:val="32"/>
        </w:rPr>
        <w:t>4.电子政务对政府管理的革新</w:t>
      </w:r>
      <w:bookmarkEnd w:id="12"/>
    </w:p>
    <w:p w:rsidR="00D74B8E" w:rsidRPr="00412248" w:rsidRDefault="00E41FB4" w:rsidP="00412248">
      <w:pPr>
        <w:widowControl/>
        <w:spacing w:beforeLines="100" w:before="312" w:afterLines="100" w:after="312" w:line="360" w:lineRule="exact"/>
        <w:jc w:val="left"/>
        <w:outlineLvl w:val="1"/>
        <w:rPr>
          <w:rFonts w:ascii="宋体" w:hAnsi="宋体" w:cs="宋体"/>
          <w:b/>
          <w:color w:val="000000"/>
          <w:kern w:val="0"/>
          <w:sz w:val="28"/>
          <w:szCs w:val="28"/>
        </w:rPr>
      </w:pPr>
      <w:bookmarkStart w:id="13" w:name="_Toc498111251"/>
      <w:r>
        <w:rPr>
          <w:rFonts w:ascii="宋体" w:hAnsi="宋体" w:cs="宋体" w:hint="eastAsia"/>
          <w:b/>
          <w:color w:val="000000"/>
          <w:kern w:val="0"/>
          <w:sz w:val="28"/>
          <w:szCs w:val="28"/>
        </w:rPr>
        <w:t>4.1政府职能转变</w:t>
      </w:r>
      <w:bookmarkEnd w:id="13"/>
    </w:p>
    <w:p w:rsidR="00D74B8E" w:rsidRDefault="00EC566C" w:rsidP="00F553FD">
      <w:pPr>
        <w:ind w:firstLineChars="200" w:firstLine="420"/>
        <w:rPr>
          <w:rFonts w:ascii="宋体" w:hAnsi="宋体" w:cs="宋体"/>
          <w:kern w:val="0"/>
          <w:szCs w:val="21"/>
        </w:rPr>
      </w:pPr>
      <w:r>
        <w:rPr>
          <w:rFonts w:ascii="宋体" w:hAnsi="宋体" w:cs="宋体" w:hint="eastAsia"/>
          <w:kern w:val="0"/>
          <w:szCs w:val="21"/>
        </w:rPr>
        <w:t>电子政务将</w:t>
      </w:r>
      <w:r w:rsidR="00E41FB4">
        <w:rPr>
          <w:rFonts w:ascii="宋体" w:hAnsi="宋体" w:cs="宋体" w:hint="eastAsia"/>
          <w:kern w:val="0"/>
          <w:szCs w:val="21"/>
        </w:rPr>
        <w:t>促进政府职能转变，增强政府公共服务能力。将使传统政府的组织结构模式得以质的改变，政府的组织结构向网络化、扁平化、整合化发展。特别是政府业务流程的重塑，将对原有的组织结构造成冲击，使原本讲求分层负责、部门壁垒分明的传统组织结构，被横向整合的新组织形态所取代。形成跨机构的、一体化的、支持前台(门户网站)和后台(包括内部管理信息系统、电子办公系统、数据库、安全平台和业务平台以及决策支持系统等)无缝集成的智能化综合系统。这种跨部门的平台整合，使得政府内部突破部门之间与地区之间的纵横限制，解决电子政务应用系统现存的大量“信息孤岛”问题，实现资源共享与政府跨部门协同应用，提供一个能实现不同业务系统、不同类型数据进行有效转换和交流的统一的交换共享平台，从而打破中间层之间的界限，构建灵活的，以需求、任务、项目为核心的政府虚拟组织结构。</w:t>
      </w:r>
    </w:p>
    <w:p w:rsidR="00D74B8E" w:rsidRDefault="00E41FB4" w:rsidP="00412248">
      <w:pPr>
        <w:widowControl/>
        <w:spacing w:beforeLines="100" w:before="312" w:afterLines="100" w:after="312" w:line="360" w:lineRule="exact"/>
        <w:jc w:val="left"/>
        <w:outlineLvl w:val="1"/>
        <w:rPr>
          <w:rFonts w:ascii="宋体" w:hAnsi="宋体" w:cs="宋体"/>
          <w:b/>
          <w:color w:val="000000"/>
          <w:kern w:val="0"/>
          <w:sz w:val="28"/>
          <w:szCs w:val="28"/>
        </w:rPr>
      </w:pPr>
      <w:bookmarkStart w:id="14" w:name="_Toc498111252"/>
      <w:r>
        <w:rPr>
          <w:rFonts w:ascii="宋体" w:hAnsi="宋体" w:cs="宋体" w:hint="eastAsia"/>
          <w:b/>
          <w:color w:val="000000"/>
          <w:kern w:val="0"/>
          <w:sz w:val="28"/>
          <w:szCs w:val="28"/>
        </w:rPr>
        <w:t>4.2政府运作效率</w:t>
      </w:r>
      <w:r w:rsidR="00365BA4">
        <w:rPr>
          <w:rFonts w:ascii="宋体" w:hAnsi="宋体" w:cs="宋体" w:hint="eastAsia"/>
          <w:b/>
          <w:color w:val="000000"/>
          <w:kern w:val="0"/>
          <w:sz w:val="28"/>
          <w:szCs w:val="28"/>
        </w:rPr>
        <w:t>提高</w:t>
      </w:r>
      <w:bookmarkEnd w:id="14"/>
    </w:p>
    <w:p w:rsidR="00D74B8E" w:rsidRDefault="00365BA4" w:rsidP="000F5543">
      <w:pPr>
        <w:spacing w:line="360" w:lineRule="exact"/>
        <w:ind w:firstLineChars="200" w:firstLine="420"/>
        <w:rPr>
          <w:rFonts w:ascii="宋体" w:hAnsi="宋体" w:cs="宋体"/>
          <w:kern w:val="0"/>
          <w:szCs w:val="21"/>
        </w:rPr>
      </w:pPr>
      <w:r>
        <w:rPr>
          <w:rFonts w:ascii="宋体" w:hAnsi="宋体" w:cs="宋体" w:hint="eastAsia"/>
          <w:kern w:val="0"/>
          <w:szCs w:val="21"/>
        </w:rPr>
        <w:t>电子政务将大大地</w:t>
      </w:r>
      <w:r w:rsidR="00E41FB4">
        <w:rPr>
          <w:rFonts w:ascii="宋体" w:hAnsi="宋体" w:cs="宋体" w:hint="eastAsia"/>
          <w:kern w:val="0"/>
          <w:szCs w:val="21"/>
        </w:rPr>
        <w:t>提高政府运作效率，</w:t>
      </w:r>
      <w:r>
        <w:rPr>
          <w:rFonts w:ascii="宋体" w:hAnsi="宋体" w:cs="宋体" w:hint="eastAsia"/>
          <w:kern w:val="0"/>
          <w:szCs w:val="21"/>
        </w:rPr>
        <w:t>电子政务为</w:t>
      </w:r>
      <w:r w:rsidR="00E41FB4">
        <w:rPr>
          <w:rFonts w:ascii="宋体" w:hAnsi="宋体" w:cs="宋体" w:hint="eastAsia"/>
          <w:kern w:val="0"/>
          <w:szCs w:val="21"/>
        </w:rPr>
        <w:t>转变工作作风增加社会公共利益</w:t>
      </w:r>
      <w:r>
        <w:rPr>
          <w:rFonts w:ascii="宋体" w:hAnsi="宋体" w:cs="宋体" w:hint="eastAsia"/>
          <w:kern w:val="0"/>
          <w:szCs w:val="21"/>
        </w:rPr>
        <w:t>提供可能</w:t>
      </w:r>
      <w:r w:rsidR="00E41FB4">
        <w:rPr>
          <w:rFonts w:ascii="宋体" w:hAnsi="宋体" w:cs="宋体" w:hint="eastAsia"/>
          <w:kern w:val="0"/>
          <w:szCs w:val="21"/>
        </w:rPr>
        <w:t>。电子政府实现了信息网络技术与政府行政管理的高度融合．这就产生了两个重要变化：一是促使政府调整和革新其组织结构、权力结构、业务流程和运作模式，如精简政府机构、压缩政府人员、推动组织结构扁平化以及改革和简化行政审批制度等；二是为政府提供新的技术资源、技术能力和技术环境，如计算机网络条件</w:t>
      </w:r>
      <w:proofErr w:type="gramStart"/>
      <w:r w:rsidR="00E41FB4">
        <w:rPr>
          <w:rFonts w:ascii="宋体" w:hAnsi="宋体" w:cs="宋体" w:hint="eastAsia"/>
          <w:kern w:val="0"/>
          <w:szCs w:val="21"/>
        </w:rPr>
        <w:t>下强大</w:t>
      </w:r>
      <w:proofErr w:type="gramEnd"/>
      <w:r w:rsidR="00E41FB4">
        <w:rPr>
          <w:rFonts w:ascii="宋体" w:hAnsi="宋体" w:cs="宋体" w:hint="eastAsia"/>
          <w:kern w:val="0"/>
          <w:szCs w:val="21"/>
        </w:rPr>
        <w:t>的信息传输、储存和处理能力以及知识管理能力等，而这两个重要变化使政府组织在面对纷繁复杂的知识和信息时，能够快速灵活地</w:t>
      </w:r>
      <w:proofErr w:type="gramStart"/>
      <w:r w:rsidR="00E41FB4">
        <w:rPr>
          <w:rFonts w:ascii="宋体" w:hAnsi="宋体" w:cs="宋体" w:hint="eastAsia"/>
          <w:kern w:val="0"/>
          <w:szCs w:val="21"/>
        </w:rPr>
        <w:t>作</w:t>
      </w:r>
      <w:proofErr w:type="gramEnd"/>
      <w:r w:rsidR="00E41FB4">
        <w:rPr>
          <w:rFonts w:ascii="宋体" w:hAnsi="宋体" w:cs="宋体" w:hint="eastAsia"/>
          <w:kern w:val="0"/>
          <w:szCs w:val="21"/>
        </w:rPr>
        <w:t>出反应，有效地驾驭信息，从而提高了政府利用信息的效率，也有利于避免在信息传递过程中引起的信息失真。</w:t>
      </w:r>
      <w:r>
        <w:rPr>
          <w:rFonts w:ascii="宋体" w:hAnsi="宋体" w:cs="宋体" w:hint="eastAsia"/>
          <w:kern w:val="0"/>
          <w:szCs w:val="21"/>
        </w:rPr>
        <w:t>同时</w:t>
      </w:r>
      <w:r w:rsidR="00E41FB4">
        <w:rPr>
          <w:rFonts w:ascii="宋体" w:hAnsi="宋体" w:cs="宋体" w:hint="eastAsia"/>
          <w:kern w:val="0"/>
          <w:szCs w:val="21"/>
        </w:rPr>
        <w:t>减去了多余、重叠的机构和不必要的中间环节，带来了办公费用、人员的减少和工作质量的提高，节省了人们的精力和时间，提高了办事效率。</w:t>
      </w:r>
    </w:p>
    <w:p w:rsidR="00D74B8E" w:rsidRDefault="00E41FB4" w:rsidP="000F5543">
      <w:pPr>
        <w:spacing w:line="360" w:lineRule="exact"/>
        <w:ind w:firstLineChars="200" w:firstLine="420"/>
        <w:rPr>
          <w:rFonts w:ascii="宋体" w:hAnsi="宋体" w:cs="宋体"/>
          <w:kern w:val="0"/>
          <w:szCs w:val="21"/>
        </w:rPr>
      </w:pPr>
      <w:r>
        <w:rPr>
          <w:rFonts w:ascii="宋体" w:hAnsi="宋体" w:cs="宋体" w:hint="eastAsia"/>
          <w:kern w:val="0"/>
          <w:szCs w:val="21"/>
        </w:rPr>
        <w:t>电子政务的实施</w:t>
      </w:r>
      <w:r w:rsidR="00365BA4">
        <w:rPr>
          <w:rFonts w:ascii="宋体" w:hAnsi="宋体" w:cs="宋体" w:hint="eastAsia"/>
          <w:kern w:val="0"/>
          <w:szCs w:val="21"/>
        </w:rPr>
        <w:t>还将</w:t>
      </w:r>
      <w:r>
        <w:rPr>
          <w:rFonts w:ascii="宋体" w:hAnsi="宋体" w:cs="宋体" w:hint="eastAsia"/>
          <w:kern w:val="0"/>
          <w:szCs w:val="21"/>
        </w:rPr>
        <w:t>使同级政府之问、地理边界和人为的本位观念的限制减少，实际工作中也将大大减少行政审批的中</w:t>
      </w:r>
      <w:r w:rsidR="00365BA4">
        <w:rPr>
          <w:rFonts w:ascii="宋体" w:hAnsi="宋体" w:cs="宋体" w:hint="eastAsia"/>
          <w:kern w:val="0"/>
          <w:szCs w:val="21"/>
        </w:rPr>
        <w:t>问环节，提高审批的效率。在降低包括人力成本在内的各种运作成本的同时</w:t>
      </w:r>
      <w:r>
        <w:rPr>
          <w:rFonts w:ascii="宋体" w:hAnsi="宋体" w:cs="宋体" w:hint="eastAsia"/>
          <w:kern w:val="0"/>
          <w:szCs w:val="21"/>
        </w:rPr>
        <w:t>，获得了倍增的行政效率、巨大的管理幅度和充分的管理授权，由此极大地提高了资源配置效率，使更多的社会资源进入到公共产品和服务领域，有效增加了公众可以直接或间接享有的社会公共利益。</w:t>
      </w:r>
    </w:p>
    <w:p w:rsidR="00D74B8E" w:rsidRDefault="00E41FB4" w:rsidP="00412248">
      <w:pPr>
        <w:widowControl/>
        <w:spacing w:beforeLines="100" w:before="312" w:afterLines="100" w:after="312" w:line="360" w:lineRule="exact"/>
        <w:jc w:val="left"/>
        <w:outlineLvl w:val="1"/>
        <w:rPr>
          <w:rFonts w:ascii="宋体" w:hAnsi="宋体" w:cs="宋体"/>
          <w:b/>
          <w:color w:val="000000"/>
          <w:kern w:val="0"/>
          <w:sz w:val="28"/>
          <w:szCs w:val="28"/>
        </w:rPr>
      </w:pPr>
      <w:bookmarkStart w:id="15" w:name="_Toc498111253"/>
      <w:r>
        <w:rPr>
          <w:rFonts w:ascii="宋体" w:hAnsi="宋体" w:cs="宋体" w:hint="eastAsia"/>
          <w:b/>
          <w:color w:val="000000"/>
          <w:kern w:val="0"/>
          <w:sz w:val="28"/>
          <w:szCs w:val="28"/>
        </w:rPr>
        <w:t>4.3电子政务有利于政府发扬民主作风</w:t>
      </w:r>
      <w:bookmarkEnd w:id="15"/>
    </w:p>
    <w:p w:rsidR="00D74B8E" w:rsidRDefault="00E41FB4" w:rsidP="000F5543">
      <w:pPr>
        <w:spacing w:line="360" w:lineRule="exact"/>
        <w:ind w:firstLineChars="200" w:firstLine="420"/>
        <w:rPr>
          <w:rFonts w:ascii="宋体" w:hAnsi="宋体" w:cs="宋体"/>
          <w:kern w:val="0"/>
          <w:szCs w:val="21"/>
        </w:rPr>
      </w:pPr>
      <w:r>
        <w:rPr>
          <w:rFonts w:ascii="宋体" w:hAnsi="宋体" w:cs="宋体" w:hint="eastAsia"/>
          <w:kern w:val="0"/>
          <w:szCs w:val="21"/>
        </w:rPr>
        <w:lastRenderedPageBreak/>
        <w:t>党的十六大指出：“正确决策是各项工作成功的重要前提。要完善深入了解民情、充分反映民意、广泛集中民智、切实珍惜民力的决策机制，推进决策科学化、民主化。各级决策机关都要完善重大决策的规则和程序，建立社情民意反映制度，建立与群众利益密切相关的重大事项社会公示制度和社会听证制度，完善专家咨询制度，实行决策的论证制和责任制，防止决策的随意性。”</w:t>
      </w:r>
    </w:p>
    <w:p w:rsidR="00D74B8E" w:rsidRDefault="00E41FB4" w:rsidP="00F553FD">
      <w:pPr>
        <w:ind w:firstLineChars="200" w:firstLine="420"/>
        <w:rPr>
          <w:rFonts w:ascii="宋体" w:hAnsi="宋体" w:cs="宋体"/>
          <w:sz w:val="24"/>
          <w:highlight w:val="yellow"/>
        </w:rPr>
      </w:pPr>
      <w:r>
        <w:rPr>
          <w:rFonts w:ascii="宋体" w:hAnsi="宋体" w:cs="宋体" w:hint="eastAsia"/>
          <w:kern w:val="0"/>
          <w:szCs w:val="21"/>
        </w:rPr>
        <w:t>由于电子政务是以网络平台的形式实现政府与公众、社会的双向沟通，在电子政务的条件下，政府拥有的所有信息(除国家机密外)都可以公布上网，公众根据自己的需求，有选择地接受信息服务，可以在任何时间、任何地点接受方便快捷的信息服务，从而确保了公众的知情权。电子政务将扩大公民的政治参与度。“一站式”的“在线政治”根本改变了民众的政治参与状况；借助互联网，通过电子邮件、电子公告板、网上论坛等，民众不须出门就可进行利益表达，输入政治意愿，参与政治决策；同时，对政府的政策、法规、决策和其他行政活动提出意见、建议、质询、批评乃至否定。由于传播成本相对低廉，使用方法便利，电子政务使民众政治参与的效用大大提升，可有效地激发民众的政治参与热情。电子政务沟通了政府各部门之间、政府与公众之间的联系渠道，拉近了政府和百姓之间的距离，有助于扩大民主生活，推动民主制度建设</w:t>
      </w:r>
      <w:r>
        <w:rPr>
          <w:rFonts w:ascii="宋体" w:hAnsi="宋体" w:cs="宋体"/>
          <w:sz w:val="24"/>
        </w:rPr>
        <w:t>。</w:t>
      </w:r>
    </w:p>
    <w:p w:rsidR="00D74B8E" w:rsidRDefault="00E41FB4" w:rsidP="00412248">
      <w:pPr>
        <w:widowControl/>
        <w:spacing w:beforeLines="100" w:before="312" w:afterLines="100" w:after="312" w:line="360" w:lineRule="exact"/>
        <w:jc w:val="left"/>
        <w:outlineLvl w:val="1"/>
        <w:rPr>
          <w:rFonts w:ascii="宋体" w:hAnsi="宋体" w:cs="宋体"/>
          <w:b/>
          <w:color w:val="000000"/>
          <w:kern w:val="0"/>
          <w:sz w:val="28"/>
          <w:szCs w:val="28"/>
        </w:rPr>
      </w:pPr>
      <w:bookmarkStart w:id="16" w:name="_Toc498111254"/>
      <w:r>
        <w:rPr>
          <w:rFonts w:ascii="宋体" w:hAnsi="宋体" w:cs="宋体" w:hint="eastAsia"/>
          <w:b/>
          <w:color w:val="000000"/>
          <w:kern w:val="0"/>
          <w:sz w:val="28"/>
          <w:szCs w:val="28"/>
        </w:rPr>
        <w:t>4.4增加政府透明度</w:t>
      </w:r>
      <w:bookmarkEnd w:id="16"/>
    </w:p>
    <w:p w:rsidR="00D74B8E" w:rsidRDefault="00365BA4" w:rsidP="000F5543">
      <w:pPr>
        <w:ind w:firstLineChars="200" w:firstLine="420"/>
        <w:rPr>
          <w:rFonts w:ascii="宋体" w:hAnsi="宋体" w:cs="宋体"/>
          <w:sz w:val="24"/>
        </w:rPr>
      </w:pPr>
      <w:r>
        <w:rPr>
          <w:rFonts w:ascii="宋体" w:hAnsi="宋体" w:cs="宋体" w:hint="eastAsia"/>
          <w:kern w:val="0"/>
          <w:szCs w:val="21"/>
        </w:rPr>
        <w:t>电子政务将有效的</w:t>
      </w:r>
      <w:r w:rsidR="00E41FB4">
        <w:rPr>
          <w:rFonts w:ascii="宋体" w:hAnsi="宋体" w:cs="宋体" w:hint="eastAsia"/>
          <w:kern w:val="0"/>
          <w:szCs w:val="21"/>
        </w:rPr>
        <w:t>增加政府透明度，创建平等和一致的规范化服务。对于公众而言，建设电子政府最可直接体验到的益处之一，就是政府的透明度大大增加，其结构和行为趋于“可视化”，如机构设置可视、管理项目可视、服务领域可视、行政流程可视、办事过程可视、工作状态可视等。这就为政府行为规范化提供了一种科学、客观和有效的制约机制。在另一方面，电子政府不仅能以方便、快捷的方式为公众提供内容丰富、形式多样的公共服务，而且其基于同一计算机网络程序及界面的平等和一致的规范化服务，将政府决策过程和行政行为置于阳光运行之下，这就有减少权力滥用和暗箱操作的可能，充分体现了政府活动的透明度和权威性，又最大限度地满足了公众的知情权和参与权，也有助于公民在网上对政府实施舆论监督，保证政府依法行政。</w:t>
      </w:r>
    </w:p>
    <w:p w:rsidR="00D74B8E" w:rsidRDefault="00E41FB4" w:rsidP="00412248">
      <w:pPr>
        <w:widowControl/>
        <w:spacing w:beforeLines="100" w:before="312" w:afterLines="100" w:after="312" w:line="360" w:lineRule="exact"/>
        <w:jc w:val="left"/>
        <w:outlineLvl w:val="1"/>
        <w:rPr>
          <w:rFonts w:ascii="宋体" w:hAnsi="宋体" w:cs="宋体"/>
          <w:b/>
          <w:color w:val="000000"/>
          <w:kern w:val="0"/>
          <w:sz w:val="28"/>
          <w:szCs w:val="28"/>
        </w:rPr>
      </w:pPr>
      <w:bookmarkStart w:id="17" w:name="_Toc498111255"/>
      <w:r>
        <w:rPr>
          <w:rFonts w:ascii="宋体" w:hAnsi="宋体" w:cs="宋体" w:hint="eastAsia"/>
          <w:b/>
          <w:color w:val="000000"/>
          <w:kern w:val="0"/>
          <w:sz w:val="28"/>
          <w:szCs w:val="28"/>
        </w:rPr>
        <w:t>4.5增强政府竞争力</w:t>
      </w:r>
      <w:bookmarkEnd w:id="17"/>
    </w:p>
    <w:p w:rsidR="00D74B8E" w:rsidRDefault="00E41FB4" w:rsidP="000F5543">
      <w:pPr>
        <w:ind w:firstLineChars="200" w:firstLine="420"/>
        <w:rPr>
          <w:rFonts w:ascii="宋体" w:hAnsi="宋体" w:cs="宋体"/>
          <w:kern w:val="0"/>
          <w:szCs w:val="21"/>
        </w:rPr>
      </w:pPr>
      <w:r>
        <w:rPr>
          <w:rFonts w:ascii="宋体" w:hAnsi="宋体" w:cs="宋体" w:hint="eastAsia"/>
          <w:kern w:val="0"/>
          <w:szCs w:val="21"/>
        </w:rPr>
        <w:t>在不断加快的经济全球化进程中，竞争主体和竞争方式趋于多元化、多样化，其中不仅有企业与企业之间的市场竞争，还有政府与政府之间围绕市场环境的竞争，后一种竞争也事关一个国家和地区经济的综合素质和整体竞争力。由于电子政府具有更强的公共服务能力、更高的行政管理效率、更大的政务透明度等。因此一个地区或城市如果拥有电子政府，就会拥有更好的市场环境、更高的与国际接轨水平以及更大的投资吸引力。例如，如果没有电子政府提供的服务，外商进入一个地区或城市投资就需要先通过媒体、政府部门或中介组织搜集资料，对投资环境的各个要素进行调查分析，还需要在一个较长时间内与该地区或城市不同的政府部门打交道，这就造成较高的信息成本和交易成本，而如果有了电子政府提供的信息服务和办事服务，外商就可以通过对该地区或城市政府门户网站进行远程访问，获取必要的数据资料，履行相关的审批手续，从而有效降低各种投资成本。显然，在其他条中大致相同的情况下，有电子政府的地区或城市要比没有电子政府的地区或城市具有更强的政府竞争力和更好的市场环境。当然，电子政府的优质服务还会促进企业运营效率的提高，而这将进一步转化为企业所在地区或城市更高的经济发展水平，其得益者自然首先是该地区或城市的</w:t>
      </w:r>
      <w:r>
        <w:rPr>
          <w:rFonts w:ascii="宋体" w:hAnsi="宋体" w:cs="宋体" w:hint="eastAsia"/>
          <w:kern w:val="0"/>
          <w:szCs w:val="21"/>
        </w:rPr>
        <w:lastRenderedPageBreak/>
        <w:t>公众。</w:t>
      </w:r>
    </w:p>
    <w:p w:rsidR="00D74B8E" w:rsidRPr="00412248" w:rsidRDefault="00E41FB4" w:rsidP="00412248">
      <w:pPr>
        <w:spacing w:beforeLines="100" w:before="312" w:afterLines="100" w:after="312" w:line="360" w:lineRule="exact"/>
        <w:jc w:val="left"/>
        <w:outlineLvl w:val="0"/>
        <w:rPr>
          <w:rFonts w:ascii="宋体" w:hAnsi="宋体"/>
          <w:b/>
          <w:sz w:val="32"/>
          <w:szCs w:val="32"/>
        </w:rPr>
      </w:pPr>
      <w:bookmarkStart w:id="18" w:name="_Toc498111256"/>
      <w:r>
        <w:rPr>
          <w:rFonts w:ascii="宋体" w:hAnsi="宋体" w:hint="eastAsia"/>
          <w:b/>
          <w:sz w:val="32"/>
          <w:szCs w:val="32"/>
        </w:rPr>
        <w:t>5</w:t>
      </w:r>
      <w:r w:rsidR="000F5543">
        <w:rPr>
          <w:rFonts w:ascii="宋体" w:hAnsi="宋体" w:hint="eastAsia"/>
          <w:b/>
          <w:sz w:val="32"/>
          <w:szCs w:val="32"/>
        </w:rPr>
        <w:t>总结</w:t>
      </w:r>
      <w:bookmarkEnd w:id="18"/>
    </w:p>
    <w:p w:rsidR="00412248" w:rsidRDefault="00E41FB4" w:rsidP="00937602">
      <w:pPr>
        <w:ind w:firstLineChars="200" w:firstLine="420"/>
        <w:rPr>
          <w:rFonts w:ascii="宋体" w:hAnsi="宋体" w:cs="宋体" w:hint="eastAsia"/>
          <w:kern w:val="0"/>
          <w:szCs w:val="21"/>
        </w:rPr>
      </w:pPr>
      <w:r>
        <w:rPr>
          <w:rFonts w:ascii="宋体" w:hAnsi="宋体" w:cs="宋体" w:hint="eastAsia"/>
          <w:kern w:val="0"/>
          <w:szCs w:val="21"/>
        </w:rPr>
        <w:t>信息化时代政府职能和治理模式发生着深刻的变迁，传统的政府职能在这场浪潮中得以扬弃，开始由统治和管制为主体逐渐向以管理和服务职能为主体的质的转交。建立面向公众的服务型政府的理念，成为政府改革领域之中引领世界的潮流。通过分析西方发达国家推行电子政务的成效，分析了电子政府对实现服务型政府公共服务职能的重要意义，并借用国内一些学者的观点对电子政务在我国的发展及影响展开分析。希望能对我国的电子政务建设有所裨益。</w:t>
      </w:r>
    </w:p>
    <w:p w:rsidR="00412248" w:rsidRDefault="000F5543" w:rsidP="00412248">
      <w:pPr>
        <w:spacing w:beforeLines="100" w:before="312" w:afterLines="100" w:after="312" w:line="360" w:lineRule="exact"/>
        <w:jc w:val="left"/>
        <w:outlineLvl w:val="0"/>
        <w:rPr>
          <w:rFonts w:ascii="宋体" w:hAnsi="宋体"/>
          <w:b/>
          <w:sz w:val="32"/>
          <w:szCs w:val="32"/>
        </w:rPr>
      </w:pPr>
      <w:bookmarkStart w:id="19" w:name="_Toc498111257"/>
      <w:r>
        <w:rPr>
          <w:rFonts w:ascii="宋体" w:hAnsi="宋体" w:hint="eastAsia"/>
          <w:b/>
          <w:sz w:val="32"/>
          <w:szCs w:val="32"/>
        </w:rPr>
        <w:t>参考</w:t>
      </w:r>
      <w:r w:rsidR="00412248" w:rsidRPr="00412248">
        <w:rPr>
          <w:rFonts w:ascii="宋体" w:hAnsi="宋体" w:hint="eastAsia"/>
          <w:b/>
          <w:sz w:val="32"/>
          <w:szCs w:val="32"/>
        </w:rPr>
        <w:t>文献</w:t>
      </w:r>
      <w:bookmarkEnd w:id="19"/>
    </w:p>
    <w:p w:rsidR="00617DA2" w:rsidRPr="00617DA2" w:rsidRDefault="00617DA2" w:rsidP="00617DA2">
      <w:pPr>
        <w:pStyle w:val="a9"/>
        <w:spacing w:line="360" w:lineRule="exact"/>
        <w:rPr>
          <w:rFonts w:hAnsi="宋体"/>
        </w:rPr>
      </w:pPr>
      <w:r w:rsidRPr="00617DA2">
        <w:rPr>
          <w:rFonts w:hAnsi="宋体" w:hint="eastAsia"/>
        </w:rPr>
        <w:t>[1]卓越．比较政府与政治[M]．北京：中国人民大学出版社，2010</w:t>
      </w:r>
    </w:p>
    <w:p w:rsidR="00617DA2" w:rsidRPr="00617DA2" w:rsidRDefault="00617DA2" w:rsidP="00617DA2">
      <w:pPr>
        <w:pStyle w:val="a9"/>
        <w:spacing w:line="360" w:lineRule="exact"/>
        <w:rPr>
          <w:rFonts w:hAnsi="宋体"/>
        </w:rPr>
      </w:pPr>
      <w:r w:rsidRPr="00617DA2">
        <w:rPr>
          <w:rFonts w:hAnsi="宋体" w:hint="eastAsia"/>
        </w:rPr>
        <w:t>[2]王浦</w:t>
      </w:r>
      <w:proofErr w:type="gramStart"/>
      <w:r w:rsidRPr="00617DA2">
        <w:rPr>
          <w:rFonts w:hAnsi="宋体" w:hint="eastAsia"/>
        </w:rPr>
        <w:t>劬</w:t>
      </w:r>
      <w:proofErr w:type="gramEnd"/>
      <w:r w:rsidRPr="00617DA2">
        <w:rPr>
          <w:rFonts w:hAnsi="宋体" w:hint="eastAsia"/>
        </w:rPr>
        <w:t>．政治学基础[M]．北京：北京大学出版社，2005</w:t>
      </w:r>
    </w:p>
    <w:p w:rsidR="00617DA2" w:rsidRPr="00617DA2" w:rsidRDefault="00617DA2" w:rsidP="00617DA2">
      <w:pPr>
        <w:pStyle w:val="a9"/>
        <w:spacing w:line="360" w:lineRule="exact"/>
        <w:rPr>
          <w:rFonts w:hAnsi="宋体"/>
        </w:rPr>
      </w:pPr>
      <w:r w:rsidRPr="00617DA2">
        <w:rPr>
          <w:rFonts w:hAnsi="宋体" w:hint="eastAsia"/>
        </w:rPr>
        <w:t>[3]罗元铮等：《全球电子政府发展概况》 [M]．中国财政经济出版社，2003</w:t>
      </w:r>
    </w:p>
    <w:p w:rsidR="00617DA2" w:rsidRPr="00617DA2" w:rsidRDefault="00617DA2" w:rsidP="00617DA2">
      <w:pPr>
        <w:pStyle w:val="a9"/>
        <w:spacing w:line="360" w:lineRule="exact"/>
        <w:rPr>
          <w:rFonts w:hAnsi="宋体"/>
        </w:rPr>
      </w:pPr>
      <w:r w:rsidRPr="00617DA2">
        <w:rPr>
          <w:rFonts w:hAnsi="宋体" w:hint="eastAsia"/>
        </w:rPr>
        <w:t>[4]徐晓林等：《电子政务导论》[M]．武汉出版社，2002</w:t>
      </w:r>
    </w:p>
    <w:p w:rsidR="00617DA2" w:rsidRPr="00617DA2" w:rsidRDefault="00617DA2" w:rsidP="00617DA2">
      <w:pPr>
        <w:pStyle w:val="a9"/>
        <w:spacing w:line="360" w:lineRule="exact"/>
        <w:rPr>
          <w:rFonts w:hAnsi="宋体"/>
        </w:rPr>
      </w:pPr>
      <w:r w:rsidRPr="00617DA2">
        <w:rPr>
          <w:rFonts w:hAnsi="宋体" w:hint="eastAsia"/>
        </w:rPr>
        <w:t>[5]张锐昕：《电子政府概论》，中国人民大学出版社2004年版，第20页。</w:t>
      </w:r>
    </w:p>
    <w:p w:rsidR="00617DA2" w:rsidRPr="00617DA2" w:rsidRDefault="00617DA2" w:rsidP="00617DA2">
      <w:pPr>
        <w:pStyle w:val="a9"/>
        <w:spacing w:line="360" w:lineRule="exact"/>
        <w:rPr>
          <w:rFonts w:hAnsi="宋体"/>
        </w:rPr>
      </w:pPr>
      <w:r w:rsidRPr="00617DA2">
        <w:rPr>
          <w:rFonts w:hAnsi="宋体" w:hint="eastAsia"/>
        </w:rPr>
        <w:t>[6]王琳.公共管理中的公众参与问题分析[D].广西社会科学.2006.总第128期.14~16</w:t>
      </w:r>
    </w:p>
    <w:p w:rsidR="00617DA2" w:rsidRPr="00617DA2" w:rsidRDefault="00617DA2" w:rsidP="00617DA2">
      <w:pPr>
        <w:pStyle w:val="a9"/>
        <w:spacing w:line="360" w:lineRule="exact"/>
        <w:rPr>
          <w:rFonts w:hAnsi="宋体"/>
        </w:rPr>
      </w:pPr>
      <w:r w:rsidRPr="00617DA2">
        <w:rPr>
          <w:rFonts w:hAnsi="宋体" w:hint="eastAsia"/>
        </w:rPr>
        <w:t>[7].</w:t>
      </w:r>
      <w:proofErr w:type="gramStart"/>
      <w:r w:rsidRPr="00617DA2">
        <w:rPr>
          <w:rFonts w:hAnsi="宋体" w:hint="eastAsia"/>
        </w:rPr>
        <w:t>吴楠</w:t>
      </w:r>
      <w:proofErr w:type="gramEnd"/>
      <w:r w:rsidRPr="00617DA2">
        <w:rPr>
          <w:rFonts w:hAnsi="宋体" w:hint="eastAsia"/>
        </w:rPr>
        <w:t xml:space="preserve"> .关于电子政务与政府管理创新关系的研究 .《神州（下旬刊）》.2016年2期</w:t>
      </w:r>
    </w:p>
    <w:p w:rsidR="00617DA2" w:rsidRPr="00617DA2" w:rsidRDefault="00617DA2" w:rsidP="00617DA2">
      <w:pPr>
        <w:pStyle w:val="a9"/>
        <w:spacing w:line="360" w:lineRule="exact"/>
        <w:rPr>
          <w:rFonts w:hAnsi="宋体"/>
        </w:rPr>
      </w:pPr>
      <w:r w:rsidRPr="00617DA2">
        <w:rPr>
          <w:rFonts w:hAnsi="宋体" w:hint="eastAsia"/>
        </w:rPr>
        <w:t>[8].</w:t>
      </w:r>
      <w:proofErr w:type="gramStart"/>
      <w:r w:rsidRPr="00617DA2">
        <w:rPr>
          <w:rFonts w:hAnsi="宋体" w:hint="eastAsia"/>
        </w:rPr>
        <w:t>唐蕾</w:t>
      </w:r>
      <w:proofErr w:type="gramEnd"/>
      <w:r w:rsidRPr="00617DA2">
        <w:rPr>
          <w:rFonts w:hAnsi="宋体" w:hint="eastAsia"/>
        </w:rPr>
        <w:t xml:space="preserve"> .基于电子政务发展下的政府管理创新分析 .《中小企业管理与科技》.2015年13期</w:t>
      </w:r>
    </w:p>
    <w:p w:rsidR="00617DA2" w:rsidRPr="00617DA2" w:rsidRDefault="00617DA2" w:rsidP="00617DA2">
      <w:pPr>
        <w:pStyle w:val="a9"/>
        <w:spacing w:line="360" w:lineRule="exact"/>
        <w:rPr>
          <w:rFonts w:hAnsi="宋体"/>
        </w:rPr>
      </w:pPr>
      <w:r w:rsidRPr="00617DA2">
        <w:rPr>
          <w:rFonts w:hAnsi="宋体" w:hint="eastAsia"/>
        </w:rPr>
        <w:t>[9].钟晓杰 .基于电子政务视角的我国政府管理创新研究 .《青春岁月》.2014年12期</w:t>
      </w:r>
    </w:p>
    <w:p w:rsidR="00617DA2" w:rsidRPr="00617DA2" w:rsidRDefault="00617DA2" w:rsidP="00617DA2">
      <w:pPr>
        <w:pStyle w:val="a9"/>
        <w:spacing w:line="360" w:lineRule="exact"/>
        <w:rPr>
          <w:rFonts w:hAnsi="宋体"/>
        </w:rPr>
      </w:pPr>
      <w:r w:rsidRPr="00617DA2">
        <w:rPr>
          <w:rFonts w:hAnsi="宋体" w:hint="eastAsia"/>
        </w:rPr>
        <w:t>[10].肖雅丹 .电子政务信息化建设推动政府管理工作的创新 .《中国管理信息化》.2017年8期</w:t>
      </w:r>
    </w:p>
    <w:p w:rsidR="00617DA2" w:rsidRPr="00617DA2" w:rsidRDefault="00617DA2" w:rsidP="00617DA2">
      <w:pPr>
        <w:pStyle w:val="a9"/>
        <w:spacing w:line="360" w:lineRule="exact"/>
        <w:rPr>
          <w:rFonts w:hAnsi="宋体"/>
        </w:rPr>
      </w:pPr>
      <w:r w:rsidRPr="00617DA2">
        <w:rPr>
          <w:rFonts w:hAnsi="宋体" w:hint="eastAsia"/>
        </w:rPr>
        <w:t xml:space="preserve">[11].陈波 </w:t>
      </w:r>
      <w:proofErr w:type="gramStart"/>
      <w:r w:rsidRPr="00617DA2">
        <w:rPr>
          <w:rFonts w:hAnsi="宋体" w:hint="eastAsia"/>
        </w:rPr>
        <w:t>王浣尘</w:t>
      </w:r>
      <w:proofErr w:type="gramEnd"/>
      <w:r w:rsidRPr="00617DA2">
        <w:rPr>
          <w:rFonts w:hAnsi="宋体" w:hint="eastAsia"/>
        </w:rPr>
        <w:t>.电子政务建设与政府治理变革 .《国家行政学院学报》.2002年4期</w:t>
      </w:r>
    </w:p>
    <w:p w:rsidR="00617DA2" w:rsidRPr="00617DA2" w:rsidRDefault="00617DA2" w:rsidP="00617DA2">
      <w:pPr>
        <w:pStyle w:val="a9"/>
        <w:spacing w:line="360" w:lineRule="exact"/>
        <w:rPr>
          <w:rFonts w:hAnsi="宋体"/>
        </w:rPr>
      </w:pPr>
      <w:r w:rsidRPr="00617DA2">
        <w:rPr>
          <w:rFonts w:hAnsi="宋体" w:hint="eastAsia"/>
        </w:rPr>
        <w:t>[12].秦海涛 周晓平.农业电子政务与政府管理创新的互动关系 .《江苏农业学报》.2009年4期</w:t>
      </w:r>
    </w:p>
    <w:p w:rsidR="00617DA2" w:rsidRPr="00617DA2" w:rsidRDefault="00617DA2" w:rsidP="00617DA2">
      <w:pPr>
        <w:pStyle w:val="a9"/>
        <w:spacing w:line="360" w:lineRule="exact"/>
        <w:rPr>
          <w:rFonts w:hAnsi="宋体"/>
        </w:rPr>
      </w:pPr>
      <w:r w:rsidRPr="00617DA2">
        <w:rPr>
          <w:rFonts w:hAnsi="宋体" w:hint="eastAsia"/>
        </w:rPr>
        <w:t>[13].</w:t>
      </w:r>
      <w:proofErr w:type="gramStart"/>
      <w:r w:rsidRPr="00617DA2">
        <w:rPr>
          <w:rFonts w:hAnsi="宋体" w:hint="eastAsia"/>
        </w:rPr>
        <w:t>吴钟雅</w:t>
      </w:r>
      <w:proofErr w:type="gramEnd"/>
      <w:r w:rsidRPr="00617DA2">
        <w:rPr>
          <w:rFonts w:hAnsi="宋体" w:hint="eastAsia"/>
        </w:rPr>
        <w:t xml:space="preserve"> .电子政务基础下的公民参与和政府管理 .《中国管理信息化》.2015年16期</w:t>
      </w:r>
    </w:p>
    <w:p w:rsidR="00F553FD" w:rsidRPr="00617DA2" w:rsidRDefault="00617DA2" w:rsidP="00617DA2">
      <w:pPr>
        <w:pStyle w:val="a9"/>
        <w:spacing w:line="360" w:lineRule="exact"/>
        <w:rPr>
          <w:rFonts w:hAnsi="宋体"/>
        </w:rPr>
      </w:pPr>
      <w:r w:rsidRPr="00617DA2">
        <w:rPr>
          <w:rFonts w:hAnsi="宋体" w:hint="eastAsia"/>
        </w:rPr>
        <w:t>[14].</w:t>
      </w:r>
      <w:proofErr w:type="gramStart"/>
      <w:r w:rsidRPr="00617DA2">
        <w:rPr>
          <w:rFonts w:hAnsi="宋体" w:hint="eastAsia"/>
        </w:rPr>
        <w:t>孔繁玲</w:t>
      </w:r>
      <w:proofErr w:type="gramEnd"/>
      <w:r w:rsidRPr="00617DA2">
        <w:rPr>
          <w:rFonts w:hAnsi="宋体" w:hint="eastAsia"/>
        </w:rPr>
        <w:t xml:space="preserve"> .电子政务推动政府管理方式创新及其价值取向 .《理论探讨》.2004年3期</w:t>
      </w:r>
    </w:p>
    <w:sectPr w:rsidR="00F553FD" w:rsidRPr="00617DA2" w:rsidSect="00412248">
      <w:headerReference w:type="default" r:id="rId9"/>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5B2F" w:rsidRDefault="00CE5B2F" w:rsidP="003C4E44">
      <w:r>
        <w:separator/>
      </w:r>
    </w:p>
  </w:endnote>
  <w:endnote w:type="continuationSeparator" w:id="0">
    <w:p w:rsidR="00CE5B2F" w:rsidRDefault="00CE5B2F" w:rsidP="003C4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8458939"/>
      <w:docPartObj>
        <w:docPartGallery w:val="Page Numbers (Bottom of Page)"/>
        <w:docPartUnique/>
      </w:docPartObj>
    </w:sdtPr>
    <w:sdtEndPr/>
    <w:sdtContent>
      <w:p w:rsidR="00412248" w:rsidRDefault="00F553FD" w:rsidP="00F553FD">
        <w:pPr>
          <w:pStyle w:val="a6"/>
          <w:jc w:val="center"/>
        </w:pPr>
        <w:r>
          <w:rPr>
            <w:rFonts w:hint="eastAsia"/>
          </w:rPr>
          <w:t>第</w:t>
        </w:r>
        <w:r w:rsidR="00BD6F14">
          <w:fldChar w:fldCharType="begin"/>
        </w:r>
        <w:r w:rsidR="00BD6F14">
          <w:instrText xml:space="preserve"> PAGE   \* MERGEFORMAT </w:instrText>
        </w:r>
        <w:r w:rsidR="00BD6F14">
          <w:fldChar w:fldCharType="separate"/>
        </w:r>
        <w:r w:rsidR="00937602" w:rsidRPr="00937602">
          <w:rPr>
            <w:noProof/>
            <w:lang w:val="zh-CN"/>
          </w:rPr>
          <w:t>4</w:t>
        </w:r>
        <w:r w:rsidR="00BD6F14">
          <w:rPr>
            <w:noProof/>
            <w:lang w:val="zh-CN"/>
          </w:rPr>
          <w:fldChar w:fldCharType="end"/>
        </w:r>
        <w:r>
          <w:rPr>
            <w:rFonts w:hint="eastAsia"/>
          </w:rPr>
          <w:t>页</w:t>
        </w:r>
        <w:r>
          <w:rPr>
            <w:rFonts w:hint="eastAsia"/>
          </w:rPr>
          <w:t xml:space="preserve"> </w:t>
        </w:r>
        <w:r>
          <w:rPr>
            <w:rFonts w:hint="eastAsia"/>
          </w:rPr>
          <w:t>共</w:t>
        </w:r>
        <w:r>
          <w:rPr>
            <w:rFonts w:hint="eastAsia"/>
          </w:rPr>
          <w:t>5</w:t>
        </w:r>
        <w:r>
          <w:rPr>
            <w:rFonts w:hint="eastAsia"/>
          </w:rPr>
          <w:t>页</w:t>
        </w:r>
      </w:p>
    </w:sdtContent>
  </w:sdt>
  <w:p w:rsidR="00412248" w:rsidRDefault="0041224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5B2F" w:rsidRDefault="00CE5B2F" w:rsidP="003C4E44">
      <w:r>
        <w:separator/>
      </w:r>
    </w:p>
  </w:footnote>
  <w:footnote w:type="continuationSeparator" w:id="0">
    <w:p w:rsidR="00CE5B2F" w:rsidRDefault="00CE5B2F" w:rsidP="003C4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2248" w:rsidRDefault="00412248">
    <w:pPr>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F5543"/>
    <w:rsid w:val="00172A27"/>
    <w:rsid w:val="00365BA4"/>
    <w:rsid w:val="003C4E44"/>
    <w:rsid w:val="00412248"/>
    <w:rsid w:val="005943A0"/>
    <w:rsid w:val="00617DA2"/>
    <w:rsid w:val="006C50B7"/>
    <w:rsid w:val="00937602"/>
    <w:rsid w:val="009C67D1"/>
    <w:rsid w:val="00BD6F14"/>
    <w:rsid w:val="00CE5B2F"/>
    <w:rsid w:val="00D74B8E"/>
    <w:rsid w:val="00DE2C1E"/>
    <w:rsid w:val="00E41FB4"/>
    <w:rsid w:val="00EC566C"/>
    <w:rsid w:val="00F553FD"/>
    <w:rsid w:val="075769C4"/>
    <w:rsid w:val="3A6B45B5"/>
    <w:rsid w:val="4DB24F81"/>
    <w:rsid w:val="690B5D2E"/>
    <w:rsid w:val="7BFA7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793EC6D"/>
  <w15:docId w15:val="{6FEC3519-A46C-4DD1-93BE-6B60569F9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D74B8E"/>
    <w:pPr>
      <w:widowControl w:val="0"/>
      <w:jc w:val="both"/>
    </w:pPr>
    <w:rPr>
      <w:kern w:val="2"/>
      <w:sz w:val="21"/>
      <w:szCs w:val="24"/>
    </w:rPr>
  </w:style>
  <w:style w:type="paragraph" w:styleId="1">
    <w:name w:val="heading 1"/>
    <w:basedOn w:val="a"/>
    <w:next w:val="a"/>
    <w:qFormat/>
    <w:rsid w:val="00D74B8E"/>
    <w:pPr>
      <w:keepNext/>
      <w:keepLines/>
      <w:spacing w:line="576" w:lineRule="auto"/>
      <w:outlineLvl w:val="0"/>
    </w:pPr>
    <w:rPr>
      <w:b/>
      <w:kern w:val="44"/>
      <w:sz w:val="44"/>
    </w:rPr>
  </w:style>
  <w:style w:type="paragraph" w:styleId="2">
    <w:name w:val="heading 2"/>
    <w:basedOn w:val="a"/>
    <w:next w:val="a"/>
    <w:unhideWhenUsed/>
    <w:qFormat/>
    <w:rsid w:val="00D74B8E"/>
    <w:pPr>
      <w:keepNext/>
      <w:keepLines/>
      <w:spacing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D74B8E"/>
    <w:rPr>
      <w:b/>
    </w:rPr>
  </w:style>
  <w:style w:type="paragraph" w:styleId="a4">
    <w:name w:val="header"/>
    <w:basedOn w:val="a"/>
    <w:link w:val="a5"/>
    <w:rsid w:val="003C4E4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3C4E44"/>
    <w:rPr>
      <w:kern w:val="2"/>
      <w:sz w:val="18"/>
      <w:szCs w:val="18"/>
    </w:rPr>
  </w:style>
  <w:style w:type="paragraph" w:styleId="a6">
    <w:name w:val="footer"/>
    <w:basedOn w:val="a"/>
    <w:link w:val="a7"/>
    <w:uiPriority w:val="99"/>
    <w:rsid w:val="003C4E44"/>
    <w:pPr>
      <w:tabs>
        <w:tab w:val="center" w:pos="4153"/>
        <w:tab w:val="right" w:pos="8306"/>
      </w:tabs>
      <w:snapToGrid w:val="0"/>
      <w:jc w:val="left"/>
    </w:pPr>
    <w:rPr>
      <w:sz w:val="18"/>
      <w:szCs w:val="18"/>
    </w:rPr>
  </w:style>
  <w:style w:type="character" w:customStyle="1" w:styleId="a7">
    <w:name w:val="页脚 字符"/>
    <w:basedOn w:val="a0"/>
    <w:link w:val="a6"/>
    <w:uiPriority w:val="99"/>
    <w:rsid w:val="003C4E44"/>
    <w:rPr>
      <w:kern w:val="2"/>
      <w:sz w:val="18"/>
      <w:szCs w:val="18"/>
    </w:rPr>
  </w:style>
  <w:style w:type="character" w:styleId="a8">
    <w:name w:val="Hyperlink"/>
    <w:basedOn w:val="a0"/>
    <w:uiPriority w:val="99"/>
    <w:unhideWhenUsed/>
    <w:rsid w:val="00412248"/>
    <w:rPr>
      <w:color w:val="0563C1" w:themeColor="hyperlink"/>
      <w:u w:val="single"/>
    </w:rPr>
  </w:style>
  <w:style w:type="paragraph" w:styleId="10">
    <w:name w:val="toc 1"/>
    <w:basedOn w:val="a"/>
    <w:next w:val="a"/>
    <w:autoRedefine/>
    <w:uiPriority w:val="39"/>
    <w:rsid w:val="00412248"/>
    <w:rPr>
      <w:sz w:val="28"/>
    </w:rPr>
  </w:style>
  <w:style w:type="paragraph" w:styleId="20">
    <w:name w:val="toc 2"/>
    <w:basedOn w:val="a"/>
    <w:next w:val="a"/>
    <w:autoRedefine/>
    <w:uiPriority w:val="39"/>
    <w:rsid w:val="00412248"/>
    <w:pPr>
      <w:ind w:left="221"/>
    </w:pPr>
    <w:rPr>
      <w:sz w:val="24"/>
    </w:rPr>
  </w:style>
  <w:style w:type="paragraph" w:styleId="a9">
    <w:name w:val="Plain Text"/>
    <w:basedOn w:val="a"/>
    <w:link w:val="aa"/>
    <w:rsid w:val="00F553FD"/>
    <w:rPr>
      <w:rFonts w:ascii="宋体" w:hAnsi="Courier New"/>
      <w:szCs w:val="21"/>
    </w:rPr>
  </w:style>
  <w:style w:type="character" w:customStyle="1" w:styleId="aa">
    <w:name w:val="纯文本 字符"/>
    <w:basedOn w:val="a0"/>
    <w:link w:val="a9"/>
    <w:rsid w:val="00F553FD"/>
    <w:rPr>
      <w:rFonts w:ascii="宋体" w:hAnsi="Courier New"/>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958242">
      <w:bodyDiv w:val="1"/>
      <w:marLeft w:val="0"/>
      <w:marRight w:val="0"/>
      <w:marTop w:val="0"/>
      <w:marBottom w:val="0"/>
      <w:divBdr>
        <w:top w:val="none" w:sz="0" w:space="0" w:color="auto"/>
        <w:left w:val="none" w:sz="0" w:space="0" w:color="auto"/>
        <w:bottom w:val="none" w:sz="0" w:space="0" w:color="auto"/>
        <w:right w:val="none" w:sz="0" w:space="0" w:color="auto"/>
      </w:divBdr>
      <w:divsChild>
        <w:div w:id="1084687187">
          <w:marLeft w:val="0"/>
          <w:marRight w:val="0"/>
          <w:marTop w:val="0"/>
          <w:marBottom w:val="0"/>
          <w:divBdr>
            <w:top w:val="single" w:sz="18" w:space="0" w:color="034481"/>
            <w:left w:val="none" w:sz="0" w:space="0" w:color="auto"/>
            <w:bottom w:val="none" w:sz="0" w:space="0" w:color="auto"/>
            <w:right w:val="none" w:sz="0" w:space="0" w:color="auto"/>
          </w:divBdr>
          <w:divsChild>
            <w:div w:id="1089348392">
              <w:marLeft w:val="0"/>
              <w:marRight w:val="0"/>
              <w:marTop w:val="0"/>
              <w:marBottom w:val="0"/>
              <w:divBdr>
                <w:top w:val="none" w:sz="0" w:space="0" w:color="auto"/>
                <w:left w:val="none" w:sz="0" w:space="0" w:color="auto"/>
                <w:bottom w:val="none" w:sz="0" w:space="0" w:color="auto"/>
                <w:right w:val="none" w:sz="0" w:space="0" w:color="auto"/>
              </w:divBdr>
              <w:divsChild>
                <w:div w:id="21863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467560">
      <w:bodyDiv w:val="1"/>
      <w:marLeft w:val="0"/>
      <w:marRight w:val="0"/>
      <w:marTop w:val="0"/>
      <w:marBottom w:val="0"/>
      <w:divBdr>
        <w:top w:val="none" w:sz="0" w:space="0" w:color="auto"/>
        <w:left w:val="none" w:sz="0" w:space="0" w:color="auto"/>
        <w:bottom w:val="none" w:sz="0" w:space="0" w:color="auto"/>
        <w:right w:val="none" w:sz="0" w:space="0" w:color="auto"/>
      </w:divBdr>
    </w:div>
    <w:div w:id="1204756778">
      <w:bodyDiv w:val="1"/>
      <w:marLeft w:val="0"/>
      <w:marRight w:val="0"/>
      <w:marTop w:val="0"/>
      <w:marBottom w:val="0"/>
      <w:divBdr>
        <w:top w:val="none" w:sz="0" w:space="0" w:color="auto"/>
        <w:left w:val="none" w:sz="0" w:space="0" w:color="auto"/>
        <w:bottom w:val="none" w:sz="0" w:space="0" w:color="auto"/>
        <w:right w:val="none" w:sz="0" w:space="0" w:color="auto"/>
      </w:divBdr>
    </w:div>
    <w:div w:id="2089495990">
      <w:bodyDiv w:val="1"/>
      <w:marLeft w:val="0"/>
      <w:marRight w:val="0"/>
      <w:marTop w:val="0"/>
      <w:marBottom w:val="0"/>
      <w:divBdr>
        <w:top w:val="none" w:sz="0" w:space="0" w:color="auto"/>
        <w:left w:val="none" w:sz="0" w:space="0" w:color="auto"/>
        <w:bottom w:val="none" w:sz="0" w:space="0" w:color="auto"/>
        <w:right w:val="none" w:sz="0" w:space="0" w:color="auto"/>
      </w:divBdr>
      <w:divsChild>
        <w:div w:id="1417437477">
          <w:marLeft w:val="0"/>
          <w:marRight w:val="0"/>
          <w:marTop w:val="0"/>
          <w:marBottom w:val="0"/>
          <w:divBdr>
            <w:top w:val="single" w:sz="18" w:space="0" w:color="034481"/>
            <w:left w:val="none" w:sz="0" w:space="0" w:color="auto"/>
            <w:bottom w:val="none" w:sz="0" w:space="0" w:color="auto"/>
            <w:right w:val="none" w:sz="0" w:space="0" w:color="auto"/>
          </w:divBdr>
          <w:divsChild>
            <w:div w:id="993140060">
              <w:marLeft w:val="0"/>
              <w:marRight w:val="0"/>
              <w:marTop w:val="0"/>
              <w:marBottom w:val="0"/>
              <w:divBdr>
                <w:top w:val="none" w:sz="0" w:space="0" w:color="auto"/>
                <w:left w:val="none" w:sz="0" w:space="0" w:color="auto"/>
                <w:bottom w:val="none" w:sz="0" w:space="0" w:color="auto"/>
                <w:right w:val="none" w:sz="0" w:space="0" w:color="auto"/>
              </w:divBdr>
              <w:divsChild>
                <w:div w:id="8089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46B8EC-2A86-4DA7-8C5B-C4F7E569F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1042</Words>
  <Characters>5944</Characters>
  <Application>Microsoft Office Word</Application>
  <DocSecurity>0</DocSecurity>
  <Lines>49</Lines>
  <Paragraphs>13</Paragraphs>
  <ScaleCrop>false</ScaleCrop>
  <Company>Microsoft</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bo.li</dc:creator>
  <cp:lastModifiedBy>YanHai Cao</cp:lastModifiedBy>
  <cp:revision>2</cp:revision>
  <dcterms:created xsi:type="dcterms:W3CDTF">2017-11-10T13:16:00Z</dcterms:created>
  <dcterms:modified xsi:type="dcterms:W3CDTF">2017-11-10T13:16:00Z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