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8A6" w:rsidRPr="00325202" w:rsidRDefault="00CF6C93" w:rsidP="00C40E91">
      <w:pPr>
        <w:tabs>
          <w:tab w:val="left" w:pos="-900"/>
        </w:tabs>
        <w:wordWrap w:val="0"/>
        <w:adjustRightInd w:val="0"/>
        <w:snapToGrid w:val="0"/>
        <w:spacing w:beforeLines="250" w:before="780"/>
        <w:ind w:right="420"/>
        <w:rPr>
          <w:b/>
          <w:bCs/>
          <w:sz w:val="36"/>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2234565</wp:posOffset>
                </wp:positionH>
                <wp:positionV relativeFrom="paragraph">
                  <wp:posOffset>-792480</wp:posOffset>
                </wp:positionV>
                <wp:extent cx="3886200" cy="208026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080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041"/>
                              <w:gridCol w:w="984"/>
                              <w:gridCol w:w="1265"/>
                              <w:gridCol w:w="1040"/>
                            </w:tblGrid>
                            <w:tr w:rsidR="00445F3B" w:rsidTr="00FA1945">
                              <w:trPr>
                                <w:trHeight w:val="309"/>
                              </w:trPr>
                              <w:tc>
                                <w:tcPr>
                                  <w:tcW w:w="6048" w:type="dxa"/>
                                  <w:gridSpan w:val="5"/>
                                  <w:vAlign w:val="center"/>
                                </w:tcPr>
                                <w:p w:rsidR="00445F3B" w:rsidRPr="00FA1945" w:rsidRDefault="00445F3B" w:rsidP="00FA1945">
                                  <w:pPr>
                                    <w:jc w:val="center"/>
                                    <w:rPr>
                                      <w:b/>
                                    </w:rPr>
                                  </w:pPr>
                                  <w:r w:rsidRPr="00FA1945">
                                    <w:rPr>
                                      <w:rFonts w:hint="eastAsia"/>
                                      <w:b/>
                                    </w:rPr>
                                    <w:t>此表由评阅人填写</w:t>
                                  </w: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评价项目</w:t>
                                  </w:r>
                                </w:p>
                              </w:tc>
                              <w:tc>
                                <w:tcPr>
                                  <w:tcW w:w="1081" w:type="dxa"/>
                                  <w:vAlign w:val="center"/>
                                </w:tcPr>
                                <w:p w:rsidR="00445F3B" w:rsidRPr="00FA1945" w:rsidRDefault="00445F3B" w:rsidP="00FA1945">
                                  <w:pPr>
                                    <w:jc w:val="center"/>
                                    <w:rPr>
                                      <w:b/>
                                    </w:rPr>
                                  </w:pPr>
                                  <w:r w:rsidRPr="00FA1945">
                                    <w:rPr>
                                      <w:rFonts w:hint="eastAsia"/>
                                      <w:b/>
                                    </w:rPr>
                                    <w:t>满分</w:t>
                                  </w:r>
                                </w:p>
                              </w:tc>
                              <w:tc>
                                <w:tcPr>
                                  <w:tcW w:w="1020" w:type="dxa"/>
                                  <w:vAlign w:val="center"/>
                                </w:tcPr>
                                <w:p w:rsidR="00445F3B" w:rsidRPr="00FA1945" w:rsidRDefault="00445F3B" w:rsidP="00FA1945">
                                  <w:pPr>
                                    <w:jc w:val="center"/>
                                    <w:rPr>
                                      <w:b/>
                                    </w:rPr>
                                  </w:pPr>
                                  <w:r w:rsidRPr="00FA1945">
                                    <w:rPr>
                                      <w:rFonts w:hint="eastAsia"/>
                                      <w:b/>
                                    </w:rPr>
                                    <w:t>得分</w:t>
                                  </w:r>
                                </w:p>
                              </w:tc>
                              <w:tc>
                                <w:tcPr>
                                  <w:tcW w:w="1319" w:type="dxa"/>
                                  <w:vAlign w:val="center"/>
                                </w:tcPr>
                                <w:p w:rsidR="00445F3B" w:rsidRPr="00FA1945" w:rsidRDefault="00445F3B" w:rsidP="00FA1945">
                                  <w:pPr>
                                    <w:jc w:val="center"/>
                                    <w:rPr>
                                      <w:b/>
                                    </w:rPr>
                                  </w:pPr>
                                  <w:r w:rsidRPr="00FA1945">
                                    <w:rPr>
                                      <w:rFonts w:hint="eastAsia"/>
                                      <w:b/>
                                    </w:rPr>
                                    <w:t>总分</w:t>
                                  </w:r>
                                </w:p>
                              </w:tc>
                              <w:tc>
                                <w:tcPr>
                                  <w:tcW w:w="1080" w:type="dxa"/>
                                  <w:vAlign w:val="center"/>
                                </w:tcPr>
                                <w:p w:rsidR="00445F3B" w:rsidRPr="00FA1945" w:rsidRDefault="00445F3B" w:rsidP="00FA1945">
                                  <w:pPr>
                                    <w:jc w:val="center"/>
                                    <w:rPr>
                                      <w:b/>
                                    </w:rPr>
                                  </w:pPr>
                                  <w:r w:rsidRPr="00FA1945">
                                    <w:rPr>
                                      <w:rFonts w:hint="eastAsia"/>
                                      <w:b/>
                                    </w:rPr>
                                    <w:t>教师签字</w:t>
                                  </w:r>
                                </w:p>
                              </w:tc>
                            </w:tr>
                            <w:tr w:rsidR="00445F3B" w:rsidTr="00FA1945">
                              <w:trPr>
                                <w:trHeight w:val="406"/>
                              </w:trPr>
                              <w:tc>
                                <w:tcPr>
                                  <w:tcW w:w="1548" w:type="dxa"/>
                                  <w:vAlign w:val="center"/>
                                </w:tcPr>
                                <w:p w:rsidR="00445F3B" w:rsidRPr="00FA1945" w:rsidRDefault="00445F3B" w:rsidP="00FA1945">
                                  <w:pPr>
                                    <w:jc w:val="center"/>
                                    <w:rPr>
                                      <w:b/>
                                    </w:rPr>
                                  </w:pPr>
                                  <w:r w:rsidRPr="00FA1945">
                                    <w:rPr>
                                      <w:rFonts w:hint="eastAsia"/>
                                      <w:b/>
                                    </w:rPr>
                                    <w:t>选题正确</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val="restart"/>
                                  <w:vAlign w:val="center"/>
                                </w:tcPr>
                                <w:p w:rsidR="00445F3B" w:rsidRDefault="00445F3B" w:rsidP="00FA1945">
                                  <w:pPr>
                                    <w:jc w:val="center"/>
                                  </w:pPr>
                                </w:p>
                              </w:tc>
                              <w:tc>
                                <w:tcPr>
                                  <w:tcW w:w="1080" w:type="dxa"/>
                                  <w:vMerge w:val="restart"/>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论点、论据</w:t>
                                  </w:r>
                                </w:p>
                              </w:tc>
                              <w:tc>
                                <w:tcPr>
                                  <w:tcW w:w="1081" w:type="dxa"/>
                                  <w:vAlign w:val="center"/>
                                </w:tcPr>
                                <w:p w:rsidR="00445F3B" w:rsidRDefault="00445F3B" w:rsidP="00FA1945">
                                  <w:pPr>
                                    <w:jc w:val="center"/>
                                  </w:pPr>
                                  <w:r>
                                    <w:rPr>
                                      <w:rFonts w:hint="eastAsia"/>
                                    </w:rPr>
                                    <w:t>40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材料、数据</w:t>
                                  </w:r>
                                </w:p>
                              </w:tc>
                              <w:tc>
                                <w:tcPr>
                                  <w:tcW w:w="1081" w:type="dxa"/>
                                  <w:vAlign w:val="center"/>
                                </w:tcPr>
                                <w:p w:rsidR="00445F3B" w:rsidRDefault="00445F3B" w:rsidP="00FA1945">
                                  <w:pPr>
                                    <w:jc w:val="center"/>
                                  </w:pPr>
                                  <w:r>
                                    <w:rPr>
                                      <w:rFonts w:hint="eastAsia"/>
                                    </w:rPr>
                                    <w:t>20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写作规范性</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字数要求</w:t>
                                  </w:r>
                                </w:p>
                              </w:tc>
                              <w:tc>
                                <w:tcPr>
                                  <w:tcW w:w="1081" w:type="dxa"/>
                                  <w:vAlign w:val="center"/>
                                </w:tcPr>
                                <w:p w:rsidR="00445F3B" w:rsidRDefault="00445F3B" w:rsidP="00FA1945">
                                  <w:pPr>
                                    <w:jc w:val="center"/>
                                  </w:pPr>
                                  <w:r>
                                    <w:rPr>
                                      <w:rFonts w:hint="eastAsia"/>
                                    </w:rPr>
                                    <w:t>10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bl>
                          <w:p w:rsidR="00445F3B" w:rsidRDefault="00445F3B" w:rsidP="00C01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75.95pt;margin-top:-62.4pt;width:306pt;height:16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041"/>
                        <w:gridCol w:w="984"/>
                        <w:gridCol w:w="1265"/>
                        <w:gridCol w:w="1040"/>
                      </w:tblGrid>
                      <w:tr w:rsidR="00445F3B" w:rsidTr="00FA1945">
                        <w:trPr>
                          <w:trHeight w:val="309"/>
                        </w:trPr>
                        <w:tc>
                          <w:tcPr>
                            <w:tcW w:w="6048" w:type="dxa"/>
                            <w:gridSpan w:val="5"/>
                            <w:vAlign w:val="center"/>
                          </w:tcPr>
                          <w:p w:rsidR="00445F3B" w:rsidRPr="00FA1945" w:rsidRDefault="00445F3B" w:rsidP="00FA1945">
                            <w:pPr>
                              <w:jc w:val="center"/>
                              <w:rPr>
                                <w:b/>
                              </w:rPr>
                            </w:pPr>
                            <w:r w:rsidRPr="00FA1945">
                              <w:rPr>
                                <w:rFonts w:hint="eastAsia"/>
                                <w:b/>
                              </w:rPr>
                              <w:t>此表由评阅人填写</w:t>
                            </w: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评价项目</w:t>
                            </w:r>
                          </w:p>
                        </w:tc>
                        <w:tc>
                          <w:tcPr>
                            <w:tcW w:w="1081" w:type="dxa"/>
                            <w:vAlign w:val="center"/>
                          </w:tcPr>
                          <w:p w:rsidR="00445F3B" w:rsidRPr="00FA1945" w:rsidRDefault="00445F3B" w:rsidP="00FA1945">
                            <w:pPr>
                              <w:jc w:val="center"/>
                              <w:rPr>
                                <w:b/>
                              </w:rPr>
                            </w:pPr>
                            <w:r w:rsidRPr="00FA1945">
                              <w:rPr>
                                <w:rFonts w:hint="eastAsia"/>
                                <w:b/>
                              </w:rPr>
                              <w:t>满分</w:t>
                            </w:r>
                          </w:p>
                        </w:tc>
                        <w:tc>
                          <w:tcPr>
                            <w:tcW w:w="1020" w:type="dxa"/>
                            <w:vAlign w:val="center"/>
                          </w:tcPr>
                          <w:p w:rsidR="00445F3B" w:rsidRPr="00FA1945" w:rsidRDefault="00445F3B" w:rsidP="00FA1945">
                            <w:pPr>
                              <w:jc w:val="center"/>
                              <w:rPr>
                                <w:b/>
                              </w:rPr>
                            </w:pPr>
                            <w:r w:rsidRPr="00FA1945">
                              <w:rPr>
                                <w:rFonts w:hint="eastAsia"/>
                                <w:b/>
                              </w:rPr>
                              <w:t>得分</w:t>
                            </w:r>
                          </w:p>
                        </w:tc>
                        <w:tc>
                          <w:tcPr>
                            <w:tcW w:w="1319" w:type="dxa"/>
                            <w:vAlign w:val="center"/>
                          </w:tcPr>
                          <w:p w:rsidR="00445F3B" w:rsidRPr="00FA1945" w:rsidRDefault="00445F3B" w:rsidP="00FA1945">
                            <w:pPr>
                              <w:jc w:val="center"/>
                              <w:rPr>
                                <w:b/>
                              </w:rPr>
                            </w:pPr>
                            <w:r w:rsidRPr="00FA1945">
                              <w:rPr>
                                <w:rFonts w:hint="eastAsia"/>
                                <w:b/>
                              </w:rPr>
                              <w:t>总分</w:t>
                            </w:r>
                          </w:p>
                        </w:tc>
                        <w:tc>
                          <w:tcPr>
                            <w:tcW w:w="1080" w:type="dxa"/>
                            <w:vAlign w:val="center"/>
                          </w:tcPr>
                          <w:p w:rsidR="00445F3B" w:rsidRPr="00FA1945" w:rsidRDefault="00445F3B" w:rsidP="00FA1945">
                            <w:pPr>
                              <w:jc w:val="center"/>
                              <w:rPr>
                                <w:b/>
                              </w:rPr>
                            </w:pPr>
                            <w:r w:rsidRPr="00FA1945">
                              <w:rPr>
                                <w:rFonts w:hint="eastAsia"/>
                                <w:b/>
                              </w:rPr>
                              <w:t>教师签字</w:t>
                            </w:r>
                          </w:p>
                        </w:tc>
                      </w:tr>
                      <w:tr w:rsidR="00445F3B" w:rsidTr="00FA1945">
                        <w:trPr>
                          <w:trHeight w:val="406"/>
                        </w:trPr>
                        <w:tc>
                          <w:tcPr>
                            <w:tcW w:w="1548" w:type="dxa"/>
                            <w:vAlign w:val="center"/>
                          </w:tcPr>
                          <w:p w:rsidR="00445F3B" w:rsidRPr="00FA1945" w:rsidRDefault="00445F3B" w:rsidP="00FA1945">
                            <w:pPr>
                              <w:jc w:val="center"/>
                              <w:rPr>
                                <w:b/>
                              </w:rPr>
                            </w:pPr>
                            <w:r w:rsidRPr="00FA1945">
                              <w:rPr>
                                <w:rFonts w:hint="eastAsia"/>
                                <w:b/>
                              </w:rPr>
                              <w:t>选题正确</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val="restart"/>
                            <w:vAlign w:val="center"/>
                          </w:tcPr>
                          <w:p w:rsidR="00445F3B" w:rsidRDefault="00445F3B" w:rsidP="00FA1945">
                            <w:pPr>
                              <w:jc w:val="center"/>
                            </w:pPr>
                          </w:p>
                        </w:tc>
                        <w:tc>
                          <w:tcPr>
                            <w:tcW w:w="1080" w:type="dxa"/>
                            <w:vMerge w:val="restart"/>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论点、论据</w:t>
                            </w:r>
                          </w:p>
                        </w:tc>
                        <w:tc>
                          <w:tcPr>
                            <w:tcW w:w="1081" w:type="dxa"/>
                            <w:vAlign w:val="center"/>
                          </w:tcPr>
                          <w:p w:rsidR="00445F3B" w:rsidRDefault="00445F3B" w:rsidP="00FA1945">
                            <w:pPr>
                              <w:jc w:val="center"/>
                            </w:pPr>
                            <w:r>
                              <w:rPr>
                                <w:rFonts w:hint="eastAsia"/>
                              </w:rPr>
                              <w:t>40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材料、数据</w:t>
                            </w:r>
                          </w:p>
                        </w:tc>
                        <w:tc>
                          <w:tcPr>
                            <w:tcW w:w="1081" w:type="dxa"/>
                            <w:vAlign w:val="center"/>
                          </w:tcPr>
                          <w:p w:rsidR="00445F3B" w:rsidRDefault="00445F3B" w:rsidP="00FA1945">
                            <w:pPr>
                              <w:jc w:val="center"/>
                            </w:pPr>
                            <w:r>
                              <w:rPr>
                                <w:rFonts w:hint="eastAsia"/>
                              </w:rPr>
                              <w:t>20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写作规范性</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字数要求</w:t>
                            </w:r>
                          </w:p>
                        </w:tc>
                        <w:tc>
                          <w:tcPr>
                            <w:tcW w:w="1081" w:type="dxa"/>
                            <w:vAlign w:val="center"/>
                          </w:tcPr>
                          <w:p w:rsidR="00445F3B" w:rsidRDefault="00445F3B" w:rsidP="00FA1945">
                            <w:pPr>
                              <w:jc w:val="center"/>
                            </w:pPr>
                            <w:r>
                              <w:rPr>
                                <w:rFonts w:hint="eastAsia"/>
                              </w:rPr>
                              <w:t>10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bl>
                    <w:p w:rsidR="00445F3B" w:rsidRDefault="00445F3B" w:rsidP="00C018A6"/>
                  </w:txbxContent>
                </v:textbox>
              </v:shape>
            </w:pict>
          </mc:Fallback>
        </mc:AlternateContent>
      </w:r>
      <w:r w:rsidR="00C018A6">
        <w:rPr>
          <w:noProof/>
        </w:rPr>
        <w:drawing>
          <wp:anchor distT="0" distB="0" distL="114300" distR="114300" simplePos="0" relativeHeight="251656704"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2"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组合副本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anchor>
        </w:drawing>
      </w:r>
    </w:p>
    <w:p w:rsidR="00C018A6" w:rsidRDefault="00CF6C93" w:rsidP="00C018A6">
      <w:pPr>
        <w:jc w:val="center"/>
        <w:rPr>
          <w:rFonts w:ascii="隶书" w:eastAsia="隶书"/>
          <w:b/>
          <w:bCs/>
          <w:sz w:val="48"/>
          <w:szCs w:val="48"/>
        </w:rPr>
      </w:pPr>
      <w:r>
        <w:rPr>
          <w:noProof/>
        </w:rPr>
        <mc:AlternateContent>
          <mc:Choice Requires="wps">
            <w:drawing>
              <wp:anchor distT="0" distB="0" distL="114300" distR="114300" simplePos="0" relativeHeight="251658752" behindDoc="0" locked="0" layoutInCell="1" allowOverlap="1">
                <wp:simplePos x="0" y="0"/>
                <wp:positionH relativeFrom="page">
                  <wp:posOffset>5160010</wp:posOffset>
                </wp:positionH>
                <wp:positionV relativeFrom="paragraph">
                  <wp:posOffset>304800</wp:posOffset>
                </wp:positionV>
                <wp:extent cx="2400300" cy="4953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5F3B" w:rsidRDefault="00445F3B" w:rsidP="00C018A6">
                            <w:r w:rsidRPr="004F2525">
                              <w:rPr>
                                <w:rFonts w:ascii="隶书" w:eastAsia="隶书" w:hint="eastAsia"/>
                                <w:sz w:val="32"/>
                                <w:szCs w:val="32"/>
                              </w:rPr>
                              <w:t>论文编号</w:t>
                            </w:r>
                            <w:r w:rsidRPr="00E13B37">
                              <w:rPr>
                                <w:rFonts w:ascii="黑体" w:eastAsia="黑体" w:hint="eastAsia"/>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406.3pt;margin-top:24pt;width:189pt;height:3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" filled="f" stroked="f">
                <v:textbox>
                  <w:txbxContent>
                    <w:p w:rsidR="00445F3B" w:rsidRDefault="00445F3B" w:rsidP="00C018A6">
                      <w:r w:rsidRPr="004F2525">
                        <w:rPr>
                          <w:rFonts w:ascii="隶书" w:eastAsia="隶书" w:hint="eastAsia"/>
                          <w:sz w:val="32"/>
                          <w:szCs w:val="32"/>
                        </w:rPr>
                        <w:t>论文编号</w:t>
                      </w:r>
                      <w:r w:rsidRPr="00E13B37">
                        <w:rPr>
                          <w:rFonts w:ascii="黑体" w:eastAsia="黑体" w:hint="eastAsia"/>
                          <w:sz w:val="28"/>
                          <w:szCs w:val="28"/>
                        </w:rPr>
                        <w:t>：</w:t>
                      </w:r>
                    </w:p>
                  </w:txbxContent>
                </v:textbox>
                <w10:wrap anchorx="page"/>
              </v:shape>
            </w:pict>
          </mc:Fallback>
        </mc:AlternateContent>
      </w:r>
    </w:p>
    <w:p w:rsidR="00C018A6" w:rsidRDefault="00C018A6" w:rsidP="00C018A6">
      <w:pPr>
        <w:jc w:val="center"/>
        <w:rPr>
          <w:rFonts w:ascii="隶书" w:eastAsia="隶书"/>
          <w:b/>
          <w:bCs/>
          <w:sz w:val="48"/>
          <w:szCs w:val="48"/>
        </w:rPr>
      </w:pPr>
    </w:p>
    <w:p w:rsidR="00C018A6" w:rsidRPr="00E52CEC" w:rsidRDefault="00C018A6" w:rsidP="00C018A6">
      <w:pPr>
        <w:jc w:val="center"/>
        <w:rPr>
          <w:rFonts w:ascii="隶书" w:eastAsia="隶书"/>
          <w:b/>
          <w:bCs/>
          <w:sz w:val="48"/>
          <w:szCs w:val="48"/>
        </w:rPr>
      </w:pPr>
      <w:r w:rsidRPr="00E52CEC">
        <w:rPr>
          <w:rFonts w:ascii="隶书" w:eastAsia="隶书" w:hint="eastAsia"/>
          <w:b/>
          <w:bCs/>
          <w:sz w:val="48"/>
          <w:szCs w:val="48"/>
        </w:rPr>
        <w:t>中国农业大学</w:t>
      </w:r>
      <w:r>
        <w:rPr>
          <w:rFonts w:ascii="隶书" w:eastAsia="隶书" w:hint="eastAsia"/>
          <w:b/>
          <w:bCs/>
          <w:sz w:val="48"/>
          <w:szCs w:val="48"/>
        </w:rPr>
        <w:t>现代远程教育</w:t>
      </w:r>
    </w:p>
    <w:p w:rsidR="00C018A6" w:rsidRPr="00325202" w:rsidRDefault="00C018A6" w:rsidP="00C40E91">
      <w:pPr>
        <w:spacing w:beforeLines="100" w:before="312" w:afterLines="100" w:after="312"/>
        <w:jc w:val="center"/>
        <w:rPr>
          <w:rFonts w:ascii="隶书" w:eastAsia="隶书"/>
          <w:b/>
          <w:bCs/>
          <w:sz w:val="84"/>
          <w:szCs w:val="84"/>
        </w:rPr>
      </w:pPr>
      <w:r w:rsidRPr="00325202">
        <w:rPr>
          <w:rFonts w:ascii="隶书" w:eastAsia="隶书" w:hint="eastAsia"/>
          <w:b/>
          <w:bCs/>
          <w:sz w:val="84"/>
          <w:szCs w:val="84"/>
        </w:rPr>
        <w:t>课程论文</w:t>
      </w:r>
    </w:p>
    <w:p w:rsidR="00C018A6" w:rsidRPr="00516B02" w:rsidRDefault="00C018A6" w:rsidP="00C40E91">
      <w:pPr>
        <w:spacing w:beforeLines="250" w:before="780"/>
        <w:rPr>
          <w:rFonts w:ascii="隶书" w:eastAsia="隶书"/>
          <w:color w:val="FF0000"/>
          <w:sz w:val="44"/>
          <w:szCs w:val="44"/>
        </w:rPr>
      </w:pPr>
      <w:r w:rsidRPr="00104532">
        <w:rPr>
          <w:rFonts w:ascii="隶书" w:eastAsia="隶书" w:hint="eastAsia"/>
          <w:b/>
          <w:sz w:val="44"/>
          <w:szCs w:val="44"/>
        </w:rPr>
        <w:t>课程名称：</w:t>
      </w:r>
      <w:r>
        <w:rPr>
          <w:rFonts w:ascii="隶书" w:eastAsia="隶书" w:hint="eastAsia"/>
          <w:b/>
          <w:sz w:val="44"/>
          <w:szCs w:val="44"/>
        </w:rPr>
        <w:t>公共管理学</w:t>
      </w:r>
    </w:p>
    <w:p w:rsidR="00073450" w:rsidRDefault="00C018A6" w:rsidP="00073450">
      <w:pPr>
        <w:rPr>
          <w:rFonts w:ascii="隶书" w:eastAsia="隶书"/>
          <w:b/>
          <w:sz w:val="44"/>
          <w:szCs w:val="44"/>
        </w:rPr>
      </w:pPr>
      <w:r w:rsidRPr="00401953">
        <w:rPr>
          <w:rFonts w:ascii="隶书" w:eastAsia="隶书" w:hint="eastAsia"/>
          <w:b/>
          <w:sz w:val="44"/>
          <w:szCs w:val="44"/>
        </w:rPr>
        <w:t>论文题目</w:t>
      </w:r>
      <w:r>
        <w:rPr>
          <w:rFonts w:ascii="隶书" w:eastAsia="隶书" w:hint="eastAsia"/>
          <w:b/>
          <w:sz w:val="44"/>
          <w:szCs w:val="44"/>
        </w:rPr>
        <w:t>：</w:t>
      </w:r>
      <w:r w:rsidRPr="00C018A6">
        <w:rPr>
          <w:rFonts w:ascii="隶书" w:eastAsia="隶书" w:hint="eastAsia"/>
          <w:b/>
          <w:sz w:val="44"/>
          <w:szCs w:val="44"/>
        </w:rPr>
        <w:t>试论公共管理中的公众参与机制构建的路径</w:t>
      </w:r>
    </w:p>
    <w:p w:rsidR="00073450" w:rsidRDefault="00073450" w:rsidP="00073450">
      <w:pPr>
        <w:rPr>
          <w:rFonts w:ascii="隶书" w:eastAsia="隶书"/>
          <w:b/>
          <w:sz w:val="44"/>
          <w:szCs w:val="44"/>
        </w:rPr>
      </w:pPr>
    </w:p>
    <w:p w:rsidR="00C018A6" w:rsidRPr="00073450" w:rsidRDefault="00C018A6" w:rsidP="00073450">
      <w:pPr>
        <w:ind w:firstLineChars="600" w:firstLine="2160"/>
        <w:rPr>
          <w:rFonts w:ascii="隶书" w:eastAsia="隶书"/>
          <w:b/>
          <w:sz w:val="44"/>
          <w:szCs w:val="44"/>
        </w:rPr>
      </w:pPr>
      <w:r w:rsidRPr="004F2525">
        <w:rPr>
          <w:rFonts w:ascii="隶书" w:eastAsia="隶书" w:hint="eastAsia"/>
          <w:sz w:val="36"/>
          <w:szCs w:val="36"/>
        </w:rPr>
        <w:t>学生</w:t>
      </w:r>
      <w:r>
        <w:rPr>
          <w:rFonts w:ascii="隶书" w:eastAsia="隶书" w:hint="eastAsia"/>
          <w:sz w:val="36"/>
          <w:szCs w:val="36"/>
        </w:rPr>
        <w:t>姓名</w:t>
      </w:r>
      <w:r w:rsidR="00073450">
        <w:rPr>
          <w:rFonts w:ascii="隶书" w:eastAsia="隶书" w:hint="eastAsia"/>
          <w:sz w:val="36"/>
          <w:szCs w:val="36"/>
        </w:rPr>
        <w:t xml:space="preserve">  </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933C89" w:rsidRPr="00C40E91">
        <w:rPr>
          <w:rFonts w:ascii="隶书" w:eastAsia="隶书" w:hint="eastAsia"/>
          <w:sz w:val="36"/>
          <w:szCs w:val="36"/>
          <w:u w:val="single"/>
        </w:rPr>
        <w:t xml:space="preserve"> </w:t>
      </w:r>
      <w:r>
        <w:rPr>
          <w:rFonts w:ascii="隶书" w:eastAsia="隶书" w:hint="eastAsia"/>
          <w:sz w:val="36"/>
          <w:szCs w:val="36"/>
          <w:u w:val="single"/>
        </w:rPr>
        <w:t>李波</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专    业  </w:t>
      </w:r>
      <w:r>
        <w:rPr>
          <w:rFonts w:ascii="隶书" w:eastAsia="隶书" w:hint="eastAsia"/>
          <w:sz w:val="36"/>
          <w:szCs w:val="36"/>
          <w:u w:val="single"/>
        </w:rPr>
        <w:t xml:space="preserve"> </w:t>
      </w:r>
      <w:r w:rsidR="00933C89">
        <w:rPr>
          <w:rFonts w:ascii="隶书" w:eastAsia="隶书"/>
          <w:sz w:val="36"/>
          <w:szCs w:val="36"/>
          <w:u w:val="single"/>
        </w:rPr>
        <w:t xml:space="preserve">   </w:t>
      </w:r>
      <w:r>
        <w:rPr>
          <w:rFonts w:ascii="隶书" w:eastAsia="隶书" w:hint="eastAsia"/>
          <w:sz w:val="36"/>
          <w:szCs w:val="36"/>
          <w:u w:val="single"/>
        </w:rPr>
        <w:t>公共事业管理</w:t>
      </w:r>
      <w:r w:rsidR="00933C89">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层    次  </w:t>
      </w:r>
      <w:r w:rsidR="00C40E91"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933C89">
        <w:rPr>
          <w:rFonts w:ascii="隶书" w:eastAsia="隶书"/>
          <w:sz w:val="36"/>
          <w:szCs w:val="36"/>
          <w:u w:val="single"/>
        </w:rPr>
        <w:t xml:space="preserve">  </w:t>
      </w:r>
      <w:r>
        <w:rPr>
          <w:rFonts w:ascii="隶书" w:eastAsia="隶书" w:hint="eastAsia"/>
          <w:sz w:val="36"/>
          <w:szCs w:val="36"/>
          <w:u w:val="single"/>
        </w:rPr>
        <w:t>专升本</w:t>
      </w:r>
      <w:r w:rsid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批    次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Pr>
          <w:rFonts w:ascii="隶书" w:eastAsia="隶书"/>
          <w:sz w:val="36"/>
          <w:szCs w:val="36"/>
          <w:u w:val="single"/>
        </w:rPr>
        <w:t xml:space="preserve"> </w:t>
      </w:r>
      <w:r w:rsidR="00933C89">
        <w:rPr>
          <w:rFonts w:ascii="隶书" w:eastAsia="隶书"/>
          <w:sz w:val="36"/>
          <w:szCs w:val="36"/>
          <w:u w:val="single"/>
        </w:rPr>
        <w:t xml:space="preserve">  </w:t>
      </w:r>
      <w:r>
        <w:rPr>
          <w:rFonts w:ascii="隶书" w:eastAsia="隶书"/>
          <w:sz w:val="36"/>
          <w:szCs w:val="36"/>
          <w:u w:val="single"/>
        </w:rPr>
        <w:t>171</w:t>
      </w:r>
      <w:r w:rsidR="00C40E91"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    号  </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933C89" w:rsidRPr="00C018A6">
        <w:rPr>
          <w:rFonts w:ascii="隶书" w:eastAsia="隶书" w:hint="eastAsia"/>
          <w:sz w:val="36"/>
          <w:szCs w:val="36"/>
          <w:u w:val="single"/>
        </w:rPr>
        <w:t xml:space="preserve"> </w:t>
      </w:r>
      <w:r w:rsidRPr="00C018A6">
        <w:rPr>
          <w:rFonts w:ascii="隶书" w:eastAsia="隶书" w:hint="eastAsia"/>
          <w:sz w:val="36"/>
          <w:szCs w:val="36"/>
          <w:u w:val="single"/>
        </w:rPr>
        <w:t>W310211171019</w:t>
      </w:r>
      <w:r w:rsidR="00933C89" w:rsidRPr="00C40E91">
        <w:rPr>
          <w:rFonts w:ascii="隶书" w:eastAsia="隶书" w:hint="eastAsia"/>
          <w:sz w:val="36"/>
          <w:szCs w:val="36"/>
          <w:u w:val="single"/>
        </w:rPr>
        <w:t xml:space="preserve">  </w:t>
      </w:r>
      <w:r w:rsidR="00933C89" w:rsidRPr="00C018A6">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C018A6" w:rsidRDefault="00C018A6" w:rsidP="00C40E91">
      <w:pPr>
        <w:spacing w:beforeLines="150" w:before="468"/>
        <w:jc w:val="center"/>
        <w:rPr>
          <w:rFonts w:ascii="隶书" w:eastAsia="隶书"/>
          <w:sz w:val="32"/>
        </w:rPr>
      </w:pPr>
      <w:r>
        <w:rPr>
          <w:rFonts w:ascii="隶书" w:eastAsia="隶书" w:hint="eastAsia"/>
          <w:sz w:val="32"/>
        </w:rPr>
        <w:t>2017</w:t>
      </w:r>
      <w:r w:rsidRPr="00E356F9">
        <w:rPr>
          <w:rFonts w:ascii="隶书" w:eastAsia="隶书" w:hint="eastAsia"/>
          <w:sz w:val="32"/>
        </w:rPr>
        <w:t xml:space="preserve">年  </w:t>
      </w:r>
      <w:r>
        <w:rPr>
          <w:rFonts w:ascii="隶书" w:eastAsia="隶书"/>
          <w:sz w:val="32"/>
        </w:rPr>
        <w:t>11</w:t>
      </w:r>
      <w:r w:rsidRPr="00E356F9">
        <w:rPr>
          <w:rFonts w:ascii="隶书" w:eastAsia="隶书" w:hint="eastAsia"/>
          <w:sz w:val="32"/>
        </w:rPr>
        <w:t xml:space="preserve"> 月  </w:t>
      </w:r>
    </w:p>
    <w:p w:rsidR="00073450" w:rsidRPr="008D2A48" w:rsidRDefault="00C018A6" w:rsidP="008D2A48">
      <w:pPr>
        <w:spacing w:afterLines="100" w:after="312"/>
        <w:jc w:val="center"/>
        <w:rPr>
          <w:rFonts w:ascii="黑体" w:eastAsia="黑体" w:hAnsi="宋体"/>
          <w:bCs/>
          <w:sz w:val="28"/>
          <w:szCs w:val="28"/>
        </w:rPr>
      </w:pPr>
      <w:r w:rsidRPr="00325202">
        <w:rPr>
          <w:rFonts w:ascii="黑体" w:eastAsia="黑体" w:hAnsi="宋体" w:hint="eastAsia"/>
          <w:bCs/>
          <w:sz w:val="28"/>
          <w:szCs w:val="28"/>
        </w:rPr>
        <w:t>中国农业大学网络教育学院制</w:t>
      </w:r>
    </w:p>
    <w:p w:rsidR="003C298C" w:rsidRDefault="003C298C" w:rsidP="003C298C">
      <w:pPr>
        <w:spacing w:beforeLines="100" w:before="312" w:afterLines="100" w:after="312"/>
        <w:jc w:val="center"/>
        <w:rPr>
          <w:b/>
          <w:sz w:val="32"/>
          <w:szCs w:val="32"/>
        </w:rPr>
      </w:pPr>
      <w:r w:rsidRPr="00836BBA">
        <w:rPr>
          <w:rFonts w:hint="eastAsia"/>
          <w:b/>
          <w:sz w:val="32"/>
          <w:szCs w:val="32"/>
        </w:rPr>
        <w:lastRenderedPageBreak/>
        <w:t>目</w:t>
      </w:r>
      <w:r>
        <w:rPr>
          <w:rFonts w:hint="eastAsia"/>
          <w:b/>
          <w:sz w:val="32"/>
          <w:szCs w:val="32"/>
        </w:rPr>
        <w:t xml:space="preserve">   </w:t>
      </w:r>
      <w:r w:rsidRPr="00836BBA">
        <w:rPr>
          <w:rFonts w:hint="eastAsia"/>
          <w:b/>
          <w:sz w:val="32"/>
          <w:szCs w:val="32"/>
        </w:rPr>
        <w:t>录</w:t>
      </w:r>
    </w:p>
    <w:p w:rsidR="003C298C" w:rsidRDefault="008E1007">
      <w:pPr>
        <w:pStyle w:val="11"/>
        <w:rPr>
          <w:rFonts w:eastAsiaTheme="minorEastAsia" w:cstheme="minorBidi"/>
          <w:noProof/>
          <w:kern w:val="2"/>
          <w:sz w:val="21"/>
        </w:rPr>
      </w:pPr>
      <w:r>
        <w:rPr>
          <w:rFonts w:cstheme="minorBidi"/>
        </w:rPr>
        <w:fldChar w:fldCharType="begin"/>
      </w:r>
      <w:r>
        <w:rPr>
          <w:rFonts w:cstheme="minorBidi"/>
        </w:rPr>
        <w:instrText xml:space="preserve"> TOC \o "1-2" \h \z \u </w:instrText>
      </w:r>
      <w:r>
        <w:rPr>
          <w:rFonts w:cstheme="minorBidi"/>
        </w:rPr>
        <w:fldChar w:fldCharType="separate"/>
      </w:r>
      <w:hyperlink w:anchor="_Toc498029211" w:history="1">
        <w:r w:rsidR="003C298C" w:rsidRPr="008A4C5C">
          <w:rPr>
            <w:rStyle w:val="ae"/>
            <w:rFonts w:ascii="宋体" w:hAnsi="宋体"/>
            <w:noProof/>
          </w:rPr>
          <w:t>1前言</w:t>
        </w:r>
        <w:r w:rsidR="003C298C">
          <w:rPr>
            <w:noProof/>
            <w:webHidden/>
          </w:rPr>
          <w:tab/>
        </w:r>
        <w:r w:rsidR="003C298C">
          <w:rPr>
            <w:noProof/>
            <w:webHidden/>
          </w:rPr>
          <w:fldChar w:fldCharType="begin"/>
        </w:r>
        <w:r w:rsidR="003C298C">
          <w:rPr>
            <w:noProof/>
            <w:webHidden/>
          </w:rPr>
          <w:instrText xml:space="preserve"> PAGEREF _Toc498029211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2" w:history="1">
        <w:r w:rsidR="003C298C" w:rsidRPr="008A4C5C">
          <w:rPr>
            <w:rStyle w:val="ae"/>
            <w:rFonts w:ascii="宋体" w:hAnsi="宋体" w:cs="宋体"/>
            <w:noProof/>
          </w:rPr>
          <w:t>1.1研究背景</w:t>
        </w:r>
        <w:r w:rsidR="003C298C">
          <w:rPr>
            <w:noProof/>
            <w:webHidden/>
          </w:rPr>
          <w:tab/>
        </w:r>
        <w:r w:rsidR="003C298C">
          <w:rPr>
            <w:noProof/>
            <w:webHidden/>
          </w:rPr>
          <w:fldChar w:fldCharType="begin"/>
        </w:r>
        <w:r w:rsidR="003C298C">
          <w:rPr>
            <w:noProof/>
            <w:webHidden/>
          </w:rPr>
          <w:instrText xml:space="preserve"> PAGEREF _Toc498029212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3" w:history="1">
        <w:r w:rsidR="003C298C" w:rsidRPr="008A4C5C">
          <w:rPr>
            <w:rStyle w:val="ae"/>
            <w:rFonts w:ascii="宋体" w:hAnsi="宋体" w:cs="宋体"/>
            <w:noProof/>
          </w:rPr>
          <w:t>1.2国内外研究现状</w:t>
        </w:r>
        <w:r w:rsidR="003C298C">
          <w:rPr>
            <w:noProof/>
            <w:webHidden/>
          </w:rPr>
          <w:tab/>
        </w:r>
        <w:r w:rsidR="003C298C">
          <w:rPr>
            <w:noProof/>
            <w:webHidden/>
          </w:rPr>
          <w:fldChar w:fldCharType="begin"/>
        </w:r>
        <w:r w:rsidR="003C298C">
          <w:rPr>
            <w:noProof/>
            <w:webHidden/>
          </w:rPr>
          <w:instrText xml:space="preserve"> PAGEREF _Toc498029213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4" w:history="1">
        <w:r w:rsidR="003C298C" w:rsidRPr="008A4C5C">
          <w:rPr>
            <w:rStyle w:val="ae"/>
            <w:rFonts w:ascii="宋体" w:hAnsi="宋体" w:cs="宋体"/>
            <w:noProof/>
          </w:rPr>
          <w:t>1.3研究目的和意义</w:t>
        </w:r>
        <w:r w:rsidR="003C298C">
          <w:rPr>
            <w:noProof/>
            <w:webHidden/>
          </w:rPr>
          <w:tab/>
        </w:r>
        <w:r w:rsidR="003C298C">
          <w:rPr>
            <w:noProof/>
            <w:webHidden/>
          </w:rPr>
          <w:fldChar w:fldCharType="begin"/>
        </w:r>
        <w:r w:rsidR="003C298C">
          <w:rPr>
            <w:noProof/>
            <w:webHidden/>
          </w:rPr>
          <w:instrText xml:space="preserve"> PAGEREF _Toc498029214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11"/>
        <w:rPr>
          <w:rFonts w:eastAsiaTheme="minorEastAsia" w:cstheme="minorBidi"/>
          <w:noProof/>
          <w:kern w:val="2"/>
          <w:sz w:val="21"/>
        </w:rPr>
      </w:pPr>
      <w:hyperlink w:anchor="_Toc498029215" w:history="1">
        <w:r w:rsidR="003C298C" w:rsidRPr="008A4C5C">
          <w:rPr>
            <w:rStyle w:val="ae"/>
            <w:rFonts w:ascii="宋体" w:hAnsi="宋体"/>
            <w:noProof/>
          </w:rPr>
          <w:t>2公共管理中公众参与之必要性</w:t>
        </w:r>
        <w:r w:rsidR="003C298C">
          <w:rPr>
            <w:noProof/>
            <w:webHidden/>
          </w:rPr>
          <w:tab/>
        </w:r>
        <w:r w:rsidR="003C298C">
          <w:rPr>
            <w:noProof/>
            <w:webHidden/>
          </w:rPr>
          <w:fldChar w:fldCharType="begin"/>
        </w:r>
        <w:r w:rsidR="003C298C">
          <w:rPr>
            <w:noProof/>
            <w:webHidden/>
          </w:rPr>
          <w:instrText xml:space="preserve"> PAGEREF _Toc498029215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6" w:history="1">
        <w:r w:rsidR="003C298C" w:rsidRPr="008A4C5C">
          <w:rPr>
            <w:rStyle w:val="ae"/>
            <w:rFonts w:ascii="宋体" w:hAnsi="宋体" w:cs="宋体"/>
            <w:noProof/>
          </w:rPr>
          <w:t>2.1公众参与是公共管理科学发展的内在动力</w:t>
        </w:r>
        <w:r w:rsidR="003C298C">
          <w:rPr>
            <w:noProof/>
            <w:webHidden/>
          </w:rPr>
          <w:tab/>
        </w:r>
        <w:r w:rsidR="003C298C">
          <w:rPr>
            <w:noProof/>
            <w:webHidden/>
          </w:rPr>
          <w:fldChar w:fldCharType="begin"/>
        </w:r>
        <w:r w:rsidR="003C298C">
          <w:rPr>
            <w:noProof/>
            <w:webHidden/>
          </w:rPr>
          <w:instrText xml:space="preserve"> PAGEREF _Toc498029216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7" w:history="1">
        <w:r w:rsidR="003C298C" w:rsidRPr="008A4C5C">
          <w:rPr>
            <w:rStyle w:val="ae"/>
            <w:rFonts w:ascii="宋体" w:hAnsi="宋体" w:cs="宋体"/>
            <w:noProof/>
          </w:rPr>
          <w:t>2.2公众参与是公共管理科学发展的必然需求</w:t>
        </w:r>
        <w:r w:rsidR="003C298C">
          <w:rPr>
            <w:noProof/>
            <w:webHidden/>
          </w:rPr>
          <w:tab/>
        </w:r>
        <w:r w:rsidR="003C298C">
          <w:rPr>
            <w:noProof/>
            <w:webHidden/>
          </w:rPr>
          <w:fldChar w:fldCharType="begin"/>
        </w:r>
        <w:r w:rsidR="003C298C">
          <w:rPr>
            <w:noProof/>
            <w:webHidden/>
          </w:rPr>
          <w:instrText xml:space="preserve"> PAGEREF _Toc498029217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8" w:history="1">
        <w:r w:rsidR="003C298C" w:rsidRPr="008A4C5C">
          <w:rPr>
            <w:rStyle w:val="ae"/>
            <w:rFonts w:ascii="宋体" w:hAnsi="宋体" w:cs="宋体"/>
            <w:noProof/>
          </w:rPr>
          <w:t>2.3公众参与是公共管理科学发展的发展趋势</w:t>
        </w:r>
        <w:r w:rsidR="003C298C">
          <w:rPr>
            <w:noProof/>
            <w:webHidden/>
          </w:rPr>
          <w:tab/>
        </w:r>
        <w:r w:rsidR="003C298C">
          <w:rPr>
            <w:noProof/>
            <w:webHidden/>
          </w:rPr>
          <w:fldChar w:fldCharType="begin"/>
        </w:r>
        <w:r w:rsidR="003C298C">
          <w:rPr>
            <w:noProof/>
            <w:webHidden/>
          </w:rPr>
          <w:instrText xml:space="preserve"> PAGEREF _Toc498029218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19" w:history="1">
        <w:r w:rsidR="003C298C" w:rsidRPr="008A4C5C">
          <w:rPr>
            <w:rStyle w:val="ae"/>
            <w:rFonts w:ascii="宋体" w:hAnsi="宋体" w:cs="宋体"/>
            <w:noProof/>
          </w:rPr>
          <w:t>2.4公众参与是社会成员的义务与权力</w:t>
        </w:r>
        <w:r w:rsidR="003C298C">
          <w:rPr>
            <w:noProof/>
            <w:webHidden/>
          </w:rPr>
          <w:tab/>
        </w:r>
        <w:r w:rsidR="003C298C">
          <w:rPr>
            <w:noProof/>
            <w:webHidden/>
          </w:rPr>
          <w:fldChar w:fldCharType="begin"/>
        </w:r>
        <w:r w:rsidR="003C298C">
          <w:rPr>
            <w:noProof/>
            <w:webHidden/>
          </w:rPr>
          <w:instrText xml:space="preserve"> PAGEREF _Toc498029219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4F6465">
      <w:pPr>
        <w:pStyle w:val="11"/>
        <w:rPr>
          <w:rFonts w:eastAsiaTheme="minorEastAsia" w:cstheme="minorBidi"/>
          <w:noProof/>
          <w:kern w:val="2"/>
          <w:sz w:val="21"/>
        </w:rPr>
      </w:pPr>
      <w:hyperlink w:anchor="_Toc498029220" w:history="1">
        <w:r w:rsidR="003C298C" w:rsidRPr="008A4C5C">
          <w:rPr>
            <w:rStyle w:val="ae"/>
            <w:rFonts w:ascii="宋体" w:hAnsi="宋体"/>
            <w:noProof/>
          </w:rPr>
          <w:t>3公共管理中公众参与现状及问题</w:t>
        </w:r>
        <w:r w:rsidR="003C298C">
          <w:rPr>
            <w:noProof/>
            <w:webHidden/>
          </w:rPr>
          <w:tab/>
        </w:r>
        <w:r w:rsidR="003C298C">
          <w:rPr>
            <w:noProof/>
            <w:webHidden/>
          </w:rPr>
          <w:fldChar w:fldCharType="begin"/>
        </w:r>
        <w:r w:rsidR="003C298C">
          <w:rPr>
            <w:noProof/>
            <w:webHidden/>
          </w:rPr>
          <w:instrText xml:space="preserve"> PAGEREF _Toc498029220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1" w:history="1">
        <w:r w:rsidR="003C298C" w:rsidRPr="008A4C5C">
          <w:rPr>
            <w:rStyle w:val="ae"/>
            <w:rFonts w:ascii="宋体" w:hAnsi="宋体" w:cs="宋体"/>
            <w:noProof/>
          </w:rPr>
          <w:t>3.1公众参与过程中意识薄弱</w:t>
        </w:r>
        <w:r w:rsidR="003C298C">
          <w:rPr>
            <w:noProof/>
            <w:webHidden/>
          </w:rPr>
          <w:tab/>
        </w:r>
        <w:r w:rsidR="003C298C">
          <w:rPr>
            <w:noProof/>
            <w:webHidden/>
          </w:rPr>
          <w:fldChar w:fldCharType="begin"/>
        </w:r>
        <w:r w:rsidR="003C298C">
          <w:rPr>
            <w:noProof/>
            <w:webHidden/>
          </w:rPr>
          <w:instrText xml:space="preserve"> PAGEREF _Toc498029221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2" w:history="1">
        <w:r w:rsidR="003C298C" w:rsidRPr="008A4C5C">
          <w:rPr>
            <w:rStyle w:val="ae"/>
            <w:rFonts w:ascii="宋体" w:hAnsi="宋体" w:cs="宋体"/>
            <w:noProof/>
          </w:rPr>
          <w:t>3.2公众参与过程中缺乏可规范</w:t>
        </w:r>
        <w:r w:rsidR="003C298C">
          <w:rPr>
            <w:noProof/>
            <w:webHidden/>
          </w:rPr>
          <w:tab/>
        </w:r>
        <w:r w:rsidR="003C298C">
          <w:rPr>
            <w:noProof/>
            <w:webHidden/>
          </w:rPr>
          <w:fldChar w:fldCharType="begin"/>
        </w:r>
        <w:r w:rsidR="003C298C">
          <w:rPr>
            <w:noProof/>
            <w:webHidden/>
          </w:rPr>
          <w:instrText xml:space="preserve"> PAGEREF _Toc498029222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3" w:history="1">
        <w:r w:rsidR="003C298C" w:rsidRPr="008A4C5C">
          <w:rPr>
            <w:rStyle w:val="ae"/>
            <w:rFonts w:ascii="宋体" w:hAnsi="宋体" w:cs="宋体"/>
            <w:noProof/>
          </w:rPr>
          <w:t>3.3公众参与过程中程度有限</w:t>
        </w:r>
        <w:r w:rsidR="003C298C">
          <w:rPr>
            <w:noProof/>
            <w:webHidden/>
          </w:rPr>
          <w:tab/>
        </w:r>
        <w:r w:rsidR="003C298C">
          <w:rPr>
            <w:noProof/>
            <w:webHidden/>
          </w:rPr>
          <w:fldChar w:fldCharType="begin"/>
        </w:r>
        <w:r w:rsidR="003C298C">
          <w:rPr>
            <w:noProof/>
            <w:webHidden/>
          </w:rPr>
          <w:instrText xml:space="preserve"> PAGEREF _Toc498029223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4" w:history="1">
        <w:r w:rsidR="003C298C" w:rsidRPr="008A4C5C">
          <w:rPr>
            <w:rStyle w:val="ae"/>
            <w:rFonts w:ascii="宋体" w:hAnsi="宋体" w:cs="宋体"/>
            <w:noProof/>
          </w:rPr>
          <w:t>3.4公众参与过程中能力不足</w:t>
        </w:r>
        <w:r w:rsidR="003C298C">
          <w:rPr>
            <w:noProof/>
            <w:webHidden/>
          </w:rPr>
          <w:tab/>
        </w:r>
        <w:r w:rsidR="003C298C">
          <w:rPr>
            <w:noProof/>
            <w:webHidden/>
          </w:rPr>
          <w:fldChar w:fldCharType="begin"/>
        </w:r>
        <w:r w:rsidR="003C298C">
          <w:rPr>
            <w:noProof/>
            <w:webHidden/>
          </w:rPr>
          <w:instrText xml:space="preserve"> PAGEREF _Toc498029224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4F6465">
      <w:pPr>
        <w:pStyle w:val="11"/>
        <w:rPr>
          <w:rFonts w:eastAsiaTheme="minorEastAsia" w:cstheme="minorBidi"/>
          <w:noProof/>
          <w:kern w:val="2"/>
          <w:sz w:val="21"/>
        </w:rPr>
      </w:pPr>
      <w:hyperlink w:anchor="_Toc498029225" w:history="1">
        <w:r w:rsidR="003C298C" w:rsidRPr="008A4C5C">
          <w:rPr>
            <w:rStyle w:val="ae"/>
            <w:rFonts w:ascii="宋体" w:hAnsi="宋体"/>
            <w:noProof/>
          </w:rPr>
          <w:t>4公共管理中促进公众参与的措施与对策</w:t>
        </w:r>
        <w:r w:rsidR="003C298C">
          <w:rPr>
            <w:noProof/>
            <w:webHidden/>
          </w:rPr>
          <w:tab/>
        </w:r>
        <w:r w:rsidR="003C298C">
          <w:rPr>
            <w:noProof/>
            <w:webHidden/>
          </w:rPr>
          <w:fldChar w:fldCharType="begin"/>
        </w:r>
        <w:r w:rsidR="003C298C">
          <w:rPr>
            <w:noProof/>
            <w:webHidden/>
          </w:rPr>
          <w:instrText xml:space="preserve"> PAGEREF _Toc498029225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6" w:history="1">
        <w:r w:rsidR="003C298C" w:rsidRPr="008A4C5C">
          <w:rPr>
            <w:rStyle w:val="ae"/>
            <w:rFonts w:ascii="宋体" w:hAnsi="宋体" w:cs="宋体"/>
            <w:noProof/>
          </w:rPr>
          <w:t>4.1建构与公众参与相适应的信息公开制度</w:t>
        </w:r>
        <w:r w:rsidR="003C298C">
          <w:rPr>
            <w:noProof/>
            <w:webHidden/>
          </w:rPr>
          <w:tab/>
        </w:r>
        <w:r w:rsidR="003C298C">
          <w:rPr>
            <w:noProof/>
            <w:webHidden/>
          </w:rPr>
          <w:fldChar w:fldCharType="begin"/>
        </w:r>
        <w:r w:rsidR="003C298C">
          <w:rPr>
            <w:noProof/>
            <w:webHidden/>
          </w:rPr>
          <w:instrText xml:space="preserve"> PAGEREF _Toc498029226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7" w:history="1">
        <w:r w:rsidR="003C298C" w:rsidRPr="008A4C5C">
          <w:rPr>
            <w:rStyle w:val="ae"/>
            <w:rFonts w:ascii="宋体" w:hAnsi="宋体" w:cs="宋体"/>
            <w:noProof/>
          </w:rPr>
          <w:t>4.2制定合理的公共参与权制度</w:t>
        </w:r>
        <w:r w:rsidR="003C298C">
          <w:rPr>
            <w:noProof/>
            <w:webHidden/>
          </w:rPr>
          <w:tab/>
        </w:r>
        <w:r w:rsidR="003C298C">
          <w:rPr>
            <w:noProof/>
            <w:webHidden/>
          </w:rPr>
          <w:fldChar w:fldCharType="begin"/>
        </w:r>
        <w:r w:rsidR="003C298C">
          <w:rPr>
            <w:noProof/>
            <w:webHidden/>
          </w:rPr>
          <w:instrText xml:space="preserve"> PAGEREF _Toc498029227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8" w:history="1">
        <w:r w:rsidR="003C298C" w:rsidRPr="008A4C5C">
          <w:rPr>
            <w:rStyle w:val="ae"/>
            <w:rFonts w:ascii="宋体" w:hAnsi="宋体" w:cs="宋体"/>
            <w:noProof/>
          </w:rPr>
          <w:t>4.3制定具体的公众参与程序规范</w:t>
        </w:r>
        <w:r w:rsidR="003C298C">
          <w:rPr>
            <w:noProof/>
            <w:webHidden/>
          </w:rPr>
          <w:tab/>
        </w:r>
        <w:r w:rsidR="003C298C">
          <w:rPr>
            <w:noProof/>
            <w:webHidden/>
          </w:rPr>
          <w:fldChar w:fldCharType="begin"/>
        </w:r>
        <w:r w:rsidR="003C298C">
          <w:rPr>
            <w:noProof/>
            <w:webHidden/>
          </w:rPr>
          <w:instrText xml:space="preserve"> PAGEREF _Toc498029228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29" w:history="1">
        <w:r w:rsidR="003C298C" w:rsidRPr="008A4C5C">
          <w:rPr>
            <w:rStyle w:val="ae"/>
            <w:rFonts w:ascii="宋体" w:hAnsi="宋体" w:cs="宋体"/>
            <w:noProof/>
          </w:rPr>
          <w:t>4.4提高公众参与有效性的具体策略</w:t>
        </w:r>
        <w:r w:rsidR="003C298C">
          <w:rPr>
            <w:noProof/>
            <w:webHidden/>
          </w:rPr>
          <w:tab/>
        </w:r>
        <w:r w:rsidR="003C298C">
          <w:rPr>
            <w:noProof/>
            <w:webHidden/>
          </w:rPr>
          <w:fldChar w:fldCharType="begin"/>
        </w:r>
        <w:r w:rsidR="003C298C">
          <w:rPr>
            <w:noProof/>
            <w:webHidden/>
          </w:rPr>
          <w:instrText xml:space="preserve"> PAGEREF _Toc498029229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30" w:history="1">
        <w:r w:rsidR="003C298C" w:rsidRPr="008A4C5C">
          <w:rPr>
            <w:rStyle w:val="ae"/>
            <w:rFonts w:ascii="宋体" w:hAnsi="宋体" w:cs="宋体"/>
            <w:noProof/>
          </w:rPr>
          <w:t>4.5架设公众参与公共管理的桥梁</w:t>
        </w:r>
        <w:r w:rsidR="003C298C">
          <w:rPr>
            <w:noProof/>
            <w:webHidden/>
          </w:rPr>
          <w:tab/>
        </w:r>
        <w:r w:rsidR="003C298C">
          <w:rPr>
            <w:noProof/>
            <w:webHidden/>
          </w:rPr>
          <w:fldChar w:fldCharType="begin"/>
        </w:r>
        <w:r w:rsidR="003C298C">
          <w:rPr>
            <w:noProof/>
            <w:webHidden/>
          </w:rPr>
          <w:instrText xml:space="preserve"> PAGEREF _Toc498029230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31" w:history="1">
        <w:r w:rsidR="003C298C" w:rsidRPr="008A4C5C">
          <w:rPr>
            <w:rStyle w:val="ae"/>
            <w:rFonts w:ascii="宋体" w:hAnsi="宋体" w:cs="宋体"/>
            <w:noProof/>
          </w:rPr>
          <w:t>4.6营造有利于公众参与的政治文化</w:t>
        </w:r>
        <w:r w:rsidR="003C298C">
          <w:rPr>
            <w:noProof/>
            <w:webHidden/>
          </w:rPr>
          <w:tab/>
        </w:r>
        <w:r w:rsidR="003C298C">
          <w:rPr>
            <w:noProof/>
            <w:webHidden/>
          </w:rPr>
          <w:fldChar w:fldCharType="begin"/>
        </w:r>
        <w:r w:rsidR="003C298C">
          <w:rPr>
            <w:noProof/>
            <w:webHidden/>
          </w:rPr>
          <w:instrText xml:space="preserve"> PAGEREF _Toc498029231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4F6465">
      <w:pPr>
        <w:pStyle w:val="21"/>
        <w:tabs>
          <w:tab w:val="right" w:leader="dot" w:pos="8777"/>
        </w:tabs>
        <w:rPr>
          <w:rFonts w:eastAsiaTheme="minorEastAsia" w:cstheme="minorBidi"/>
          <w:noProof/>
          <w:kern w:val="2"/>
          <w:sz w:val="21"/>
        </w:rPr>
      </w:pPr>
      <w:hyperlink w:anchor="_Toc498029232" w:history="1">
        <w:r w:rsidR="003C298C" w:rsidRPr="008A4C5C">
          <w:rPr>
            <w:rStyle w:val="ae"/>
            <w:rFonts w:ascii="宋体" w:hAnsi="宋体" w:cs="宋体"/>
            <w:noProof/>
          </w:rPr>
          <w:t>4.7培养公众的参与意识</w:t>
        </w:r>
        <w:r w:rsidR="003C298C">
          <w:rPr>
            <w:noProof/>
            <w:webHidden/>
          </w:rPr>
          <w:tab/>
        </w:r>
        <w:r w:rsidR="003C298C">
          <w:rPr>
            <w:noProof/>
            <w:webHidden/>
          </w:rPr>
          <w:fldChar w:fldCharType="begin"/>
        </w:r>
        <w:r w:rsidR="003C298C">
          <w:rPr>
            <w:noProof/>
            <w:webHidden/>
          </w:rPr>
          <w:instrText xml:space="preserve"> PAGEREF _Toc498029232 \h </w:instrText>
        </w:r>
        <w:r w:rsidR="003C298C">
          <w:rPr>
            <w:noProof/>
            <w:webHidden/>
          </w:rPr>
        </w:r>
        <w:r w:rsidR="003C298C">
          <w:rPr>
            <w:noProof/>
            <w:webHidden/>
          </w:rPr>
          <w:fldChar w:fldCharType="separate"/>
        </w:r>
        <w:r w:rsidR="003C298C">
          <w:rPr>
            <w:noProof/>
            <w:webHidden/>
          </w:rPr>
          <w:t>7</w:t>
        </w:r>
        <w:r w:rsidR="003C298C">
          <w:rPr>
            <w:noProof/>
            <w:webHidden/>
          </w:rPr>
          <w:fldChar w:fldCharType="end"/>
        </w:r>
      </w:hyperlink>
    </w:p>
    <w:p w:rsidR="003C298C" w:rsidRDefault="004F6465">
      <w:pPr>
        <w:pStyle w:val="11"/>
        <w:rPr>
          <w:rFonts w:eastAsiaTheme="minorEastAsia" w:cstheme="minorBidi"/>
          <w:noProof/>
          <w:kern w:val="2"/>
          <w:sz w:val="21"/>
        </w:rPr>
      </w:pPr>
      <w:hyperlink w:anchor="_Toc498029233" w:history="1">
        <w:r w:rsidR="003C298C" w:rsidRPr="008A4C5C">
          <w:rPr>
            <w:rStyle w:val="ae"/>
            <w:rFonts w:ascii="宋体" w:hAnsi="宋体"/>
            <w:noProof/>
          </w:rPr>
          <w:t>5总结</w:t>
        </w:r>
        <w:r w:rsidR="003C298C">
          <w:rPr>
            <w:noProof/>
            <w:webHidden/>
          </w:rPr>
          <w:tab/>
        </w:r>
        <w:r w:rsidR="003C298C">
          <w:rPr>
            <w:noProof/>
            <w:webHidden/>
          </w:rPr>
          <w:fldChar w:fldCharType="begin"/>
        </w:r>
        <w:r w:rsidR="003C298C">
          <w:rPr>
            <w:noProof/>
            <w:webHidden/>
          </w:rPr>
          <w:instrText xml:space="preserve"> PAGEREF _Toc498029233 \h </w:instrText>
        </w:r>
        <w:r w:rsidR="003C298C">
          <w:rPr>
            <w:noProof/>
            <w:webHidden/>
          </w:rPr>
        </w:r>
        <w:r w:rsidR="003C298C">
          <w:rPr>
            <w:noProof/>
            <w:webHidden/>
          </w:rPr>
          <w:fldChar w:fldCharType="separate"/>
        </w:r>
        <w:r w:rsidR="003C298C">
          <w:rPr>
            <w:noProof/>
            <w:webHidden/>
          </w:rPr>
          <w:t>7</w:t>
        </w:r>
        <w:r w:rsidR="003C298C">
          <w:rPr>
            <w:noProof/>
            <w:webHidden/>
          </w:rPr>
          <w:fldChar w:fldCharType="end"/>
        </w:r>
      </w:hyperlink>
    </w:p>
    <w:p w:rsidR="003C298C" w:rsidRDefault="004F6465">
      <w:pPr>
        <w:pStyle w:val="11"/>
        <w:rPr>
          <w:rFonts w:eastAsiaTheme="minorEastAsia" w:cstheme="minorBidi"/>
          <w:noProof/>
          <w:kern w:val="2"/>
          <w:sz w:val="21"/>
        </w:rPr>
      </w:pPr>
      <w:hyperlink w:anchor="_Toc498029234" w:history="1">
        <w:r w:rsidR="003C298C" w:rsidRPr="008A4C5C">
          <w:rPr>
            <w:rStyle w:val="ae"/>
            <w:rFonts w:ascii="宋体" w:hAnsi="宋体"/>
            <w:noProof/>
          </w:rPr>
          <w:t>参考文献</w:t>
        </w:r>
        <w:r w:rsidR="003C298C">
          <w:rPr>
            <w:noProof/>
            <w:webHidden/>
          </w:rPr>
          <w:tab/>
        </w:r>
        <w:r w:rsidR="003C298C">
          <w:rPr>
            <w:noProof/>
            <w:webHidden/>
          </w:rPr>
          <w:fldChar w:fldCharType="begin"/>
        </w:r>
        <w:r w:rsidR="003C298C">
          <w:rPr>
            <w:noProof/>
            <w:webHidden/>
          </w:rPr>
          <w:instrText xml:space="preserve"> PAGEREF _Toc498029234 \h </w:instrText>
        </w:r>
        <w:r w:rsidR="003C298C">
          <w:rPr>
            <w:noProof/>
            <w:webHidden/>
          </w:rPr>
        </w:r>
        <w:r w:rsidR="003C298C">
          <w:rPr>
            <w:noProof/>
            <w:webHidden/>
          </w:rPr>
          <w:fldChar w:fldCharType="separate"/>
        </w:r>
        <w:r w:rsidR="003C298C">
          <w:rPr>
            <w:noProof/>
            <w:webHidden/>
          </w:rPr>
          <w:t>7</w:t>
        </w:r>
        <w:r w:rsidR="003C298C">
          <w:rPr>
            <w:noProof/>
            <w:webHidden/>
          </w:rPr>
          <w:fldChar w:fldCharType="end"/>
        </w:r>
      </w:hyperlink>
    </w:p>
    <w:p w:rsidR="003C298C" w:rsidRDefault="008E1007" w:rsidP="008D2A48">
      <w:pPr>
        <w:spacing w:line="400" w:lineRule="exact"/>
        <w:ind w:firstLineChars="50" w:firstLine="140"/>
        <w:jc w:val="center"/>
        <w:rPr>
          <w:rFonts w:asciiTheme="minorHAnsi" w:hAnsiTheme="minorHAnsi" w:cstheme="minorBidi"/>
          <w:kern w:val="0"/>
          <w:sz w:val="28"/>
          <w:szCs w:val="22"/>
        </w:rPr>
      </w:pPr>
      <w:r>
        <w:rPr>
          <w:rFonts w:asciiTheme="minorHAnsi" w:hAnsiTheme="minorHAnsi" w:cstheme="minorBidi"/>
          <w:kern w:val="0"/>
          <w:sz w:val="28"/>
          <w:szCs w:val="22"/>
        </w:rPr>
        <w:fldChar w:fldCharType="end"/>
      </w: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EF7EC0" w:rsidRDefault="00EF7EC0" w:rsidP="008922A0">
      <w:pPr>
        <w:spacing w:line="400" w:lineRule="exact"/>
        <w:ind w:firstLineChars="50" w:firstLine="221"/>
        <w:jc w:val="center"/>
        <w:rPr>
          <w:rFonts w:ascii="隶书" w:eastAsia="隶书" w:hAnsi="宋体"/>
          <w:b/>
          <w:sz w:val="44"/>
          <w:szCs w:val="44"/>
        </w:rPr>
      </w:pPr>
    </w:p>
    <w:p w:rsidR="00EF7EC0" w:rsidRDefault="00EF7EC0" w:rsidP="008922A0">
      <w:pPr>
        <w:spacing w:line="400" w:lineRule="exact"/>
        <w:ind w:firstLineChars="50" w:firstLine="221"/>
        <w:jc w:val="center"/>
        <w:rPr>
          <w:rFonts w:ascii="隶书" w:eastAsia="隶书" w:hAnsi="宋体"/>
          <w:b/>
          <w:sz w:val="44"/>
          <w:szCs w:val="44"/>
        </w:rPr>
        <w:sectPr w:rsidR="00EF7EC0" w:rsidSect="008922A0">
          <w:pgSz w:w="11906" w:h="16838" w:code="9"/>
          <w:pgMar w:top="1701" w:right="1418" w:bottom="1418" w:left="1701" w:header="851" w:footer="992" w:gutter="0"/>
          <w:pgNumType w:chapStyle="1"/>
          <w:cols w:space="425"/>
          <w:docGrid w:type="lines" w:linePitch="312"/>
        </w:sectPr>
      </w:pPr>
    </w:p>
    <w:p w:rsidR="00EF7EC0" w:rsidRDefault="00EF7EC0" w:rsidP="008922A0">
      <w:pPr>
        <w:spacing w:line="400" w:lineRule="exact"/>
        <w:ind w:firstLineChars="50" w:firstLine="221"/>
        <w:jc w:val="center"/>
        <w:rPr>
          <w:rFonts w:ascii="隶书" w:eastAsia="隶书" w:hAnsi="宋体"/>
          <w:b/>
          <w:sz w:val="44"/>
          <w:szCs w:val="44"/>
        </w:rPr>
      </w:pPr>
    </w:p>
    <w:p w:rsidR="008922A0" w:rsidRPr="008D2A48" w:rsidRDefault="008922A0" w:rsidP="008922A0">
      <w:pPr>
        <w:spacing w:line="400" w:lineRule="exact"/>
        <w:ind w:firstLineChars="50" w:firstLine="221"/>
        <w:jc w:val="center"/>
        <w:rPr>
          <w:rFonts w:ascii="隶书" w:eastAsia="隶书" w:hAnsi="宋体"/>
          <w:b/>
          <w:sz w:val="44"/>
          <w:szCs w:val="44"/>
        </w:rPr>
      </w:pPr>
      <w:r w:rsidRPr="008D2A48">
        <w:rPr>
          <w:rFonts w:ascii="隶书" w:eastAsia="隶书" w:hAnsi="宋体" w:hint="eastAsia"/>
          <w:b/>
          <w:sz w:val="44"/>
          <w:szCs w:val="44"/>
        </w:rPr>
        <w:t>试论公共管理中的公众参与机制构建的路径</w:t>
      </w:r>
    </w:p>
    <w:p w:rsidR="008922A0" w:rsidRDefault="008922A0" w:rsidP="008922A0">
      <w:pPr>
        <w:spacing w:beforeLines="100" w:before="312" w:afterLines="100" w:after="312"/>
        <w:jc w:val="center"/>
        <w:rPr>
          <w:b/>
          <w:sz w:val="32"/>
          <w:szCs w:val="32"/>
        </w:rPr>
      </w:pPr>
      <w:r>
        <w:rPr>
          <w:rFonts w:hint="eastAsia"/>
          <w:b/>
          <w:sz w:val="32"/>
          <w:szCs w:val="32"/>
        </w:rPr>
        <w:t>摘</w:t>
      </w:r>
      <w:r>
        <w:rPr>
          <w:rFonts w:hint="eastAsia"/>
          <w:b/>
          <w:sz w:val="32"/>
          <w:szCs w:val="32"/>
        </w:rPr>
        <w:t xml:space="preserve">  </w:t>
      </w:r>
      <w:r>
        <w:rPr>
          <w:rFonts w:hint="eastAsia"/>
          <w:b/>
          <w:sz w:val="32"/>
          <w:szCs w:val="32"/>
        </w:rPr>
        <w:t>要</w:t>
      </w:r>
    </w:p>
    <w:p w:rsidR="008922A0" w:rsidRDefault="008922A0" w:rsidP="008922A0">
      <w:pPr>
        <w:ind w:firstLineChars="200" w:firstLine="480"/>
        <w:rPr>
          <w:sz w:val="24"/>
        </w:rPr>
      </w:pPr>
      <w:r w:rsidRPr="00C76628">
        <w:rPr>
          <w:rFonts w:hint="eastAsia"/>
          <w:sz w:val="24"/>
        </w:rPr>
        <w:t>公共管理</w:t>
      </w:r>
      <w:r>
        <w:rPr>
          <w:rFonts w:hint="eastAsia"/>
          <w:sz w:val="24"/>
        </w:rPr>
        <w:t>，这是</w:t>
      </w:r>
      <w:r w:rsidRPr="00C76628">
        <w:rPr>
          <w:rFonts w:hint="eastAsia"/>
          <w:sz w:val="24"/>
        </w:rPr>
        <w:t>社会发展</w:t>
      </w:r>
      <w:r>
        <w:rPr>
          <w:rFonts w:hint="eastAsia"/>
          <w:sz w:val="24"/>
        </w:rPr>
        <w:t>与</w:t>
      </w:r>
      <w:r w:rsidRPr="00C76628">
        <w:rPr>
          <w:rFonts w:hint="eastAsia"/>
          <w:sz w:val="24"/>
        </w:rPr>
        <w:t>稳定的基</w:t>
      </w:r>
      <w:r>
        <w:rPr>
          <w:rFonts w:hint="eastAsia"/>
          <w:sz w:val="24"/>
        </w:rPr>
        <w:t>石，同时，也对</w:t>
      </w:r>
      <w:r w:rsidRPr="00C76628">
        <w:rPr>
          <w:rFonts w:hint="eastAsia"/>
          <w:sz w:val="24"/>
        </w:rPr>
        <w:t>公共管理水平</w:t>
      </w:r>
      <w:r>
        <w:rPr>
          <w:rFonts w:hint="eastAsia"/>
          <w:sz w:val="24"/>
        </w:rPr>
        <w:t>的增长、对</w:t>
      </w:r>
      <w:r w:rsidRPr="00C76628">
        <w:rPr>
          <w:rFonts w:hint="eastAsia"/>
          <w:sz w:val="24"/>
        </w:rPr>
        <w:t>社会和谐</w:t>
      </w:r>
      <w:r>
        <w:rPr>
          <w:rFonts w:hint="eastAsia"/>
          <w:sz w:val="24"/>
        </w:rPr>
        <w:t>的促进和发展发挥了相当重要的作用</w:t>
      </w:r>
      <w:r w:rsidRPr="00C76628">
        <w:rPr>
          <w:rFonts w:hint="eastAsia"/>
          <w:sz w:val="24"/>
        </w:rPr>
        <w:t>。</w:t>
      </w:r>
      <w:r>
        <w:rPr>
          <w:rFonts w:hint="eastAsia"/>
          <w:sz w:val="24"/>
        </w:rPr>
        <w:t>在</w:t>
      </w:r>
      <w:r w:rsidRPr="00C76628">
        <w:rPr>
          <w:rFonts w:hint="eastAsia"/>
          <w:sz w:val="24"/>
        </w:rPr>
        <w:t>公共管理</w:t>
      </w:r>
      <w:r>
        <w:rPr>
          <w:rFonts w:hint="eastAsia"/>
          <w:sz w:val="24"/>
        </w:rPr>
        <w:t>的</w:t>
      </w:r>
      <w:r w:rsidRPr="00C76628">
        <w:rPr>
          <w:rFonts w:hint="eastAsia"/>
          <w:sz w:val="24"/>
        </w:rPr>
        <w:t>过程中</w:t>
      </w:r>
      <w:r>
        <w:rPr>
          <w:rFonts w:hint="eastAsia"/>
          <w:sz w:val="24"/>
        </w:rPr>
        <w:t>，公众参与的广度和深度是评价</w:t>
      </w:r>
      <w:r w:rsidRPr="00C76628">
        <w:rPr>
          <w:rFonts w:hint="eastAsia"/>
          <w:sz w:val="24"/>
        </w:rPr>
        <w:t>公共管理水平的重要指标，同</w:t>
      </w:r>
      <w:r>
        <w:rPr>
          <w:rFonts w:hint="eastAsia"/>
          <w:sz w:val="24"/>
        </w:rPr>
        <w:t>时</w:t>
      </w:r>
      <w:r w:rsidRPr="00C76628">
        <w:rPr>
          <w:rFonts w:hint="eastAsia"/>
          <w:sz w:val="24"/>
        </w:rPr>
        <w:t>也是公共管理的关键环节。本文</w:t>
      </w:r>
      <w:r>
        <w:rPr>
          <w:rFonts w:hint="eastAsia"/>
          <w:sz w:val="24"/>
        </w:rPr>
        <w:t>简单论述了在</w:t>
      </w:r>
      <w:r w:rsidRPr="00C76628">
        <w:rPr>
          <w:rFonts w:hint="eastAsia"/>
          <w:sz w:val="24"/>
        </w:rPr>
        <w:t>我国公共管理</w:t>
      </w:r>
      <w:r>
        <w:rPr>
          <w:rFonts w:hint="eastAsia"/>
          <w:sz w:val="24"/>
        </w:rPr>
        <w:t>之</w:t>
      </w:r>
      <w:r w:rsidRPr="00C76628">
        <w:rPr>
          <w:rFonts w:hint="eastAsia"/>
          <w:sz w:val="24"/>
        </w:rPr>
        <w:t>中公众参与的</w:t>
      </w:r>
      <w:r>
        <w:rPr>
          <w:rFonts w:hint="eastAsia"/>
          <w:sz w:val="24"/>
        </w:rPr>
        <w:t>必要性以及当前</w:t>
      </w:r>
      <w:r w:rsidRPr="00C76628">
        <w:rPr>
          <w:rFonts w:hint="eastAsia"/>
          <w:sz w:val="24"/>
        </w:rPr>
        <w:t>阶段我国</w:t>
      </w:r>
      <w:r>
        <w:rPr>
          <w:rFonts w:hint="eastAsia"/>
          <w:sz w:val="24"/>
        </w:rPr>
        <w:t>在</w:t>
      </w:r>
      <w:r w:rsidRPr="00C76628">
        <w:rPr>
          <w:rFonts w:hint="eastAsia"/>
          <w:sz w:val="24"/>
        </w:rPr>
        <w:t>公共管理中</w:t>
      </w:r>
      <w:r>
        <w:rPr>
          <w:rFonts w:hint="eastAsia"/>
          <w:sz w:val="24"/>
        </w:rPr>
        <w:t>的</w:t>
      </w:r>
      <w:r w:rsidRPr="00C76628">
        <w:rPr>
          <w:rFonts w:hint="eastAsia"/>
          <w:sz w:val="24"/>
        </w:rPr>
        <w:t>公众参与方面存在的问题，并提出相</w:t>
      </w:r>
      <w:r>
        <w:rPr>
          <w:rFonts w:hint="eastAsia"/>
          <w:sz w:val="24"/>
        </w:rPr>
        <w:t>对</w:t>
      </w:r>
      <w:r w:rsidRPr="00C76628">
        <w:rPr>
          <w:rFonts w:hint="eastAsia"/>
          <w:sz w:val="24"/>
        </w:rPr>
        <w:t>应的解决</w:t>
      </w:r>
      <w:r>
        <w:rPr>
          <w:rFonts w:hint="eastAsia"/>
          <w:sz w:val="24"/>
        </w:rPr>
        <w:t>方案和措施</w:t>
      </w:r>
      <w:r w:rsidRPr="00C76628">
        <w:rPr>
          <w:rFonts w:hint="eastAsia"/>
          <w:sz w:val="24"/>
        </w:rPr>
        <w:t>。</w:t>
      </w:r>
    </w:p>
    <w:p w:rsidR="008922A0" w:rsidRPr="002D5E20" w:rsidRDefault="008922A0" w:rsidP="008922A0">
      <w:pPr>
        <w:ind w:firstLineChars="200" w:firstLine="480"/>
        <w:rPr>
          <w:sz w:val="24"/>
        </w:rPr>
      </w:pPr>
    </w:p>
    <w:p w:rsidR="008922A0" w:rsidRPr="00944173" w:rsidRDefault="008922A0" w:rsidP="008922A0">
      <w:pPr>
        <w:rPr>
          <w:sz w:val="28"/>
          <w:szCs w:val="28"/>
        </w:rPr>
      </w:pPr>
      <w:r w:rsidRPr="002D5E20">
        <w:rPr>
          <w:rFonts w:ascii="宋体" w:hAnsi="宋体" w:hint="eastAsia"/>
          <w:sz w:val="24"/>
        </w:rPr>
        <w:t xml:space="preserve">〔关键词〕 </w:t>
      </w:r>
      <w:r w:rsidRPr="00C76628">
        <w:rPr>
          <w:rFonts w:hint="eastAsia"/>
          <w:sz w:val="24"/>
        </w:rPr>
        <w:t>公共管理</w:t>
      </w:r>
      <w:r>
        <w:rPr>
          <w:sz w:val="24"/>
        </w:rPr>
        <w:t xml:space="preserve">   </w:t>
      </w:r>
      <w:r w:rsidRPr="002D5E20">
        <w:rPr>
          <w:rFonts w:ascii="宋体" w:hAnsi="宋体" w:hint="eastAsia"/>
          <w:sz w:val="24"/>
        </w:rPr>
        <w:t>公众参与</w:t>
      </w:r>
      <w:r>
        <w:rPr>
          <w:rFonts w:ascii="宋体" w:hAnsi="宋体"/>
          <w:sz w:val="24"/>
        </w:rPr>
        <w:t xml:space="preserve">   </w:t>
      </w:r>
      <w:r>
        <w:rPr>
          <w:rFonts w:ascii="宋体" w:hAnsi="宋体" w:hint="eastAsia"/>
          <w:sz w:val="24"/>
        </w:rPr>
        <w:t>机制构建</w:t>
      </w:r>
    </w:p>
    <w:p w:rsidR="008922A0" w:rsidRPr="008D2A48" w:rsidRDefault="008922A0" w:rsidP="008922A0">
      <w:pPr>
        <w:ind w:firstLineChars="200" w:firstLine="420"/>
      </w:pPr>
    </w:p>
    <w:p w:rsidR="008922A0" w:rsidRPr="00402106" w:rsidRDefault="008922A0" w:rsidP="008922A0">
      <w:pPr>
        <w:spacing w:beforeLines="100" w:before="312" w:afterLines="100" w:after="312" w:line="360" w:lineRule="exact"/>
        <w:jc w:val="left"/>
        <w:outlineLvl w:val="0"/>
        <w:rPr>
          <w:rFonts w:ascii="宋体" w:hAnsi="宋体"/>
          <w:b/>
          <w:sz w:val="32"/>
          <w:szCs w:val="32"/>
        </w:rPr>
      </w:pPr>
      <w:bookmarkStart w:id="0" w:name="_Toc498029211"/>
      <w:r w:rsidRPr="00402106">
        <w:rPr>
          <w:rFonts w:ascii="宋体" w:hAnsi="宋体" w:hint="eastAsia"/>
          <w:b/>
          <w:sz w:val="32"/>
          <w:szCs w:val="32"/>
        </w:rPr>
        <w:t>1前言</w:t>
      </w:r>
      <w:bookmarkEnd w:id="0"/>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 w:name="_Toc498029212"/>
      <w:r w:rsidRPr="00402106">
        <w:rPr>
          <w:rFonts w:ascii="宋体" w:hAnsi="宋体" w:cs="宋体" w:hint="eastAsia"/>
          <w:b/>
          <w:color w:val="000000"/>
          <w:kern w:val="0"/>
          <w:sz w:val="28"/>
          <w:szCs w:val="28"/>
        </w:rPr>
        <w:t>1.1研究背景</w:t>
      </w:r>
      <w:bookmarkEnd w:id="1"/>
    </w:p>
    <w:p w:rsidR="008922A0" w:rsidRPr="00DE4DB4" w:rsidRDefault="008922A0" w:rsidP="008922A0">
      <w:pPr>
        <w:ind w:firstLineChars="200" w:firstLine="420"/>
      </w:pPr>
      <w:r w:rsidRPr="00CC6F4D">
        <w:rPr>
          <w:rFonts w:hint="eastAsia"/>
        </w:rPr>
        <w:t>在公共管理过程中，社会成员自愿自觉</w:t>
      </w:r>
      <w:r>
        <w:rPr>
          <w:rFonts w:hint="eastAsia"/>
        </w:rPr>
        <w:t>自发</w:t>
      </w:r>
      <w:r w:rsidRPr="00CC6F4D">
        <w:rPr>
          <w:rFonts w:hint="eastAsia"/>
        </w:rPr>
        <w:t>地参加各种</w:t>
      </w:r>
      <w:r>
        <w:rPr>
          <w:rFonts w:hint="eastAsia"/>
        </w:rPr>
        <w:t>或从事社会活动以及</w:t>
      </w:r>
      <w:r w:rsidRPr="00CC6F4D">
        <w:rPr>
          <w:rFonts w:hint="eastAsia"/>
        </w:rPr>
        <w:t>事务管理，</w:t>
      </w:r>
      <w:r>
        <w:rPr>
          <w:rFonts w:hint="eastAsia"/>
        </w:rPr>
        <w:t>这是社会民主管理的一种体现。这些年来</w:t>
      </w:r>
      <w:r w:rsidRPr="00CC6F4D">
        <w:rPr>
          <w:rFonts w:hint="eastAsia"/>
        </w:rPr>
        <w:t>，我国在社会管理中</w:t>
      </w:r>
      <w:r>
        <w:rPr>
          <w:rFonts w:hint="eastAsia"/>
        </w:rPr>
        <w:t>，</w:t>
      </w:r>
      <w:r w:rsidRPr="00CC6F4D">
        <w:rPr>
          <w:rFonts w:hint="eastAsia"/>
        </w:rPr>
        <w:t>公众参与</w:t>
      </w:r>
      <w:r>
        <w:rPr>
          <w:rFonts w:hint="eastAsia"/>
        </w:rPr>
        <w:t>的</w:t>
      </w:r>
      <w:r w:rsidRPr="00CC6F4D">
        <w:rPr>
          <w:rFonts w:hint="eastAsia"/>
        </w:rPr>
        <w:t>积极性</w:t>
      </w:r>
      <w:r>
        <w:rPr>
          <w:rFonts w:hint="eastAsia"/>
        </w:rPr>
        <w:t>与日俱增</w:t>
      </w:r>
      <w:r w:rsidRPr="00CC6F4D">
        <w:rPr>
          <w:rFonts w:hint="eastAsia"/>
        </w:rPr>
        <w:t>，</w:t>
      </w:r>
      <w:r>
        <w:rPr>
          <w:rFonts w:hint="eastAsia"/>
        </w:rPr>
        <w:t>公众参与的热情水涨船高。</w:t>
      </w:r>
      <w:r w:rsidRPr="00CC6F4D">
        <w:rPr>
          <w:rFonts w:hint="eastAsia"/>
        </w:rPr>
        <w:t>为我国</w:t>
      </w:r>
      <w:r>
        <w:rPr>
          <w:rFonts w:hint="eastAsia"/>
        </w:rPr>
        <w:t>建设</w:t>
      </w:r>
      <w:r w:rsidRPr="00CC6F4D">
        <w:rPr>
          <w:rFonts w:hint="eastAsia"/>
        </w:rPr>
        <w:t>和谐社会，促进社会全面发展起到</w:t>
      </w:r>
      <w:r>
        <w:rPr>
          <w:rFonts w:hint="eastAsia"/>
        </w:rPr>
        <w:t>了重要的推进作用。那么如何</w:t>
      </w:r>
      <w:r w:rsidRPr="00CC6F4D">
        <w:rPr>
          <w:rFonts w:hint="eastAsia"/>
        </w:rPr>
        <w:t>规范公共管理</w:t>
      </w:r>
      <w:r>
        <w:rPr>
          <w:rFonts w:hint="eastAsia"/>
        </w:rPr>
        <w:t>当</w:t>
      </w:r>
      <w:r w:rsidRPr="00CC6F4D">
        <w:rPr>
          <w:rFonts w:hint="eastAsia"/>
        </w:rPr>
        <w:t>中公众参与的方式</w:t>
      </w:r>
      <w:r>
        <w:rPr>
          <w:rFonts w:hint="eastAsia"/>
        </w:rPr>
        <w:t>、</w:t>
      </w:r>
      <w:r w:rsidRPr="00CC6F4D">
        <w:rPr>
          <w:rFonts w:hint="eastAsia"/>
        </w:rPr>
        <w:t>方法和范围</w:t>
      </w:r>
      <w:r>
        <w:rPr>
          <w:rFonts w:hint="eastAsia"/>
        </w:rPr>
        <w:t>以及</w:t>
      </w:r>
      <w:r w:rsidRPr="00CC6F4D">
        <w:rPr>
          <w:rFonts w:hint="eastAsia"/>
        </w:rPr>
        <w:t>保证公众参与的科学性、深</w:t>
      </w:r>
      <w:r>
        <w:rPr>
          <w:rFonts w:hint="eastAsia"/>
        </w:rPr>
        <w:t>入</w:t>
      </w:r>
      <w:r w:rsidRPr="00CC6F4D">
        <w:rPr>
          <w:rFonts w:hint="eastAsia"/>
        </w:rPr>
        <w:t>性和广泛性是</w:t>
      </w:r>
      <w:r>
        <w:rPr>
          <w:rFonts w:hint="eastAsia"/>
        </w:rPr>
        <w:t>本文要讨论的重点</w:t>
      </w:r>
      <w:r w:rsidRPr="00CC6F4D">
        <w:rPr>
          <w:rFonts w:hint="eastAsia"/>
        </w:rPr>
        <w:t>。</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 w:name="_Toc498029213"/>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Pr>
          <w:rFonts w:ascii="宋体" w:hAnsi="宋体" w:cs="宋体" w:hint="eastAsia"/>
          <w:b/>
          <w:color w:val="000000"/>
          <w:kern w:val="0"/>
          <w:sz w:val="28"/>
          <w:szCs w:val="28"/>
        </w:rPr>
        <w:t>国内外研究现状</w:t>
      </w:r>
      <w:bookmarkEnd w:id="2"/>
    </w:p>
    <w:p w:rsidR="008922A0" w:rsidRDefault="008922A0" w:rsidP="008922A0">
      <w:pPr>
        <w:ind w:firstLineChars="200" w:firstLine="420"/>
      </w:pPr>
      <w:r w:rsidRPr="008E1007">
        <w:rPr>
          <w:rFonts w:ascii="宋体" w:hAnsi="宋体" w:cs="AdobeHeitiStd-Regular" w:hint="eastAsia"/>
          <w:kern w:val="0"/>
          <w:szCs w:val="21"/>
        </w:rPr>
        <w:t>在实践当中，我国的公众参与大概的有三个方向：一是由政府主导，如讨论会、座谈会、听证会等等。这几类形式的公众参与在实际当中大多数流于表面，效果不理想。二是由自发的民间的公众参与而这一类由于本身就处于弱势，能够对公共事务产生的作用不明显。同时，由于缺乏专业的机构指导，很容易出现混乱、无序甚至于说发生了暴力的情况。三是N</w:t>
      </w:r>
      <w:r w:rsidRPr="008E1007">
        <w:rPr>
          <w:rFonts w:ascii="宋体" w:hAnsi="宋体" w:cs="AdobeHeitiStd-Regular"/>
          <w:kern w:val="0"/>
          <w:szCs w:val="21"/>
        </w:rPr>
        <w:t>GO</w:t>
      </w:r>
      <w:r w:rsidRPr="008E1007">
        <w:rPr>
          <w:rFonts w:ascii="宋体" w:hAnsi="宋体" w:cs="AdobeHeitiStd-Regular" w:hint="eastAsia"/>
          <w:kern w:val="0"/>
          <w:szCs w:val="21"/>
        </w:rPr>
        <w:t>的公众参与。这种团体有些是民间的，有些是由政府部门资助的。它的作用介于前两者之间，从某种意义上讲，这几种模式比较理想。但它的不足之处也很显然：自发组织的非政府组织缺少专业的管理，制度的规定；受政府资助和主持的非政府组织对政府的依赖性比较明显，因此也就缺乏了表达意见的能</w:t>
      </w:r>
      <w:r>
        <w:rPr>
          <w:rFonts w:hint="eastAsia"/>
        </w:rPr>
        <w:t>力</w:t>
      </w:r>
      <w:r w:rsidRPr="00DE4DB4">
        <w:rPr>
          <w:rFonts w:hint="eastAsia"/>
        </w:rPr>
        <w:t>。</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3" w:name="_Toc498029214"/>
      <w:r w:rsidRPr="005455C9">
        <w:rPr>
          <w:rFonts w:ascii="宋体" w:hAnsi="宋体" w:cs="宋体" w:hint="eastAsia"/>
          <w:b/>
          <w:color w:val="000000"/>
          <w:kern w:val="0"/>
          <w:sz w:val="28"/>
          <w:szCs w:val="28"/>
        </w:rPr>
        <w:t>1.</w:t>
      </w:r>
      <w:r>
        <w:rPr>
          <w:rFonts w:ascii="宋体" w:hAnsi="宋体" w:cs="宋体" w:hint="eastAsia"/>
          <w:b/>
          <w:color w:val="000000"/>
          <w:kern w:val="0"/>
          <w:sz w:val="28"/>
          <w:szCs w:val="28"/>
        </w:rPr>
        <w:t>3研究目的和意义</w:t>
      </w:r>
      <w:bookmarkEnd w:id="3"/>
    </w:p>
    <w:p w:rsidR="008922A0" w:rsidRPr="008E1007"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8E1007">
        <w:rPr>
          <w:rFonts w:ascii="宋体" w:hAnsi="宋体" w:cs="AdobeHeitiStd-Regular" w:hint="eastAsia"/>
          <w:kern w:val="0"/>
          <w:szCs w:val="21"/>
        </w:rPr>
        <w:t>当前学术界对于公众参与的研究的目的主要在于发掘原因，从而找到出路，为建设和谐社会、发展民主管理、</w:t>
      </w:r>
      <w:r w:rsidR="006713B3">
        <w:rPr>
          <w:rFonts w:ascii="宋体" w:hAnsi="宋体" w:cs="AdobeHeitiStd-Regular" w:hint="eastAsia"/>
          <w:kern w:val="0"/>
          <w:szCs w:val="21"/>
        </w:rPr>
        <w:t>d</w:t>
      </w:r>
      <w:r w:rsidRPr="008E1007">
        <w:rPr>
          <w:rFonts w:ascii="宋体" w:hAnsi="宋体" w:cs="AdobeHeitiStd-Regular" w:hint="eastAsia"/>
          <w:kern w:val="0"/>
          <w:szCs w:val="21"/>
        </w:rPr>
        <w:t>提升公共生活的公平公正性提供理论基础</w:t>
      </w:r>
      <w:bookmarkStart w:id="4" w:name="_GoBack"/>
      <w:bookmarkEnd w:id="4"/>
      <w:r w:rsidRPr="008E1007">
        <w:rPr>
          <w:rFonts w:ascii="宋体" w:hAnsi="宋体" w:cs="AdobeHeitiStd-Regular" w:hint="eastAsia"/>
          <w:kern w:val="0"/>
          <w:szCs w:val="21"/>
        </w:rPr>
        <w:t>。</w:t>
      </w:r>
    </w:p>
    <w:p w:rsidR="008922A0" w:rsidRPr="00B90FE2" w:rsidRDefault="008922A0" w:rsidP="008922A0">
      <w:pPr>
        <w:spacing w:beforeLines="100" w:before="312" w:afterLines="100" w:after="312" w:line="360" w:lineRule="exact"/>
        <w:jc w:val="left"/>
        <w:outlineLvl w:val="0"/>
        <w:rPr>
          <w:rFonts w:ascii="宋体" w:hAnsi="宋体"/>
          <w:b/>
          <w:sz w:val="32"/>
          <w:szCs w:val="32"/>
        </w:rPr>
      </w:pPr>
      <w:bookmarkStart w:id="5" w:name="_Toc498029215"/>
      <w:r>
        <w:rPr>
          <w:rFonts w:ascii="宋体" w:hAnsi="宋体" w:hint="eastAsia"/>
          <w:b/>
          <w:sz w:val="32"/>
          <w:szCs w:val="32"/>
        </w:rPr>
        <w:t>2</w:t>
      </w:r>
      <w:r w:rsidRPr="006D0CFE">
        <w:rPr>
          <w:rFonts w:ascii="宋体" w:hAnsi="宋体" w:hint="eastAsia"/>
          <w:b/>
          <w:sz w:val="32"/>
          <w:szCs w:val="32"/>
        </w:rPr>
        <w:t>公共管理中公众参与</w:t>
      </w:r>
      <w:r>
        <w:rPr>
          <w:rFonts w:ascii="宋体" w:hAnsi="宋体" w:hint="eastAsia"/>
          <w:b/>
          <w:sz w:val="32"/>
          <w:szCs w:val="32"/>
        </w:rPr>
        <w:t>之</w:t>
      </w:r>
      <w:r w:rsidRPr="006D0CFE">
        <w:rPr>
          <w:rFonts w:ascii="宋体" w:hAnsi="宋体" w:hint="eastAsia"/>
          <w:b/>
          <w:sz w:val="32"/>
          <w:szCs w:val="32"/>
        </w:rPr>
        <w:t>必要性</w:t>
      </w:r>
      <w:bookmarkEnd w:id="5"/>
    </w:p>
    <w:p w:rsidR="008922A0" w:rsidRPr="00B90FE2"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6" w:name="_Toc498029216"/>
      <w:r>
        <w:rPr>
          <w:rFonts w:ascii="宋体" w:hAnsi="宋体" w:cs="宋体" w:hint="eastAsia"/>
          <w:b/>
          <w:color w:val="000000"/>
          <w:kern w:val="0"/>
          <w:sz w:val="28"/>
          <w:szCs w:val="28"/>
        </w:rPr>
        <w:lastRenderedPageBreak/>
        <w:t>2</w:t>
      </w:r>
      <w:r w:rsidRPr="005455C9">
        <w:rPr>
          <w:rFonts w:ascii="宋体" w:hAnsi="宋体" w:cs="宋体" w:hint="eastAsia"/>
          <w:b/>
          <w:color w:val="000000"/>
          <w:kern w:val="0"/>
          <w:sz w:val="28"/>
          <w:szCs w:val="28"/>
        </w:rPr>
        <w:t>.1</w:t>
      </w:r>
      <w:r>
        <w:rPr>
          <w:rFonts w:ascii="宋体" w:hAnsi="宋体" w:cs="宋体" w:hint="eastAsia"/>
          <w:b/>
          <w:color w:val="000000"/>
          <w:kern w:val="0"/>
          <w:sz w:val="28"/>
          <w:szCs w:val="28"/>
        </w:rPr>
        <w:t>公众参与</w:t>
      </w:r>
      <w:r w:rsidRPr="006D0CFE">
        <w:rPr>
          <w:rFonts w:ascii="宋体" w:hAnsi="宋体" w:cs="宋体" w:hint="eastAsia"/>
          <w:b/>
          <w:color w:val="000000"/>
          <w:kern w:val="0"/>
          <w:sz w:val="28"/>
          <w:szCs w:val="28"/>
        </w:rPr>
        <w:t>是公共管理科学发展的内在动力</w:t>
      </w:r>
      <w:bookmarkEnd w:id="6"/>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公共管理的</w:t>
      </w:r>
      <w:r>
        <w:rPr>
          <w:rFonts w:ascii="宋体" w:hAnsi="宋体" w:cs="AdobeHeitiStd-Regular" w:hint="eastAsia"/>
          <w:kern w:val="0"/>
          <w:szCs w:val="21"/>
        </w:rPr>
        <w:t>目标</w:t>
      </w:r>
      <w:r w:rsidRPr="006D0CFE">
        <w:rPr>
          <w:rFonts w:ascii="宋体" w:hAnsi="宋体" w:cs="AdobeHeitiStd-Regular" w:hint="eastAsia"/>
          <w:kern w:val="0"/>
          <w:szCs w:val="21"/>
        </w:rPr>
        <w:t>是通过</w:t>
      </w:r>
      <w:r>
        <w:rPr>
          <w:rFonts w:ascii="宋体" w:hAnsi="宋体" w:cs="AdobeHeitiStd-Regular" w:hint="eastAsia"/>
          <w:kern w:val="0"/>
          <w:szCs w:val="21"/>
        </w:rPr>
        <w:t>增强</w:t>
      </w:r>
      <w:r w:rsidRPr="006D0CFE">
        <w:rPr>
          <w:rFonts w:ascii="宋体" w:hAnsi="宋体" w:cs="AdobeHeitiStd-Regular" w:hint="eastAsia"/>
          <w:kern w:val="0"/>
          <w:szCs w:val="21"/>
        </w:rPr>
        <w:t>社会功能、</w:t>
      </w:r>
      <w:r>
        <w:rPr>
          <w:rFonts w:ascii="宋体" w:hAnsi="宋体" w:cs="AdobeHeitiStd-Regular" w:hint="eastAsia"/>
          <w:kern w:val="0"/>
          <w:szCs w:val="21"/>
        </w:rPr>
        <w:t>整合</w:t>
      </w:r>
      <w:r w:rsidRPr="006D0CFE">
        <w:rPr>
          <w:rFonts w:ascii="宋体" w:hAnsi="宋体" w:cs="AdobeHeitiStd-Regular" w:hint="eastAsia"/>
          <w:kern w:val="0"/>
          <w:szCs w:val="21"/>
        </w:rPr>
        <w:t>社会资源、</w:t>
      </w:r>
      <w:r>
        <w:rPr>
          <w:rFonts w:ascii="宋体" w:hAnsi="宋体" w:cs="AdobeHeitiStd-Regular" w:hint="eastAsia"/>
          <w:kern w:val="0"/>
          <w:szCs w:val="21"/>
        </w:rPr>
        <w:t>强化</w:t>
      </w:r>
      <w:r w:rsidRPr="006D0CFE">
        <w:rPr>
          <w:rFonts w:ascii="宋体" w:hAnsi="宋体" w:cs="AdobeHeitiStd-Regular" w:hint="eastAsia"/>
          <w:kern w:val="0"/>
          <w:szCs w:val="21"/>
        </w:rPr>
        <w:t>社会动力等方式，</w:t>
      </w:r>
      <w:r>
        <w:rPr>
          <w:rFonts w:ascii="宋体" w:hAnsi="宋体" w:cs="AdobeHeitiStd-Regular" w:hint="eastAsia"/>
          <w:kern w:val="0"/>
          <w:szCs w:val="21"/>
        </w:rPr>
        <w:t>协调社会成员与社会，进而使得社会平衡，促进社会又好又快全面发展。因此</w:t>
      </w:r>
      <w:r w:rsidRPr="006D0CFE">
        <w:rPr>
          <w:rFonts w:ascii="宋体" w:hAnsi="宋体" w:cs="AdobeHeitiStd-Regular" w:hint="eastAsia"/>
          <w:kern w:val="0"/>
          <w:szCs w:val="21"/>
        </w:rPr>
        <w:t>，在公共管理中，</w:t>
      </w:r>
      <w:r>
        <w:rPr>
          <w:rFonts w:ascii="宋体" w:hAnsi="宋体" w:cs="AdobeHeitiStd-Regular" w:hint="eastAsia"/>
          <w:kern w:val="0"/>
          <w:szCs w:val="21"/>
        </w:rPr>
        <w:t>尤其是在当前</w:t>
      </w:r>
      <w:r w:rsidRPr="006D0CFE">
        <w:rPr>
          <w:rFonts w:ascii="宋体" w:hAnsi="宋体" w:cs="AdobeHeitiStd-Regular" w:hint="eastAsia"/>
          <w:kern w:val="0"/>
          <w:szCs w:val="21"/>
        </w:rPr>
        <w:t>“以人为本”</w:t>
      </w:r>
      <w:r>
        <w:rPr>
          <w:rFonts w:ascii="宋体" w:hAnsi="宋体" w:cs="AdobeHeitiStd-Regular" w:hint="eastAsia"/>
          <w:kern w:val="0"/>
          <w:szCs w:val="21"/>
        </w:rPr>
        <w:t>的</w:t>
      </w:r>
      <w:r w:rsidRPr="006D0CFE">
        <w:rPr>
          <w:rFonts w:ascii="宋体" w:hAnsi="宋体" w:cs="AdobeHeitiStd-Regular" w:hint="eastAsia"/>
          <w:kern w:val="0"/>
          <w:szCs w:val="21"/>
        </w:rPr>
        <w:t>社会发展理念，</w:t>
      </w:r>
      <w:r>
        <w:rPr>
          <w:rFonts w:ascii="宋体" w:hAnsi="宋体" w:cs="AdobeHeitiStd-Regular" w:hint="eastAsia"/>
          <w:kern w:val="0"/>
          <w:szCs w:val="21"/>
        </w:rPr>
        <w:t>鼓励公众积极</w:t>
      </w:r>
      <w:r w:rsidRPr="006D0CFE">
        <w:rPr>
          <w:rFonts w:ascii="宋体" w:hAnsi="宋体" w:cs="AdobeHeitiStd-Regular" w:hint="eastAsia"/>
          <w:kern w:val="0"/>
          <w:szCs w:val="21"/>
        </w:rPr>
        <w:t>参与，</w:t>
      </w:r>
      <w:r>
        <w:rPr>
          <w:rFonts w:ascii="宋体" w:hAnsi="宋体" w:cs="AdobeHeitiStd-Regular" w:hint="eastAsia"/>
          <w:kern w:val="0"/>
          <w:szCs w:val="21"/>
        </w:rPr>
        <w:t>就显出极大的重要性</w:t>
      </w:r>
      <w:r w:rsidRPr="006D0CFE">
        <w:rPr>
          <w:rFonts w:ascii="宋体" w:hAnsi="宋体" w:cs="AdobeHeitiStd-Regular" w:hint="eastAsia"/>
          <w:kern w:val="0"/>
          <w:szCs w:val="21"/>
        </w:rPr>
        <w:t>。</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7" w:name="_Toc498029217"/>
      <w:r>
        <w:rPr>
          <w:rFonts w:ascii="宋体" w:hAnsi="宋体" w:cs="宋体" w:hint="eastAsia"/>
          <w:b/>
          <w:color w:val="000000"/>
          <w:kern w:val="0"/>
          <w:sz w:val="28"/>
          <w:szCs w:val="28"/>
        </w:rPr>
        <w:t>2.</w:t>
      </w:r>
      <w:r>
        <w:rPr>
          <w:rFonts w:ascii="宋体" w:hAnsi="宋体" w:cs="宋体"/>
          <w:b/>
          <w:color w:val="000000"/>
          <w:kern w:val="0"/>
          <w:sz w:val="28"/>
          <w:szCs w:val="28"/>
        </w:rPr>
        <w:t>2</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公共管理科学发展的必然</w:t>
      </w:r>
      <w:r>
        <w:rPr>
          <w:rFonts w:ascii="宋体" w:hAnsi="宋体" w:cs="宋体" w:hint="eastAsia"/>
          <w:b/>
          <w:color w:val="000000"/>
          <w:kern w:val="0"/>
          <w:sz w:val="28"/>
          <w:szCs w:val="28"/>
        </w:rPr>
        <w:t>需</w:t>
      </w:r>
      <w:r w:rsidRPr="006D0CFE">
        <w:rPr>
          <w:rFonts w:ascii="宋体" w:hAnsi="宋体" w:cs="宋体" w:hint="eastAsia"/>
          <w:b/>
          <w:color w:val="000000"/>
          <w:kern w:val="0"/>
          <w:sz w:val="28"/>
          <w:szCs w:val="28"/>
        </w:rPr>
        <w:t>求</w:t>
      </w:r>
      <w:bookmarkEnd w:id="7"/>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8" w:name="_Toc498029218"/>
      <w:r>
        <w:rPr>
          <w:rFonts w:ascii="宋体" w:hAnsi="宋体" w:cs="宋体" w:hint="eastAsia"/>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3</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公共管理科学发展的发展趋势</w:t>
      </w:r>
      <w:bookmarkEnd w:id="8"/>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公共管理成果。随着社会公共管理不断规范化和科学化，社会成员在公共管理中会占据越来越重要的位置，公众参与已经成为公共管理的发展趋势。</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9" w:name="_Toc498029219"/>
      <w:r>
        <w:rPr>
          <w:rFonts w:ascii="宋体" w:hAnsi="宋体" w:cs="宋体" w:hint="eastAsia"/>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公众参与是</w:t>
      </w:r>
      <w:r>
        <w:rPr>
          <w:rFonts w:ascii="宋体" w:hAnsi="宋体" w:cs="宋体" w:hint="eastAsia"/>
          <w:b/>
          <w:color w:val="000000"/>
          <w:kern w:val="0"/>
          <w:sz w:val="28"/>
          <w:szCs w:val="28"/>
        </w:rPr>
        <w:t>社会成员的义务与权力</w:t>
      </w:r>
      <w:bookmarkEnd w:id="9"/>
    </w:p>
    <w:p w:rsidR="008922A0" w:rsidRPr="0007345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w:t>
      </w:r>
      <w:proofErr w:type="gramStart"/>
      <w:r w:rsidRPr="006E5DCF">
        <w:rPr>
          <w:rFonts w:ascii="宋体" w:hAnsi="宋体" w:cs="AdobeHeitiStd-Regular" w:hint="eastAsia"/>
          <w:kern w:val="0"/>
          <w:szCs w:val="21"/>
        </w:rPr>
        <w:t>本建设</w:t>
      </w:r>
      <w:proofErr w:type="gramEnd"/>
      <w:r w:rsidRPr="006E5DCF">
        <w:rPr>
          <w:rFonts w:ascii="宋体" w:hAnsi="宋体" w:cs="AdobeHeitiStd-Regular" w:hint="eastAsia"/>
          <w:kern w:val="0"/>
          <w:szCs w:val="21"/>
        </w:rPr>
        <w:t>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8922A0" w:rsidRDefault="008922A0" w:rsidP="008922A0">
      <w:pPr>
        <w:spacing w:beforeLines="100" w:before="312" w:afterLines="100" w:after="312" w:line="360" w:lineRule="exact"/>
        <w:jc w:val="left"/>
        <w:outlineLvl w:val="0"/>
        <w:rPr>
          <w:rFonts w:ascii="宋体" w:hAnsi="宋体"/>
          <w:b/>
          <w:sz w:val="32"/>
          <w:szCs w:val="32"/>
        </w:rPr>
      </w:pPr>
      <w:bookmarkStart w:id="10" w:name="_Toc498029220"/>
      <w:r>
        <w:rPr>
          <w:rFonts w:ascii="宋体" w:hAnsi="宋体"/>
          <w:b/>
          <w:sz w:val="32"/>
          <w:szCs w:val="32"/>
        </w:rPr>
        <w:t>3</w:t>
      </w:r>
      <w:r w:rsidRPr="006D0CFE">
        <w:rPr>
          <w:rFonts w:ascii="宋体" w:hAnsi="宋体" w:hint="eastAsia"/>
          <w:b/>
          <w:sz w:val="32"/>
          <w:szCs w:val="32"/>
        </w:rPr>
        <w:t>公共管理中公众参与</w:t>
      </w:r>
      <w:r>
        <w:rPr>
          <w:rFonts w:ascii="宋体" w:hAnsi="宋体" w:hint="eastAsia"/>
          <w:b/>
          <w:sz w:val="32"/>
          <w:szCs w:val="32"/>
        </w:rPr>
        <w:t>现状及问题</w:t>
      </w:r>
      <w:bookmarkEnd w:id="10"/>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1" w:name="_Toc498029221"/>
      <w:r>
        <w:rPr>
          <w:rFonts w:ascii="宋体" w:hAnsi="宋体" w:cs="宋体"/>
          <w:b/>
          <w:color w:val="000000"/>
          <w:kern w:val="0"/>
          <w:sz w:val="28"/>
          <w:szCs w:val="28"/>
        </w:rPr>
        <w:t>3</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公众参与过程中意识薄弱</w:t>
      </w:r>
      <w:bookmarkEnd w:id="11"/>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lastRenderedPageBreak/>
        <w:t>目前的公众参与多为被动参与，公众参与的程序性要远大于其实质性</w:t>
      </w:r>
      <w:r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用管理活动中。另外，由于公共管理中涉及到的资源分配问题不涉及到社会成员个体，</w:t>
      </w:r>
      <w:r w:rsidRPr="006E5DCF">
        <w:rPr>
          <w:rFonts w:ascii="宋体" w:hAnsi="宋体" w:cs="AdobeHeitiStd-Regular" w:hint="eastAsia"/>
          <w:kern w:val="0"/>
          <w:szCs w:val="21"/>
        </w:rPr>
        <w:t>公有制下的公共资源配置对一般公众利益并无直接影响,</w:t>
      </w:r>
      <w:r>
        <w:rPr>
          <w:rFonts w:ascii="宋体" w:hAnsi="宋体" w:cs="AdobeHeitiStd-Regular" w:hint="eastAsia"/>
          <w:kern w:val="0"/>
          <w:szCs w:val="21"/>
        </w:rPr>
        <w:t>使得</w:t>
      </w:r>
      <w:r w:rsidRPr="006E5DCF">
        <w:rPr>
          <w:rFonts w:ascii="宋体" w:hAnsi="宋体" w:cs="AdobeHeitiStd-Regular" w:hint="eastAsia"/>
          <w:kern w:val="0"/>
          <w:szCs w:val="21"/>
        </w:rPr>
        <w:t>大多数人只意识到自身是公共管理的对象,却没有意识到自身也是公共管理主体中不可或缺的一部分,</w:t>
      </w:r>
      <w:r w:rsidRPr="006D0CFE">
        <w:rPr>
          <w:rFonts w:ascii="宋体" w:hAnsi="宋体" w:cs="AdobeHeitiStd-Regular" w:hint="eastAsia"/>
          <w:kern w:val="0"/>
          <w:szCs w:val="21"/>
        </w:rPr>
        <w:t>降低了</w:t>
      </w:r>
      <w:r>
        <w:rPr>
          <w:rFonts w:ascii="宋体" w:hAnsi="宋体" w:cs="AdobeHeitiStd-Regular" w:hint="eastAsia"/>
          <w:kern w:val="0"/>
          <w:szCs w:val="21"/>
        </w:rPr>
        <w:t>公众</w:t>
      </w:r>
      <w:r w:rsidRPr="006D0CFE">
        <w:rPr>
          <w:rFonts w:ascii="宋体" w:hAnsi="宋体" w:cs="AdobeHeitiStd-Regular" w:hint="eastAsia"/>
          <w:kern w:val="0"/>
          <w:szCs w:val="21"/>
        </w:rPr>
        <w:t>参与公共管理的积极性。</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2" w:name="_Toc498029222"/>
      <w:r>
        <w:rPr>
          <w:rFonts w:ascii="宋体" w:hAnsi="宋体" w:cs="宋体"/>
          <w:b/>
          <w:color w:val="000000"/>
          <w:kern w:val="0"/>
          <w:sz w:val="28"/>
          <w:szCs w:val="28"/>
        </w:rPr>
        <w:t>3</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公众参与过程中缺乏可规范</w:t>
      </w:r>
      <w:bookmarkEnd w:id="12"/>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Pr>
          <w:rFonts w:ascii="宋体" w:hAnsi="宋体" w:cs="AdobeHeitiStd-Regular" w:hint="eastAsia"/>
          <w:kern w:val="0"/>
          <w:szCs w:val="21"/>
        </w:rPr>
        <w:t>公民的社会职责，从而淡化了公众参与公用管理的意识。</w:t>
      </w:r>
    </w:p>
    <w:p w:rsidR="008922A0" w:rsidRPr="00F63C96"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3" w:name="_Toc498029223"/>
      <w:r>
        <w:rPr>
          <w:rFonts w:ascii="宋体" w:hAnsi="宋体" w:cs="宋体"/>
          <w:b/>
          <w:color w:val="000000"/>
          <w:kern w:val="0"/>
          <w:sz w:val="28"/>
          <w:szCs w:val="28"/>
        </w:rPr>
        <w:t>3</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Pr>
          <w:rFonts w:ascii="宋体" w:hAnsi="宋体" w:cs="宋体" w:hint="eastAsia"/>
          <w:b/>
          <w:color w:val="000000"/>
          <w:kern w:val="0"/>
          <w:sz w:val="28"/>
          <w:szCs w:val="28"/>
        </w:rPr>
        <w:t>程度有限</w:t>
      </w:r>
      <w:bookmarkEnd w:id="13"/>
    </w:p>
    <w:p w:rsidR="008922A0" w:rsidRPr="00F63C96" w:rsidRDefault="008922A0" w:rsidP="008922A0">
      <w:pPr>
        <w:spacing w:line="360" w:lineRule="exact"/>
        <w:ind w:firstLineChars="200" w:firstLine="420"/>
        <w:rPr>
          <w:rFonts w:ascii="宋体" w:hAnsi="宋体" w:cs="AdobeHeitiStd-Regular"/>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成员无从知晓,更无法落实及进行有效的监督。再加上社会成员的力量有限,公众参与还比较多地属于自发的个人行为,对公共管理政策制定、决策的价值取向及其具体贯彻实施的影响力轻微。</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4" w:name="_Toc498029224"/>
      <w:r>
        <w:rPr>
          <w:rFonts w:ascii="宋体" w:hAnsi="宋体" w:cs="宋体"/>
          <w:b/>
          <w:color w:val="000000"/>
          <w:kern w:val="0"/>
          <w:sz w:val="28"/>
          <w:szCs w:val="28"/>
        </w:rPr>
        <w:t>3.4</w:t>
      </w:r>
      <w:r w:rsidRPr="006D0CFE">
        <w:rPr>
          <w:rFonts w:ascii="宋体" w:hAnsi="宋体" w:cs="宋体" w:hint="eastAsia"/>
          <w:b/>
          <w:color w:val="000000"/>
          <w:kern w:val="0"/>
          <w:sz w:val="28"/>
          <w:szCs w:val="28"/>
        </w:rPr>
        <w:t>公众参与过程</w:t>
      </w:r>
      <w:proofErr w:type="gramStart"/>
      <w:r w:rsidRPr="006D0CFE">
        <w:rPr>
          <w:rFonts w:ascii="宋体" w:hAnsi="宋体" w:cs="宋体" w:hint="eastAsia"/>
          <w:b/>
          <w:color w:val="000000"/>
          <w:kern w:val="0"/>
          <w:sz w:val="28"/>
          <w:szCs w:val="28"/>
        </w:rPr>
        <w:t>中能力</w:t>
      </w:r>
      <w:proofErr w:type="gramEnd"/>
      <w:r w:rsidRPr="006D0CFE">
        <w:rPr>
          <w:rFonts w:ascii="宋体" w:hAnsi="宋体" w:cs="宋体" w:hint="eastAsia"/>
          <w:b/>
          <w:color w:val="000000"/>
          <w:kern w:val="0"/>
          <w:sz w:val="28"/>
          <w:szCs w:val="28"/>
        </w:rPr>
        <w:t>不足</w:t>
      </w:r>
      <w:bookmarkEnd w:id="14"/>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8922A0" w:rsidRPr="006D0CFE" w:rsidRDefault="008922A0" w:rsidP="008922A0">
      <w:pPr>
        <w:spacing w:beforeLines="100" w:before="312" w:afterLines="100" w:after="312" w:line="360" w:lineRule="exact"/>
        <w:jc w:val="left"/>
        <w:outlineLvl w:val="0"/>
        <w:rPr>
          <w:rFonts w:ascii="宋体" w:hAnsi="宋体"/>
          <w:b/>
          <w:sz w:val="32"/>
          <w:szCs w:val="32"/>
        </w:rPr>
      </w:pPr>
      <w:bookmarkStart w:id="15" w:name="_Toc498029225"/>
      <w:r>
        <w:rPr>
          <w:rFonts w:ascii="宋体" w:hAnsi="宋体"/>
          <w:b/>
          <w:sz w:val="32"/>
          <w:szCs w:val="32"/>
        </w:rPr>
        <w:t>4</w:t>
      </w:r>
      <w:r w:rsidRPr="006D0CFE">
        <w:rPr>
          <w:rFonts w:ascii="宋体" w:hAnsi="宋体" w:hint="eastAsia"/>
          <w:b/>
          <w:sz w:val="32"/>
          <w:szCs w:val="32"/>
        </w:rPr>
        <w:t>公共管理中促进公众参与的措施与对策</w:t>
      </w:r>
      <w:bookmarkEnd w:id="15"/>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6" w:name="_Toc498029226"/>
      <w:r>
        <w:rPr>
          <w:rFonts w:ascii="宋体" w:hAnsi="宋体" w:cs="宋体"/>
          <w:b/>
          <w:color w:val="000000"/>
          <w:kern w:val="0"/>
          <w:sz w:val="28"/>
          <w:szCs w:val="28"/>
        </w:rPr>
        <w:t>4.1</w:t>
      </w:r>
      <w:r w:rsidRPr="00F65D08">
        <w:rPr>
          <w:rFonts w:ascii="宋体" w:hAnsi="宋体" w:cs="宋体" w:hint="eastAsia"/>
          <w:b/>
          <w:color w:val="000000"/>
          <w:kern w:val="0"/>
          <w:sz w:val="28"/>
          <w:szCs w:val="28"/>
        </w:rPr>
        <w:t>建构与公众参与相适应的信息公开制度</w:t>
      </w:r>
      <w:bookmarkEnd w:id="16"/>
    </w:p>
    <w:p w:rsidR="008922A0" w:rsidRPr="00F65D08"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F65D08">
        <w:rPr>
          <w:rFonts w:ascii="宋体" w:hAnsi="宋体" w:cs="AdobeHeitiStd-Regular" w:hint="eastAsia"/>
          <w:kern w:val="0"/>
          <w:szCs w:val="21"/>
        </w:rPr>
        <w:t>信息公开是公众参与的基本条件和前提。没有信息公开,公民不了解政府是否决策、何时决策、决策的依据是什么、决策是如何形成的、决策的基本目标是什么、决策的预期成本和效益等信息,就很难对政府的决策进行评价,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也就没有了公众的自愿合作与参与。西方一些国家已经把公开性原则作为国内法的基本原则。密尔指出:“把政府的行为公布出来,迫使其对人们认为有问题的一切行为</w:t>
      </w:r>
      <w:proofErr w:type="gramStart"/>
      <w:r w:rsidRPr="00F65D08">
        <w:rPr>
          <w:rFonts w:ascii="宋体" w:hAnsi="宋体" w:cs="AdobeHeitiStd-Regular" w:hint="eastAsia"/>
          <w:kern w:val="0"/>
          <w:szCs w:val="21"/>
        </w:rPr>
        <w:t>作出</w:t>
      </w:r>
      <w:proofErr w:type="gramEnd"/>
      <w:r w:rsidRPr="00F65D08">
        <w:rPr>
          <w:rFonts w:ascii="宋体" w:hAnsi="宋体" w:cs="AdobeHeitiStd-Regular" w:hint="eastAsia"/>
          <w:kern w:val="0"/>
          <w:szCs w:val="21"/>
        </w:rPr>
        <w:t>充分的说明和辩解;谴责那些应受责备的行为,并</w:t>
      </w:r>
      <w:r w:rsidRPr="00F65D08">
        <w:rPr>
          <w:rFonts w:ascii="宋体" w:hAnsi="宋体" w:cs="AdobeHeitiStd-Regular" w:hint="eastAsia"/>
          <w:kern w:val="0"/>
          <w:szCs w:val="21"/>
        </w:rPr>
        <w:lastRenderedPageBreak/>
        <w:t>且,如果组成政府的人员滥用权力,或者履行责任的方式同国民的明显舆论相冲突,就将他们撤职,并明确的或事实上任命其后继人。”</w:t>
      </w:r>
      <w:proofErr w:type="gramStart"/>
      <w:r w:rsidRPr="00F65D08">
        <w:rPr>
          <w:rFonts w:ascii="宋体" w:hAnsi="宋体" w:cs="AdobeHeitiStd-Regular" w:hint="eastAsia"/>
          <w:kern w:val="0"/>
          <w:szCs w:val="21"/>
        </w:rPr>
        <w:t>正如齐</w:t>
      </w:r>
      <w:proofErr w:type="gramEnd"/>
      <w:r w:rsidRPr="00F65D08">
        <w:rPr>
          <w:rFonts w:ascii="宋体" w:hAnsi="宋体" w:cs="AdobeHeitiStd-Regular" w:hint="eastAsia"/>
          <w:kern w:val="0"/>
          <w:szCs w:val="21"/>
        </w:rPr>
        <w:t>勒(</w:t>
      </w:r>
      <w:proofErr w:type="spellStart"/>
      <w:r w:rsidRPr="00F65D08">
        <w:rPr>
          <w:rFonts w:ascii="宋体" w:hAnsi="宋体" w:cs="AdobeHeitiStd-Regular" w:hint="eastAsia"/>
          <w:kern w:val="0"/>
          <w:szCs w:val="21"/>
        </w:rPr>
        <w:t>Ziller</w:t>
      </w:r>
      <w:proofErr w:type="spellEnd"/>
      <w:r w:rsidRPr="00F65D08">
        <w:rPr>
          <w:rFonts w:ascii="宋体" w:hAnsi="宋体" w:cs="AdobeHeitiStd-Regular" w:hint="eastAsia"/>
          <w:kern w:val="0"/>
          <w:szCs w:val="21"/>
        </w:rPr>
        <w:t>)指出的那样,瑞典法律传统中的公开性原则包括在规章准备或决策期间获取信息的权利,以及公共管理的职员与记者交流的权利。《阿姆斯特丹条约》把公开性原则引入欧洲法,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“尽可能公开并尽可能靠近公民”。</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7" w:name="_Toc498029227"/>
      <w:r>
        <w:rPr>
          <w:rFonts w:ascii="宋体" w:hAnsi="宋体" w:cs="宋体"/>
          <w:b/>
          <w:color w:val="000000"/>
          <w:kern w:val="0"/>
          <w:sz w:val="28"/>
          <w:szCs w:val="28"/>
        </w:rPr>
        <w:t>4.</w:t>
      </w:r>
      <w:r>
        <w:rPr>
          <w:rFonts w:ascii="宋体" w:hAnsi="宋体" w:cs="宋体" w:hint="eastAsia"/>
          <w:b/>
          <w:color w:val="000000"/>
          <w:kern w:val="0"/>
          <w:sz w:val="28"/>
          <w:szCs w:val="28"/>
        </w:rPr>
        <w:t>2制定合理的公共参与权制度</w:t>
      </w:r>
      <w:bookmarkEnd w:id="17"/>
    </w:p>
    <w:p w:rsidR="008922A0" w:rsidRPr="00EA43C0" w:rsidRDefault="008922A0" w:rsidP="008922A0">
      <w:pPr>
        <w:widowControl/>
        <w:spacing w:beforeLines="100" w:before="312" w:afterLines="100" w:after="312" w:line="360" w:lineRule="exact"/>
        <w:ind w:firstLineChars="200" w:firstLine="420"/>
        <w:jc w:val="left"/>
        <w:rPr>
          <w:rFonts w:ascii="宋体" w:hAnsi="宋体" w:cs="宋体"/>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提升民主水平,强化市民社会的作用与重要性。现代的规制理论强调建立在公共官方和市民社会之间合作基础上的不同规制方法的重要性。根据这些理论,公共参与可以改进规则的质量。由于公民总是比实际执行管理制度的政府更接近该领域,因此,可以减少规则的异质性,使规则的贯彻更有效。</w:t>
      </w:r>
    </w:p>
    <w:p w:rsidR="008922A0" w:rsidRPr="00EA43C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8" w:name="_Toc498029228"/>
      <w:r>
        <w:rPr>
          <w:rFonts w:ascii="宋体" w:hAnsi="宋体" w:cs="宋体"/>
          <w:b/>
          <w:color w:val="000000"/>
          <w:kern w:val="0"/>
          <w:sz w:val="28"/>
          <w:szCs w:val="28"/>
        </w:rPr>
        <w:t>4.3</w:t>
      </w:r>
      <w:r w:rsidRPr="00EA43C0">
        <w:rPr>
          <w:rFonts w:ascii="宋体" w:hAnsi="宋体" w:cs="宋体" w:hint="eastAsia"/>
          <w:b/>
          <w:color w:val="000000"/>
          <w:kern w:val="0"/>
          <w:sz w:val="28"/>
          <w:szCs w:val="28"/>
        </w:rPr>
        <w:t>制定具体的公众参与程序规范</w:t>
      </w:r>
      <w:bookmarkEnd w:id="18"/>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根据我国基本制度</w:t>
      </w:r>
      <w:r>
        <w:rPr>
          <w:rFonts w:ascii="宋体" w:hAnsi="宋体" w:cs="AdobeHeitiStd-Regular" w:hint="eastAsia"/>
          <w:kern w:val="0"/>
          <w:szCs w:val="21"/>
        </w:rPr>
        <w:t>，再</w:t>
      </w:r>
      <w:r w:rsidRPr="006D0CFE">
        <w:rPr>
          <w:rFonts w:ascii="宋体" w:hAnsi="宋体" w:cs="AdobeHeitiStd-Regular" w:hint="eastAsia"/>
          <w:kern w:val="0"/>
          <w:szCs w:val="21"/>
        </w:rPr>
        <w:t>结合当地的基本国情，</w:t>
      </w:r>
      <w:r>
        <w:rPr>
          <w:rFonts w:ascii="宋体" w:hAnsi="宋体" w:cs="AdobeHeitiStd-Regular" w:hint="eastAsia"/>
          <w:kern w:val="0"/>
          <w:szCs w:val="21"/>
        </w:rPr>
        <w:t>有关</w:t>
      </w:r>
      <w:r w:rsidRPr="006D0CFE">
        <w:rPr>
          <w:rFonts w:ascii="宋体" w:hAnsi="宋体" w:cs="AdobeHeitiStd-Regular" w:hint="eastAsia"/>
          <w:kern w:val="0"/>
          <w:szCs w:val="21"/>
        </w:rPr>
        <w:t>部门应</w:t>
      </w:r>
      <w:r>
        <w:rPr>
          <w:rFonts w:ascii="宋体" w:hAnsi="宋体" w:cs="AdobeHeitiStd-Regular" w:hint="eastAsia"/>
          <w:kern w:val="0"/>
          <w:szCs w:val="21"/>
        </w:rPr>
        <w:t>当制定出具体的，真正适合</w:t>
      </w:r>
      <w:r w:rsidRPr="006D0CFE">
        <w:rPr>
          <w:rFonts w:ascii="宋体" w:hAnsi="宋体" w:cs="AdobeHeitiStd-Regular" w:hint="eastAsia"/>
          <w:kern w:val="0"/>
          <w:szCs w:val="21"/>
        </w:rPr>
        <w:t>公众参与公共管理的规范程序，</w:t>
      </w:r>
      <w:r>
        <w:rPr>
          <w:rFonts w:ascii="宋体" w:hAnsi="宋体" w:cs="AdobeHeitiStd-Regular" w:hint="eastAsia"/>
          <w:kern w:val="0"/>
          <w:szCs w:val="21"/>
        </w:rPr>
        <w:t>从而使</w:t>
      </w:r>
      <w:r w:rsidRPr="006D0CFE">
        <w:rPr>
          <w:rFonts w:ascii="宋体" w:hAnsi="宋体" w:cs="AdobeHeitiStd-Regular" w:hint="eastAsia"/>
          <w:kern w:val="0"/>
          <w:szCs w:val="21"/>
        </w:rPr>
        <w:t>公众参与</w:t>
      </w:r>
      <w:r>
        <w:rPr>
          <w:rFonts w:ascii="宋体" w:hAnsi="宋体" w:cs="AdobeHeitiStd-Regular" w:hint="eastAsia"/>
          <w:kern w:val="0"/>
          <w:szCs w:val="21"/>
        </w:rPr>
        <w:t>的</w:t>
      </w:r>
      <w:r w:rsidRPr="006D0CFE">
        <w:rPr>
          <w:rFonts w:ascii="宋体" w:hAnsi="宋体" w:cs="AdobeHeitiStd-Regular" w:hint="eastAsia"/>
          <w:kern w:val="0"/>
          <w:szCs w:val="21"/>
        </w:rPr>
        <w:t>渠道</w:t>
      </w:r>
      <w:r>
        <w:rPr>
          <w:rFonts w:ascii="宋体" w:hAnsi="宋体" w:cs="AdobeHeitiStd-Regular" w:hint="eastAsia"/>
          <w:kern w:val="0"/>
          <w:szCs w:val="21"/>
        </w:rPr>
        <w:t>保持畅通，从而提升</w:t>
      </w:r>
      <w:r w:rsidRPr="006D0CFE">
        <w:rPr>
          <w:rFonts w:ascii="宋体" w:hAnsi="宋体" w:cs="AdobeHeitiStd-Regular" w:hint="eastAsia"/>
          <w:kern w:val="0"/>
          <w:szCs w:val="21"/>
        </w:rPr>
        <w:t>公民的责任意识</w:t>
      </w:r>
      <w:r>
        <w:rPr>
          <w:rFonts w:ascii="宋体" w:hAnsi="宋体" w:cs="AdobeHeitiStd-Regular" w:hint="eastAsia"/>
          <w:kern w:val="0"/>
          <w:szCs w:val="21"/>
        </w:rPr>
        <w:t>，增强公民的</w:t>
      </w:r>
      <w:r w:rsidRPr="006D0CFE">
        <w:rPr>
          <w:rFonts w:ascii="宋体" w:hAnsi="宋体" w:cs="AdobeHeitiStd-Regular" w:hint="eastAsia"/>
          <w:kern w:val="0"/>
          <w:szCs w:val="21"/>
        </w:rPr>
        <w:t>主人翁意识。</w:t>
      </w:r>
      <w:r w:rsidRPr="006E5DCF">
        <w:rPr>
          <w:rFonts w:ascii="宋体" w:hAnsi="宋体" w:cs="AdobeHeitiStd-Regular" w:hint="eastAsia"/>
          <w:kern w:val="0"/>
          <w:szCs w:val="21"/>
        </w:rPr>
        <w:t>在充分尊重宪法和法律赋予公民的政治权利和自由的前提下,对公众参与的方式、内容、途</w:t>
      </w:r>
      <w:r>
        <w:rPr>
          <w:rFonts w:ascii="宋体" w:hAnsi="宋体" w:cs="AdobeHeitiStd-Regular" w:hint="eastAsia"/>
          <w:kern w:val="0"/>
          <w:szCs w:val="21"/>
        </w:rPr>
        <w:t>径做出</w:t>
      </w:r>
      <w:proofErr w:type="gramStart"/>
      <w:r>
        <w:rPr>
          <w:rFonts w:ascii="宋体" w:hAnsi="宋体" w:cs="AdobeHeitiStd-Regular" w:hint="eastAsia"/>
          <w:kern w:val="0"/>
          <w:szCs w:val="21"/>
        </w:rPr>
        <w:t>清晰有</w:t>
      </w:r>
      <w:proofErr w:type="gramEnd"/>
      <w:r>
        <w:rPr>
          <w:rFonts w:ascii="宋体" w:hAnsi="宋体" w:cs="AdobeHeitiStd-Regular" w:hint="eastAsia"/>
          <w:kern w:val="0"/>
          <w:szCs w:val="21"/>
        </w:rPr>
        <w:t>可操作性</w:t>
      </w:r>
      <w:r w:rsidRPr="006E5DCF">
        <w:rPr>
          <w:rFonts w:ascii="宋体" w:hAnsi="宋体" w:cs="AdobeHeitiStd-Regular" w:hint="eastAsia"/>
          <w:kern w:val="0"/>
          <w:szCs w:val="21"/>
        </w:rPr>
        <w:t>的规定,并</w:t>
      </w:r>
      <w:r>
        <w:rPr>
          <w:rFonts w:ascii="宋体" w:hAnsi="宋体" w:cs="AdobeHeitiStd-Regular" w:hint="eastAsia"/>
          <w:kern w:val="0"/>
          <w:szCs w:val="21"/>
        </w:rPr>
        <w:t>且以</w:t>
      </w:r>
      <w:r w:rsidRPr="006E5DCF">
        <w:rPr>
          <w:rFonts w:ascii="宋体" w:hAnsi="宋体" w:cs="AdobeHeitiStd-Regular" w:hint="eastAsia"/>
          <w:kern w:val="0"/>
          <w:szCs w:val="21"/>
        </w:rPr>
        <w:t>法律的形式</w:t>
      </w:r>
      <w:r>
        <w:rPr>
          <w:rFonts w:ascii="宋体" w:hAnsi="宋体" w:cs="AdobeHeitiStd-Regular" w:hint="eastAsia"/>
          <w:kern w:val="0"/>
          <w:szCs w:val="21"/>
        </w:rPr>
        <w:t>来</w:t>
      </w:r>
      <w:r w:rsidRPr="006E5DCF">
        <w:rPr>
          <w:rFonts w:ascii="宋体" w:hAnsi="宋体" w:cs="AdobeHeitiStd-Regular" w:hint="eastAsia"/>
          <w:kern w:val="0"/>
          <w:szCs w:val="21"/>
        </w:rPr>
        <w:t>固定下来,。目前我国还没有关于公众参与方面的专门法律条文。因此,要做到:(1)法律中公众参与的主体及权力应明确。公众参与的主体可以是个人</w:t>
      </w:r>
      <w:r>
        <w:rPr>
          <w:rFonts w:ascii="宋体" w:hAnsi="宋体" w:cs="AdobeHeitiStd-Regular" w:hint="eastAsia"/>
          <w:kern w:val="0"/>
          <w:szCs w:val="21"/>
        </w:rPr>
        <w:t>、</w:t>
      </w:r>
      <w:r w:rsidRPr="006E5DCF">
        <w:rPr>
          <w:rFonts w:ascii="宋体" w:hAnsi="宋体" w:cs="AdobeHeitiStd-Regular" w:hint="eastAsia"/>
          <w:kern w:val="0"/>
          <w:szCs w:val="21"/>
        </w:rPr>
        <w:t>组织</w:t>
      </w:r>
      <w:r>
        <w:rPr>
          <w:rFonts w:ascii="宋体" w:hAnsi="宋体" w:cs="AdobeHeitiStd-Regular" w:hint="eastAsia"/>
          <w:kern w:val="0"/>
          <w:szCs w:val="21"/>
        </w:rPr>
        <w:t>或者是</w:t>
      </w:r>
      <w:r w:rsidRPr="006E5DCF">
        <w:rPr>
          <w:rFonts w:ascii="宋体" w:hAnsi="宋体" w:cs="AdobeHeitiStd-Regular" w:hint="eastAsia"/>
          <w:kern w:val="0"/>
          <w:szCs w:val="21"/>
        </w:rPr>
        <w:t>团体。不同的参与主体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9" w:name="_Toc498029229"/>
      <w:r>
        <w:rPr>
          <w:rFonts w:ascii="宋体" w:hAnsi="宋体" w:cs="宋体"/>
          <w:b/>
          <w:color w:val="000000"/>
          <w:kern w:val="0"/>
          <w:sz w:val="28"/>
          <w:szCs w:val="28"/>
        </w:rPr>
        <w:t>4.</w:t>
      </w:r>
      <w:r>
        <w:rPr>
          <w:rFonts w:ascii="宋体" w:hAnsi="宋体" w:cs="宋体" w:hint="eastAsia"/>
          <w:b/>
          <w:color w:val="000000"/>
          <w:kern w:val="0"/>
          <w:sz w:val="28"/>
          <w:szCs w:val="28"/>
        </w:rPr>
        <w:t>4</w:t>
      </w:r>
      <w:r w:rsidRPr="00A908D6">
        <w:rPr>
          <w:rFonts w:ascii="宋体" w:hAnsi="宋体" w:cs="宋体" w:hint="eastAsia"/>
          <w:b/>
          <w:color w:val="000000"/>
          <w:kern w:val="0"/>
          <w:sz w:val="28"/>
          <w:szCs w:val="28"/>
        </w:rPr>
        <w:t>提高公众参与有效性的具体策略</w:t>
      </w:r>
      <w:bookmarkEnd w:id="19"/>
    </w:p>
    <w:p w:rsidR="008922A0" w:rsidRPr="00A908D6"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lastRenderedPageBreak/>
        <w:t>在开展公众参与前，组织者应根据项目特点、涉及公众的范围和性质，决定公众参与的程度和方式(是否需要公众参与，如何开展公众参与)，并继而明确公众参与的途径和深度，以及如何与公众分享决策过程。</w:t>
      </w:r>
    </w:p>
    <w:p w:rsidR="008922A0" w:rsidRPr="00EA43C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0" w:name="_Toc498029230"/>
      <w:r>
        <w:rPr>
          <w:rFonts w:ascii="宋体" w:hAnsi="宋体" w:cs="宋体"/>
          <w:b/>
          <w:color w:val="000000"/>
          <w:kern w:val="0"/>
          <w:sz w:val="28"/>
          <w:szCs w:val="28"/>
        </w:rPr>
        <w:t>4.</w:t>
      </w:r>
      <w:r>
        <w:rPr>
          <w:rFonts w:ascii="宋体" w:hAnsi="宋体" w:cs="宋体" w:hint="eastAsia"/>
          <w:b/>
          <w:color w:val="000000"/>
          <w:kern w:val="0"/>
          <w:sz w:val="28"/>
          <w:szCs w:val="28"/>
        </w:rPr>
        <w:t>5</w:t>
      </w:r>
      <w:r w:rsidRPr="00EA43C0">
        <w:rPr>
          <w:rFonts w:ascii="宋体" w:hAnsi="宋体" w:cs="宋体" w:hint="eastAsia"/>
          <w:b/>
          <w:color w:val="000000"/>
          <w:kern w:val="0"/>
          <w:sz w:val="28"/>
          <w:szCs w:val="28"/>
        </w:rPr>
        <w:t>架设公众参与公共管理的桥梁</w:t>
      </w:r>
      <w:bookmarkEnd w:id="20"/>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政府在公共管理中</w:t>
      </w:r>
      <w:r>
        <w:rPr>
          <w:rFonts w:ascii="宋体" w:hAnsi="宋体" w:cs="AdobeHeitiStd-Regular" w:hint="eastAsia"/>
          <w:kern w:val="0"/>
          <w:szCs w:val="21"/>
        </w:rPr>
        <w:t>有着非常重要的地位</w:t>
      </w:r>
      <w:r w:rsidRPr="006E5DCF">
        <w:rPr>
          <w:rFonts w:ascii="宋体" w:hAnsi="宋体" w:cs="AdobeHeitiStd-Regular" w:hint="eastAsia"/>
          <w:kern w:val="0"/>
          <w:szCs w:val="21"/>
        </w:rPr>
        <w:t>,但</w:t>
      </w:r>
      <w:r>
        <w:rPr>
          <w:rFonts w:ascii="宋体" w:hAnsi="宋体" w:cs="AdobeHeitiStd-Regular" w:hint="eastAsia"/>
          <w:kern w:val="0"/>
          <w:szCs w:val="21"/>
        </w:rPr>
        <w:t>也有他的局限性。</w:t>
      </w:r>
      <w:r w:rsidRPr="006E5DCF">
        <w:rPr>
          <w:rFonts w:ascii="宋体" w:hAnsi="宋体" w:cs="AdobeHeitiStd-Regular" w:hint="eastAsia"/>
          <w:kern w:val="0"/>
          <w:szCs w:val="21"/>
        </w:rPr>
        <w:t>公共管理不能</w:t>
      </w:r>
      <w:r>
        <w:rPr>
          <w:rFonts w:ascii="宋体" w:hAnsi="宋体" w:cs="AdobeHeitiStd-Regular" w:hint="eastAsia"/>
          <w:kern w:val="0"/>
          <w:szCs w:val="21"/>
        </w:rPr>
        <w:t>，也不应当完全由</w:t>
      </w:r>
      <w:r w:rsidRPr="006E5DCF">
        <w:rPr>
          <w:rFonts w:ascii="宋体" w:hAnsi="宋体" w:cs="AdobeHeitiStd-Regular" w:hint="eastAsia"/>
          <w:kern w:val="0"/>
          <w:szCs w:val="21"/>
        </w:rPr>
        <w:t>政府去推动,</w:t>
      </w:r>
      <w:r>
        <w:rPr>
          <w:rFonts w:ascii="宋体" w:hAnsi="宋体" w:cs="AdobeHeitiStd-Regular" w:hint="eastAsia"/>
          <w:kern w:val="0"/>
          <w:szCs w:val="21"/>
        </w:rPr>
        <w:t>更</w:t>
      </w:r>
      <w:r w:rsidRPr="006E5DCF">
        <w:rPr>
          <w:rFonts w:ascii="宋体" w:hAnsi="宋体" w:cs="AdobeHeitiStd-Regular" w:hint="eastAsia"/>
          <w:kern w:val="0"/>
          <w:szCs w:val="21"/>
        </w:rPr>
        <w:t>不能</w:t>
      </w:r>
      <w:r>
        <w:rPr>
          <w:rFonts w:ascii="宋体" w:hAnsi="宋体" w:cs="AdobeHeitiStd-Regular" w:hint="eastAsia"/>
          <w:kern w:val="0"/>
          <w:szCs w:val="21"/>
        </w:rPr>
        <w:t>纯粹依托</w:t>
      </w:r>
      <w:r w:rsidRPr="006E5DCF">
        <w:rPr>
          <w:rFonts w:ascii="宋体" w:hAnsi="宋体" w:cs="AdobeHeitiStd-Regular" w:hint="eastAsia"/>
          <w:kern w:val="0"/>
          <w:szCs w:val="21"/>
        </w:rPr>
        <w:t>行政手段去实施</w:t>
      </w:r>
      <w:r>
        <w:rPr>
          <w:rFonts w:ascii="宋体" w:hAnsi="宋体" w:cs="AdobeHeitiStd-Regular" w:hint="eastAsia"/>
          <w:kern w:val="0"/>
          <w:szCs w:val="21"/>
        </w:rPr>
        <w:t>。</w:t>
      </w:r>
      <w:r w:rsidRPr="006D0CFE">
        <w:rPr>
          <w:rFonts w:ascii="宋体" w:hAnsi="宋体" w:cs="AdobeHeitiStd-Regular" w:hint="eastAsia"/>
          <w:kern w:val="0"/>
          <w:szCs w:val="21"/>
        </w:rPr>
        <w:t>一方面，政府应积极鼓励</w:t>
      </w:r>
      <w:r>
        <w:rPr>
          <w:rFonts w:ascii="宋体" w:hAnsi="宋体" w:cs="AdobeHeitiStd-Regular" w:hint="eastAsia"/>
          <w:kern w:val="0"/>
          <w:szCs w:val="21"/>
        </w:rPr>
        <w:t>和发动</w:t>
      </w:r>
      <w:r w:rsidRPr="006D0CFE">
        <w:rPr>
          <w:rFonts w:ascii="宋体" w:hAnsi="宋体" w:cs="AdobeHeitiStd-Regular" w:hint="eastAsia"/>
          <w:kern w:val="0"/>
          <w:szCs w:val="21"/>
        </w:rPr>
        <w:t>公众参加公共管理活动，为公众</w:t>
      </w:r>
      <w:r>
        <w:rPr>
          <w:rFonts w:ascii="宋体" w:hAnsi="宋体" w:cs="AdobeHeitiStd-Regular" w:hint="eastAsia"/>
          <w:kern w:val="0"/>
          <w:szCs w:val="21"/>
        </w:rPr>
        <w:t>创造</w:t>
      </w:r>
      <w:r w:rsidRPr="006D0CFE">
        <w:rPr>
          <w:rFonts w:ascii="宋体" w:hAnsi="宋体" w:cs="AdobeHeitiStd-Regular" w:hint="eastAsia"/>
          <w:kern w:val="0"/>
          <w:szCs w:val="21"/>
        </w:rPr>
        <w:t>参与机会</w:t>
      </w:r>
      <w:r>
        <w:rPr>
          <w:rFonts w:ascii="宋体" w:hAnsi="宋体" w:cs="AdobeHeitiStd-Regular" w:hint="eastAsia"/>
          <w:kern w:val="0"/>
          <w:szCs w:val="21"/>
        </w:rPr>
        <w:t>，并尽可能地促进</w:t>
      </w:r>
      <w:r w:rsidRPr="006E5DCF">
        <w:rPr>
          <w:rFonts w:ascii="宋体" w:hAnsi="宋体" w:cs="AdobeHeitiStd-Regular" w:hint="eastAsia"/>
          <w:kern w:val="0"/>
          <w:szCs w:val="21"/>
        </w:rPr>
        <w:t>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w:t>
      </w:r>
      <w:r>
        <w:rPr>
          <w:rFonts w:ascii="宋体" w:hAnsi="宋体" w:cs="AdobeHeitiStd-Regular" w:hint="eastAsia"/>
          <w:kern w:val="0"/>
          <w:szCs w:val="21"/>
        </w:rPr>
        <w:t>经验中可以了解到</w:t>
      </w:r>
      <w:r w:rsidRPr="006E5DCF">
        <w:rPr>
          <w:rFonts w:ascii="宋体" w:hAnsi="宋体" w:cs="AdobeHeitiStd-Regular" w:hint="eastAsia"/>
          <w:kern w:val="0"/>
          <w:szCs w:val="21"/>
        </w:rPr>
        <w:t>,由个体所组成的团体或利益集团在公众参与中起</w:t>
      </w:r>
      <w:r>
        <w:rPr>
          <w:rFonts w:ascii="宋体" w:hAnsi="宋体" w:cs="AdobeHeitiStd-Regular" w:hint="eastAsia"/>
          <w:kern w:val="0"/>
          <w:szCs w:val="21"/>
        </w:rPr>
        <w:t>到相当大的效果。公众可以通过建立组织以提升</w:t>
      </w:r>
      <w:r w:rsidRPr="006D0CFE">
        <w:rPr>
          <w:rFonts w:ascii="宋体" w:hAnsi="宋体" w:cs="AdobeHeitiStd-Regular" w:hint="eastAsia"/>
          <w:kern w:val="0"/>
          <w:szCs w:val="21"/>
        </w:rPr>
        <w:t>参政能力</w:t>
      </w:r>
      <w:r>
        <w:rPr>
          <w:rFonts w:ascii="宋体" w:hAnsi="宋体" w:cs="AdobeHeitiStd-Regular" w:hint="eastAsia"/>
          <w:kern w:val="0"/>
          <w:szCs w:val="21"/>
        </w:rPr>
        <w:t>，</w:t>
      </w:r>
      <w:r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1" w:name="_Toc498029231"/>
      <w:r>
        <w:rPr>
          <w:rFonts w:ascii="宋体" w:hAnsi="宋体" w:cs="宋体"/>
          <w:b/>
          <w:color w:val="000000"/>
          <w:kern w:val="0"/>
          <w:sz w:val="28"/>
          <w:szCs w:val="28"/>
        </w:rPr>
        <w:t>4.</w:t>
      </w:r>
      <w:r>
        <w:rPr>
          <w:rFonts w:ascii="宋体" w:hAnsi="宋体" w:cs="宋体" w:hint="eastAsia"/>
          <w:b/>
          <w:color w:val="000000"/>
          <w:kern w:val="0"/>
          <w:sz w:val="28"/>
          <w:szCs w:val="28"/>
        </w:rPr>
        <w:t>6</w:t>
      </w:r>
      <w:r w:rsidRPr="00FF7A30">
        <w:rPr>
          <w:rFonts w:ascii="宋体" w:hAnsi="宋体" w:cs="宋体" w:hint="eastAsia"/>
          <w:b/>
          <w:color w:val="000000"/>
          <w:kern w:val="0"/>
          <w:sz w:val="28"/>
          <w:szCs w:val="28"/>
        </w:rPr>
        <w:t>营造有利于公众参与的政治文化</w:t>
      </w:r>
      <w:bookmarkEnd w:id="21"/>
    </w:p>
    <w:p w:rsidR="008922A0" w:rsidRDefault="008922A0" w:rsidP="008922A0">
      <w:pPr>
        <w:widowControl/>
        <w:spacing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通常说来</w:t>
      </w:r>
      <w:r w:rsidRPr="006E5DCF">
        <w:rPr>
          <w:rFonts w:ascii="宋体" w:hAnsi="宋体" w:cs="AdobeHeitiStd-Regular" w:hint="eastAsia"/>
          <w:kern w:val="0"/>
          <w:szCs w:val="21"/>
        </w:rPr>
        <w:t>,</w:t>
      </w:r>
      <w:r>
        <w:rPr>
          <w:rFonts w:ascii="宋体" w:hAnsi="宋体" w:cs="AdobeHeitiStd-Regular" w:hint="eastAsia"/>
          <w:kern w:val="0"/>
          <w:szCs w:val="21"/>
        </w:rPr>
        <w:t>以下四点对于公众参与的积极性有促进作用</w:t>
      </w:r>
      <w:r w:rsidRPr="006E5DCF">
        <w:rPr>
          <w:rFonts w:ascii="宋体" w:hAnsi="宋体" w:cs="AdobeHeitiStd-Regular" w:hint="eastAsia"/>
          <w:kern w:val="0"/>
          <w:szCs w:val="21"/>
        </w:rPr>
        <w:t>:</w:t>
      </w:r>
    </w:p>
    <w:p w:rsidR="008922A0" w:rsidRDefault="008922A0" w:rsidP="008922A0">
      <w:pPr>
        <w:ind w:firstLineChars="200" w:firstLine="420"/>
      </w:pPr>
      <w:r w:rsidRPr="006E5DCF">
        <w:rPr>
          <w:rFonts w:hint="eastAsia"/>
        </w:rPr>
        <w:t>(1)</w:t>
      </w:r>
      <w:r w:rsidRPr="006E5DCF">
        <w:rPr>
          <w:rFonts w:hint="eastAsia"/>
        </w:rPr>
        <w:t>普遍的平等观念</w:t>
      </w:r>
      <w:r w:rsidRPr="006E5DCF">
        <w:rPr>
          <w:rFonts w:hint="eastAsia"/>
        </w:rPr>
        <w:t>;</w:t>
      </w:r>
    </w:p>
    <w:p w:rsidR="008922A0" w:rsidRDefault="008922A0" w:rsidP="008922A0">
      <w:pPr>
        <w:ind w:firstLineChars="200" w:firstLine="420"/>
      </w:pPr>
      <w:r w:rsidRPr="006E5DCF">
        <w:rPr>
          <w:rFonts w:hint="eastAsia"/>
        </w:rPr>
        <w:t>(2)</w:t>
      </w:r>
      <w:r w:rsidRPr="006E5DCF">
        <w:rPr>
          <w:rFonts w:hint="eastAsia"/>
        </w:rPr>
        <w:t>广泛的自主意识</w:t>
      </w:r>
      <w:r w:rsidRPr="006E5DCF">
        <w:rPr>
          <w:rFonts w:hint="eastAsia"/>
        </w:rPr>
        <w:t>;</w:t>
      </w:r>
    </w:p>
    <w:p w:rsidR="008922A0" w:rsidRDefault="008922A0" w:rsidP="008922A0">
      <w:pPr>
        <w:ind w:firstLineChars="200" w:firstLine="420"/>
      </w:pPr>
      <w:r w:rsidRPr="006E5DCF">
        <w:rPr>
          <w:rFonts w:hint="eastAsia"/>
        </w:rPr>
        <w:t>(3)</w:t>
      </w:r>
      <w:r w:rsidRPr="006E5DCF">
        <w:rPr>
          <w:rFonts w:hint="eastAsia"/>
        </w:rPr>
        <w:t>强烈的责任感</w:t>
      </w:r>
      <w:r w:rsidRPr="006E5DCF">
        <w:rPr>
          <w:rFonts w:hint="eastAsia"/>
        </w:rPr>
        <w:t>;</w:t>
      </w:r>
    </w:p>
    <w:p w:rsidR="008922A0" w:rsidRDefault="008922A0" w:rsidP="008922A0">
      <w:pPr>
        <w:ind w:firstLineChars="200" w:firstLine="420"/>
      </w:pPr>
      <w:r w:rsidRPr="006E5DCF">
        <w:rPr>
          <w:rFonts w:hint="eastAsia"/>
        </w:rPr>
        <w:t>(4)</w:t>
      </w:r>
      <w:r w:rsidRPr="006E5DCF">
        <w:rPr>
          <w:rFonts w:hint="eastAsia"/>
        </w:rPr>
        <w:t>法制原则。</w:t>
      </w:r>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为此,冷漠和急躁</w:t>
      </w:r>
      <w:r>
        <w:rPr>
          <w:rFonts w:ascii="宋体" w:hAnsi="宋体" w:cs="AdobeHeitiStd-Regular" w:hint="eastAsia"/>
          <w:kern w:val="0"/>
          <w:szCs w:val="21"/>
        </w:rPr>
        <w:t>这类负面</w:t>
      </w:r>
      <w:r w:rsidRPr="006E5DCF">
        <w:rPr>
          <w:rFonts w:ascii="宋体" w:hAnsi="宋体" w:cs="AdobeHeitiStd-Regular" w:hint="eastAsia"/>
          <w:kern w:val="0"/>
          <w:szCs w:val="21"/>
        </w:rPr>
        <w:t>情绪</w:t>
      </w:r>
      <w:r>
        <w:rPr>
          <w:rFonts w:ascii="宋体" w:hAnsi="宋体" w:cs="AdobeHeitiStd-Regular" w:hint="eastAsia"/>
          <w:kern w:val="0"/>
          <w:szCs w:val="21"/>
        </w:rPr>
        <w:t>应尽量被</w:t>
      </w:r>
      <w:proofErr w:type="gramStart"/>
      <w:r>
        <w:rPr>
          <w:rFonts w:ascii="宋体" w:hAnsi="宋体" w:cs="AdobeHeitiStd-Regular" w:hint="eastAsia"/>
          <w:kern w:val="0"/>
          <w:szCs w:val="21"/>
        </w:rPr>
        <w:t>纾</w:t>
      </w:r>
      <w:proofErr w:type="gramEnd"/>
      <w:r>
        <w:rPr>
          <w:rFonts w:ascii="宋体" w:hAnsi="宋体" w:cs="AdobeHeitiStd-Regular" w:hint="eastAsia"/>
          <w:kern w:val="0"/>
          <w:szCs w:val="21"/>
        </w:rPr>
        <w:t>解</w:t>
      </w:r>
      <w:r w:rsidRPr="006E5DCF">
        <w:rPr>
          <w:rFonts w:ascii="宋体" w:hAnsi="宋体" w:cs="AdobeHeitiStd-Regular" w:hint="eastAsia"/>
          <w:kern w:val="0"/>
          <w:szCs w:val="21"/>
        </w:rPr>
        <w:t>,</w:t>
      </w:r>
      <w:r>
        <w:rPr>
          <w:rFonts w:ascii="宋体" w:hAnsi="宋体" w:cs="AdobeHeitiStd-Regular" w:hint="eastAsia"/>
          <w:kern w:val="0"/>
          <w:szCs w:val="21"/>
        </w:rPr>
        <w:t>同时引导</w:t>
      </w:r>
      <w:r w:rsidRPr="006E5DCF">
        <w:rPr>
          <w:rFonts w:ascii="宋体" w:hAnsi="宋体" w:cs="AdobeHeitiStd-Regular" w:hint="eastAsia"/>
          <w:kern w:val="0"/>
          <w:szCs w:val="21"/>
        </w:rPr>
        <w:t>公众</w:t>
      </w:r>
      <w:r>
        <w:rPr>
          <w:rFonts w:ascii="宋体" w:hAnsi="宋体" w:cs="AdobeHeitiStd-Regular" w:hint="eastAsia"/>
          <w:kern w:val="0"/>
          <w:szCs w:val="21"/>
        </w:rPr>
        <w:t>走向积极正面的情绪，营造和谐友好的政治文化。</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2" w:name="_Toc498029232"/>
      <w:r>
        <w:rPr>
          <w:rFonts w:ascii="宋体" w:hAnsi="宋体" w:cs="宋体"/>
          <w:b/>
          <w:color w:val="000000"/>
          <w:kern w:val="0"/>
          <w:sz w:val="28"/>
          <w:szCs w:val="28"/>
        </w:rPr>
        <w:t>4.</w:t>
      </w:r>
      <w:r>
        <w:rPr>
          <w:rFonts w:ascii="宋体" w:hAnsi="宋体" w:cs="宋体" w:hint="eastAsia"/>
          <w:b/>
          <w:color w:val="000000"/>
          <w:kern w:val="0"/>
          <w:sz w:val="28"/>
          <w:szCs w:val="28"/>
        </w:rPr>
        <w:t>7</w:t>
      </w:r>
      <w:r w:rsidRPr="006D0CFE">
        <w:rPr>
          <w:rFonts w:ascii="宋体" w:hAnsi="宋体" w:cs="宋体" w:hint="eastAsia"/>
          <w:b/>
          <w:color w:val="000000"/>
          <w:kern w:val="0"/>
          <w:sz w:val="28"/>
          <w:szCs w:val="28"/>
        </w:rPr>
        <w:t>培养公众的参与意识</w:t>
      </w:r>
      <w:bookmarkEnd w:id="22"/>
    </w:p>
    <w:p w:rsidR="008922A0" w:rsidRPr="00BA712F"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在构建好相适应的软硬件后，也需要</w:t>
      </w:r>
      <w:proofErr w:type="gramStart"/>
      <w:r w:rsidRPr="006E5DCF">
        <w:rPr>
          <w:rFonts w:ascii="宋体" w:hAnsi="宋体" w:cs="AdobeHeitiStd-Regular" w:hint="eastAsia"/>
          <w:kern w:val="0"/>
          <w:szCs w:val="21"/>
        </w:rPr>
        <w:t>要</w:t>
      </w:r>
      <w:proofErr w:type="gramEnd"/>
      <w:r w:rsidRPr="006E5DCF">
        <w:rPr>
          <w:rFonts w:ascii="宋体" w:hAnsi="宋体" w:cs="AdobeHeitiStd-Regular" w:hint="eastAsia"/>
          <w:kern w:val="0"/>
          <w:szCs w:val="21"/>
        </w:rPr>
        <w:t>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8922A0" w:rsidRPr="00402106" w:rsidRDefault="008922A0" w:rsidP="008922A0">
      <w:pPr>
        <w:spacing w:beforeLines="100" w:before="312" w:afterLines="100" w:after="312" w:line="360" w:lineRule="exact"/>
        <w:jc w:val="left"/>
        <w:outlineLvl w:val="0"/>
        <w:rPr>
          <w:rFonts w:ascii="宋体" w:hAnsi="宋体"/>
          <w:b/>
          <w:sz w:val="32"/>
          <w:szCs w:val="32"/>
        </w:rPr>
      </w:pPr>
      <w:bookmarkStart w:id="23" w:name="_Toc498029233"/>
      <w:r>
        <w:rPr>
          <w:rFonts w:ascii="宋体" w:hAnsi="宋体"/>
          <w:b/>
          <w:sz w:val="32"/>
          <w:szCs w:val="32"/>
        </w:rPr>
        <w:t>5</w:t>
      </w:r>
      <w:r>
        <w:rPr>
          <w:rFonts w:ascii="宋体" w:hAnsi="宋体" w:hint="eastAsia"/>
          <w:b/>
          <w:sz w:val="32"/>
          <w:szCs w:val="32"/>
        </w:rPr>
        <w:t>总结</w:t>
      </w:r>
      <w:bookmarkEnd w:id="23"/>
    </w:p>
    <w:p w:rsidR="008922A0" w:rsidRPr="008E1007"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Pr="00D022B8">
        <w:rPr>
          <w:rFonts w:ascii="宋体" w:hAnsi="宋体" w:cs="AdobeHeitiStd-Regular" w:hint="eastAsia"/>
          <w:kern w:val="0"/>
          <w:szCs w:val="21"/>
        </w:rPr>
        <w:t>是实现政府有效管理和社会和谐的制度</w:t>
      </w:r>
      <w:r>
        <w:rPr>
          <w:rFonts w:ascii="宋体" w:hAnsi="宋体" w:cs="AdobeHeitiStd-Regular" w:hint="eastAsia"/>
          <w:kern w:val="0"/>
          <w:szCs w:val="21"/>
        </w:rPr>
        <w:t>的</w:t>
      </w:r>
      <w:r w:rsidRPr="00D022B8">
        <w:rPr>
          <w:rFonts w:ascii="宋体" w:hAnsi="宋体" w:cs="AdobeHeitiStd-Regular" w:hint="eastAsia"/>
          <w:kern w:val="0"/>
          <w:szCs w:val="21"/>
        </w:rPr>
        <w:t>前提</w:t>
      </w:r>
      <w:r>
        <w:rPr>
          <w:rFonts w:ascii="宋体" w:hAnsi="宋体" w:cs="AdobeHeitiStd-Regular" w:hint="eastAsia"/>
          <w:kern w:val="0"/>
          <w:szCs w:val="21"/>
        </w:rPr>
        <w:t>，也是公共管理的重要环节。</w:t>
      </w:r>
      <w:r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Pr>
          <w:rFonts w:ascii="宋体" w:hAnsi="宋体" w:cs="AdobeHeitiStd-Regular" w:hint="eastAsia"/>
          <w:kern w:val="0"/>
          <w:szCs w:val="21"/>
        </w:rPr>
        <w:t>，实现</w:t>
      </w:r>
      <w:r w:rsidRPr="00D022B8">
        <w:rPr>
          <w:rFonts w:ascii="宋体" w:hAnsi="宋体" w:cs="AdobeHeitiStd-Regular" w:hint="eastAsia"/>
          <w:kern w:val="0"/>
          <w:szCs w:val="21"/>
        </w:rPr>
        <w:t>决策的科学性和民主性</w:t>
      </w:r>
      <w:r>
        <w:rPr>
          <w:rFonts w:ascii="宋体" w:hAnsi="宋体" w:cs="AdobeHeitiStd-Regular" w:hint="eastAsia"/>
          <w:kern w:val="0"/>
          <w:szCs w:val="21"/>
        </w:rPr>
        <w:t>，</w:t>
      </w:r>
      <w:r w:rsidRPr="00D022B8">
        <w:rPr>
          <w:rFonts w:ascii="宋体" w:hAnsi="宋体" w:cs="AdobeHeitiStd-Regular" w:hint="eastAsia"/>
          <w:kern w:val="0"/>
          <w:szCs w:val="21"/>
        </w:rPr>
        <w:t>也在于通过积极的协调运作，可以促使公众认同、接受和支持</w:t>
      </w:r>
      <w:r>
        <w:rPr>
          <w:rFonts w:ascii="宋体" w:hAnsi="宋体" w:cs="AdobeHeitiStd-Regular" w:hint="eastAsia"/>
          <w:kern w:val="0"/>
          <w:szCs w:val="21"/>
        </w:rPr>
        <w:t>公共管理。</w:t>
      </w:r>
      <w:r w:rsidRPr="006D0CFE">
        <w:rPr>
          <w:rFonts w:ascii="宋体" w:hAnsi="宋体" w:cs="AdobeHeitiStd-Regular" w:hint="eastAsia"/>
          <w:kern w:val="0"/>
          <w:szCs w:val="21"/>
        </w:rPr>
        <w:t>加强公共管理</w:t>
      </w:r>
      <w:r w:rsidRPr="006D0CFE">
        <w:rPr>
          <w:rFonts w:ascii="宋体" w:hAnsi="宋体" w:cs="AdobeHeitiStd-Regular" w:hint="eastAsia"/>
          <w:kern w:val="0"/>
          <w:szCs w:val="21"/>
        </w:rPr>
        <w:lastRenderedPageBreak/>
        <w:t>过程中公众参与程度，是促进社会和谐发展的前提。本文针对我国目前公众参与公共管理中存在的问题，提出相应的解决措施，为我国推进公共管理中公众参与提供理论支持。</w:t>
      </w:r>
    </w:p>
    <w:p w:rsidR="008922A0" w:rsidRPr="00402106" w:rsidRDefault="008922A0" w:rsidP="008922A0">
      <w:pPr>
        <w:spacing w:beforeLines="100" w:before="312" w:afterLines="100" w:after="312" w:line="360" w:lineRule="exact"/>
        <w:jc w:val="left"/>
        <w:outlineLvl w:val="0"/>
        <w:rPr>
          <w:rFonts w:ascii="宋体" w:hAnsi="宋体"/>
          <w:b/>
          <w:sz w:val="32"/>
          <w:szCs w:val="32"/>
        </w:rPr>
      </w:pPr>
      <w:bookmarkStart w:id="24" w:name="_Toc498029234"/>
      <w:r w:rsidRPr="00402106">
        <w:rPr>
          <w:rFonts w:ascii="宋体" w:hAnsi="宋体" w:hint="eastAsia"/>
          <w:b/>
          <w:sz w:val="32"/>
          <w:szCs w:val="32"/>
        </w:rPr>
        <w:t>参考文献</w:t>
      </w:r>
      <w:bookmarkEnd w:id="24"/>
    </w:p>
    <w:p w:rsidR="008922A0" w:rsidRDefault="008922A0" w:rsidP="008922A0">
      <w:pPr>
        <w:pStyle w:val="a8"/>
        <w:spacing w:line="360" w:lineRule="exact"/>
        <w:rPr>
          <w:rFonts w:hAnsi="宋体"/>
        </w:rPr>
      </w:pPr>
      <w:r w:rsidRPr="006C5BED">
        <w:rPr>
          <w:rFonts w:hAnsi="宋体" w:hint="eastAsia"/>
        </w:rPr>
        <w:t>[</w:t>
      </w:r>
      <w:r>
        <w:rPr>
          <w:rFonts w:hAnsi="宋体"/>
        </w:rPr>
        <w:t>1</w:t>
      </w:r>
      <w:r w:rsidRPr="006C5BED">
        <w:rPr>
          <w:rFonts w:hAnsi="宋体" w:hint="eastAsia"/>
        </w:rPr>
        <w:t>]马克思恩格斯全集：第1卷[M]．北京：人民出版社，1995．</w:t>
      </w:r>
    </w:p>
    <w:p w:rsidR="008922A0" w:rsidRPr="006C5BED" w:rsidRDefault="008922A0" w:rsidP="008922A0">
      <w:pPr>
        <w:pStyle w:val="a8"/>
        <w:spacing w:line="360" w:lineRule="exact"/>
        <w:rPr>
          <w:rFonts w:hAnsi="宋体"/>
          <w:b/>
        </w:rPr>
      </w:pPr>
      <w:r>
        <w:rPr>
          <w:rFonts w:hAnsi="宋体" w:hint="eastAsia"/>
        </w:rPr>
        <w:t>[</w:t>
      </w:r>
      <w:r>
        <w:rPr>
          <w:rFonts w:hAnsi="宋体"/>
        </w:rPr>
        <w:t>2</w:t>
      </w:r>
      <w:r w:rsidRPr="0043493C">
        <w:rPr>
          <w:rFonts w:hAnsi="宋体" w:hint="eastAsia"/>
        </w:rPr>
        <w:t>]</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总第128期</w:t>
      </w:r>
      <w:r>
        <w:rPr>
          <w:rFonts w:hAnsi="宋体" w:hint="eastAsia"/>
        </w:rPr>
        <w:t>.14</w:t>
      </w:r>
      <w:r w:rsidRPr="00CC2001">
        <w:rPr>
          <w:rFonts w:ascii="Times New Roman" w:hAnsi="Times New Roman" w:hint="eastAsia"/>
        </w:rPr>
        <w:t>~</w:t>
      </w:r>
      <w:r>
        <w:rPr>
          <w:rFonts w:hAnsi="宋体" w:hint="eastAsia"/>
        </w:rPr>
        <w:t>16</w:t>
      </w:r>
    </w:p>
    <w:p w:rsidR="008922A0" w:rsidRPr="0043493C" w:rsidRDefault="008922A0" w:rsidP="008922A0">
      <w:pPr>
        <w:pStyle w:val="a8"/>
        <w:spacing w:line="360" w:lineRule="exact"/>
        <w:rPr>
          <w:rFonts w:hAnsi="宋体"/>
        </w:rPr>
      </w:pPr>
      <w:r>
        <w:rPr>
          <w:rFonts w:hAnsi="宋体" w:hint="eastAsia"/>
        </w:rPr>
        <w:t>[</w:t>
      </w:r>
      <w:r>
        <w:rPr>
          <w:rFonts w:hAnsi="宋体"/>
        </w:rPr>
        <w:t>3</w:t>
      </w:r>
      <w:r w:rsidRPr="0043493C">
        <w:rPr>
          <w:rFonts w:hAnsi="宋体" w:hint="eastAsia"/>
        </w:rPr>
        <w:t>]俞可平.治理与善治[M].社会科学文献出</w:t>
      </w:r>
      <w:bookmarkStart w:id="25" w:name="_Hlk497765801"/>
      <w:r w:rsidRPr="0043493C">
        <w:rPr>
          <w:rFonts w:hAnsi="宋体" w:hint="eastAsia"/>
        </w:rPr>
        <w:t>版社</w:t>
      </w:r>
      <w:bookmarkEnd w:id="25"/>
      <w:r w:rsidRPr="0043493C">
        <w:rPr>
          <w:rFonts w:hAnsi="宋体" w:hint="eastAsia"/>
        </w:rPr>
        <w:t>,2000.</w:t>
      </w:r>
    </w:p>
    <w:p w:rsidR="008922A0" w:rsidRPr="0043493C" w:rsidRDefault="008922A0" w:rsidP="008922A0">
      <w:pPr>
        <w:pStyle w:val="a8"/>
        <w:spacing w:line="360" w:lineRule="exact"/>
        <w:rPr>
          <w:rFonts w:hAnsi="宋体"/>
        </w:rPr>
      </w:pPr>
      <w:r>
        <w:rPr>
          <w:rFonts w:hAnsi="宋体" w:hint="eastAsia"/>
        </w:rPr>
        <w:t>[</w:t>
      </w:r>
      <w:r>
        <w:rPr>
          <w:rFonts w:hAnsi="宋体"/>
        </w:rPr>
        <w:t>4</w:t>
      </w:r>
      <w:r w:rsidRPr="0043493C">
        <w:rPr>
          <w:rFonts w:hAnsi="宋体" w:hint="eastAsia"/>
        </w:rPr>
        <w:t>]陈振明.公共管理学[M].中国人民大学出版社,2003.</w:t>
      </w:r>
    </w:p>
    <w:p w:rsidR="008922A0" w:rsidRDefault="008922A0" w:rsidP="008922A0">
      <w:pPr>
        <w:pStyle w:val="a8"/>
        <w:spacing w:line="360" w:lineRule="exact"/>
        <w:rPr>
          <w:rFonts w:hAnsi="宋体"/>
        </w:rPr>
      </w:pPr>
      <w:r>
        <w:rPr>
          <w:rFonts w:hAnsi="宋体" w:hint="eastAsia"/>
        </w:rPr>
        <w:t>[</w:t>
      </w:r>
      <w:r>
        <w:rPr>
          <w:rFonts w:hAnsi="宋体"/>
        </w:rPr>
        <w:t>5</w:t>
      </w:r>
      <w:r w:rsidRPr="0043493C">
        <w:rPr>
          <w:rFonts w:hAnsi="宋体" w:hint="eastAsia"/>
        </w:rPr>
        <w:t>]塞缪尔·P·亨廷顿.变化中的政治秩序[M].北京三联书店,1989</w:t>
      </w:r>
    </w:p>
    <w:p w:rsidR="008922A0" w:rsidRPr="00F65D08" w:rsidRDefault="008922A0" w:rsidP="008922A0">
      <w:pPr>
        <w:widowControl/>
        <w:wordWrap w:val="0"/>
        <w:rPr>
          <w:rFonts w:ascii="宋体" w:hAnsi="宋体"/>
          <w:szCs w:val="21"/>
        </w:rPr>
      </w:pPr>
      <w:r w:rsidRPr="00F65D08">
        <w:rPr>
          <w:rFonts w:ascii="宋体" w:hAnsi="宋体"/>
          <w:szCs w:val="21"/>
        </w:rPr>
        <w:t>[</w:t>
      </w:r>
      <w:r>
        <w:rPr>
          <w:rFonts w:ascii="宋体" w:hAnsi="宋体"/>
          <w:szCs w:val="21"/>
        </w:rPr>
        <w:t>6</w:t>
      </w:r>
      <w:r w:rsidRPr="00D022B8">
        <w:rPr>
          <w:rFonts w:ascii="宋体" w:hAnsi="宋体"/>
          <w:szCs w:val="21"/>
        </w:rPr>
        <w:t>]李清伟.论服务型政府的法治理念与制度构建[J].中国法学,2008,(02):28-37.</w:t>
      </w:r>
    </w:p>
    <w:p w:rsidR="008922A0" w:rsidRPr="00CC2001" w:rsidRDefault="008922A0" w:rsidP="008922A0">
      <w:pPr>
        <w:pStyle w:val="a8"/>
        <w:spacing w:line="360" w:lineRule="exact"/>
        <w:rPr>
          <w:rFonts w:hAnsi="宋体"/>
        </w:rPr>
      </w:pPr>
      <w:r>
        <w:rPr>
          <w:rFonts w:hAnsi="宋体" w:hint="eastAsia"/>
        </w:rPr>
        <w:t>[</w:t>
      </w:r>
      <w:r>
        <w:rPr>
          <w:rFonts w:hAnsi="宋体"/>
        </w:rPr>
        <w:t>7</w:t>
      </w:r>
      <w:r>
        <w:rPr>
          <w:rFonts w:hAnsi="宋体" w:hint="eastAsia"/>
        </w:rPr>
        <w:t>]</w:t>
      </w:r>
      <w:proofErr w:type="gramStart"/>
      <w:r w:rsidRPr="00F65D08">
        <w:rPr>
          <w:rFonts w:hAnsi="宋体"/>
        </w:rPr>
        <w:t>罗鹏飞</w:t>
      </w:r>
      <w:proofErr w:type="gramEnd"/>
      <w:r w:rsidRPr="00F65D08">
        <w:rPr>
          <w:rFonts w:hAnsi="宋体"/>
        </w:rPr>
        <w:t>.关于城市规划公众参与的反思及机制构建[J].城市问题,2012,(06):30-35.</w:t>
      </w:r>
    </w:p>
    <w:p w:rsidR="008922A0" w:rsidRPr="006C5BED" w:rsidRDefault="008922A0" w:rsidP="008922A0">
      <w:pPr>
        <w:pStyle w:val="a8"/>
        <w:spacing w:line="360" w:lineRule="exact"/>
        <w:rPr>
          <w:rFonts w:hAnsi="宋体"/>
        </w:rPr>
      </w:pPr>
      <w:r w:rsidRPr="006C5BED">
        <w:rPr>
          <w:rFonts w:hAnsi="宋体" w:hint="eastAsia"/>
        </w:rPr>
        <w:t>[</w:t>
      </w:r>
      <w:r>
        <w:rPr>
          <w:rFonts w:hAnsi="宋体"/>
        </w:rPr>
        <w:t>8</w:t>
      </w:r>
      <w:r w:rsidRPr="006C5BED">
        <w:rPr>
          <w:rFonts w:hAnsi="宋体" w:hint="eastAsia"/>
        </w:rPr>
        <w:t>]</w:t>
      </w:r>
      <w:proofErr w:type="gramStart"/>
      <w:r w:rsidRPr="006C5BED">
        <w:rPr>
          <w:rFonts w:hAnsi="宋体" w:hint="eastAsia"/>
        </w:rPr>
        <w:t>贾西津</w:t>
      </w:r>
      <w:proofErr w:type="gramEnd"/>
      <w:r w:rsidRPr="006C5BED">
        <w:rPr>
          <w:rFonts w:hAnsi="宋体" w:hint="eastAsia"/>
        </w:rPr>
        <w:t>.中国公民参与：案例与模式[M]．北京：社会科学文献出版社，2008．</w:t>
      </w:r>
    </w:p>
    <w:p w:rsidR="008922A0" w:rsidRPr="006C5BED" w:rsidRDefault="008922A0" w:rsidP="008922A0">
      <w:pPr>
        <w:pStyle w:val="a8"/>
        <w:spacing w:line="360" w:lineRule="exact"/>
        <w:rPr>
          <w:rFonts w:hAnsi="宋体"/>
        </w:rPr>
      </w:pPr>
      <w:r w:rsidRPr="006C5BED">
        <w:rPr>
          <w:rFonts w:hAnsi="宋体"/>
        </w:rPr>
        <w:t>[</w:t>
      </w:r>
      <w:proofErr w:type="gramStart"/>
      <w:r>
        <w:rPr>
          <w:rFonts w:hAnsi="宋体"/>
        </w:rPr>
        <w:t>9</w:t>
      </w:r>
      <w:r w:rsidRPr="006C5BED">
        <w:rPr>
          <w:rFonts w:hAnsi="宋体"/>
        </w:rPr>
        <w:t>]CharlesO.Jones</w:t>
      </w:r>
      <w:proofErr w:type="gramEnd"/>
      <w:r w:rsidRPr="006C5BED">
        <w:rPr>
          <w:rFonts w:hAnsi="宋体"/>
        </w:rPr>
        <w:t>,AnintroductiontothestudyofPublicPolicy[M],Belmont,Calif.:wadsworty,1970</w:t>
      </w:r>
      <w:r w:rsidRPr="006C5BED">
        <w:rPr>
          <w:rFonts w:hAnsi="宋体" w:hint="eastAsia"/>
        </w:rPr>
        <w:t>.</w:t>
      </w:r>
    </w:p>
    <w:p w:rsidR="006C5BED" w:rsidRPr="008922A0" w:rsidRDefault="006C5BED" w:rsidP="008922A0">
      <w:pPr>
        <w:spacing w:line="400" w:lineRule="exact"/>
        <w:ind w:firstLineChars="50" w:firstLine="105"/>
        <w:jc w:val="center"/>
        <w:rPr>
          <w:rFonts w:hAnsi="宋体"/>
        </w:rPr>
      </w:pPr>
    </w:p>
    <w:sectPr w:rsidR="006C5BED" w:rsidRPr="008922A0" w:rsidSect="00EF7EC0">
      <w:footerReference w:type="default" r:id="rId9"/>
      <w:pgSz w:w="11906" w:h="16838" w:code="9"/>
      <w:pgMar w:top="1701"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465" w:rsidRDefault="004F6465" w:rsidP="00E96D8F">
      <w:r>
        <w:separator/>
      </w:r>
    </w:p>
  </w:endnote>
  <w:endnote w:type="continuationSeparator" w:id="0">
    <w:p w:rsidR="004F6465" w:rsidRDefault="004F6465" w:rsidP="00E9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797142"/>
      <w:docPartObj>
        <w:docPartGallery w:val="Page Numbers (Bottom of Page)"/>
        <w:docPartUnique/>
      </w:docPartObj>
    </w:sdtPr>
    <w:sdtContent>
      <w:p w:rsidR="00EF7EC0" w:rsidRDefault="00EF7EC0" w:rsidP="00EF7EC0">
        <w:pPr>
          <w:pStyle w:val="ab"/>
          <w:jc w:val="center"/>
          <w:rPr>
            <w:rFonts w:hint="eastAsia"/>
          </w:rPr>
        </w:pPr>
        <w:r>
          <w:rPr>
            <w:rFonts w:hint="eastAsia"/>
          </w:rPr>
          <w:t>第</w:t>
        </w:r>
        <w:r>
          <w:fldChar w:fldCharType="begin"/>
        </w:r>
        <w:r>
          <w:instrText>PAGE   \* MERGEFORMAT</w:instrText>
        </w:r>
        <w:r>
          <w:fldChar w:fldCharType="separate"/>
        </w:r>
        <w:r w:rsidRPr="00EF7EC0">
          <w:rPr>
            <w:noProof/>
            <w:lang w:val="zh-CN"/>
          </w:rPr>
          <w:t>6</w:t>
        </w:r>
        <w:r>
          <w:fldChar w:fldCharType="end"/>
        </w:r>
        <w:r>
          <w:rPr>
            <w:rFonts w:hint="eastAsia"/>
          </w:rPr>
          <w:t>页</w:t>
        </w:r>
        <w:r>
          <w:rPr>
            <w:rFonts w:hint="eastAsia"/>
          </w:rPr>
          <w:t xml:space="preserve">  </w:t>
        </w:r>
        <w:r>
          <w:rPr>
            <w:rFonts w:hint="eastAsia"/>
          </w:rPr>
          <w:t>共</w:t>
        </w:r>
        <w:r>
          <w:rPr>
            <w:rFonts w:hint="eastAsia"/>
          </w:rPr>
          <w:t>6</w:t>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465" w:rsidRDefault="004F6465" w:rsidP="00E96D8F">
      <w:r>
        <w:separator/>
      </w:r>
    </w:p>
  </w:footnote>
  <w:footnote w:type="continuationSeparator" w:id="0">
    <w:p w:rsidR="004F6465" w:rsidRDefault="004F6465" w:rsidP="00E9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0"/>
    <w:rsid w:val="00014AD0"/>
    <w:rsid w:val="00073450"/>
    <w:rsid w:val="00082F5D"/>
    <w:rsid w:val="0008405E"/>
    <w:rsid w:val="000E14F5"/>
    <w:rsid w:val="000F29BB"/>
    <w:rsid w:val="000F6631"/>
    <w:rsid w:val="00110B85"/>
    <w:rsid w:val="00171D42"/>
    <w:rsid w:val="00176025"/>
    <w:rsid w:val="0018262E"/>
    <w:rsid w:val="001A0E97"/>
    <w:rsid w:val="001A430E"/>
    <w:rsid w:val="001B5F46"/>
    <w:rsid w:val="001C1084"/>
    <w:rsid w:val="001E0D96"/>
    <w:rsid w:val="001E1DB1"/>
    <w:rsid w:val="002668FD"/>
    <w:rsid w:val="0029139F"/>
    <w:rsid w:val="002948A3"/>
    <w:rsid w:val="002D5E20"/>
    <w:rsid w:val="00330109"/>
    <w:rsid w:val="0035748C"/>
    <w:rsid w:val="0036054D"/>
    <w:rsid w:val="003605FB"/>
    <w:rsid w:val="00360FC9"/>
    <w:rsid w:val="003643BC"/>
    <w:rsid w:val="00365A21"/>
    <w:rsid w:val="003B5FD6"/>
    <w:rsid w:val="003C298C"/>
    <w:rsid w:val="003D0B8F"/>
    <w:rsid w:val="00402106"/>
    <w:rsid w:val="00411052"/>
    <w:rsid w:val="004134C3"/>
    <w:rsid w:val="00430FD0"/>
    <w:rsid w:val="0043493C"/>
    <w:rsid w:val="00445F3B"/>
    <w:rsid w:val="00454176"/>
    <w:rsid w:val="004F6465"/>
    <w:rsid w:val="005001D3"/>
    <w:rsid w:val="0051237E"/>
    <w:rsid w:val="00516442"/>
    <w:rsid w:val="00524899"/>
    <w:rsid w:val="00530B69"/>
    <w:rsid w:val="00540B8B"/>
    <w:rsid w:val="00555678"/>
    <w:rsid w:val="00581276"/>
    <w:rsid w:val="00585D2F"/>
    <w:rsid w:val="0059292A"/>
    <w:rsid w:val="00594A7E"/>
    <w:rsid w:val="006410C3"/>
    <w:rsid w:val="006415A6"/>
    <w:rsid w:val="006713B3"/>
    <w:rsid w:val="00684558"/>
    <w:rsid w:val="00690EBF"/>
    <w:rsid w:val="006A3D49"/>
    <w:rsid w:val="006C5BED"/>
    <w:rsid w:val="006D0CFE"/>
    <w:rsid w:val="006D7F87"/>
    <w:rsid w:val="006E5DCF"/>
    <w:rsid w:val="007466FE"/>
    <w:rsid w:val="00754EDF"/>
    <w:rsid w:val="00756BB5"/>
    <w:rsid w:val="007C1D16"/>
    <w:rsid w:val="007C2CFB"/>
    <w:rsid w:val="007D0236"/>
    <w:rsid w:val="007D3A87"/>
    <w:rsid w:val="007F1A1A"/>
    <w:rsid w:val="007F74AA"/>
    <w:rsid w:val="00877477"/>
    <w:rsid w:val="008859D3"/>
    <w:rsid w:val="008922A0"/>
    <w:rsid w:val="008977FE"/>
    <w:rsid w:val="008B21F7"/>
    <w:rsid w:val="008C0B6D"/>
    <w:rsid w:val="008D2A48"/>
    <w:rsid w:val="008D7FFD"/>
    <w:rsid w:val="008E1007"/>
    <w:rsid w:val="008E4A24"/>
    <w:rsid w:val="00913B64"/>
    <w:rsid w:val="00926307"/>
    <w:rsid w:val="00930E3B"/>
    <w:rsid w:val="00933C89"/>
    <w:rsid w:val="00944173"/>
    <w:rsid w:val="00944D38"/>
    <w:rsid w:val="00957383"/>
    <w:rsid w:val="009A622E"/>
    <w:rsid w:val="009B3711"/>
    <w:rsid w:val="009E537E"/>
    <w:rsid w:val="00A129DE"/>
    <w:rsid w:val="00A14634"/>
    <w:rsid w:val="00A41C59"/>
    <w:rsid w:val="00A4741A"/>
    <w:rsid w:val="00A87FBA"/>
    <w:rsid w:val="00A908D6"/>
    <w:rsid w:val="00AA4861"/>
    <w:rsid w:val="00AC3D4B"/>
    <w:rsid w:val="00AF08BC"/>
    <w:rsid w:val="00B149E3"/>
    <w:rsid w:val="00B24E33"/>
    <w:rsid w:val="00B32FDE"/>
    <w:rsid w:val="00B340E8"/>
    <w:rsid w:val="00B42300"/>
    <w:rsid w:val="00B62F0C"/>
    <w:rsid w:val="00B90FE2"/>
    <w:rsid w:val="00BA712F"/>
    <w:rsid w:val="00BA76E4"/>
    <w:rsid w:val="00BD4DA3"/>
    <w:rsid w:val="00BE257C"/>
    <w:rsid w:val="00C018A6"/>
    <w:rsid w:val="00C20BE4"/>
    <w:rsid w:val="00C3525E"/>
    <w:rsid w:val="00C40E91"/>
    <w:rsid w:val="00C707F6"/>
    <w:rsid w:val="00C76628"/>
    <w:rsid w:val="00C8685B"/>
    <w:rsid w:val="00C86BB8"/>
    <w:rsid w:val="00CB2463"/>
    <w:rsid w:val="00CE262D"/>
    <w:rsid w:val="00CE2EE0"/>
    <w:rsid w:val="00CF2445"/>
    <w:rsid w:val="00CF4A0B"/>
    <w:rsid w:val="00CF6C93"/>
    <w:rsid w:val="00D022B8"/>
    <w:rsid w:val="00D613A1"/>
    <w:rsid w:val="00D7563A"/>
    <w:rsid w:val="00DE4DB4"/>
    <w:rsid w:val="00E21217"/>
    <w:rsid w:val="00E278A9"/>
    <w:rsid w:val="00E836A6"/>
    <w:rsid w:val="00E86E21"/>
    <w:rsid w:val="00E959E3"/>
    <w:rsid w:val="00E96B8C"/>
    <w:rsid w:val="00E96D8F"/>
    <w:rsid w:val="00EA43C0"/>
    <w:rsid w:val="00ED44FE"/>
    <w:rsid w:val="00ED73ED"/>
    <w:rsid w:val="00EF7EC0"/>
    <w:rsid w:val="00F63C96"/>
    <w:rsid w:val="00F65D08"/>
    <w:rsid w:val="00F668FD"/>
    <w:rsid w:val="00FA1945"/>
    <w:rsid w:val="00FF7A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F3C3E"/>
  <w15:docId w15:val="{034206B2-8EA6-4EDB-B3E9-22AD4F9C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2F0C"/>
    <w:pPr>
      <w:widowControl w:val="0"/>
      <w:jc w:val="both"/>
    </w:pPr>
    <w:rPr>
      <w:kern w:val="2"/>
      <w:sz w:val="21"/>
      <w:szCs w:val="24"/>
    </w:rPr>
  </w:style>
  <w:style w:type="paragraph" w:styleId="1">
    <w:name w:val="heading 1"/>
    <w:basedOn w:val="a"/>
    <w:next w:val="a"/>
    <w:link w:val="10"/>
    <w:qFormat/>
    <w:rsid w:val="00402106"/>
    <w:pPr>
      <w:keepNext/>
      <w:keepLines/>
      <w:outlineLvl w:val="0"/>
    </w:pPr>
    <w:rPr>
      <w:b/>
      <w:bCs/>
      <w:kern w:val="44"/>
      <w:sz w:val="32"/>
      <w:szCs w:val="44"/>
    </w:rPr>
  </w:style>
  <w:style w:type="paragraph" w:styleId="2">
    <w:name w:val="heading 2"/>
    <w:basedOn w:val="a"/>
    <w:next w:val="a"/>
    <w:link w:val="20"/>
    <w:semiHidden/>
    <w:unhideWhenUsed/>
    <w:qFormat/>
    <w:rsid w:val="000734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45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aa"/>
    <w:rsid w:val="00E96D8F"/>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E96D8F"/>
    <w:rPr>
      <w:kern w:val="2"/>
      <w:sz w:val="18"/>
      <w:szCs w:val="18"/>
    </w:rPr>
  </w:style>
  <w:style w:type="paragraph" w:styleId="ab">
    <w:name w:val="footer"/>
    <w:basedOn w:val="a"/>
    <w:link w:val="ac"/>
    <w:uiPriority w:val="99"/>
    <w:rsid w:val="00E96D8F"/>
    <w:pPr>
      <w:tabs>
        <w:tab w:val="center" w:pos="4153"/>
        <w:tab w:val="right" w:pos="8306"/>
      </w:tabs>
      <w:snapToGrid w:val="0"/>
      <w:jc w:val="left"/>
    </w:pPr>
    <w:rPr>
      <w:sz w:val="18"/>
      <w:szCs w:val="18"/>
    </w:rPr>
  </w:style>
  <w:style w:type="character" w:customStyle="1" w:styleId="ac">
    <w:name w:val="页脚 字符"/>
    <w:link w:val="ab"/>
    <w:uiPriority w:val="99"/>
    <w:rsid w:val="00E96D8F"/>
    <w:rPr>
      <w:kern w:val="2"/>
      <w:sz w:val="18"/>
      <w:szCs w:val="18"/>
    </w:rPr>
  </w:style>
  <w:style w:type="character" w:customStyle="1" w:styleId="10">
    <w:name w:val="标题 1 字符"/>
    <w:basedOn w:val="a0"/>
    <w:link w:val="1"/>
    <w:rsid w:val="00402106"/>
    <w:rPr>
      <w:b/>
      <w:bCs/>
      <w:kern w:val="44"/>
      <w:sz w:val="32"/>
      <w:szCs w:val="44"/>
    </w:rPr>
  </w:style>
  <w:style w:type="paragraph" w:styleId="ad">
    <w:name w:val="List Paragraph"/>
    <w:basedOn w:val="a"/>
    <w:uiPriority w:val="34"/>
    <w:qFormat/>
    <w:rsid w:val="00EA43C0"/>
    <w:pPr>
      <w:ind w:firstLineChars="200" w:firstLine="420"/>
    </w:pPr>
  </w:style>
  <w:style w:type="paragraph" w:styleId="TOC">
    <w:name w:val="TOC Heading"/>
    <w:basedOn w:val="1"/>
    <w:next w:val="a"/>
    <w:uiPriority w:val="39"/>
    <w:unhideWhenUsed/>
    <w:qFormat/>
    <w:rsid w:val="00C018A6"/>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1">
    <w:name w:val="toc 2"/>
    <w:basedOn w:val="a"/>
    <w:next w:val="a"/>
    <w:autoRedefine/>
    <w:uiPriority w:val="39"/>
    <w:unhideWhenUsed/>
    <w:rsid w:val="008E1007"/>
    <w:pPr>
      <w:widowControl/>
      <w:ind w:left="221"/>
    </w:pPr>
    <w:rPr>
      <w:rFonts w:asciiTheme="minorHAnsi" w:hAnsiTheme="minorHAnsi"/>
      <w:kern w:val="0"/>
      <w:sz w:val="24"/>
      <w:szCs w:val="22"/>
    </w:rPr>
  </w:style>
  <w:style w:type="paragraph" w:styleId="11">
    <w:name w:val="toc 1"/>
    <w:basedOn w:val="a"/>
    <w:next w:val="a"/>
    <w:autoRedefine/>
    <w:uiPriority w:val="39"/>
    <w:unhideWhenUsed/>
    <w:rsid w:val="00073450"/>
    <w:pPr>
      <w:widowControl/>
      <w:tabs>
        <w:tab w:val="right" w:leader="dot" w:pos="8777"/>
      </w:tabs>
    </w:pPr>
    <w:rPr>
      <w:rFonts w:asciiTheme="minorHAnsi" w:hAnsiTheme="minorHAnsi"/>
      <w:kern w:val="0"/>
      <w:sz w:val="28"/>
      <w:szCs w:val="22"/>
    </w:rPr>
  </w:style>
  <w:style w:type="paragraph" w:styleId="3">
    <w:name w:val="toc 3"/>
    <w:basedOn w:val="a"/>
    <w:next w:val="a"/>
    <w:autoRedefine/>
    <w:uiPriority w:val="39"/>
    <w:unhideWhenUsed/>
    <w:rsid w:val="00C018A6"/>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semiHidden/>
    <w:rsid w:val="00073450"/>
    <w:rPr>
      <w:rFonts w:asciiTheme="majorHAnsi" w:eastAsiaTheme="majorEastAsia" w:hAnsiTheme="majorHAnsi" w:cstheme="majorBidi"/>
      <w:b/>
      <w:bCs/>
      <w:kern w:val="2"/>
      <w:sz w:val="32"/>
      <w:szCs w:val="32"/>
    </w:rPr>
  </w:style>
  <w:style w:type="character" w:styleId="ae">
    <w:name w:val="Hyperlink"/>
    <w:basedOn w:val="a0"/>
    <w:uiPriority w:val="99"/>
    <w:unhideWhenUsed/>
    <w:rsid w:val="00073450"/>
    <w:rPr>
      <w:color w:val="0563C1" w:themeColor="hyperlink"/>
      <w:u w:val="single"/>
    </w:rPr>
  </w:style>
  <w:style w:type="paragraph" w:styleId="af">
    <w:name w:val="Subtitle"/>
    <w:basedOn w:val="a"/>
    <w:next w:val="a"/>
    <w:link w:val="af0"/>
    <w:qFormat/>
    <w:rsid w:val="00402106"/>
    <w:pPr>
      <w:spacing w:before="240" w:after="60" w:line="312" w:lineRule="auto"/>
      <w:jc w:val="center"/>
      <w:outlineLvl w:val="1"/>
    </w:pPr>
    <w:rPr>
      <w:rFonts w:asciiTheme="majorHAnsi" w:hAnsiTheme="majorHAnsi" w:cstheme="majorBidi"/>
      <w:b/>
      <w:bCs/>
      <w:kern w:val="28"/>
      <w:sz w:val="32"/>
      <w:szCs w:val="32"/>
    </w:rPr>
  </w:style>
  <w:style w:type="character" w:customStyle="1" w:styleId="af0">
    <w:name w:val="副标题 字符"/>
    <w:basedOn w:val="a0"/>
    <w:link w:val="af"/>
    <w:rsid w:val="00402106"/>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D1E2-B9BD-4CB0-8B19-132E853E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1118</Words>
  <Characters>6374</Characters>
  <Application>Microsoft Office Word</Application>
  <DocSecurity>0</DocSecurity>
  <Lines>53</Lines>
  <Paragraphs>14</Paragraphs>
  <ScaleCrop>false</ScaleCrop>
  <Company>cau-edu</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机器阅卷2</dc:creator>
  <cp:keywords/>
  <cp:lastModifiedBy>YanHai Cao</cp:lastModifiedBy>
  <cp:revision>2</cp:revision>
  <dcterms:created xsi:type="dcterms:W3CDTF">2017-11-09T15:14:00Z</dcterms:created>
  <dcterms:modified xsi:type="dcterms:W3CDTF">2017-11-09T15:14:00Z</dcterms:modified>
</cp:coreProperties>
</file>