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D9FEA" w14:textId="77777777" w:rsidR="007B7269" w:rsidRPr="007049FF" w:rsidRDefault="007B7269">
      <w:pPr>
        <w:pStyle w:val="a4"/>
        <w:widowControl w:val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TРЕБОВАНИЯ К ОФОРМЛЕНИЮ </w:t>
      </w:r>
      <w:r w:rsidR="007049FF">
        <w:rPr>
          <w:rFonts w:ascii="Times New Roman" w:hAnsi="Times New Roman"/>
          <w:sz w:val="28"/>
        </w:rPr>
        <w:t>– каф. ВМСС</w:t>
      </w:r>
    </w:p>
    <w:p w14:paraId="4F4C8A7B" w14:textId="77777777" w:rsidR="007B7269" w:rsidRDefault="007B7269">
      <w:pPr>
        <w:widowControl w:val="0"/>
        <w:ind w:firstLine="709"/>
        <w:jc w:val="both"/>
        <w:rPr>
          <w:sz w:val="28"/>
        </w:rPr>
      </w:pPr>
    </w:p>
    <w:p w14:paraId="46696C8C" w14:textId="77777777" w:rsidR="007B7269" w:rsidRDefault="007B7269">
      <w:pPr>
        <w:pStyle w:val="a5"/>
        <w:widowControl w:val="0"/>
        <w:ind w:firstLine="709"/>
        <w:jc w:val="both"/>
        <w:rPr>
          <w:sz w:val="28"/>
        </w:rPr>
      </w:pPr>
      <w:r>
        <w:rPr>
          <w:sz w:val="28"/>
        </w:rPr>
        <w:t>1. Оформление пояснительной записки  и  графических  материалов должно соответствовать настоящим Требованиям.</w:t>
      </w:r>
    </w:p>
    <w:p w14:paraId="557604DC" w14:textId="77777777" w:rsidR="007B7269" w:rsidRDefault="007B7269">
      <w:pPr>
        <w:pStyle w:val="a6"/>
        <w:widowControl w:val="0"/>
        <w:ind w:firstLine="426"/>
        <w:jc w:val="both"/>
        <w:rPr>
          <w:sz w:val="28"/>
        </w:rPr>
      </w:pPr>
      <w:r>
        <w:rPr>
          <w:sz w:val="28"/>
        </w:rPr>
        <w:t xml:space="preserve">2.  Расположение </w:t>
      </w:r>
      <w:r>
        <w:rPr>
          <w:b/>
          <w:sz w:val="28"/>
        </w:rPr>
        <w:t>структурных элементов</w:t>
      </w:r>
      <w:r>
        <w:rPr>
          <w:sz w:val="28"/>
        </w:rPr>
        <w:t xml:space="preserve"> пояснительной записки:</w:t>
      </w:r>
    </w:p>
    <w:p w14:paraId="2BA54922" w14:textId="77777777" w:rsidR="007B7269" w:rsidRDefault="007B7269">
      <w:pPr>
        <w:pStyle w:val="a6"/>
        <w:widowControl w:val="0"/>
        <w:ind w:left="56" w:firstLine="653"/>
        <w:jc w:val="both"/>
        <w:rPr>
          <w:sz w:val="28"/>
        </w:rPr>
      </w:pPr>
      <w:r>
        <w:rPr>
          <w:sz w:val="28"/>
        </w:rPr>
        <w:t>- титульный лист;</w:t>
      </w:r>
    </w:p>
    <w:p w14:paraId="7EF375B0" w14:textId="77777777" w:rsidR="007B7269" w:rsidRDefault="007B7269">
      <w:pPr>
        <w:pStyle w:val="20"/>
        <w:widowControl w:val="0"/>
        <w:ind w:left="56" w:firstLine="653"/>
      </w:pPr>
      <w:r>
        <w:t>- аннотация;</w:t>
      </w:r>
    </w:p>
    <w:p w14:paraId="5CF6E70F" w14:textId="77777777" w:rsidR="007B7269" w:rsidRDefault="007B7269">
      <w:pPr>
        <w:pStyle w:val="a6"/>
        <w:widowControl w:val="0"/>
        <w:ind w:left="56" w:firstLine="653"/>
        <w:jc w:val="both"/>
        <w:rPr>
          <w:sz w:val="28"/>
        </w:rPr>
      </w:pPr>
      <w:r>
        <w:rPr>
          <w:sz w:val="28"/>
        </w:rPr>
        <w:t>- содержание;</w:t>
      </w:r>
    </w:p>
    <w:p w14:paraId="070B09B0" w14:textId="77777777" w:rsidR="007B7269" w:rsidRDefault="007B7269">
      <w:pPr>
        <w:pStyle w:val="a6"/>
        <w:widowControl w:val="0"/>
        <w:ind w:left="-14" w:firstLine="653"/>
        <w:jc w:val="both"/>
        <w:rPr>
          <w:sz w:val="28"/>
        </w:rPr>
      </w:pPr>
      <w:r>
        <w:rPr>
          <w:sz w:val="28"/>
        </w:rPr>
        <w:t xml:space="preserve">- определения; </w:t>
      </w:r>
    </w:p>
    <w:p w14:paraId="4D7F533E" w14:textId="77777777" w:rsidR="007B7269" w:rsidRDefault="007B7269">
      <w:pPr>
        <w:pStyle w:val="a6"/>
        <w:widowControl w:val="0"/>
        <w:ind w:left="-14" w:firstLine="653"/>
        <w:jc w:val="both"/>
        <w:rPr>
          <w:sz w:val="28"/>
        </w:rPr>
      </w:pPr>
      <w:r>
        <w:rPr>
          <w:sz w:val="28"/>
        </w:rPr>
        <w:t>- обозначения и сокращения;</w:t>
      </w:r>
    </w:p>
    <w:p w14:paraId="28A9551B" w14:textId="77777777" w:rsidR="007B7269" w:rsidRDefault="007B7269">
      <w:pPr>
        <w:pStyle w:val="a6"/>
        <w:widowControl w:val="0"/>
        <w:ind w:left="56" w:firstLine="653"/>
        <w:jc w:val="both"/>
        <w:rPr>
          <w:sz w:val="28"/>
        </w:rPr>
      </w:pPr>
      <w:r>
        <w:rPr>
          <w:sz w:val="28"/>
        </w:rPr>
        <w:t>- введение;</w:t>
      </w:r>
    </w:p>
    <w:p w14:paraId="0332AFA6" w14:textId="77777777" w:rsidR="007B7269" w:rsidRDefault="007B7269">
      <w:pPr>
        <w:pStyle w:val="a6"/>
        <w:widowControl w:val="0"/>
        <w:ind w:left="56" w:firstLine="653"/>
        <w:jc w:val="both"/>
        <w:rPr>
          <w:sz w:val="28"/>
        </w:rPr>
      </w:pPr>
      <w:r>
        <w:rPr>
          <w:sz w:val="28"/>
        </w:rPr>
        <w:t>- основная часть;</w:t>
      </w:r>
    </w:p>
    <w:p w14:paraId="4A8927AE" w14:textId="77777777" w:rsidR="007B7269" w:rsidRDefault="007B7269">
      <w:pPr>
        <w:pStyle w:val="a6"/>
        <w:widowControl w:val="0"/>
        <w:ind w:left="56" w:firstLine="653"/>
        <w:jc w:val="both"/>
        <w:rPr>
          <w:sz w:val="28"/>
        </w:rPr>
      </w:pPr>
      <w:r>
        <w:rPr>
          <w:sz w:val="28"/>
        </w:rPr>
        <w:t>- заключение;</w:t>
      </w:r>
    </w:p>
    <w:p w14:paraId="0AC416C8" w14:textId="77777777" w:rsidR="007B7269" w:rsidRDefault="007B7269">
      <w:pPr>
        <w:pStyle w:val="a6"/>
        <w:widowControl w:val="0"/>
        <w:ind w:left="56" w:firstLine="653"/>
        <w:jc w:val="both"/>
        <w:rPr>
          <w:sz w:val="28"/>
        </w:rPr>
      </w:pPr>
      <w:r>
        <w:rPr>
          <w:sz w:val="28"/>
        </w:rPr>
        <w:t>- список использованных источников;</w:t>
      </w:r>
    </w:p>
    <w:p w14:paraId="1FAAB599" w14:textId="77777777" w:rsidR="007B7269" w:rsidRDefault="007B7269">
      <w:pPr>
        <w:pStyle w:val="a6"/>
        <w:widowControl w:val="0"/>
        <w:ind w:left="56" w:firstLine="653"/>
        <w:jc w:val="both"/>
        <w:rPr>
          <w:sz w:val="28"/>
        </w:rPr>
      </w:pPr>
      <w:r>
        <w:rPr>
          <w:sz w:val="28"/>
        </w:rPr>
        <w:t>- приложения.</w:t>
      </w:r>
    </w:p>
    <w:p w14:paraId="7305783C" w14:textId="77777777" w:rsidR="007B7269" w:rsidRDefault="007B7269">
      <w:pPr>
        <w:pStyle w:val="20"/>
        <w:widowControl w:val="0"/>
      </w:pPr>
      <w:r>
        <w:t xml:space="preserve">3. Требования к оформлению структурных элементов пояснительной записки. </w:t>
      </w:r>
    </w:p>
    <w:p w14:paraId="33E284D7" w14:textId="77777777" w:rsidR="007B7269" w:rsidRDefault="007B7269">
      <w:pPr>
        <w:pStyle w:val="20"/>
        <w:widowControl w:val="0"/>
      </w:pPr>
      <w:r>
        <w:t xml:space="preserve">Заголовки </w:t>
      </w:r>
      <w:r>
        <w:rPr>
          <w:b/>
        </w:rPr>
        <w:t xml:space="preserve">всех </w:t>
      </w:r>
      <w:r>
        <w:t xml:space="preserve">структурных элементов, кроме </w:t>
      </w:r>
      <w:r>
        <w:rPr>
          <w:b/>
        </w:rPr>
        <w:t>основной части,</w:t>
      </w:r>
      <w:r>
        <w:t xml:space="preserve">  располагаются по центру строки, пишутся заглавными буквами (или с заглавной буквы) </w:t>
      </w:r>
      <w:r>
        <w:rPr>
          <w:b/>
        </w:rPr>
        <w:t>без номера в начале</w:t>
      </w:r>
      <w:r>
        <w:t xml:space="preserve"> и </w:t>
      </w:r>
      <w:r>
        <w:rPr>
          <w:b/>
        </w:rPr>
        <w:t>без точки в конце</w:t>
      </w:r>
      <w:r>
        <w:t>.</w:t>
      </w:r>
    </w:p>
    <w:p w14:paraId="140F0D71" w14:textId="77777777" w:rsidR="007B7269" w:rsidRDefault="007B7269">
      <w:pPr>
        <w:pStyle w:val="20"/>
        <w:widowControl w:val="0"/>
      </w:pPr>
      <w:r>
        <w:t xml:space="preserve">3.1. </w:t>
      </w:r>
      <w:r>
        <w:rPr>
          <w:b/>
        </w:rPr>
        <w:t>Титульный лист.</w:t>
      </w:r>
      <w:r>
        <w:t xml:space="preserve"> См. соответствующий бланк.</w:t>
      </w:r>
    </w:p>
    <w:p w14:paraId="208359A8" w14:textId="77777777" w:rsidR="007B7269" w:rsidRDefault="007B7269">
      <w:pPr>
        <w:pStyle w:val="20"/>
        <w:widowControl w:val="0"/>
      </w:pPr>
      <w:r>
        <w:t xml:space="preserve">3.2. </w:t>
      </w:r>
      <w:r>
        <w:rPr>
          <w:b/>
        </w:rPr>
        <w:t>Аннотация.</w:t>
      </w:r>
      <w:r>
        <w:t xml:space="preserve"> Объем – не более 1/2 листа. В КР и КП  – может отсутствовать. В ДП желательно также привести аннотацию на одном из иностранных языков (англ., нем., франц.). Для студентов-иностранцев – на родном языке.</w:t>
      </w:r>
    </w:p>
    <w:p w14:paraId="6A133EF2" w14:textId="77777777" w:rsidR="007B7269" w:rsidRDefault="007B7269">
      <w:pPr>
        <w:pStyle w:val="a6"/>
        <w:widowControl w:val="0"/>
        <w:ind w:left="-14" w:firstLine="653"/>
        <w:jc w:val="both"/>
        <w:rPr>
          <w:sz w:val="28"/>
        </w:rPr>
      </w:pPr>
      <w:r>
        <w:rPr>
          <w:sz w:val="28"/>
        </w:rPr>
        <w:t xml:space="preserve">3.3. </w:t>
      </w:r>
      <w:r>
        <w:rPr>
          <w:b/>
          <w:sz w:val="28"/>
        </w:rPr>
        <w:t xml:space="preserve">Содержание </w:t>
      </w:r>
      <w:r>
        <w:rPr>
          <w:sz w:val="28"/>
        </w:rPr>
        <w:t>включает – введение, наименования всех разделов и  подразделов (если они имеют наименования) основной части (заголовок «Основная часть» не пишется), заключение, список использованных источников, наименования приложений с указанием номеров страниц, с которых начинаются эти структурные элементы  записки. (Пункты и подпункты в содержание не включаются.)</w:t>
      </w:r>
    </w:p>
    <w:p w14:paraId="7F62BD9A" w14:textId="77777777" w:rsidR="007B7269" w:rsidRDefault="007B7269">
      <w:pPr>
        <w:pStyle w:val="a6"/>
        <w:widowControl w:val="0"/>
        <w:ind w:left="-14" w:firstLine="653"/>
        <w:jc w:val="both"/>
        <w:rPr>
          <w:sz w:val="28"/>
        </w:rPr>
      </w:pPr>
      <w:r>
        <w:rPr>
          <w:sz w:val="28"/>
        </w:rPr>
        <w:t xml:space="preserve">3.4. </w:t>
      </w:r>
      <w:r>
        <w:rPr>
          <w:b/>
          <w:sz w:val="28"/>
        </w:rPr>
        <w:t>Определения.</w:t>
      </w:r>
      <w:r>
        <w:rPr>
          <w:sz w:val="28"/>
        </w:rPr>
        <w:t xml:space="preserve"> </w:t>
      </w:r>
      <w:bookmarkStart w:id="0" w:name="_Toc18917092"/>
      <w:r>
        <w:rPr>
          <w:sz w:val="28"/>
        </w:rPr>
        <w:t xml:space="preserve">Здесь приводятся </w:t>
      </w:r>
      <w:bookmarkEnd w:id="0"/>
      <w:r>
        <w:rPr>
          <w:sz w:val="28"/>
        </w:rPr>
        <w:t>определения, необходимые для уточнения терминов, используемых в записке. Перечень определений начинают со слов: «В настоящем проекте применяются следующие термины …». Этот структурный элемент может отсутствовать.</w:t>
      </w:r>
    </w:p>
    <w:p w14:paraId="0A10A82C" w14:textId="77777777" w:rsidR="007B7269" w:rsidRDefault="007B7269">
      <w:pPr>
        <w:pStyle w:val="a6"/>
        <w:ind w:left="0" w:firstLine="709"/>
        <w:jc w:val="both"/>
        <w:rPr>
          <w:sz w:val="28"/>
        </w:rPr>
      </w:pPr>
      <w:bookmarkStart w:id="1" w:name="_Toc18917093"/>
      <w:r>
        <w:rPr>
          <w:sz w:val="28"/>
        </w:rPr>
        <w:t xml:space="preserve">3.5. </w:t>
      </w:r>
      <w:r>
        <w:rPr>
          <w:b/>
          <w:sz w:val="28"/>
        </w:rPr>
        <w:t>Обозначения и сокращения</w:t>
      </w:r>
      <w:bookmarkEnd w:id="1"/>
      <w:r>
        <w:rPr>
          <w:sz w:val="28"/>
        </w:rPr>
        <w:t xml:space="preserve"> приводятся с необходимой расшифровкой и пояснениями. Перечень должен располагаться столбцом. Слева в алфавитном порядке  приводят сокращения, условные обозначения (в начале русские, затем иностранные), через тире справа – их детальную расшифровку.</w:t>
      </w:r>
    </w:p>
    <w:p w14:paraId="3C1050C3" w14:textId="77777777" w:rsidR="007B7269" w:rsidRDefault="007B7269">
      <w:pPr>
        <w:pStyle w:val="a6"/>
        <w:ind w:left="0" w:firstLine="709"/>
        <w:jc w:val="both"/>
        <w:rPr>
          <w:sz w:val="28"/>
        </w:rPr>
      </w:pPr>
      <w:r>
        <w:rPr>
          <w:sz w:val="28"/>
        </w:rPr>
        <w:lastRenderedPageBreak/>
        <w:t>Определения, обозначения и сокращения могут быть оформлены как один структурный элемент.</w:t>
      </w:r>
    </w:p>
    <w:p w14:paraId="58F72C32" w14:textId="77777777" w:rsidR="007B7269" w:rsidRDefault="007B7269">
      <w:pPr>
        <w:pStyle w:val="2"/>
        <w:keepNext w:val="0"/>
        <w:ind w:firstLine="709"/>
        <w:rPr>
          <w:b w:val="0"/>
          <w:i w:val="0"/>
          <w:noProof/>
          <w:sz w:val="28"/>
        </w:rPr>
      </w:pPr>
      <w:r>
        <w:rPr>
          <w:b w:val="0"/>
          <w:i w:val="0"/>
          <w:sz w:val="28"/>
        </w:rPr>
        <w:t xml:space="preserve">3.6. </w:t>
      </w:r>
      <w:r>
        <w:rPr>
          <w:i w:val="0"/>
          <w:noProof/>
          <w:sz w:val="28"/>
        </w:rPr>
        <w:t>Введение</w:t>
      </w:r>
      <w:r>
        <w:rPr>
          <w:b w:val="0"/>
          <w:i w:val="0"/>
          <w:noProof/>
          <w:sz w:val="28"/>
        </w:rPr>
        <w:t xml:space="preserve"> должно отражать актуальность темы, цель исследований, методы решения поставленной задачи, исходные данные для разработки, ожидаемые результаты.</w:t>
      </w:r>
    </w:p>
    <w:p w14:paraId="1D674E76" w14:textId="77777777" w:rsidR="007B7269" w:rsidRDefault="007B7269">
      <w:pPr>
        <w:pStyle w:val="3"/>
        <w:widowControl w:val="0"/>
        <w:ind w:firstLine="669"/>
        <w:jc w:val="both"/>
      </w:pPr>
      <w:r>
        <w:t xml:space="preserve">3.7. </w:t>
      </w:r>
      <w:r>
        <w:rPr>
          <w:b/>
        </w:rPr>
        <w:t>Основная часть</w:t>
      </w:r>
      <w:r>
        <w:t xml:space="preserve"> отражает сущность задачи, методику её решения, полученные результаты, их экспериментальную проверку и т.п. </w:t>
      </w:r>
    </w:p>
    <w:p w14:paraId="1F39C59C" w14:textId="77777777" w:rsidR="007B7269" w:rsidRDefault="007B7269">
      <w:pPr>
        <w:pStyle w:val="3"/>
        <w:widowControl w:val="0"/>
        <w:ind w:firstLine="669"/>
        <w:jc w:val="both"/>
      </w:pPr>
      <w:r>
        <w:t>3.7.1. Основная часть делится на разделы. Разделы могут содержать подразделы, пункты,  подпункты. Например:</w:t>
      </w:r>
    </w:p>
    <w:p w14:paraId="065EA2C1" w14:textId="77777777" w:rsidR="007B7269" w:rsidRDefault="007B7269">
      <w:pPr>
        <w:pStyle w:val="20"/>
        <w:widowControl w:val="0"/>
        <w:rPr>
          <w:b/>
        </w:rPr>
      </w:pPr>
      <w:r>
        <w:rPr>
          <w:b/>
        </w:rPr>
        <w:t>1. НАЗВАНИЕ ПЕРВОГО РАЗДЕЛА</w:t>
      </w:r>
    </w:p>
    <w:p w14:paraId="7796789D" w14:textId="77777777" w:rsidR="007B7269" w:rsidRDefault="007B7269">
      <w:pPr>
        <w:pStyle w:val="20"/>
        <w:widowControl w:val="0"/>
        <w:rPr>
          <w:b/>
        </w:rPr>
      </w:pPr>
      <w:r>
        <w:rPr>
          <w:b/>
        </w:rPr>
        <w:t xml:space="preserve">2. НАЗВАНИЕ ВТОРОГО РАЗДЕЛА </w:t>
      </w:r>
    </w:p>
    <w:p w14:paraId="629E0935" w14:textId="77777777" w:rsidR="007B7269" w:rsidRDefault="007B7269">
      <w:pPr>
        <w:pStyle w:val="20"/>
        <w:widowControl w:val="0"/>
        <w:rPr>
          <w:b/>
        </w:rPr>
      </w:pPr>
      <w:r>
        <w:rPr>
          <w:b/>
        </w:rPr>
        <w:t>2.1. Название первого подраздела второго раздела и т.д.</w:t>
      </w:r>
    </w:p>
    <w:p w14:paraId="63D41EED" w14:textId="77777777" w:rsidR="007B7269" w:rsidRDefault="007B7269">
      <w:pPr>
        <w:pStyle w:val="20"/>
        <w:widowControl w:val="0"/>
      </w:pPr>
      <w:r>
        <w:t>2.1.1. Название первого пункта первого подраздела второго раздела и т.д.</w:t>
      </w:r>
    </w:p>
    <w:p w14:paraId="5BB360C8" w14:textId="77777777" w:rsidR="007B7269" w:rsidRDefault="007B7269">
      <w:pPr>
        <w:ind w:left="40" w:firstLine="669"/>
        <w:jc w:val="both"/>
        <w:rPr>
          <w:sz w:val="28"/>
        </w:rPr>
      </w:pPr>
      <w:r>
        <w:rPr>
          <w:noProof/>
          <w:sz w:val="28"/>
        </w:rPr>
        <w:t xml:space="preserve">Разделы, подразделы, пункты и подпункты следует нумеровать арабскими цифрами,  записывать с абзацного отступа (с выравниванием влево) и отделять от названия точкой. </w:t>
      </w:r>
      <w:r>
        <w:rPr>
          <w:sz w:val="28"/>
        </w:rPr>
        <w:t xml:space="preserve">Точки в конце названий разделов и подразделов не ставятся. </w:t>
      </w:r>
      <w:r>
        <w:rPr>
          <w:noProof/>
          <w:sz w:val="28"/>
        </w:rPr>
        <w:t xml:space="preserve">Названия </w:t>
      </w:r>
      <w:r>
        <w:rPr>
          <w:b/>
          <w:noProof/>
          <w:sz w:val="28"/>
        </w:rPr>
        <w:t xml:space="preserve">разделов </w:t>
      </w:r>
      <w:r>
        <w:rPr>
          <w:noProof/>
          <w:sz w:val="28"/>
        </w:rPr>
        <w:t>рекомендуется набирать заглавными буквами.</w:t>
      </w:r>
      <w:r>
        <w:rPr>
          <w:sz w:val="28"/>
        </w:rPr>
        <w:t xml:space="preserve"> Каждый раздел следует начинать с новой страницы, после названия – пустая строка. Перед и после названия подразделов – пустая строка.</w:t>
      </w:r>
    </w:p>
    <w:p w14:paraId="0B94CE13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Пункты, при необходимости, могут быть разбиты на подпункты, которые должны иметь порядковую нумерацию в пределах каждого пункта, например 4.2.1.1.,   4.2.1.2.,   4.2.1.3.   и  т. д.</w:t>
      </w:r>
    </w:p>
    <w:p w14:paraId="66B25437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 xml:space="preserve">В тексте могут встречаться перечисления. Перед каждой позицией перечисления следует ставить </w:t>
      </w:r>
      <w:r>
        <w:rPr>
          <w:b/>
          <w:noProof/>
          <w:sz w:val="28"/>
        </w:rPr>
        <w:t xml:space="preserve">дефис, </w:t>
      </w:r>
      <w:r>
        <w:rPr>
          <w:noProof/>
          <w:sz w:val="28"/>
        </w:rPr>
        <w:t xml:space="preserve">а запись производить </w:t>
      </w:r>
      <w:r>
        <w:rPr>
          <w:b/>
          <w:noProof/>
          <w:sz w:val="28"/>
        </w:rPr>
        <w:t>с абзацного отступа</w:t>
      </w:r>
      <w:r>
        <w:rPr>
          <w:noProof/>
          <w:sz w:val="28"/>
        </w:rPr>
        <w:t xml:space="preserve">. При необходимости ссылки в тексте записки на одну из позиций перечисления перед ней следует ставить русскую </w:t>
      </w:r>
      <w:r>
        <w:rPr>
          <w:b/>
          <w:noProof/>
          <w:sz w:val="28"/>
        </w:rPr>
        <w:t>строчную букву</w:t>
      </w:r>
      <w:r>
        <w:rPr>
          <w:noProof/>
          <w:sz w:val="28"/>
        </w:rPr>
        <w:t xml:space="preserve"> (за исключением ё, з, й, о, ч, ь, ы, ъ), после которой ставится скобка. Для дальнейшей детализации перечислений необходимо использовать </w:t>
      </w:r>
      <w:r>
        <w:rPr>
          <w:b/>
          <w:noProof/>
          <w:sz w:val="28"/>
        </w:rPr>
        <w:t>арабские цифры</w:t>
      </w:r>
      <w:r>
        <w:rPr>
          <w:noProof/>
          <w:sz w:val="28"/>
        </w:rPr>
        <w:t xml:space="preserve">, после которых ставится скобка, а запись производится с </w:t>
      </w:r>
      <w:r>
        <w:rPr>
          <w:b/>
          <w:noProof/>
          <w:sz w:val="28"/>
        </w:rPr>
        <w:t>дополнительного абзацного отступа</w:t>
      </w:r>
      <w:r>
        <w:rPr>
          <w:noProof/>
          <w:sz w:val="28"/>
        </w:rPr>
        <w:t>.</w:t>
      </w:r>
    </w:p>
    <w:p w14:paraId="6255AD5A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Пример оформления перечислений:</w:t>
      </w:r>
    </w:p>
    <w:p w14:paraId="0BE83AB4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а) процессор …</w:t>
      </w:r>
    </w:p>
    <w:p w14:paraId="6720B92B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б) память …</w:t>
      </w:r>
    </w:p>
    <w:p w14:paraId="6D6CA626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 xml:space="preserve">          1) внутренняя …</w:t>
      </w:r>
    </w:p>
    <w:p w14:paraId="7C2EDF7C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 xml:space="preserve">          2) внешняя …</w:t>
      </w:r>
    </w:p>
    <w:p w14:paraId="2D40969A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в) устройства ввода/вывода …</w:t>
      </w:r>
    </w:p>
    <w:p w14:paraId="21DE63D8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3.7.2. Если текст документа подразделяется только на пункты (подпункты и т.д.), то они нумеруются порядковыми номерами в пределах всего документа. Пример – настоящие “Требования ...”</w:t>
      </w:r>
    </w:p>
    <w:p w14:paraId="6BA91D66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br w:type="page"/>
      </w:r>
    </w:p>
    <w:p w14:paraId="51D9BA47" w14:textId="77777777" w:rsidR="007B7269" w:rsidRDefault="007B7269">
      <w:pPr>
        <w:pStyle w:val="20"/>
        <w:widowControl w:val="0"/>
      </w:pPr>
      <w:r>
        <w:t xml:space="preserve">3.8. </w:t>
      </w:r>
      <w:r>
        <w:rPr>
          <w:b/>
        </w:rPr>
        <w:t>Заключение</w:t>
      </w:r>
      <w:r>
        <w:t xml:space="preserve"> должно содержать  краткие выводы по результатам выполнения  проекта  или отдельных его частей, конкретные оценки полученных результатов. Нумерация основных результатов желательна, но не обязательна.</w:t>
      </w:r>
    </w:p>
    <w:p w14:paraId="28CC291C" w14:textId="77777777" w:rsidR="007B7269" w:rsidRDefault="007B7269">
      <w:pPr>
        <w:pStyle w:val="20"/>
        <w:widowControl w:val="0"/>
      </w:pPr>
      <w:bookmarkStart w:id="2" w:name="_Toc18917097"/>
      <w:r>
        <w:t xml:space="preserve">3.9. </w:t>
      </w:r>
      <w:r>
        <w:rPr>
          <w:b/>
        </w:rPr>
        <w:t>Список использованных источников</w:t>
      </w:r>
      <w:bookmarkEnd w:id="2"/>
      <w:r>
        <w:t>. Сведения об источниках приводятся в соответствии с требованиями ГОСТ 7.1. Их следует располагать в порядке появления ссылок на источники в тексте записки, нумеровать арабскими цифрами с точкой после цифры и печатать с абзацного отступа.</w:t>
      </w:r>
    </w:p>
    <w:p w14:paraId="3B51DF8E" w14:textId="77777777" w:rsidR="007B7269" w:rsidRDefault="007B7269">
      <w:pPr>
        <w:pStyle w:val="20"/>
        <w:widowControl w:val="0"/>
      </w:pPr>
      <w:r>
        <w:t xml:space="preserve">Ссылки в тексте обязательно должны быть </w:t>
      </w:r>
      <w:r>
        <w:rPr>
          <w:b/>
        </w:rPr>
        <w:t>на все источники</w:t>
      </w:r>
      <w:r>
        <w:t xml:space="preserve">. Примеры оформления ссылок в тексте: [ 1 ], [ 1 – 5 ], [ 1 – 5, 7, 9 ]. </w:t>
      </w:r>
      <w:bookmarkStart w:id="3" w:name="_Toc18917098"/>
    </w:p>
    <w:p w14:paraId="4EFA0FE5" w14:textId="77777777" w:rsidR="007B7269" w:rsidRDefault="007B7269">
      <w:pPr>
        <w:pStyle w:val="20"/>
        <w:widowControl w:val="0"/>
      </w:pPr>
      <w:r>
        <w:t xml:space="preserve">Ссылки на источники, имеющиеся в </w:t>
      </w:r>
      <w:r>
        <w:rPr>
          <w:i/>
          <w:lang w:val="en-US"/>
        </w:rPr>
        <w:t>Internet</w:t>
      </w:r>
      <w:r>
        <w:t xml:space="preserve"> (статьи, обзоры, справочные материалы фирм и т.п.), рекомендуется выполнять следующим образом: сначала даются на русском (или иностранном) языке основные сведения об источнике, например: автор, название статьи, место публикации (город), время публикации (год), объём (число страниц), затем, с новой строки, – полный адрес в</w:t>
      </w:r>
      <w:r>
        <w:rPr>
          <w:i/>
        </w:rPr>
        <w:t xml:space="preserve"> </w:t>
      </w:r>
      <w:r>
        <w:rPr>
          <w:i/>
          <w:lang w:val="en-US"/>
        </w:rPr>
        <w:t>Internet</w:t>
      </w:r>
      <w:r>
        <w:t>.</w:t>
      </w:r>
    </w:p>
    <w:p w14:paraId="6A409EB4" w14:textId="77777777" w:rsidR="007B7269" w:rsidRDefault="007B7269">
      <w:pPr>
        <w:widowControl w:val="0"/>
        <w:ind w:firstLine="727"/>
        <w:jc w:val="both"/>
        <w:rPr>
          <w:noProof/>
          <w:sz w:val="28"/>
        </w:rPr>
      </w:pPr>
      <w:r>
        <w:rPr>
          <w:sz w:val="28"/>
        </w:rPr>
        <w:t xml:space="preserve">3.10. </w:t>
      </w:r>
      <w:r>
        <w:rPr>
          <w:b/>
          <w:sz w:val="28"/>
        </w:rPr>
        <w:t>Приложения</w:t>
      </w:r>
      <w:bookmarkEnd w:id="3"/>
      <w:r>
        <w:rPr>
          <w:b/>
          <w:sz w:val="28"/>
        </w:rPr>
        <w:t>.</w:t>
      </w:r>
      <w:r>
        <w:rPr>
          <w:b/>
          <w:noProof/>
          <w:sz w:val="28"/>
        </w:rPr>
        <w:t xml:space="preserve"> </w:t>
      </w:r>
      <w:r>
        <w:rPr>
          <w:noProof/>
          <w:sz w:val="28"/>
        </w:rPr>
        <w:t xml:space="preserve">В приложения могут быть вынесены: промежуточные математические доказательства; протоколы испытаний; инструкции, разработанные в процессе выполнения проекта; громоздкие схемы; перечни элементов; листинги программ и т.п. </w:t>
      </w:r>
    </w:p>
    <w:p w14:paraId="4C15496A" w14:textId="77777777" w:rsidR="007B7269" w:rsidRDefault="007B7269">
      <w:pPr>
        <w:pStyle w:val="20"/>
        <w:widowControl w:val="0"/>
      </w:pPr>
      <w:r>
        <w:t xml:space="preserve">В тексте проекта на все приложения должны быть даны ссылки. Приложения располагают в порядке ссылок на них в тексте. Каждое приложение следует начинать с новой страницы. Приложения обозначают заглавными буквами русского алфавита, начиная с А, за исключением букв Ё, 3, Й, О, </w:t>
      </w:r>
      <w:r>
        <w:br/>
        <w:t>Ч, Ь, Ы, Ъ.</w:t>
      </w:r>
    </w:p>
    <w:p w14:paraId="67AE422B" w14:textId="77777777" w:rsidR="007B7269" w:rsidRDefault="007B7269">
      <w:pPr>
        <w:pStyle w:val="20"/>
        <w:widowControl w:val="0"/>
      </w:pPr>
      <w:r>
        <w:t xml:space="preserve">Приложение должно иметь заголовок, который записывают с прописной буквы по центру отдельной строкой. </w:t>
      </w:r>
    </w:p>
    <w:p w14:paraId="232D6395" w14:textId="77777777" w:rsidR="007B7269" w:rsidRDefault="007B7269">
      <w:pPr>
        <w:pStyle w:val="20"/>
        <w:widowControl w:val="0"/>
      </w:pPr>
      <w:r>
        <w:t xml:space="preserve">В </w:t>
      </w:r>
      <w:r>
        <w:rPr>
          <w:i/>
        </w:rPr>
        <w:t>приложении А</w:t>
      </w:r>
      <w:r>
        <w:t>, на которое дается ссылка во введении, приводится</w:t>
      </w:r>
      <w:r>
        <w:rPr>
          <w:i/>
        </w:rPr>
        <w:t xml:space="preserve">  «Задание на дипломный проект».</w:t>
      </w:r>
    </w:p>
    <w:p w14:paraId="1F521D8D" w14:textId="77777777" w:rsidR="007B7269" w:rsidRDefault="007B7269">
      <w:pPr>
        <w:pStyle w:val="20"/>
        <w:widowControl w:val="0"/>
      </w:pPr>
      <w:r>
        <w:t>Если приложением является документ (задание на соответствующий проект, схема, перечень элементов и т.п.), то заголовок приложения (слова, выделенные курсивом в предыдущем абзаце) располагается по центру отдельного листа (с выравниванием по горизонтали и вертикали). Этот лист также нумеруется. Само приложение располагается после этого листа.</w:t>
      </w:r>
    </w:p>
    <w:p w14:paraId="2C447C92" w14:textId="77777777" w:rsidR="007B7269" w:rsidRDefault="007B7269">
      <w:pPr>
        <w:pStyle w:val="20"/>
        <w:widowControl w:val="0"/>
      </w:pPr>
      <w:r>
        <w:t xml:space="preserve">4. </w:t>
      </w:r>
      <w:r>
        <w:rPr>
          <w:b/>
        </w:rPr>
        <w:t>Оформление текста пояснительной записки</w:t>
      </w:r>
    </w:p>
    <w:p w14:paraId="5A6BB86A" w14:textId="77777777" w:rsidR="007B7269" w:rsidRDefault="007B7269">
      <w:pPr>
        <w:pStyle w:val="3"/>
        <w:widowControl w:val="0"/>
        <w:ind w:firstLine="669"/>
        <w:jc w:val="both"/>
        <w:rPr>
          <w:noProof/>
        </w:rPr>
      </w:pPr>
      <w:r>
        <w:rPr>
          <w:noProof/>
        </w:rPr>
        <w:t xml:space="preserve">4.1. </w:t>
      </w:r>
      <w:r>
        <w:rPr>
          <w:b/>
          <w:noProof/>
        </w:rPr>
        <w:t xml:space="preserve">Текст </w:t>
      </w:r>
      <w:r>
        <w:rPr>
          <w:noProof/>
        </w:rPr>
        <w:t xml:space="preserve">должен быть выполнен любым печатным способом на одной стороне листа белой бумаги формата А4 </w:t>
      </w:r>
      <w:r>
        <w:rPr>
          <w:b/>
          <w:noProof/>
        </w:rPr>
        <w:t>через полтора интервала</w:t>
      </w:r>
      <w:r>
        <w:rPr>
          <w:noProof/>
        </w:rPr>
        <w:t>.</w:t>
      </w:r>
    </w:p>
    <w:p w14:paraId="718EB05E" w14:textId="77777777" w:rsidR="007B7269" w:rsidRDefault="007B7269">
      <w:pPr>
        <w:widowControl w:val="0"/>
        <w:ind w:left="40" w:firstLine="669"/>
        <w:jc w:val="both"/>
        <w:rPr>
          <w:sz w:val="28"/>
        </w:rPr>
      </w:pPr>
      <w:r>
        <w:rPr>
          <w:b/>
          <w:noProof/>
          <w:sz w:val="28"/>
        </w:rPr>
        <w:t>Цвет шрифта</w:t>
      </w:r>
      <w:r>
        <w:rPr>
          <w:noProof/>
          <w:sz w:val="28"/>
        </w:rPr>
        <w:t xml:space="preserve"> должен быть </w:t>
      </w:r>
      <w:r>
        <w:rPr>
          <w:b/>
          <w:noProof/>
          <w:sz w:val="28"/>
        </w:rPr>
        <w:t>черным</w:t>
      </w:r>
      <w:r>
        <w:rPr>
          <w:noProof/>
          <w:sz w:val="28"/>
        </w:rPr>
        <w:t xml:space="preserve">, </w:t>
      </w:r>
      <w:r>
        <w:rPr>
          <w:b/>
          <w:noProof/>
          <w:sz w:val="28"/>
        </w:rPr>
        <w:t>высота</w:t>
      </w:r>
      <w:r>
        <w:rPr>
          <w:noProof/>
          <w:sz w:val="28"/>
        </w:rPr>
        <w:t xml:space="preserve"> букв, цифр и других знаков — </w:t>
      </w:r>
      <w:r>
        <w:rPr>
          <w:b/>
          <w:noProof/>
          <w:sz w:val="28"/>
        </w:rPr>
        <w:t>не менее 1,8 мм (кегль 14</w:t>
      </w:r>
      <w:r>
        <w:rPr>
          <w:noProof/>
          <w:sz w:val="28"/>
        </w:rPr>
        <w:t xml:space="preserve">). Гарнитура (рекомендуется) – </w:t>
      </w:r>
      <w:r>
        <w:rPr>
          <w:b/>
          <w:noProof/>
          <w:sz w:val="28"/>
        </w:rPr>
        <w:t>T</w:t>
      </w:r>
      <w:r>
        <w:rPr>
          <w:b/>
          <w:sz w:val="28"/>
          <w:lang w:val="en-US"/>
        </w:rPr>
        <w:t>imes</w:t>
      </w:r>
      <w:r>
        <w:rPr>
          <w:b/>
          <w:sz w:val="28"/>
        </w:rPr>
        <w:t xml:space="preserve"> </w:t>
      </w:r>
      <w:r>
        <w:rPr>
          <w:b/>
          <w:noProof/>
          <w:sz w:val="28"/>
        </w:rPr>
        <w:t>New Roman</w:t>
      </w:r>
      <w:r>
        <w:rPr>
          <w:b/>
          <w:sz w:val="28"/>
        </w:rPr>
        <w:t>.</w:t>
      </w:r>
    </w:p>
    <w:p w14:paraId="0A10FBA4" w14:textId="77777777" w:rsidR="007B7269" w:rsidRDefault="007B7269">
      <w:pPr>
        <w:pStyle w:val="3"/>
        <w:widowControl w:val="0"/>
        <w:ind w:firstLine="669"/>
        <w:jc w:val="both"/>
        <w:rPr>
          <w:noProof/>
        </w:rPr>
      </w:pPr>
      <w:r>
        <w:rPr>
          <w:noProof/>
        </w:rPr>
        <w:t xml:space="preserve">Листы записки должны иметь следующие </w:t>
      </w:r>
      <w:r>
        <w:rPr>
          <w:b/>
          <w:noProof/>
        </w:rPr>
        <w:t>размеры полей</w:t>
      </w:r>
      <w:r>
        <w:rPr>
          <w:noProof/>
        </w:rPr>
        <w:t xml:space="preserve">: правое — </w:t>
      </w:r>
      <w:r>
        <w:rPr>
          <w:b/>
          <w:noProof/>
        </w:rPr>
        <w:t>10 мм</w:t>
      </w:r>
      <w:r>
        <w:rPr>
          <w:noProof/>
        </w:rPr>
        <w:t xml:space="preserve">, верхнее, левое и нижнее — </w:t>
      </w:r>
      <w:r>
        <w:rPr>
          <w:b/>
          <w:noProof/>
        </w:rPr>
        <w:t>25 мм</w:t>
      </w:r>
      <w:r>
        <w:rPr>
          <w:noProof/>
        </w:rPr>
        <w:t xml:space="preserve">.  </w:t>
      </w:r>
      <w:r>
        <w:rPr>
          <w:b/>
          <w:noProof/>
        </w:rPr>
        <w:t>Абзацный отступ</w:t>
      </w:r>
      <w:r>
        <w:rPr>
          <w:noProof/>
        </w:rPr>
        <w:t xml:space="preserve"> – </w:t>
      </w:r>
      <w:r>
        <w:rPr>
          <w:b/>
          <w:noProof/>
        </w:rPr>
        <w:t xml:space="preserve">1,25 </w:t>
      </w:r>
      <w:r>
        <w:rPr>
          <w:b/>
        </w:rPr>
        <w:t>см</w:t>
      </w:r>
      <w:r>
        <w:rPr>
          <w:b/>
          <w:noProof/>
        </w:rPr>
        <w:t xml:space="preserve"> (5 знаков).</w:t>
      </w:r>
    </w:p>
    <w:p w14:paraId="48926EDC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Разрешается использовать компьютерные возможности акцентирования внимания на определенных терминах, формулах, теоремах, применяя шрифты разной гарнитуры.</w:t>
      </w:r>
    </w:p>
    <w:p w14:paraId="34B3D52D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br w:type="page"/>
      </w:r>
    </w:p>
    <w:p w14:paraId="7205DE5C" w14:textId="77777777" w:rsidR="007B7269" w:rsidRDefault="007B7269">
      <w:pPr>
        <w:pStyle w:val="2"/>
        <w:keepNext w:val="0"/>
        <w:ind w:firstLine="709"/>
        <w:rPr>
          <w:b w:val="0"/>
          <w:i w:val="0"/>
          <w:sz w:val="28"/>
        </w:rPr>
      </w:pPr>
      <w:bookmarkStart w:id="4" w:name="_Toc18917102"/>
      <w:r>
        <w:rPr>
          <w:b w:val="0"/>
          <w:i w:val="0"/>
          <w:noProof/>
          <w:sz w:val="28"/>
        </w:rPr>
        <w:t>4.2.</w:t>
      </w:r>
      <w:r>
        <w:rPr>
          <w:b w:val="0"/>
          <w:i w:val="0"/>
          <w:sz w:val="28"/>
        </w:rPr>
        <w:t xml:space="preserve"> </w:t>
      </w:r>
      <w:r>
        <w:rPr>
          <w:i w:val="0"/>
          <w:sz w:val="28"/>
        </w:rPr>
        <w:t>Нумерация страниц</w:t>
      </w:r>
      <w:r>
        <w:rPr>
          <w:b w:val="0"/>
          <w:i w:val="0"/>
          <w:sz w:val="28"/>
        </w:rPr>
        <w:t xml:space="preserve"> </w:t>
      </w:r>
      <w:bookmarkEnd w:id="4"/>
      <w:r>
        <w:rPr>
          <w:b w:val="0"/>
          <w:i w:val="0"/>
          <w:sz w:val="28"/>
        </w:rPr>
        <w:t>записки</w:t>
      </w:r>
    </w:p>
    <w:p w14:paraId="66306668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 xml:space="preserve">Страницы </w:t>
      </w:r>
      <w:r>
        <w:rPr>
          <w:sz w:val="28"/>
        </w:rPr>
        <w:t>записки</w:t>
      </w:r>
      <w:r>
        <w:rPr>
          <w:noProof/>
          <w:sz w:val="28"/>
        </w:rPr>
        <w:t xml:space="preserve"> следует нумеровать </w:t>
      </w:r>
      <w:r>
        <w:rPr>
          <w:b/>
          <w:noProof/>
          <w:sz w:val="28"/>
        </w:rPr>
        <w:t>арабскими цифрами</w:t>
      </w:r>
      <w:r>
        <w:rPr>
          <w:noProof/>
          <w:sz w:val="28"/>
        </w:rPr>
        <w:t xml:space="preserve">, соблюдая сквозную нумерацию по всему тексту записки, включая приложения. Номер страницы проставляют </w:t>
      </w:r>
      <w:r>
        <w:rPr>
          <w:b/>
          <w:noProof/>
          <w:sz w:val="28"/>
        </w:rPr>
        <w:t xml:space="preserve">в центре нижней части  </w:t>
      </w:r>
      <w:r>
        <w:rPr>
          <w:noProof/>
          <w:sz w:val="28"/>
        </w:rPr>
        <w:t xml:space="preserve">листа без точки. Титульный лист и лист с аннотацией включают в общую нумерацию страниц </w:t>
      </w:r>
      <w:r>
        <w:rPr>
          <w:sz w:val="28"/>
        </w:rPr>
        <w:t>записки</w:t>
      </w:r>
      <w:r>
        <w:rPr>
          <w:noProof/>
          <w:sz w:val="28"/>
        </w:rPr>
        <w:t>. Номер страницы на этих листах не проставляют.</w:t>
      </w:r>
    </w:p>
    <w:p w14:paraId="69D58EB4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 xml:space="preserve">Рисунки и таблицы, расположенные на отдельных листах, включают в общую нумерацию страниц </w:t>
      </w:r>
      <w:r>
        <w:rPr>
          <w:sz w:val="28"/>
        </w:rPr>
        <w:t>записки</w:t>
      </w:r>
      <w:r>
        <w:rPr>
          <w:noProof/>
          <w:sz w:val="28"/>
        </w:rPr>
        <w:t xml:space="preserve">. Рисунки и таблицы на листе формата A3 учитывают как одну страницу. </w:t>
      </w:r>
    </w:p>
    <w:p w14:paraId="40D070F3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 xml:space="preserve">4.3. </w:t>
      </w:r>
      <w:r>
        <w:rPr>
          <w:b/>
          <w:noProof/>
          <w:sz w:val="28"/>
        </w:rPr>
        <w:t>Рисунки</w:t>
      </w:r>
      <w:r>
        <w:rPr>
          <w:noProof/>
          <w:sz w:val="28"/>
        </w:rPr>
        <w:t xml:space="preserve"> (чертежи, графики, схемы, в том числе схемы алгоритмов, компьютерные распечатки, диаграммы, экранные формы, фотоснимки) следует располагать непосредственно после текста, в котором они упоминаются впервые, или на следующей странице. Рисунки должны соответствовать требованиям государственных стандартов Единой системы конструкторской документации (ЕСКД). </w:t>
      </w:r>
    </w:p>
    <w:p w14:paraId="1789E0CA" w14:textId="77777777" w:rsidR="007B7269" w:rsidRPr="007E39E6" w:rsidRDefault="007B7269">
      <w:pPr>
        <w:widowControl w:val="0"/>
        <w:ind w:left="40" w:firstLine="669"/>
        <w:jc w:val="both"/>
        <w:rPr>
          <w:b/>
          <w:noProof/>
          <w:sz w:val="28"/>
        </w:rPr>
      </w:pPr>
      <w:r>
        <w:rPr>
          <w:noProof/>
          <w:sz w:val="28"/>
        </w:rPr>
        <w:t xml:space="preserve">Рисунки могут быть в компьютерном исполнении, в том числе и цветные. </w:t>
      </w:r>
      <w:r w:rsidR="007E39E6">
        <w:rPr>
          <w:noProof/>
          <w:sz w:val="28"/>
        </w:rPr>
        <w:t xml:space="preserve">Рисунки не должны выполняться на темном фоне, затрудняющем качественную распечатку или ксерокопирование. </w:t>
      </w:r>
      <w:r w:rsidR="007E39E6" w:rsidRPr="007E39E6">
        <w:rPr>
          <w:b/>
          <w:noProof/>
          <w:sz w:val="28"/>
        </w:rPr>
        <w:t xml:space="preserve">В частности, недопустимо приводить снимки экрана с фрагментами </w:t>
      </w:r>
      <w:r w:rsidR="007E39E6">
        <w:rPr>
          <w:b/>
          <w:noProof/>
          <w:sz w:val="28"/>
        </w:rPr>
        <w:t xml:space="preserve">программного </w:t>
      </w:r>
      <w:r w:rsidR="007E39E6" w:rsidRPr="007E39E6">
        <w:rPr>
          <w:b/>
          <w:noProof/>
          <w:sz w:val="28"/>
        </w:rPr>
        <w:t xml:space="preserve">кода, </w:t>
      </w:r>
      <w:r w:rsidR="007E39E6">
        <w:rPr>
          <w:b/>
          <w:noProof/>
          <w:sz w:val="28"/>
        </w:rPr>
        <w:t xml:space="preserve">использующие </w:t>
      </w:r>
      <w:r w:rsidR="007E39E6" w:rsidRPr="007E39E6">
        <w:rPr>
          <w:b/>
          <w:noProof/>
          <w:sz w:val="28"/>
        </w:rPr>
        <w:t>"темн</w:t>
      </w:r>
      <w:r w:rsidR="007E39E6">
        <w:rPr>
          <w:b/>
          <w:noProof/>
          <w:sz w:val="28"/>
        </w:rPr>
        <w:t>ую</w:t>
      </w:r>
      <w:r w:rsidR="007E39E6" w:rsidRPr="007E39E6">
        <w:rPr>
          <w:b/>
          <w:noProof/>
          <w:sz w:val="28"/>
        </w:rPr>
        <w:t>" тем</w:t>
      </w:r>
      <w:r w:rsidR="007E39E6">
        <w:rPr>
          <w:b/>
          <w:noProof/>
          <w:sz w:val="28"/>
        </w:rPr>
        <w:t>у</w:t>
      </w:r>
      <w:r w:rsidR="007E39E6" w:rsidRPr="007E39E6">
        <w:rPr>
          <w:b/>
          <w:noProof/>
          <w:sz w:val="28"/>
        </w:rPr>
        <w:t xml:space="preserve"> оформления.</w:t>
      </w:r>
      <w:r w:rsidR="007E39E6">
        <w:rPr>
          <w:b/>
          <w:noProof/>
          <w:sz w:val="28"/>
        </w:rPr>
        <w:t xml:space="preserve"> </w:t>
      </w:r>
      <w:r w:rsidR="007E39E6" w:rsidRPr="007E39E6">
        <w:rPr>
          <w:noProof/>
          <w:sz w:val="28"/>
        </w:rPr>
        <w:t xml:space="preserve">Во многих случаях темный рисунок с текстом или графикой </w:t>
      </w:r>
      <w:r w:rsidR="007E39E6">
        <w:rPr>
          <w:noProof/>
          <w:sz w:val="28"/>
        </w:rPr>
        <w:t xml:space="preserve">достаточно </w:t>
      </w:r>
      <w:r w:rsidR="007E39E6" w:rsidRPr="007E39E6">
        <w:rPr>
          <w:noProof/>
          <w:sz w:val="28"/>
        </w:rPr>
        <w:t>инвертировать средствами графического редактора.</w:t>
      </w:r>
    </w:p>
    <w:p w14:paraId="1F8155F0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Нумерация рисунков может быть сквозной или по разделам. Рисунки должны иметь наименование и могут иметь пояснительные данные (подрисуночный текст), которые помещают после наименования посередине строки (размер шрифта – 12).</w:t>
      </w:r>
    </w:p>
    <w:p w14:paraId="3FCAA6A3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 xml:space="preserve"> Пример:</w:t>
      </w:r>
    </w:p>
    <w:p w14:paraId="5C679BDF" w14:textId="1E25CA56" w:rsidR="007B7269" w:rsidRDefault="00ED6026">
      <w:pPr>
        <w:ind w:firstLine="709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7C443A4A" wp14:editId="7383B0E2">
                <wp:simplePos x="0" y="0"/>
                <wp:positionH relativeFrom="column">
                  <wp:posOffset>2249170</wp:posOffset>
                </wp:positionH>
                <wp:positionV relativeFrom="paragraph">
                  <wp:posOffset>191135</wp:posOffset>
                </wp:positionV>
                <wp:extent cx="2022475" cy="1654175"/>
                <wp:effectExtent l="0" t="0" r="0" b="0"/>
                <wp:wrapNone/>
                <wp:docPr id="2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1654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5DFBB8B" w14:textId="77777777" w:rsidR="007B7269" w:rsidRDefault="007B7269">
                            <w:pPr>
                              <w:rPr>
                                <w:sz w:val="40"/>
                                <w:lang w:val="en-US"/>
                              </w:rPr>
                            </w:pPr>
                          </w:p>
                          <w:p w14:paraId="132A8177" w14:textId="77777777" w:rsidR="007B7269" w:rsidRDefault="007B7269">
                            <w:pPr>
                              <w:rPr>
                                <w:sz w:val="40"/>
                                <w:lang w:val="en-US"/>
                              </w:rPr>
                            </w:pPr>
                          </w:p>
                          <w:p w14:paraId="60B56E06" w14:textId="77777777" w:rsidR="007B7269" w:rsidRDefault="007B7269">
                            <w:pPr>
                              <w:rPr>
                                <w:sz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40"/>
                                <w:lang w:val="en-US"/>
                              </w:rPr>
                              <w:t xml:space="preserve"> CU        MM</w:t>
                            </w:r>
                          </w:p>
                          <w:p w14:paraId="2B4AB412" w14:textId="77777777" w:rsidR="007B7269" w:rsidRDefault="007B726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443A4A" id="Rectangle 13" o:spid="_x0000_s1026" style="position:absolute;left:0;text-align:left;margin-left:177.1pt;margin-top:15.05pt;width:159.25pt;height:130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" o:allowincell="f" filled="f" strokeweight="1pt">
                <v:textbox inset="1pt,1pt,1pt,1pt">
                  <w:txbxContent>
                    <w:p w14:paraId="25DFBB8B" w14:textId="77777777" w:rsidR="007B7269" w:rsidRDefault="007B7269">
                      <w:pPr>
                        <w:rPr>
                          <w:sz w:val="40"/>
                          <w:lang w:val="en-US"/>
                        </w:rPr>
                      </w:pPr>
                    </w:p>
                    <w:p w14:paraId="132A8177" w14:textId="77777777" w:rsidR="007B7269" w:rsidRDefault="007B7269">
                      <w:pPr>
                        <w:rPr>
                          <w:sz w:val="40"/>
                          <w:lang w:val="en-US"/>
                        </w:rPr>
                      </w:pPr>
                    </w:p>
                    <w:p w14:paraId="60B56E06" w14:textId="77777777" w:rsidR="007B7269" w:rsidRDefault="007B7269">
                      <w:pPr>
                        <w:rPr>
                          <w:sz w:val="40"/>
                          <w:lang w:val="en-US"/>
                        </w:rPr>
                      </w:pPr>
                      <w:r>
                        <w:rPr>
                          <w:sz w:val="40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sz w:val="40"/>
                          <w:lang w:val="en-US"/>
                        </w:rPr>
                        <w:t xml:space="preserve"> CU        MM</w:t>
                      </w:r>
                    </w:p>
                    <w:p w14:paraId="2B4AB412" w14:textId="77777777" w:rsidR="007B7269" w:rsidRDefault="007B7269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607D2F74" wp14:editId="443EA968">
                <wp:simplePos x="0" y="0"/>
                <wp:positionH relativeFrom="column">
                  <wp:posOffset>1624330</wp:posOffset>
                </wp:positionH>
                <wp:positionV relativeFrom="paragraph">
                  <wp:posOffset>391795</wp:posOffset>
                </wp:positionV>
                <wp:extent cx="611505" cy="635"/>
                <wp:effectExtent l="0" t="0" r="0" b="0"/>
                <wp:wrapNone/>
                <wp:docPr id="20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8CAEBF" id="Line 1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9pt,30.85pt" to="176.0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" o:allowincell="f">
                <v:stroke startarrowwidth="narrow" startarrowlength="short" endarrow="block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3D9257AC" wp14:editId="4A83EC81">
                <wp:simplePos x="0" y="0"/>
                <wp:positionH relativeFrom="column">
                  <wp:posOffset>1604645</wp:posOffset>
                </wp:positionH>
                <wp:positionV relativeFrom="paragraph">
                  <wp:posOffset>79375</wp:posOffset>
                </wp:positionV>
                <wp:extent cx="611505" cy="274320"/>
                <wp:effectExtent l="0" t="0" r="0" b="0"/>
                <wp:wrapNone/>
                <wp:docPr id="1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7366A5" w14:textId="77777777" w:rsidR="007B7269" w:rsidRDefault="007B7269">
                            <w:pPr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  <w:lang w:val="en-US"/>
                              </w:rPr>
                              <w:t xml:space="preserve">A </w:t>
                            </w:r>
                            <w:r>
                              <w:rPr>
                                <w:sz w:val="2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sz w:val="28"/>
                                <w:lang w:val="en-US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9257AC" id="Rectangle 22" o:spid="_x0000_s1027" style="position:absolute;left:0;text-align:left;margin-left:126.35pt;margin-top:6.25pt;width:48.15pt;height:21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" o:allowincell="f" filled="f" stroked="f" strokeweight="2pt">
                <v:textbox inset="1pt,1pt,1pt,1pt">
                  <w:txbxContent>
                    <w:p w14:paraId="2F7366A5" w14:textId="77777777" w:rsidR="007B7269" w:rsidRDefault="007B7269">
                      <w:pPr>
                        <w:rPr>
                          <w:i/>
                          <w:sz w:val="28"/>
                        </w:rPr>
                      </w:pPr>
                      <w:r>
                        <w:rPr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  <w:lang w:val="en-US"/>
                        </w:rPr>
                        <w:t xml:space="preserve">A </w:t>
                      </w:r>
                      <w:r>
                        <w:rPr>
                          <w:sz w:val="28"/>
                          <w:lang w:val="en-US"/>
                        </w:rPr>
                        <w:t xml:space="preserve">  </w:t>
                      </w:r>
                      <w:r>
                        <w:rPr>
                          <w:i/>
                          <w:sz w:val="28"/>
                          <w:lang w:val="en-US"/>
                        </w:rPr>
                        <w:t xml:space="preserve"> m</w:t>
                      </w:r>
                    </w:p>
                  </w:txbxContent>
                </v:textbox>
              </v:rect>
            </w:pict>
          </mc:Fallback>
        </mc:AlternateContent>
      </w:r>
    </w:p>
    <w:p w14:paraId="0DD39FFE" w14:textId="10C361DA" w:rsidR="007B7269" w:rsidRDefault="00ED6026">
      <w:pPr>
        <w:ind w:firstLine="709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323A35DB" wp14:editId="56C9A4C8">
                <wp:simplePos x="0" y="0"/>
                <wp:positionH relativeFrom="column">
                  <wp:posOffset>1924050</wp:posOffset>
                </wp:positionH>
                <wp:positionV relativeFrom="paragraph">
                  <wp:posOffset>108585</wp:posOffset>
                </wp:positionV>
                <wp:extent cx="143510" cy="153035"/>
                <wp:effectExtent l="0" t="0" r="0" b="0"/>
                <wp:wrapNone/>
                <wp:docPr id="18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3510" cy="1530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7DEC5B" id="Line 24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8.55pt" to="162.8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" o:allowincell="f" strokeweight="2pt">
                <v:stroke startarrowwidth="narrow" startarrowlength="short" endarrowwidth="narrow" endarrowlength="short"/>
              </v:line>
            </w:pict>
          </mc:Fallback>
        </mc:AlternateContent>
      </w:r>
    </w:p>
    <w:p w14:paraId="0AAD8EEC" w14:textId="45AF6B06" w:rsidR="007B7269" w:rsidRDefault="00ED6026">
      <w:pPr>
        <w:ind w:firstLine="709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7E30DA43" wp14:editId="70D565CD">
                <wp:simplePos x="0" y="0"/>
                <wp:positionH relativeFrom="column">
                  <wp:posOffset>4329430</wp:posOffset>
                </wp:positionH>
                <wp:positionV relativeFrom="paragraph">
                  <wp:posOffset>73025</wp:posOffset>
                </wp:positionV>
                <wp:extent cx="915035" cy="528955"/>
                <wp:effectExtent l="0" t="0" r="0" b="0"/>
                <wp:wrapNone/>
                <wp:docPr id="1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035" cy="528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5BEC0F" w14:textId="77777777" w:rsidR="007B7269" w:rsidRDefault="007B7269">
                            <w:pPr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  <w:p w14:paraId="5F7BC21B" w14:textId="77777777" w:rsidR="007B7269" w:rsidRDefault="007B726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sz w:val="28"/>
                                <w:lang w:val="en-US"/>
                              </w:rPr>
                              <w:t xml:space="preserve"> n   DO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30DA43" id="Rectangle 21" o:spid="_x0000_s1028" style="position:absolute;left:0;text-align:left;margin-left:340.9pt;margin-top:5.75pt;width:72.05pt;height:41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" o:allowincell="f" filled="f" stroked="f" strokeweight="2pt">
                <v:textbox inset="1pt,1pt,1pt,1pt">
                  <w:txbxContent>
                    <w:p w14:paraId="165BEC0F" w14:textId="77777777" w:rsidR="007B7269" w:rsidRDefault="007B7269">
                      <w:pPr>
                        <w:rPr>
                          <w:sz w:val="28"/>
                          <w:lang w:val="en-US"/>
                        </w:rPr>
                      </w:pPr>
                    </w:p>
                    <w:p w14:paraId="5F7BC21B" w14:textId="77777777" w:rsidR="007B7269" w:rsidRDefault="007B7269">
                      <w:pPr>
                        <w:rPr>
                          <w:i/>
                        </w:rPr>
                      </w:pPr>
                      <w:r>
                        <w:rPr>
                          <w:sz w:val="28"/>
                          <w:lang w:val="en-US"/>
                        </w:rPr>
                        <w:t xml:space="preserve">  </w:t>
                      </w:r>
                      <w:r>
                        <w:rPr>
                          <w:i/>
                          <w:sz w:val="28"/>
                          <w:lang w:val="en-US"/>
                        </w:rPr>
                        <w:t xml:space="preserve"> n   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33323606" wp14:editId="7784584F">
                <wp:simplePos x="0" y="0"/>
                <wp:positionH relativeFrom="column">
                  <wp:posOffset>2886710</wp:posOffset>
                </wp:positionH>
                <wp:positionV relativeFrom="paragraph">
                  <wp:posOffset>73025</wp:posOffset>
                </wp:positionV>
                <wp:extent cx="1271905" cy="1231900"/>
                <wp:effectExtent l="0" t="0" r="0" b="0"/>
                <wp:wrapNone/>
                <wp:docPr id="1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1905" cy="1231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852C1F8" w14:textId="77777777" w:rsidR="007B7269" w:rsidRDefault="007B72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69E80223" w14:textId="77777777" w:rsidR="007B7269" w:rsidRDefault="007B72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</w:p>
                          <w:p w14:paraId="04A6D7A7" w14:textId="77777777" w:rsidR="007B7269" w:rsidRDefault="007B726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FABDA78" w14:textId="77777777" w:rsidR="007B7269" w:rsidRDefault="007B726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323606" id="Rectangle 12" o:spid="_x0000_s1029" style="position:absolute;left:0;text-align:left;margin-left:227.3pt;margin-top:5.75pt;width:100.15pt;height:9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" o:allowincell="f" filled="f" strokeweight="1pt">
                <v:textbox inset="1pt,1pt,1pt,1pt">
                  <w:txbxContent>
                    <w:p w14:paraId="0852C1F8" w14:textId="77777777" w:rsidR="007B7269" w:rsidRDefault="007B726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</w:p>
                    <w:p w14:paraId="69E80223" w14:textId="77777777" w:rsidR="007B7269" w:rsidRDefault="007B726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</w:t>
                      </w:r>
                    </w:p>
                    <w:p w14:paraId="04A6D7A7" w14:textId="77777777" w:rsidR="007B7269" w:rsidRDefault="007B7269">
                      <w:pPr>
                        <w:rPr>
                          <w:lang w:val="en-US"/>
                        </w:rPr>
                      </w:pPr>
                    </w:p>
                    <w:p w14:paraId="0FABDA78" w14:textId="77777777" w:rsidR="007B7269" w:rsidRDefault="007B726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284F5D6C" wp14:editId="05E49F58">
                <wp:simplePos x="0" y="0"/>
                <wp:positionH relativeFrom="column">
                  <wp:posOffset>1479550</wp:posOffset>
                </wp:positionH>
                <wp:positionV relativeFrom="paragraph">
                  <wp:posOffset>118745</wp:posOffset>
                </wp:positionV>
                <wp:extent cx="640715" cy="274955"/>
                <wp:effectExtent l="0" t="0" r="0" b="0"/>
                <wp:wrapNone/>
                <wp:docPr id="1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71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3D9629" w14:textId="77777777" w:rsidR="007B7269" w:rsidRDefault="007B726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  <w:sz w:val="28"/>
                                <w:lang w:val="en-US"/>
                              </w:rPr>
                              <w:t>DI    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4F5D6C" id="Rectangle 20" o:spid="_x0000_s1030" style="position:absolute;left:0;text-align:left;margin-left:116.5pt;margin-top:9.35pt;width:50.45pt;height:21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" o:allowincell="f" filled="f" stroked="f" strokeweight="2pt">
                <v:textbox inset="1pt,1pt,1pt,1pt">
                  <w:txbxContent>
                    <w:p w14:paraId="553D9629" w14:textId="77777777" w:rsidR="007B7269" w:rsidRDefault="007B7269">
                      <w:pPr>
                        <w:rPr>
                          <w:i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i/>
                          <w:sz w:val="28"/>
                          <w:lang w:val="en-US"/>
                        </w:rPr>
                        <w:t>DI    n</w:t>
                      </w:r>
                    </w:p>
                  </w:txbxContent>
                </v:textbox>
              </v:rect>
            </w:pict>
          </mc:Fallback>
        </mc:AlternateContent>
      </w:r>
    </w:p>
    <w:p w14:paraId="3F509753" w14:textId="401F8877" w:rsidR="007B7269" w:rsidRDefault="00ED6026">
      <w:pPr>
        <w:ind w:firstLine="709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07BFB887" wp14:editId="5B7F5CFF">
                <wp:simplePos x="0" y="0"/>
                <wp:positionH relativeFrom="column">
                  <wp:posOffset>1609090</wp:posOffset>
                </wp:positionH>
                <wp:positionV relativeFrom="paragraph">
                  <wp:posOffset>156210</wp:posOffset>
                </wp:positionV>
                <wp:extent cx="621665" cy="635"/>
                <wp:effectExtent l="0" t="0" r="0" b="0"/>
                <wp:wrapNone/>
                <wp:docPr id="14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66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7C5CF7" id="Line 1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7pt,12.3pt" to="175.6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" o:allowincell="f">
                <v:stroke startarrowwidth="narrow" startarrowlength="short" endarrow="block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 wp14:anchorId="6116C0AC" wp14:editId="0AB2DA72">
                <wp:simplePos x="0" y="0"/>
                <wp:positionH relativeFrom="column">
                  <wp:posOffset>1936750</wp:posOffset>
                </wp:positionH>
                <wp:positionV relativeFrom="paragraph">
                  <wp:posOffset>93345</wp:posOffset>
                </wp:positionV>
                <wp:extent cx="114935" cy="153035"/>
                <wp:effectExtent l="0" t="0" r="0" b="0"/>
                <wp:wrapNone/>
                <wp:docPr id="13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935" cy="1530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7BFA87" id="Line 25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5pt,7.35pt" to="161.5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" o:allowincell="f" strokeweight="2pt">
                <v:stroke startarrowwidth="narrow" startarrowlength="short" endarrowwidth="narrow" endarrowlength="short"/>
              </v:line>
            </w:pict>
          </mc:Fallback>
        </mc:AlternateContent>
      </w:r>
    </w:p>
    <w:p w14:paraId="11CA2FB6" w14:textId="384F4098" w:rsidR="007B7269" w:rsidRDefault="00ED6026">
      <w:pPr>
        <w:ind w:firstLine="709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40EA7813" wp14:editId="6047A9F0">
                <wp:simplePos x="0" y="0"/>
                <wp:positionH relativeFrom="column">
                  <wp:posOffset>1452880</wp:posOffset>
                </wp:positionH>
                <wp:positionV relativeFrom="paragraph">
                  <wp:posOffset>151765</wp:posOffset>
                </wp:positionV>
                <wp:extent cx="796290" cy="271145"/>
                <wp:effectExtent l="0" t="0" r="0" b="0"/>
                <wp:wrapNone/>
                <wp:docPr id="1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1AF01B" w14:textId="77777777" w:rsidR="007B7269" w:rsidRDefault="007B7269">
                            <w:pPr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  <w:lang w:val="en-US"/>
                              </w:rPr>
                              <w:t>WR/RD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EA7813" id="Rectangle 23" o:spid="_x0000_s1031" style="position:absolute;left:0;text-align:left;margin-left:114.4pt;margin-top:11.95pt;width:62.7pt;height:21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" o:allowincell="f" filled="f" stroked="f" strokeweight="2pt">
                <v:textbox inset="1pt,1pt,1pt,1pt">
                  <w:txbxContent>
                    <w:p w14:paraId="141AF01B" w14:textId="77777777" w:rsidR="007B7269" w:rsidRDefault="007B7269">
                      <w:pPr>
                        <w:rPr>
                          <w:i/>
                          <w:sz w:val="28"/>
                        </w:rPr>
                      </w:pPr>
                      <w:r>
                        <w:rPr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  <w:lang w:val="en-US"/>
                        </w:rPr>
                        <w:t>WR/RD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 wp14:anchorId="7E0D58D3" wp14:editId="5D91A75F">
                <wp:simplePos x="0" y="0"/>
                <wp:positionH relativeFrom="column">
                  <wp:posOffset>4438015</wp:posOffset>
                </wp:positionH>
                <wp:positionV relativeFrom="paragraph">
                  <wp:posOffset>109855</wp:posOffset>
                </wp:positionV>
                <wp:extent cx="114935" cy="153035"/>
                <wp:effectExtent l="0" t="0" r="0" b="0"/>
                <wp:wrapNone/>
                <wp:docPr id="11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935" cy="1530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C9671E" id="Line 26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9.45pt,8.65pt" to="358.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" o:allowincell="f" strokeweight="2pt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61159461" wp14:editId="57A2004C">
                <wp:simplePos x="0" y="0"/>
                <wp:positionH relativeFrom="column">
                  <wp:posOffset>1532890</wp:posOffset>
                </wp:positionH>
                <wp:positionV relativeFrom="paragraph">
                  <wp:posOffset>168275</wp:posOffset>
                </wp:positionV>
                <wp:extent cx="274955" cy="635"/>
                <wp:effectExtent l="0" t="0" r="0" b="0"/>
                <wp:wrapNone/>
                <wp:docPr id="10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95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ACF238" id="Line 27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3.25pt" to="142.3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" o:allowincell="f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13EA45A7" wp14:editId="116C6604">
                <wp:simplePos x="0" y="0"/>
                <wp:positionH relativeFrom="column">
                  <wp:posOffset>4266565</wp:posOffset>
                </wp:positionH>
                <wp:positionV relativeFrom="paragraph">
                  <wp:posOffset>177800</wp:posOffset>
                </wp:positionV>
                <wp:extent cx="553085" cy="635"/>
                <wp:effectExtent l="0" t="0" r="0" b="0"/>
                <wp:wrapNone/>
                <wp:docPr id="9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08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4A00D" id="Line 15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5.95pt,14pt" to="379.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" o:allowincell="f">
                <v:stroke startarrowwidth="narrow" startarrowlength="short" endarrow="block" endarrowwidth="narrow" endarrowlength="short"/>
              </v:line>
            </w:pict>
          </mc:Fallback>
        </mc:AlternateContent>
      </w:r>
    </w:p>
    <w:p w14:paraId="14950374" w14:textId="77777777" w:rsidR="007B7269" w:rsidRDefault="007B7269">
      <w:pPr>
        <w:ind w:firstLine="709"/>
        <w:jc w:val="both"/>
        <w:rPr>
          <w:sz w:val="28"/>
        </w:rPr>
      </w:pPr>
    </w:p>
    <w:p w14:paraId="33B244AB" w14:textId="7681ADEE" w:rsidR="007B7269" w:rsidRDefault="00ED6026">
      <w:pPr>
        <w:ind w:firstLine="709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D7EC72D" wp14:editId="30779451">
                <wp:simplePos x="0" y="0"/>
                <wp:positionH relativeFrom="column">
                  <wp:posOffset>1670685</wp:posOffset>
                </wp:positionH>
                <wp:positionV relativeFrom="paragraph">
                  <wp:posOffset>8890</wp:posOffset>
                </wp:positionV>
                <wp:extent cx="562610" cy="635"/>
                <wp:effectExtent l="0" t="0" r="0" b="0"/>
                <wp:wrapNone/>
                <wp:docPr id="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6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52D1CD" id="Line 14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55pt,.7pt" to="175.8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" o:allowincell="f">
                <v:stroke startarrowwidth="narrow" startarrowlength="short" endarrow="block" endarrowwidth="narrow" endarrowlength="short"/>
              </v:lin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23ABC2F8" wp14:editId="667D942F">
                <wp:simplePos x="0" y="0"/>
                <wp:positionH relativeFrom="column">
                  <wp:posOffset>1757680</wp:posOffset>
                </wp:positionH>
                <wp:positionV relativeFrom="paragraph">
                  <wp:posOffset>122555</wp:posOffset>
                </wp:positionV>
                <wp:extent cx="238760" cy="635"/>
                <wp:effectExtent l="0" t="0" r="0" b="0"/>
                <wp:wrapNone/>
                <wp:docPr id="7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76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067804" id="Line 17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4pt,9.65pt" to="157.2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" o:allowincell="f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0F6371B9" wp14:editId="43D3622B">
                <wp:simplePos x="0" y="0"/>
                <wp:positionH relativeFrom="column">
                  <wp:posOffset>1671955</wp:posOffset>
                </wp:positionH>
                <wp:positionV relativeFrom="paragraph">
                  <wp:posOffset>148590</wp:posOffset>
                </wp:positionV>
                <wp:extent cx="621665" cy="273685"/>
                <wp:effectExtent l="0" t="0" r="0" b="0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66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C333D4" w14:textId="77777777" w:rsidR="007B7269" w:rsidRDefault="007B7269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  <w:lang w:val="en-US"/>
                              </w:rPr>
                              <w:t>MS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6371B9" id="Rectangle 11" o:spid="_x0000_s1032" style="position:absolute;left:0;text-align:left;margin-left:131.65pt;margin-top:11.7pt;width:48.95pt;height:21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" o:allowincell="f" filled="f" stroked="f" strokeweight="2pt">
                <v:textbox inset="1pt,1pt,1pt,1pt">
                  <w:txbxContent>
                    <w:p w14:paraId="2BC333D4" w14:textId="77777777" w:rsidR="007B7269" w:rsidRDefault="007B7269">
                      <w:pPr>
                        <w:rPr>
                          <w:i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  <w:lang w:val="en-US"/>
                        </w:rPr>
                        <w:t>MS</w:t>
                      </w:r>
                    </w:p>
                  </w:txbxContent>
                </v:textbox>
              </v:rect>
            </w:pict>
          </mc:Fallback>
        </mc:AlternateContent>
      </w:r>
    </w:p>
    <w:p w14:paraId="5901318E" w14:textId="743F76E5" w:rsidR="007B7269" w:rsidRDefault="00ED6026">
      <w:pPr>
        <w:ind w:firstLine="709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750E8093" wp14:editId="274A9B95">
                <wp:simplePos x="0" y="0"/>
                <wp:positionH relativeFrom="column">
                  <wp:posOffset>1663065</wp:posOffset>
                </wp:positionH>
                <wp:positionV relativeFrom="paragraph">
                  <wp:posOffset>168910</wp:posOffset>
                </wp:positionV>
                <wp:extent cx="581660" cy="635"/>
                <wp:effectExtent l="0" t="0" r="0" b="0"/>
                <wp:wrapNone/>
                <wp:docPr id="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66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triangl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780573" id="Line 16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5pt,13.3pt" to="176.7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" o:allowincell="f">
                <v:stroke startarrowwidth="narrow" startarrowlength="short" endarrow="block" endarrowwidth="narrow" endarrowlength="short"/>
              </v:line>
            </w:pict>
          </mc:Fallback>
        </mc:AlternateContent>
      </w:r>
    </w:p>
    <w:p w14:paraId="1DD701D5" w14:textId="77777777" w:rsidR="007B7269" w:rsidRDefault="007B7269">
      <w:pPr>
        <w:ind w:firstLine="709"/>
        <w:jc w:val="both"/>
        <w:rPr>
          <w:sz w:val="28"/>
        </w:rPr>
      </w:pPr>
    </w:p>
    <w:p w14:paraId="5C6E1BC6" w14:textId="77777777" w:rsidR="007B7269" w:rsidRDefault="007B7269">
      <w:pPr>
        <w:ind w:firstLine="709"/>
        <w:jc w:val="center"/>
        <w:rPr>
          <w:sz w:val="28"/>
        </w:rPr>
      </w:pPr>
    </w:p>
    <w:p w14:paraId="072C5B24" w14:textId="77777777" w:rsidR="007B7269" w:rsidRDefault="007B7269">
      <w:pPr>
        <w:ind w:firstLine="709"/>
        <w:jc w:val="center"/>
        <w:rPr>
          <w:sz w:val="28"/>
        </w:rPr>
      </w:pPr>
      <w:r>
        <w:rPr>
          <w:sz w:val="28"/>
        </w:rPr>
        <w:t>Рис. 1.1. Структура ЗУ</w:t>
      </w:r>
    </w:p>
    <w:p w14:paraId="4BB1303F" w14:textId="77777777" w:rsidR="007B7269" w:rsidRDefault="007B7269">
      <w:pPr>
        <w:ind w:firstLine="709"/>
        <w:jc w:val="center"/>
        <w:rPr>
          <w:sz w:val="28"/>
        </w:rPr>
      </w:pPr>
    </w:p>
    <w:p w14:paraId="6794B541" w14:textId="2264C4DE" w:rsidR="007B7269" w:rsidRDefault="00ED6026">
      <w:pPr>
        <w:ind w:firstLine="709"/>
        <w:jc w:val="center"/>
        <w:rPr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0" locked="0" layoutInCell="0" allowOverlap="1" wp14:anchorId="48677459" wp14:editId="4EAB72ED">
                <wp:simplePos x="0" y="0"/>
                <wp:positionH relativeFrom="column">
                  <wp:posOffset>215900</wp:posOffset>
                </wp:positionH>
                <wp:positionV relativeFrom="paragraph">
                  <wp:posOffset>353695</wp:posOffset>
                </wp:positionV>
                <wp:extent cx="183515" cy="635"/>
                <wp:effectExtent l="0" t="0" r="0" b="0"/>
                <wp:wrapNone/>
                <wp:docPr id="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67590B" id="Line 28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pt,27.85pt" to="31.4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i/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43E7585E" wp14:editId="6F0DBBFA">
                <wp:simplePos x="0" y="0"/>
                <wp:positionH relativeFrom="column">
                  <wp:posOffset>2713355</wp:posOffset>
                </wp:positionH>
                <wp:positionV relativeFrom="paragraph">
                  <wp:posOffset>173355</wp:posOffset>
                </wp:positionV>
                <wp:extent cx="183515" cy="635"/>
                <wp:effectExtent l="0" t="0" r="0" b="0"/>
                <wp:wrapNone/>
                <wp:docPr id="3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A39764" id="Line 29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3.65pt,13.65pt" to="228.1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  <w:r w:rsidR="007B7269">
        <w:rPr>
          <w:i/>
          <w:sz w:val="24"/>
          <w:lang w:val="en-US"/>
        </w:rPr>
        <w:t>MM</w:t>
      </w:r>
      <w:r w:rsidR="007B7269">
        <w:rPr>
          <w:sz w:val="24"/>
        </w:rPr>
        <w:t xml:space="preserve"> – запоминающая среда (</w:t>
      </w:r>
      <w:r w:rsidR="007B7269">
        <w:rPr>
          <w:b/>
          <w:i/>
          <w:sz w:val="24"/>
          <w:lang w:val="en-US"/>
        </w:rPr>
        <w:t>m</w:t>
      </w:r>
      <w:r w:rsidR="007B7269">
        <w:rPr>
          <w:i/>
          <w:sz w:val="24"/>
          <w:lang w:val="en-US"/>
        </w:rPr>
        <w:t>emory</w:t>
      </w:r>
      <w:r w:rsidR="007B7269">
        <w:rPr>
          <w:i/>
          <w:sz w:val="24"/>
        </w:rPr>
        <w:t xml:space="preserve">  </w:t>
      </w:r>
      <w:r w:rsidR="007B7269">
        <w:rPr>
          <w:b/>
          <w:i/>
          <w:sz w:val="24"/>
          <w:lang w:val="en-US"/>
        </w:rPr>
        <w:t>m</w:t>
      </w:r>
      <w:r w:rsidR="007B7269">
        <w:rPr>
          <w:i/>
          <w:sz w:val="24"/>
          <w:lang w:val="en-US"/>
        </w:rPr>
        <w:t>edium</w:t>
      </w:r>
      <w:r w:rsidR="007B7269">
        <w:rPr>
          <w:sz w:val="24"/>
        </w:rPr>
        <w:t xml:space="preserve">);  </w:t>
      </w:r>
      <w:r w:rsidR="007B7269">
        <w:rPr>
          <w:i/>
          <w:sz w:val="24"/>
          <w:lang w:val="en-US"/>
        </w:rPr>
        <w:t>CU</w:t>
      </w:r>
      <w:r w:rsidR="007B7269">
        <w:rPr>
          <w:sz w:val="24"/>
        </w:rPr>
        <w:t xml:space="preserve"> – устройство управления (</w:t>
      </w:r>
      <w:r w:rsidR="007B7269">
        <w:rPr>
          <w:b/>
          <w:i/>
          <w:sz w:val="24"/>
          <w:lang w:val="en-US"/>
        </w:rPr>
        <w:t>c</w:t>
      </w:r>
      <w:r w:rsidR="007B7269">
        <w:rPr>
          <w:i/>
          <w:sz w:val="24"/>
          <w:lang w:val="en-US"/>
        </w:rPr>
        <w:t>ontrol</w:t>
      </w:r>
      <w:r w:rsidR="007B7269">
        <w:rPr>
          <w:i/>
          <w:sz w:val="24"/>
        </w:rPr>
        <w:t xml:space="preserve"> </w:t>
      </w:r>
      <w:r w:rsidR="007B7269">
        <w:rPr>
          <w:b/>
          <w:i/>
          <w:sz w:val="24"/>
          <w:lang w:val="en-US"/>
        </w:rPr>
        <w:t>u</w:t>
      </w:r>
      <w:r w:rsidR="007B7269">
        <w:rPr>
          <w:i/>
          <w:sz w:val="24"/>
          <w:lang w:val="en-US"/>
        </w:rPr>
        <w:t>nit</w:t>
      </w:r>
      <w:r w:rsidR="007B7269">
        <w:rPr>
          <w:sz w:val="24"/>
        </w:rPr>
        <w:t xml:space="preserve">);  </w:t>
      </w:r>
      <w:r w:rsidR="007B7269">
        <w:rPr>
          <w:i/>
          <w:sz w:val="24"/>
          <w:lang w:val="en-US"/>
        </w:rPr>
        <w:t>A</w:t>
      </w:r>
      <w:r w:rsidR="007B7269">
        <w:rPr>
          <w:sz w:val="24"/>
        </w:rPr>
        <w:t xml:space="preserve"> – адрес;  </w:t>
      </w:r>
      <w:r w:rsidR="007B7269">
        <w:rPr>
          <w:i/>
          <w:sz w:val="24"/>
          <w:lang w:val="en-US"/>
        </w:rPr>
        <w:t>DI</w:t>
      </w:r>
      <w:r w:rsidR="007B7269">
        <w:rPr>
          <w:i/>
          <w:sz w:val="24"/>
        </w:rPr>
        <w:t xml:space="preserve"> </w:t>
      </w:r>
      <w:r w:rsidR="007B7269">
        <w:rPr>
          <w:sz w:val="24"/>
        </w:rPr>
        <w:t xml:space="preserve">– данные входные;  </w:t>
      </w:r>
      <w:r w:rsidR="007B7269">
        <w:rPr>
          <w:i/>
          <w:sz w:val="24"/>
          <w:lang w:val="en-US"/>
        </w:rPr>
        <w:t>WR</w:t>
      </w:r>
      <w:r w:rsidR="007B7269">
        <w:rPr>
          <w:i/>
          <w:sz w:val="24"/>
        </w:rPr>
        <w:t>/</w:t>
      </w:r>
      <w:r w:rsidR="007B7269">
        <w:rPr>
          <w:i/>
          <w:sz w:val="24"/>
          <w:lang w:val="en-US"/>
        </w:rPr>
        <w:t>RD</w:t>
      </w:r>
      <w:r w:rsidR="007B7269">
        <w:rPr>
          <w:sz w:val="24"/>
        </w:rPr>
        <w:t xml:space="preserve"> – управляющий сигнал </w:t>
      </w:r>
      <w:r w:rsidR="007B7269">
        <w:rPr>
          <w:sz w:val="24"/>
        </w:rPr>
        <w:sym w:font="Symbol" w:char="F0B2"/>
      </w:r>
      <w:r w:rsidR="007B7269">
        <w:rPr>
          <w:sz w:val="24"/>
        </w:rPr>
        <w:t>запись/ считывание</w:t>
      </w:r>
      <w:r w:rsidR="007B7269">
        <w:rPr>
          <w:sz w:val="24"/>
        </w:rPr>
        <w:sym w:font="Symbol" w:char="F0B2"/>
      </w:r>
      <w:r w:rsidR="007B7269">
        <w:rPr>
          <w:sz w:val="24"/>
        </w:rPr>
        <w:t xml:space="preserve">; </w:t>
      </w:r>
      <w:r w:rsidR="007B7269">
        <w:rPr>
          <w:i/>
          <w:sz w:val="24"/>
        </w:rPr>
        <w:t xml:space="preserve"> </w:t>
      </w:r>
      <w:r w:rsidR="007B7269">
        <w:rPr>
          <w:i/>
          <w:sz w:val="24"/>
          <w:lang w:val="en-US"/>
        </w:rPr>
        <w:t>MS</w:t>
      </w:r>
      <w:r w:rsidR="007B7269">
        <w:rPr>
          <w:sz w:val="24"/>
        </w:rPr>
        <w:t xml:space="preserve"> – управляющий сигнал </w:t>
      </w:r>
      <w:r w:rsidR="007B7269">
        <w:rPr>
          <w:sz w:val="24"/>
        </w:rPr>
        <w:sym w:font="Symbol" w:char="F0B2"/>
      </w:r>
      <w:r w:rsidR="007B7269">
        <w:rPr>
          <w:sz w:val="24"/>
        </w:rPr>
        <w:t>выбор ЗУ</w:t>
      </w:r>
      <w:r w:rsidR="007B7269">
        <w:rPr>
          <w:sz w:val="24"/>
        </w:rPr>
        <w:sym w:font="Symbol" w:char="F0B2"/>
      </w:r>
      <w:r w:rsidR="007B7269">
        <w:rPr>
          <w:sz w:val="24"/>
        </w:rPr>
        <w:t xml:space="preserve">; </w:t>
      </w:r>
      <w:r w:rsidR="007B7269">
        <w:rPr>
          <w:i/>
          <w:sz w:val="24"/>
        </w:rPr>
        <w:t xml:space="preserve"> </w:t>
      </w:r>
      <w:r w:rsidR="007B7269">
        <w:rPr>
          <w:i/>
          <w:sz w:val="24"/>
          <w:lang w:val="en-US"/>
        </w:rPr>
        <w:t>DO</w:t>
      </w:r>
      <w:r w:rsidR="007B7269">
        <w:rPr>
          <w:sz w:val="24"/>
        </w:rPr>
        <w:t xml:space="preserve"> – данные выходные;  </w:t>
      </w:r>
      <w:r w:rsidR="007B7269">
        <w:rPr>
          <w:i/>
          <w:sz w:val="24"/>
          <w:lang w:val="en-US"/>
        </w:rPr>
        <w:t>m</w:t>
      </w:r>
      <w:r w:rsidR="007B7269">
        <w:rPr>
          <w:i/>
          <w:sz w:val="24"/>
        </w:rPr>
        <w:t xml:space="preserve"> –</w:t>
      </w:r>
      <w:r w:rsidR="007B7269">
        <w:rPr>
          <w:sz w:val="24"/>
        </w:rPr>
        <w:t xml:space="preserve"> число разрядов кода адреса;  </w:t>
      </w:r>
      <w:r w:rsidR="007B7269">
        <w:rPr>
          <w:i/>
          <w:sz w:val="24"/>
        </w:rPr>
        <w:t xml:space="preserve"> </w:t>
      </w:r>
      <w:r w:rsidR="007B7269">
        <w:rPr>
          <w:i/>
          <w:sz w:val="24"/>
          <w:lang w:val="en-US"/>
        </w:rPr>
        <w:t>n</w:t>
      </w:r>
      <w:r w:rsidR="007B7269">
        <w:rPr>
          <w:i/>
          <w:sz w:val="24"/>
        </w:rPr>
        <w:t xml:space="preserve"> –</w:t>
      </w:r>
      <w:r w:rsidR="007B7269">
        <w:rPr>
          <w:sz w:val="24"/>
        </w:rPr>
        <w:t xml:space="preserve"> разрядность ЗУ</w:t>
      </w:r>
    </w:p>
    <w:p w14:paraId="4EFA6CAF" w14:textId="77777777" w:rsidR="007B7269" w:rsidRDefault="007B7269">
      <w:pPr>
        <w:ind w:firstLine="709"/>
        <w:jc w:val="center"/>
        <w:rPr>
          <w:sz w:val="24"/>
        </w:rPr>
      </w:pPr>
    </w:p>
    <w:p w14:paraId="782848E4" w14:textId="77777777" w:rsidR="007B7269" w:rsidRDefault="007B7269">
      <w:pPr>
        <w:ind w:firstLine="709"/>
        <w:jc w:val="both"/>
        <w:rPr>
          <w:sz w:val="28"/>
        </w:rPr>
      </w:pPr>
      <w:r>
        <w:rPr>
          <w:sz w:val="28"/>
        </w:rPr>
        <w:t>Примеры ссылок на рисунок в тексте:</w:t>
      </w:r>
    </w:p>
    <w:p w14:paraId="3C81526E" w14:textId="77777777" w:rsidR="007B7269" w:rsidRDefault="007B7269">
      <w:pPr>
        <w:ind w:firstLine="709"/>
        <w:jc w:val="both"/>
        <w:rPr>
          <w:sz w:val="28"/>
        </w:rPr>
      </w:pPr>
      <w:r>
        <w:rPr>
          <w:sz w:val="28"/>
        </w:rPr>
        <w:t>...на рис. 1.1 приведена…или   Структура ЗУ (рис 1.1) – это…</w:t>
      </w:r>
    </w:p>
    <w:p w14:paraId="48442CB0" w14:textId="77777777" w:rsidR="007B7269" w:rsidRDefault="007B7269">
      <w:pPr>
        <w:ind w:firstLine="709"/>
        <w:jc w:val="both"/>
        <w:rPr>
          <w:sz w:val="28"/>
        </w:rPr>
      </w:pPr>
    </w:p>
    <w:p w14:paraId="7A7336E6" w14:textId="77777777" w:rsidR="007B7269" w:rsidRDefault="007B7269">
      <w:pPr>
        <w:ind w:firstLine="709"/>
        <w:jc w:val="center"/>
        <w:rPr>
          <w:sz w:val="28"/>
        </w:rPr>
      </w:pPr>
    </w:p>
    <w:p w14:paraId="310E0307" w14:textId="77777777" w:rsidR="007B7269" w:rsidRDefault="007B7269">
      <w:pPr>
        <w:ind w:firstLine="709"/>
        <w:jc w:val="both"/>
        <w:rPr>
          <w:sz w:val="28"/>
        </w:rPr>
      </w:pPr>
    </w:p>
    <w:p w14:paraId="0196E58F" w14:textId="77777777" w:rsidR="007B7269" w:rsidRDefault="007B7269">
      <w:pPr>
        <w:ind w:firstLine="709"/>
        <w:jc w:val="both"/>
        <w:rPr>
          <w:sz w:val="28"/>
        </w:rPr>
      </w:pPr>
    </w:p>
    <w:p w14:paraId="14F15367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Рисунки каждого приложения обозначают аналогично с добавлением перед цифрой обозначени</w:t>
      </w:r>
      <w:r>
        <w:rPr>
          <w:sz w:val="28"/>
        </w:rPr>
        <w:t>я</w:t>
      </w:r>
      <w:r>
        <w:rPr>
          <w:noProof/>
          <w:sz w:val="28"/>
        </w:rPr>
        <w:t xml:space="preserve"> приложения. Например:</w:t>
      </w:r>
    </w:p>
    <w:p w14:paraId="09194F98" w14:textId="77777777" w:rsidR="007B7269" w:rsidRDefault="007B7269">
      <w:pPr>
        <w:pStyle w:val="1"/>
        <w:keepNext w:val="0"/>
        <w:widowControl w:val="0"/>
      </w:pPr>
      <w:r>
        <w:t>Рис. А.3. Формирователь импульсов записи</w:t>
      </w:r>
    </w:p>
    <w:p w14:paraId="2B0F298A" w14:textId="77777777" w:rsidR="007B7269" w:rsidRDefault="007B7269">
      <w:pPr>
        <w:ind w:firstLine="709"/>
        <w:jc w:val="both"/>
        <w:rPr>
          <w:sz w:val="28"/>
        </w:rPr>
      </w:pPr>
      <w:r>
        <w:rPr>
          <w:b/>
          <w:sz w:val="28"/>
        </w:rPr>
        <w:t>Графики</w:t>
      </w:r>
      <w:r>
        <w:rPr>
          <w:sz w:val="28"/>
        </w:rPr>
        <w:t xml:space="preserve"> должны иметь на осях обозначения с размерностью, сетку и несколько цифр, определяющих масштаб.</w:t>
      </w:r>
    </w:p>
    <w:p w14:paraId="7FB94E83" w14:textId="77777777" w:rsidR="007B7269" w:rsidRDefault="007B7269"/>
    <w:p w14:paraId="0305E2B4" w14:textId="77777777" w:rsidR="007B7269" w:rsidRDefault="007B7269">
      <w:pPr>
        <w:pStyle w:val="2"/>
        <w:keepNext w:val="0"/>
        <w:ind w:firstLine="709"/>
        <w:rPr>
          <w:b w:val="0"/>
          <w:i w:val="0"/>
          <w:sz w:val="28"/>
        </w:rPr>
      </w:pPr>
      <w:bookmarkStart w:id="5" w:name="_Toc18917105"/>
      <w:r>
        <w:rPr>
          <w:b w:val="0"/>
          <w:i w:val="0"/>
          <w:noProof/>
          <w:sz w:val="28"/>
        </w:rPr>
        <w:t>4.4.</w:t>
      </w:r>
      <w:r>
        <w:rPr>
          <w:b w:val="0"/>
          <w:i w:val="0"/>
          <w:sz w:val="28"/>
        </w:rPr>
        <w:t xml:space="preserve"> </w:t>
      </w:r>
      <w:r>
        <w:rPr>
          <w:i w:val="0"/>
          <w:sz w:val="28"/>
        </w:rPr>
        <w:t>Таблицы</w:t>
      </w:r>
      <w:bookmarkEnd w:id="5"/>
      <w:r>
        <w:rPr>
          <w:i w:val="0"/>
          <w:sz w:val="28"/>
        </w:rPr>
        <w:t xml:space="preserve"> </w:t>
      </w:r>
      <w:r>
        <w:rPr>
          <w:b w:val="0"/>
          <w:i w:val="0"/>
          <w:noProof/>
          <w:sz w:val="28"/>
        </w:rPr>
        <w:t>следует располагать непосредственно после текста, в котором они упоминаются впервые, или на следующей странице.</w:t>
      </w:r>
    </w:p>
    <w:p w14:paraId="13D6CCDD" w14:textId="77777777" w:rsidR="007B7269" w:rsidRDefault="007B7269">
      <w:pPr>
        <w:pStyle w:val="1"/>
        <w:jc w:val="both"/>
      </w:pPr>
      <w:r>
        <w:rPr>
          <w:b/>
        </w:rPr>
        <w:t>Номер</w:t>
      </w:r>
      <w:r>
        <w:t xml:space="preserve"> таблицы располагается  </w:t>
      </w:r>
      <w:r>
        <w:rPr>
          <w:b/>
        </w:rPr>
        <w:t>справа</w:t>
      </w:r>
      <w:r>
        <w:t xml:space="preserve">, а </w:t>
      </w:r>
      <w:r>
        <w:rPr>
          <w:b/>
        </w:rPr>
        <w:t xml:space="preserve">название </w:t>
      </w:r>
      <w:r>
        <w:t xml:space="preserve">таблицы – на следующей строке </w:t>
      </w:r>
      <w:r>
        <w:rPr>
          <w:b/>
        </w:rPr>
        <w:t>по центру</w:t>
      </w:r>
      <w:r>
        <w:t xml:space="preserve">. Пример: </w:t>
      </w:r>
    </w:p>
    <w:p w14:paraId="327DF9FA" w14:textId="77777777" w:rsidR="007B7269" w:rsidRDefault="007B7269">
      <w:pPr>
        <w:jc w:val="right"/>
        <w:rPr>
          <w:sz w:val="28"/>
        </w:rPr>
      </w:pPr>
      <w:r>
        <w:rPr>
          <w:sz w:val="28"/>
        </w:rPr>
        <w:t>Таблица 1.1</w:t>
      </w:r>
    </w:p>
    <w:p w14:paraId="25EBC570" w14:textId="77777777" w:rsidR="007B7269" w:rsidRDefault="007B7269">
      <w:pPr>
        <w:pStyle w:val="1"/>
        <w:ind w:hanging="40"/>
      </w:pPr>
      <w:r>
        <w:t>Режимы работы ЗУ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"/>
        <w:gridCol w:w="2858"/>
        <w:gridCol w:w="1276"/>
        <w:gridCol w:w="1316"/>
        <w:gridCol w:w="4425"/>
      </w:tblGrid>
      <w:tr w:rsidR="007B7269" w14:paraId="1BC2FA5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  <w:cantSplit/>
          <w:trHeight w:val="564"/>
          <w:jc w:val="center"/>
        </w:trPr>
        <w:tc>
          <w:tcPr>
            <w:tcW w:w="2858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1021674" w14:textId="25922982" w:rsidR="007B7269" w:rsidRDefault="00ED6026">
            <w:pPr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0" allowOverlap="1" wp14:anchorId="1D35E66B" wp14:editId="3CEE85DC">
                      <wp:simplePos x="0" y="0"/>
                      <wp:positionH relativeFrom="column">
                        <wp:posOffset>2863850</wp:posOffset>
                      </wp:positionH>
                      <wp:positionV relativeFrom="paragraph">
                        <wp:posOffset>525145</wp:posOffset>
                      </wp:positionV>
                      <wp:extent cx="183515" cy="635"/>
                      <wp:effectExtent l="0" t="0" r="0" b="0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351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E5AF2D" id="Line 10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.5pt,41.35pt" to="239.95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0" allowOverlap="1" wp14:anchorId="37D5494C" wp14:editId="3D460370">
                      <wp:simplePos x="0" y="0"/>
                      <wp:positionH relativeFrom="column">
                        <wp:posOffset>2176145</wp:posOffset>
                      </wp:positionH>
                      <wp:positionV relativeFrom="paragraph">
                        <wp:posOffset>525145</wp:posOffset>
                      </wp:positionV>
                      <wp:extent cx="183515" cy="635"/>
                      <wp:effectExtent l="0" t="0" r="0" b="0"/>
                      <wp:wrapNone/>
                      <wp:docPr id="1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351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0E0A0F" id="Line 9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35pt,41.35pt" to="185.8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  <w:p w14:paraId="282445E5" w14:textId="77777777" w:rsidR="007B7269" w:rsidRDefault="007B72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Режим</w:t>
            </w:r>
          </w:p>
          <w:p w14:paraId="129A2F4C" w14:textId="77777777" w:rsidR="007B7269" w:rsidRDefault="007B72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работы ЗУ</w:t>
            </w:r>
          </w:p>
        </w:tc>
        <w:tc>
          <w:tcPr>
            <w:tcW w:w="259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152690" w14:textId="77777777" w:rsidR="007B7269" w:rsidRDefault="007B72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Управляющий</w:t>
            </w:r>
          </w:p>
          <w:p w14:paraId="067545BF" w14:textId="77777777" w:rsidR="007B7269" w:rsidRDefault="007B72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сигнал</w:t>
            </w:r>
          </w:p>
        </w:tc>
        <w:tc>
          <w:tcPr>
            <w:tcW w:w="4425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C016549" w14:textId="77777777" w:rsidR="007B7269" w:rsidRDefault="007B7269">
            <w:pPr>
              <w:jc w:val="both"/>
              <w:rPr>
                <w:sz w:val="24"/>
              </w:rPr>
            </w:pPr>
          </w:p>
          <w:p w14:paraId="3C978480" w14:textId="77777777" w:rsidR="007B7269" w:rsidRDefault="007B72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Примечание</w:t>
            </w:r>
          </w:p>
        </w:tc>
      </w:tr>
      <w:tr w:rsidR="007B7269" w14:paraId="6E3936B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" w:type="dxa"/>
          <w:cantSplit/>
          <w:trHeight w:val="564"/>
          <w:jc w:val="center"/>
        </w:trPr>
        <w:tc>
          <w:tcPr>
            <w:tcW w:w="2858" w:type="dxa"/>
            <w:vMerge/>
            <w:tcBorders>
              <w:left w:val="single" w:sz="4" w:space="0" w:color="auto"/>
            </w:tcBorders>
          </w:tcPr>
          <w:p w14:paraId="2209CAC5" w14:textId="77777777" w:rsidR="007B7269" w:rsidRDefault="007B7269">
            <w:pPr>
              <w:jc w:val="center"/>
              <w:rPr>
                <w:noProof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right w:val="single" w:sz="4" w:space="0" w:color="auto"/>
            </w:tcBorders>
          </w:tcPr>
          <w:p w14:paraId="6CB4BD22" w14:textId="77777777" w:rsidR="007B7269" w:rsidRDefault="007B7269">
            <w:pPr>
              <w:jc w:val="center"/>
              <w:rPr>
                <w:i/>
                <w:sz w:val="24"/>
              </w:rPr>
            </w:pPr>
          </w:p>
          <w:p w14:paraId="6CC8ABD2" w14:textId="77777777" w:rsidR="007B7269" w:rsidRDefault="007B7269">
            <w:pPr>
              <w:jc w:val="center"/>
              <w:rPr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MS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9BD6" w14:textId="77777777" w:rsidR="007B7269" w:rsidRDefault="007B7269">
            <w:pPr>
              <w:jc w:val="center"/>
              <w:rPr>
                <w:i/>
                <w:sz w:val="24"/>
                <w:lang w:val="en-US"/>
              </w:rPr>
            </w:pPr>
          </w:p>
          <w:p w14:paraId="398B4705" w14:textId="77777777" w:rsidR="007B7269" w:rsidRDefault="007B7269">
            <w:pPr>
              <w:jc w:val="center"/>
              <w:rPr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>WR/RD</w:t>
            </w:r>
          </w:p>
        </w:tc>
        <w:tc>
          <w:tcPr>
            <w:tcW w:w="4425" w:type="dxa"/>
            <w:vMerge/>
            <w:tcBorders>
              <w:left w:val="nil"/>
              <w:right w:val="single" w:sz="4" w:space="0" w:color="auto"/>
            </w:tcBorders>
          </w:tcPr>
          <w:p w14:paraId="2F306256" w14:textId="77777777" w:rsidR="007B7269" w:rsidRDefault="007B7269">
            <w:pPr>
              <w:jc w:val="both"/>
              <w:rPr>
                <w:sz w:val="24"/>
                <w:lang w:val="en-US"/>
              </w:rPr>
            </w:pPr>
          </w:p>
        </w:tc>
      </w:tr>
      <w:tr w:rsidR="007B7269" w14:paraId="63B2C3E2" w14:textId="77777777">
        <w:tblPrEx>
          <w:tblCellMar>
            <w:top w:w="0" w:type="dxa"/>
            <w:bottom w:w="0" w:type="dxa"/>
          </w:tblCellMar>
        </w:tblPrEx>
        <w:trPr>
          <w:trHeight w:val="564"/>
          <w:jc w:val="center"/>
        </w:trPr>
        <w:tc>
          <w:tcPr>
            <w:tcW w:w="28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3F4CA2C" w14:textId="77777777" w:rsidR="007B7269" w:rsidRDefault="007B72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Хранение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4" w:space="0" w:color="auto"/>
            </w:tcBorders>
          </w:tcPr>
          <w:p w14:paraId="00FCBCC0" w14:textId="77777777" w:rsidR="007B7269" w:rsidRDefault="007B726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16" w:type="dxa"/>
            <w:tcBorders>
              <w:left w:val="single" w:sz="4" w:space="0" w:color="auto"/>
              <w:bottom w:val="single" w:sz="4" w:space="0" w:color="auto"/>
            </w:tcBorders>
          </w:tcPr>
          <w:p w14:paraId="7AE1BF27" w14:textId="77777777" w:rsidR="007B7269" w:rsidRDefault="007B7269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X</w:t>
            </w:r>
          </w:p>
        </w:tc>
        <w:tc>
          <w:tcPr>
            <w:tcW w:w="4425" w:type="dxa"/>
            <w:tcBorders>
              <w:bottom w:val="single" w:sz="4" w:space="0" w:color="auto"/>
              <w:right w:val="single" w:sz="4" w:space="0" w:color="auto"/>
            </w:tcBorders>
          </w:tcPr>
          <w:p w14:paraId="416F3E38" w14:textId="77777777" w:rsidR="007B7269" w:rsidRDefault="007B7269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Отсутствует или малое потребление мощности. </w:t>
            </w:r>
            <w:r>
              <w:rPr>
                <w:sz w:val="24"/>
                <w:lang w:val="en-US"/>
              </w:rPr>
              <w:t>X</w:t>
            </w:r>
            <w:r>
              <w:rPr>
                <w:sz w:val="24"/>
              </w:rPr>
              <w:t xml:space="preserve"> – безразличное состояние</w:t>
            </w:r>
          </w:p>
        </w:tc>
      </w:tr>
    </w:tbl>
    <w:p w14:paraId="5C119143" w14:textId="77777777" w:rsidR="007B7269" w:rsidRDefault="007B7269"/>
    <w:p w14:paraId="28FEA137" w14:textId="77777777" w:rsidR="007B7269" w:rsidRDefault="007B7269">
      <w:pPr>
        <w:pStyle w:val="3"/>
        <w:widowControl w:val="0"/>
        <w:ind w:firstLine="669"/>
        <w:jc w:val="both"/>
        <w:rPr>
          <w:noProof/>
        </w:rPr>
      </w:pPr>
      <w:r>
        <w:rPr>
          <w:noProof/>
        </w:rPr>
        <w:t>На все таблицы должны быть ссылки. При ссылке следует писать слово «табл.» с указанием ее номера. Нумерация может быть сквозной или по разделам, т.е. такой же, как и рисунков. Например:  … в табл. 1.1 …</w:t>
      </w:r>
    </w:p>
    <w:p w14:paraId="4B7B87B5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Таблицу с большим количеством строк допускается переносить на другой лист (страницу), на котором справа пишут «Продолжение таблицы …» с указанием её номера, при этом в продолжении таблицы необходимо продублировать заголовки и подзаголовки граф.</w:t>
      </w:r>
    </w:p>
    <w:p w14:paraId="5D120497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 xml:space="preserve">Таблицу с большим количеством граф допускается делить на части и помешать одну часть под другой в пределах одной страницы. </w:t>
      </w:r>
    </w:p>
    <w:p w14:paraId="17470CE5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b/>
          <w:noProof/>
          <w:sz w:val="28"/>
        </w:rPr>
        <w:t>Заголовки</w:t>
      </w:r>
      <w:r>
        <w:rPr>
          <w:noProof/>
          <w:sz w:val="28"/>
        </w:rPr>
        <w:t xml:space="preserve"> граф и строк таблицы следует писать с </w:t>
      </w:r>
      <w:r>
        <w:rPr>
          <w:b/>
          <w:noProof/>
          <w:sz w:val="28"/>
        </w:rPr>
        <w:t>прописной буквы</w:t>
      </w:r>
      <w:r>
        <w:rPr>
          <w:noProof/>
          <w:sz w:val="28"/>
        </w:rPr>
        <w:t xml:space="preserve"> в </w:t>
      </w:r>
      <w:r>
        <w:rPr>
          <w:b/>
          <w:noProof/>
          <w:sz w:val="28"/>
        </w:rPr>
        <w:t>единственном числе</w:t>
      </w:r>
      <w:r>
        <w:rPr>
          <w:noProof/>
          <w:sz w:val="28"/>
        </w:rPr>
        <w:t>, а подзаголовки граф —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ставят. Таблицы слева, справа, сверху и снизу, как правило, ограничивают линиями. Размер шрифта в таблице – 12.</w:t>
      </w:r>
    </w:p>
    <w:p w14:paraId="1BC66038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Разделять заголовки и подзаголовки боковины (левой графы таблицы)  и граф диагональными линиями не допускается.</w:t>
      </w:r>
    </w:p>
    <w:p w14:paraId="24661292" w14:textId="77777777" w:rsidR="007B7269" w:rsidRDefault="007B7269">
      <w:pPr>
        <w:widowControl w:val="0"/>
        <w:ind w:left="40" w:firstLine="669"/>
        <w:jc w:val="both"/>
        <w:rPr>
          <w:noProof/>
          <w:sz w:val="28"/>
        </w:rPr>
      </w:pPr>
      <w:r>
        <w:rPr>
          <w:noProof/>
          <w:sz w:val="28"/>
        </w:rPr>
        <w:t>Горизонтальные и вертикальные линии, разграничивающие строки таблицы, допускается не проводить, если их отсутствие не затрудняет пользование таблицей.</w:t>
      </w:r>
    </w:p>
    <w:p w14:paraId="7AE336CA" w14:textId="77777777" w:rsidR="007B7269" w:rsidRDefault="007B7269">
      <w:pPr>
        <w:widowControl w:val="0"/>
        <w:ind w:firstLine="709"/>
        <w:jc w:val="both"/>
        <w:rPr>
          <w:sz w:val="28"/>
        </w:rPr>
      </w:pPr>
      <w:r>
        <w:rPr>
          <w:sz w:val="28"/>
        </w:rPr>
        <w:t xml:space="preserve">4.5. </w:t>
      </w:r>
      <w:r>
        <w:rPr>
          <w:b/>
          <w:sz w:val="28"/>
        </w:rPr>
        <w:t>Уравнения и формулы</w:t>
      </w:r>
      <w:r>
        <w:rPr>
          <w:sz w:val="28"/>
        </w:rPr>
        <w:t xml:space="preserve"> следует выделять из текста в отдельную строку. Выше и ниже каждой формулы или уравнения должно быть оставлено не менее одной свободной строки. Если уравнение не умещается в одну строку, то оно должно быть перенесено после знака равенства (=) или других математических знаков, причем знак в начале следующей строки повторяют. </w:t>
      </w:r>
    </w:p>
    <w:p w14:paraId="79B9D5B8" w14:textId="77777777" w:rsidR="007B7269" w:rsidRDefault="007B7269">
      <w:pPr>
        <w:widowControl w:val="0"/>
        <w:ind w:firstLine="709"/>
        <w:jc w:val="both"/>
        <w:rPr>
          <w:sz w:val="28"/>
        </w:rPr>
      </w:pPr>
      <w:r>
        <w:rPr>
          <w:sz w:val="28"/>
        </w:rPr>
        <w:t>Пояснение значений символов и числовых коэффициентов следует приводить непосредственно под формулой в той же последовательности, в которой они даны в формуле.</w:t>
      </w:r>
    </w:p>
    <w:p w14:paraId="6948FB3D" w14:textId="77777777" w:rsidR="007B7269" w:rsidRDefault="007B7269">
      <w:pPr>
        <w:widowControl w:val="0"/>
        <w:ind w:firstLine="709"/>
        <w:jc w:val="both"/>
        <w:rPr>
          <w:sz w:val="28"/>
        </w:rPr>
      </w:pPr>
      <w:r>
        <w:rPr>
          <w:sz w:val="28"/>
        </w:rPr>
        <w:t xml:space="preserve">Формулы, на которые будут ссылки в тексте, следует нумеровать порядковой нумерацией в пределах всей записки или по разделам арабскими цифрами в круглых скобках. Номера следует располагать в крайнем правом положении на той же строке. </w:t>
      </w:r>
    </w:p>
    <w:p w14:paraId="2FDB35B1" w14:textId="77777777" w:rsidR="007B7269" w:rsidRDefault="007B7269">
      <w:pPr>
        <w:pStyle w:val="a5"/>
        <w:widowControl w:val="0"/>
        <w:ind w:firstLine="567"/>
        <w:jc w:val="both"/>
        <w:rPr>
          <w:sz w:val="28"/>
        </w:rPr>
      </w:pPr>
      <w:r>
        <w:rPr>
          <w:sz w:val="28"/>
        </w:rPr>
        <w:t xml:space="preserve">4.6. Необходимо строго  придерживаться </w:t>
      </w:r>
      <w:r>
        <w:rPr>
          <w:b/>
          <w:sz w:val="28"/>
        </w:rPr>
        <w:t>единства обозначений</w:t>
      </w:r>
      <w:r>
        <w:rPr>
          <w:sz w:val="28"/>
        </w:rPr>
        <w:t xml:space="preserve">.  Одни и те же узлы или сигналы и в тексте и на рисунках должны быть обозначены одинаково. </w:t>
      </w:r>
      <w:r>
        <w:rPr>
          <w:b/>
          <w:sz w:val="28"/>
        </w:rPr>
        <w:t>Использование синонимов недопустимо</w:t>
      </w:r>
      <w:r>
        <w:rPr>
          <w:sz w:val="28"/>
        </w:rPr>
        <w:t xml:space="preserve">. Не должно быть одинаковых обозначений у разных узлов (сигналов). Все обозначения и сокращения выполняются латинскими прописными буквами и должны быть пояснены (ГОСТ 2.710-81, п.2.1). </w:t>
      </w:r>
    </w:p>
    <w:p w14:paraId="07A79BAC" w14:textId="77777777" w:rsidR="007B7269" w:rsidRDefault="007B7269">
      <w:pPr>
        <w:pStyle w:val="a5"/>
        <w:widowControl w:val="0"/>
        <w:ind w:firstLine="567"/>
        <w:jc w:val="both"/>
        <w:rPr>
          <w:sz w:val="28"/>
        </w:rPr>
      </w:pPr>
      <w:r>
        <w:rPr>
          <w:sz w:val="28"/>
        </w:rPr>
        <w:t xml:space="preserve">5. </w:t>
      </w:r>
      <w:r>
        <w:rPr>
          <w:b/>
          <w:sz w:val="28"/>
        </w:rPr>
        <w:t>Графический материал</w:t>
      </w:r>
      <w:r>
        <w:rPr>
          <w:sz w:val="28"/>
        </w:rPr>
        <w:t xml:space="preserve"> (схемы, перечень элементов) может выноситься в приложения. Не допускается пояснять работу устройства (узлов) в тексте записки, ссылаясь на графический материал приложений.  Должны быть приведены все необходимые поясняющие рисунки в самом тексте пояснительной записки.</w:t>
      </w:r>
    </w:p>
    <w:p w14:paraId="440BDD31" w14:textId="77777777" w:rsidR="007B7269" w:rsidRDefault="007B7269">
      <w:pPr>
        <w:pStyle w:val="a5"/>
        <w:widowControl w:val="0"/>
        <w:ind w:firstLine="709"/>
        <w:jc w:val="both"/>
        <w:rPr>
          <w:sz w:val="28"/>
        </w:rPr>
      </w:pPr>
      <w:r>
        <w:rPr>
          <w:sz w:val="28"/>
        </w:rPr>
        <w:t xml:space="preserve">6. </w:t>
      </w:r>
      <w:r>
        <w:rPr>
          <w:b/>
          <w:sz w:val="28"/>
        </w:rPr>
        <w:t>Описание разработки программного обеспечения</w:t>
      </w:r>
      <w:r>
        <w:rPr>
          <w:sz w:val="28"/>
        </w:rPr>
        <w:t xml:space="preserve"> производится в  тексте  записки. При этом приводятся требуемые иллюстрации (классификации решаемых задач, схемы алгоритмов и т.п.). Оформление разделов по программному обеспечению должно соответствовать требованиям </w:t>
      </w:r>
      <w:r>
        <w:rPr>
          <w:noProof/>
          <w:sz w:val="28"/>
        </w:rPr>
        <w:t>Единой системы программной документации (</w:t>
      </w:r>
      <w:r>
        <w:rPr>
          <w:sz w:val="28"/>
        </w:rPr>
        <w:t>ЕСПД):</w:t>
      </w:r>
    </w:p>
    <w:p w14:paraId="16317420" w14:textId="77777777" w:rsidR="007B7269" w:rsidRDefault="007B7269">
      <w:pPr>
        <w:pStyle w:val="a6"/>
        <w:widowControl w:val="0"/>
        <w:ind w:left="709"/>
        <w:jc w:val="both"/>
        <w:rPr>
          <w:sz w:val="28"/>
        </w:rPr>
      </w:pPr>
      <w:r>
        <w:rPr>
          <w:sz w:val="28"/>
        </w:rPr>
        <w:t>- ГОСТ 19.001-77. Общие положения</w:t>
      </w:r>
    </w:p>
    <w:p w14:paraId="0240A281" w14:textId="77777777" w:rsidR="007B7269" w:rsidRDefault="007B7269">
      <w:pPr>
        <w:pStyle w:val="a6"/>
        <w:widowControl w:val="0"/>
        <w:ind w:left="709"/>
        <w:jc w:val="both"/>
        <w:rPr>
          <w:sz w:val="28"/>
        </w:rPr>
      </w:pPr>
      <w:r>
        <w:rPr>
          <w:sz w:val="28"/>
        </w:rPr>
        <w:t>- ГОСТ 19.701-90. Схемы алгоритмов, программ, данных и систем</w:t>
      </w:r>
    </w:p>
    <w:p w14:paraId="04A6EF28" w14:textId="77777777" w:rsidR="007B7269" w:rsidRDefault="007B7269">
      <w:pPr>
        <w:pStyle w:val="21"/>
        <w:widowControl w:val="0"/>
        <w:ind w:firstLine="709"/>
      </w:pPr>
      <w:r>
        <w:t>- ГОСТ 19.003-80. Схемы алгоритмов и программ. Обозначения условные графические</w:t>
      </w:r>
    </w:p>
    <w:p w14:paraId="13317F2B" w14:textId="77777777" w:rsidR="007B7269" w:rsidRDefault="007B7269">
      <w:pPr>
        <w:pStyle w:val="a7"/>
        <w:widowControl w:val="0"/>
        <w:ind w:left="709"/>
        <w:jc w:val="both"/>
        <w:rPr>
          <w:sz w:val="28"/>
        </w:rPr>
      </w:pPr>
      <w:r>
        <w:rPr>
          <w:sz w:val="28"/>
        </w:rPr>
        <w:t>- ГОСТ 19.402-78. Описание программы</w:t>
      </w:r>
    </w:p>
    <w:p w14:paraId="6CE8507A" w14:textId="77777777" w:rsidR="007B7269" w:rsidRDefault="007B7269">
      <w:pPr>
        <w:widowControl w:val="0"/>
        <w:ind w:firstLine="709"/>
        <w:jc w:val="both"/>
        <w:rPr>
          <w:sz w:val="28"/>
        </w:rPr>
      </w:pPr>
      <w:r>
        <w:rPr>
          <w:sz w:val="28"/>
        </w:rPr>
        <w:t>Распечатки программ с необходимыми комментариями выносятся в приложения. При этом названия программных блоков в тексте записки и соответствующих фрагментов программ в приложениях должны быть одинаковыми.</w:t>
      </w:r>
    </w:p>
    <w:p w14:paraId="27644E4C" w14:textId="77777777" w:rsidR="007B7269" w:rsidRDefault="007B7269">
      <w:pPr>
        <w:widowControl w:val="0"/>
        <w:ind w:firstLine="709"/>
        <w:jc w:val="both"/>
        <w:rPr>
          <w:sz w:val="28"/>
        </w:rPr>
      </w:pPr>
      <w:r>
        <w:rPr>
          <w:sz w:val="28"/>
        </w:rPr>
        <w:t xml:space="preserve">Для оформления распечатки текста программы рекомендуется использовать моноширинный шрифт гарнитуры </w:t>
      </w:r>
      <w:r>
        <w:rPr>
          <w:rFonts w:ascii="Courier New" w:hAnsi="Courier New"/>
          <w:b/>
          <w:sz w:val="26"/>
          <w:lang w:val="en-US"/>
        </w:rPr>
        <w:t>Courier</w:t>
      </w:r>
      <w:r w:rsidRPr="007E39E6">
        <w:rPr>
          <w:sz w:val="28"/>
        </w:rPr>
        <w:t xml:space="preserve"> </w:t>
      </w:r>
      <w:r>
        <w:rPr>
          <w:sz w:val="28"/>
        </w:rPr>
        <w:t>размером 10 или 12 пунктов. Допустимо шрифтовое выделение служебных слов и синтаксических конструкций языка программирования.</w:t>
      </w:r>
    </w:p>
    <w:p w14:paraId="4E1C801E" w14:textId="77777777" w:rsidR="007B7269" w:rsidRDefault="007B7269">
      <w:pPr>
        <w:widowControl w:val="0"/>
        <w:ind w:firstLine="709"/>
        <w:jc w:val="both"/>
        <w:rPr>
          <w:sz w:val="28"/>
        </w:rPr>
      </w:pPr>
      <w:r>
        <w:rPr>
          <w:sz w:val="28"/>
        </w:rPr>
        <w:t xml:space="preserve">Небольшие (одна или несколько строк) фрагменты текста на языке программирования допускается включать в текст записки, не оформляя их как рисунок. Фрагменты текста на языке программирования должны начинаться с новой строки и записываться с абзацного отступа. </w:t>
      </w:r>
    </w:p>
    <w:p w14:paraId="366BD5D1" w14:textId="77777777" w:rsidR="007B7269" w:rsidRPr="007E39E6" w:rsidRDefault="007B7269">
      <w:pPr>
        <w:widowControl w:val="0"/>
        <w:ind w:firstLine="709"/>
        <w:jc w:val="both"/>
        <w:rPr>
          <w:sz w:val="28"/>
        </w:rPr>
      </w:pPr>
    </w:p>
    <w:p w14:paraId="61F68160" w14:textId="77777777" w:rsidR="007B7269" w:rsidRDefault="007B7269">
      <w:pPr>
        <w:widowControl w:val="0"/>
        <w:ind w:firstLine="709"/>
        <w:jc w:val="both"/>
        <w:rPr>
          <w:sz w:val="28"/>
        </w:rPr>
      </w:pPr>
      <w:r>
        <w:rPr>
          <w:sz w:val="28"/>
        </w:rPr>
        <w:br w:type="page"/>
      </w:r>
    </w:p>
    <w:p w14:paraId="48CE2088" w14:textId="77777777" w:rsidR="007B7269" w:rsidRDefault="007B7269">
      <w:pPr>
        <w:pStyle w:val="a5"/>
        <w:ind w:firstLine="567"/>
        <w:jc w:val="center"/>
        <w:rPr>
          <w:b/>
          <w:sz w:val="28"/>
        </w:rPr>
      </w:pPr>
      <w:r>
        <w:rPr>
          <w:b/>
          <w:sz w:val="28"/>
        </w:rPr>
        <w:t xml:space="preserve">ГОСТы </w:t>
      </w:r>
    </w:p>
    <w:p w14:paraId="26C2E763" w14:textId="77777777" w:rsidR="007B7269" w:rsidRDefault="007B7269">
      <w:pPr>
        <w:pStyle w:val="a5"/>
        <w:ind w:firstLine="567"/>
        <w:jc w:val="both"/>
        <w:rPr>
          <w:sz w:val="28"/>
        </w:rPr>
      </w:pPr>
      <w:r>
        <w:rPr>
          <w:sz w:val="28"/>
        </w:rPr>
        <w:t xml:space="preserve"> Оформление приводимых в пояснительной  записке  графических   материалов должно соответствовать требованиям ЕСКД (</w:t>
      </w:r>
      <w:r>
        <w:rPr>
          <w:noProof/>
          <w:sz w:val="28"/>
        </w:rPr>
        <w:t>Единой системы конструкторской документации)</w:t>
      </w:r>
      <w:r>
        <w:rPr>
          <w:sz w:val="28"/>
        </w:rPr>
        <w:t>:</w:t>
      </w:r>
    </w:p>
    <w:p w14:paraId="1E337C9C" w14:textId="77777777" w:rsidR="007B7269" w:rsidRDefault="007B7269">
      <w:pPr>
        <w:pStyle w:val="a5"/>
        <w:ind w:left="851"/>
        <w:jc w:val="both"/>
        <w:rPr>
          <w:sz w:val="28"/>
        </w:rPr>
      </w:pPr>
      <w:r>
        <w:rPr>
          <w:sz w:val="28"/>
        </w:rPr>
        <w:t>ГОСТ 2.701-84. Схемы. Виды и типы. Общие требования к выполнению.</w:t>
      </w:r>
    </w:p>
    <w:p w14:paraId="384036A0" w14:textId="77777777" w:rsidR="007B7269" w:rsidRDefault="007B7269">
      <w:pPr>
        <w:pStyle w:val="a5"/>
        <w:ind w:left="851"/>
        <w:jc w:val="both"/>
        <w:rPr>
          <w:sz w:val="28"/>
        </w:rPr>
      </w:pPr>
      <w:r>
        <w:rPr>
          <w:sz w:val="28"/>
        </w:rPr>
        <w:t>ГОСТ 2.702-75. Правила выполнения электрических схем</w:t>
      </w:r>
    </w:p>
    <w:p w14:paraId="127C7CAF" w14:textId="77777777" w:rsidR="007B7269" w:rsidRDefault="007B7269">
      <w:pPr>
        <w:pStyle w:val="a5"/>
        <w:ind w:left="851"/>
        <w:jc w:val="both"/>
        <w:rPr>
          <w:sz w:val="28"/>
        </w:rPr>
      </w:pPr>
      <w:r>
        <w:rPr>
          <w:sz w:val="28"/>
        </w:rPr>
        <w:t>ГОСТ 2.708-81. Правила выполнения электрических схем  цифровой вычислительной техники.</w:t>
      </w:r>
    </w:p>
    <w:p w14:paraId="4CC7EFE9" w14:textId="77777777" w:rsidR="007B7269" w:rsidRDefault="007B7269">
      <w:pPr>
        <w:pStyle w:val="a5"/>
        <w:ind w:left="851"/>
        <w:jc w:val="both"/>
        <w:rPr>
          <w:sz w:val="28"/>
        </w:rPr>
      </w:pPr>
      <w:r>
        <w:rPr>
          <w:sz w:val="28"/>
        </w:rPr>
        <w:t>ГОСТ 2.710-81. Обозначение  буквенно-цифровые в  электрических схемах.</w:t>
      </w:r>
    </w:p>
    <w:p w14:paraId="2D4B892C" w14:textId="77777777" w:rsidR="007B7269" w:rsidRDefault="007B7269">
      <w:pPr>
        <w:pStyle w:val="a5"/>
        <w:ind w:left="851"/>
        <w:jc w:val="both"/>
        <w:rPr>
          <w:sz w:val="28"/>
        </w:rPr>
      </w:pPr>
      <w:r>
        <w:rPr>
          <w:sz w:val="28"/>
        </w:rPr>
        <w:t>ГОСТ 2.730-73. Обозначения условные графические в схемах. Приборы полупроводниковые</w:t>
      </w:r>
    </w:p>
    <w:p w14:paraId="45DA3A6C" w14:textId="77777777" w:rsidR="007B7269" w:rsidRDefault="007B7269">
      <w:pPr>
        <w:pStyle w:val="a5"/>
        <w:ind w:left="851"/>
        <w:jc w:val="both"/>
        <w:rPr>
          <w:sz w:val="28"/>
        </w:rPr>
      </w:pPr>
      <w:r>
        <w:rPr>
          <w:sz w:val="28"/>
        </w:rPr>
        <w:t>ГОСТ 2.743-91. Обозначения условные графические в схемах. Элементы цифровой техники.</w:t>
      </w:r>
    </w:p>
    <w:p w14:paraId="6000081D" w14:textId="77777777" w:rsidR="007B7269" w:rsidRDefault="007B7269">
      <w:pPr>
        <w:pStyle w:val="a5"/>
        <w:ind w:firstLine="993"/>
        <w:jc w:val="both"/>
        <w:rPr>
          <w:sz w:val="28"/>
        </w:rPr>
      </w:pPr>
      <w:r>
        <w:rPr>
          <w:sz w:val="28"/>
        </w:rPr>
        <w:t xml:space="preserve">С ГОСТ'ами можно ознакомиться в «Кабинете проектирования», </w:t>
      </w:r>
      <w:r>
        <w:rPr>
          <w:sz w:val="28"/>
        </w:rPr>
        <w:br/>
        <w:t>корпус Ж, 6-й этаж или на кафедре ВМСиС (у Дерюгина А.А.).</w:t>
      </w:r>
    </w:p>
    <w:sectPr w:rsidR="007B7269">
      <w:footerReference w:type="even" r:id="rId7"/>
      <w:footerReference w:type="default" r:id="rId8"/>
      <w:pgSz w:w="11907" w:h="16840" w:code="9"/>
      <w:pgMar w:top="1134" w:right="567" w:bottom="1134" w:left="1134" w:header="851" w:footer="851" w:gutter="284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3832B" w14:textId="77777777" w:rsidR="00980E90" w:rsidRDefault="00980E90">
      <w:r>
        <w:separator/>
      </w:r>
    </w:p>
  </w:endnote>
  <w:endnote w:type="continuationSeparator" w:id="0">
    <w:p w14:paraId="795C88E4" w14:textId="77777777" w:rsidR="00980E90" w:rsidRDefault="0098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A6641" w14:textId="77777777" w:rsidR="007B7269" w:rsidRDefault="007B7269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24F1AAC6" w14:textId="77777777" w:rsidR="007B7269" w:rsidRDefault="007B726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97731" w14:textId="77777777" w:rsidR="007B7269" w:rsidRDefault="007B7269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84029F">
      <w:rPr>
        <w:rStyle w:val="a9"/>
        <w:noProof/>
      </w:rPr>
      <w:t>2</w:t>
    </w:r>
    <w:r>
      <w:rPr>
        <w:rStyle w:val="a9"/>
      </w:rPr>
      <w:fldChar w:fldCharType="end"/>
    </w:r>
  </w:p>
  <w:p w14:paraId="10EE5544" w14:textId="77777777" w:rsidR="007B7269" w:rsidRDefault="007B726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07DB4" w14:textId="77777777" w:rsidR="00980E90" w:rsidRDefault="00980E90">
      <w:r>
        <w:separator/>
      </w:r>
    </w:p>
  </w:footnote>
  <w:footnote w:type="continuationSeparator" w:id="0">
    <w:p w14:paraId="5BD9DDC5" w14:textId="77777777" w:rsidR="00980E90" w:rsidRDefault="00980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67C6FD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490143"/>
    <w:multiLevelType w:val="singleLevel"/>
    <w:tmpl w:val="159EA860"/>
    <w:lvl w:ilvl="0">
      <w:numFmt w:val="bullet"/>
      <w:lvlText w:val="–"/>
      <w:lvlJc w:val="left"/>
      <w:pPr>
        <w:tabs>
          <w:tab w:val="num" w:pos="1003"/>
        </w:tabs>
        <w:ind w:left="1003" w:hanging="360"/>
      </w:pPr>
      <w:rPr>
        <w:rFonts w:hint="default"/>
      </w:rPr>
    </w:lvl>
  </w:abstractNum>
  <w:abstractNum w:abstractNumId="2" w15:restartNumberingAfterBreak="0">
    <w:nsid w:val="01B351AD"/>
    <w:multiLevelType w:val="singleLevel"/>
    <w:tmpl w:val="4BCAD398"/>
    <w:lvl w:ilvl="0">
      <w:numFmt w:val="bullet"/>
      <w:lvlText w:val="–"/>
      <w:lvlJc w:val="left"/>
      <w:pPr>
        <w:tabs>
          <w:tab w:val="num" w:pos="1003"/>
        </w:tabs>
        <w:ind w:left="1003" w:hanging="360"/>
      </w:pPr>
      <w:rPr>
        <w:rFonts w:hint="default"/>
      </w:rPr>
    </w:lvl>
  </w:abstractNum>
  <w:abstractNum w:abstractNumId="3" w15:restartNumberingAfterBreak="0">
    <w:nsid w:val="211133BC"/>
    <w:multiLevelType w:val="singleLevel"/>
    <w:tmpl w:val="DF6484E8"/>
    <w:lvl w:ilvl="0">
      <w:start w:val="2"/>
      <w:numFmt w:val="bullet"/>
      <w:lvlText w:val="-"/>
      <w:lvlJc w:val="left"/>
      <w:pPr>
        <w:tabs>
          <w:tab w:val="num" w:pos="1003"/>
        </w:tabs>
        <w:ind w:left="1003" w:hanging="360"/>
      </w:pPr>
      <w:rPr>
        <w:rFonts w:hint="default"/>
      </w:rPr>
    </w:lvl>
  </w:abstractNum>
  <w:abstractNum w:abstractNumId="4" w15:restartNumberingAfterBreak="0">
    <w:nsid w:val="27407B09"/>
    <w:multiLevelType w:val="singleLevel"/>
    <w:tmpl w:val="AE8E3042"/>
    <w:lvl w:ilvl="0">
      <w:start w:val="2"/>
      <w:numFmt w:val="bullet"/>
      <w:lvlText w:val="-"/>
      <w:lvlJc w:val="left"/>
      <w:pPr>
        <w:tabs>
          <w:tab w:val="num" w:pos="1003"/>
        </w:tabs>
        <w:ind w:left="1003" w:hanging="360"/>
      </w:pPr>
      <w:rPr>
        <w:rFonts w:hint="default"/>
      </w:rPr>
    </w:lvl>
  </w:abstractNum>
  <w:abstractNum w:abstractNumId="5" w15:restartNumberingAfterBreak="0">
    <w:nsid w:val="376309A8"/>
    <w:multiLevelType w:val="singleLevel"/>
    <w:tmpl w:val="675E0F5E"/>
    <w:lvl w:ilvl="0"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hint="default"/>
      </w:rPr>
    </w:lvl>
  </w:abstractNum>
  <w:abstractNum w:abstractNumId="6" w15:restartNumberingAfterBreak="0">
    <w:nsid w:val="66DB3CF6"/>
    <w:multiLevelType w:val="singleLevel"/>
    <w:tmpl w:val="BB96E00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8F72B11"/>
    <w:multiLevelType w:val="singleLevel"/>
    <w:tmpl w:val="C28ADC94"/>
    <w:lvl w:ilvl="0">
      <w:start w:val="1"/>
      <w:numFmt w:val="bullet"/>
      <w:lvlText w:val="–"/>
      <w:lvlJc w:val="left"/>
      <w:pPr>
        <w:tabs>
          <w:tab w:val="num" w:pos="1003"/>
        </w:tabs>
        <w:ind w:left="1003" w:hanging="360"/>
      </w:pPr>
      <w:rPr>
        <w:rFonts w:hint="default"/>
      </w:rPr>
    </w:lvl>
  </w:abstractNum>
  <w:abstractNum w:abstractNumId="8" w15:restartNumberingAfterBreak="0">
    <w:nsid w:val="7EBC5975"/>
    <w:multiLevelType w:val="singleLevel"/>
    <w:tmpl w:val="68285444"/>
    <w:lvl w:ilvl="0">
      <w:start w:val="2"/>
      <w:numFmt w:val="bullet"/>
      <w:lvlText w:val="–"/>
      <w:lvlJc w:val="left"/>
      <w:pPr>
        <w:tabs>
          <w:tab w:val="num" w:pos="1003"/>
        </w:tabs>
        <w:ind w:left="1003" w:hanging="360"/>
      </w:pPr>
      <w:rPr>
        <w:rFonts w:hint="default"/>
      </w:rPr>
    </w:lvl>
  </w:abstractNum>
  <w:num w:numId="1" w16cid:durableId="1831095828">
    <w:abstractNumId w:val="0"/>
  </w:num>
  <w:num w:numId="2" w16cid:durableId="583563464">
    <w:abstractNumId w:val="7"/>
  </w:num>
  <w:num w:numId="3" w16cid:durableId="1686396107">
    <w:abstractNumId w:val="2"/>
  </w:num>
  <w:num w:numId="4" w16cid:durableId="430467574">
    <w:abstractNumId w:val="1"/>
  </w:num>
  <w:num w:numId="5" w16cid:durableId="1270240964">
    <w:abstractNumId w:val="8"/>
  </w:num>
  <w:num w:numId="6" w16cid:durableId="1916083555">
    <w:abstractNumId w:val="3"/>
  </w:num>
  <w:num w:numId="7" w16cid:durableId="454983088">
    <w:abstractNumId w:val="4"/>
  </w:num>
  <w:num w:numId="8" w16cid:durableId="235016812">
    <w:abstractNumId w:val="6"/>
  </w:num>
  <w:num w:numId="9" w16cid:durableId="1673213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E6"/>
    <w:rsid w:val="00150F93"/>
    <w:rsid w:val="007049FF"/>
    <w:rsid w:val="007B7269"/>
    <w:rsid w:val="007E39E6"/>
    <w:rsid w:val="0084029F"/>
    <w:rsid w:val="00980E90"/>
    <w:rsid w:val="00ED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AB4531"/>
  <w15:chartTrackingRefBased/>
  <w15:docId w15:val="{543A11E4-3222-4B58-B169-D6C0035C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ind w:left="40" w:firstLine="669"/>
      <w:jc w:val="center"/>
      <w:outlineLvl w:val="0"/>
    </w:pPr>
    <w:rPr>
      <w:noProof/>
      <w:sz w:val="28"/>
    </w:rPr>
  </w:style>
  <w:style w:type="paragraph" w:styleId="2">
    <w:name w:val="heading 2"/>
    <w:basedOn w:val="a"/>
    <w:next w:val="a"/>
    <w:qFormat/>
    <w:pPr>
      <w:keepNext/>
      <w:widowControl w:val="0"/>
      <w:spacing w:before="60" w:after="60"/>
      <w:ind w:firstLine="357"/>
      <w:jc w:val="both"/>
      <w:outlineLvl w:val="1"/>
    </w:pPr>
    <w:rPr>
      <w:b/>
      <w:i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Pr>
      <w:rFonts w:ascii="Courier New" w:hAnsi="Courier New"/>
    </w:rPr>
  </w:style>
  <w:style w:type="paragraph" w:styleId="20">
    <w:name w:val="List Bullet 2"/>
    <w:basedOn w:val="a"/>
    <w:autoRedefine/>
    <w:pPr>
      <w:ind w:firstLine="741"/>
      <w:jc w:val="both"/>
    </w:pPr>
    <w:rPr>
      <w:sz w:val="28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a5">
    <w:name w:val="Body Text"/>
    <w:basedOn w:val="a"/>
    <w:pPr>
      <w:spacing w:after="120"/>
    </w:pPr>
  </w:style>
  <w:style w:type="paragraph" w:styleId="a6">
    <w:name w:val="Body Text Indent"/>
    <w:basedOn w:val="a"/>
    <w:pPr>
      <w:spacing w:after="120"/>
      <w:ind w:left="283"/>
    </w:pPr>
  </w:style>
  <w:style w:type="paragraph" w:styleId="a7">
    <w:name w:val="Normal Indent"/>
    <w:basedOn w:val="a"/>
    <w:pPr>
      <w:ind w:left="720"/>
    </w:pPr>
  </w:style>
  <w:style w:type="paragraph" w:styleId="21">
    <w:name w:val="Body Text Indent 2"/>
    <w:basedOn w:val="a"/>
    <w:pPr>
      <w:ind w:firstLine="567"/>
      <w:jc w:val="both"/>
    </w:pPr>
    <w:rPr>
      <w:sz w:val="28"/>
    </w:rPr>
  </w:style>
  <w:style w:type="paragraph" w:customStyle="1" w:styleId="FR3">
    <w:name w:val="FR3"/>
    <w:pPr>
      <w:widowControl w:val="0"/>
      <w:ind w:left="360"/>
    </w:pPr>
    <w:rPr>
      <w:rFonts w:ascii="Arial" w:hAnsi="Arial"/>
      <w:b/>
      <w:i/>
      <w:sz w:val="16"/>
    </w:rPr>
  </w:style>
  <w:style w:type="paragraph" w:styleId="3">
    <w:name w:val="Body Text Indent 3"/>
    <w:basedOn w:val="a"/>
    <w:pPr>
      <w:ind w:left="40"/>
    </w:pPr>
    <w:rPr>
      <w:sz w:val="28"/>
    </w:rPr>
  </w:style>
  <w:style w:type="paragraph" w:styleId="22">
    <w:name w:val="Body Text 2"/>
    <w:basedOn w:val="a"/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character" w:styleId="a9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2061</Words>
  <Characters>11750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TРЕБОВАНИЯ К ОФОРМЛЕНИЮ КР, КП И ДП</vt:lpstr>
    </vt:vector>
  </TitlesOfParts>
  <Company>VMSS</Company>
  <LinksUpToDate>false</LinksUpToDate>
  <CharactersWithSpaces>13784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TРЕБОВАНИЯ К ОФОРМЛЕНИЮ КР, КП И ДП</dc:title>
  <dc:subject/>
  <dc:creator>MORO</dc:creator>
  <cp:keywords/>
  <dc:description/>
  <cp:lastModifiedBy>Andry Derjuga</cp:lastModifiedBy>
  <cp:revision>2</cp:revision>
  <cp:lastPrinted>2006-10-02T08:17:00Z</cp:lastPrinted>
  <dcterms:created xsi:type="dcterms:W3CDTF">2026-05-29T21:58:00Z</dcterms:created>
  <dcterms:modified xsi:type="dcterms:W3CDTF">2026-05-29T21:58:00Z</dcterms:modified>
</cp:coreProperties>
</file>