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6B0B" w14:textId="77777777" w:rsidR="00D375DC" w:rsidRDefault="00D375DC" w:rsidP="00617745">
      <w:pPr>
        <w:ind w:firstLine="709"/>
        <w:jc w:val="both"/>
      </w:pPr>
      <w:r w:rsidRPr="00D375DC">
        <w:rPr>
          <w:b/>
        </w:rPr>
        <w:t>Проверьте самостоятельно и с руководителем, прежде чем отправлять работу на кафедру</w:t>
      </w:r>
      <w:r>
        <w:rPr>
          <w:b/>
        </w:rPr>
        <w:t>:</w:t>
      </w:r>
    </w:p>
    <w:p w14:paraId="14107E3C" w14:textId="77777777" w:rsidR="00D375DC" w:rsidRDefault="00D375DC" w:rsidP="00617745">
      <w:pPr>
        <w:ind w:firstLine="709"/>
        <w:jc w:val="both"/>
      </w:pPr>
    </w:p>
    <w:p w14:paraId="57C77360" w14:textId="77777777" w:rsidR="00D375DC" w:rsidRDefault="00D375DC" w:rsidP="00617745">
      <w:pPr>
        <w:ind w:firstLine="709"/>
        <w:jc w:val="both"/>
        <w:rPr>
          <w:lang w:val="en-US"/>
        </w:rPr>
      </w:pPr>
      <w:r>
        <w:t xml:space="preserve">1. Точное </w:t>
      </w:r>
      <w:proofErr w:type="spellStart"/>
      <w:r>
        <w:t>буква-в-букву</w:t>
      </w:r>
      <w:proofErr w:type="spellEnd"/>
      <w:r>
        <w:t xml:space="preserve"> соответствие темы работы в записке и в БАРС. Темы в БАРС утверждены.</w:t>
      </w:r>
    </w:p>
    <w:p w14:paraId="19A210D4" w14:textId="77777777" w:rsidR="006843FA" w:rsidRDefault="006843FA" w:rsidP="00617745">
      <w:pPr>
        <w:ind w:firstLine="709"/>
        <w:jc w:val="both"/>
      </w:pPr>
      <w:r>
        <w:rPr>
          <w:lang w:val="en-US"/>
        </w:rPr>
        <w:t xml:space="preserve">2. </w:t>
      </w:r>
      <w:r>
        <w:t xml:space="preserve">Минимальный объем текста основной части (до приложений): </w:t>
      </w:r>
    </w:p>
    <w:p w14:paraId="796C5E84" w14:textId="77777777" w:rsidR="006843FA" w:rsidRDefault="006843FA" w:rsidP="00617745">
      <w:pPr>
        <w:ind w:firstLine="709"/>
        <w:jc w:val="both"/>
      </w:pPr>
      <w:r>
        <w:t xml:space="preserve">- бакалаврской работы – 40 страниц, магистерской – 60 страниц. </w:t>
      </w:r>
    </w:p>
    <w:p w14:paraId="4D72F56C" w14:textId="77777777" w:rsidR="006843FA" w:rsidRPr="006843FA" w:rsidRDefault="006843FA" w:rsidP="00617745">
      <w:pPr>
        <w:ind w:firstLine="709"/>
        <w:jc w:val="both"/>
      </w:pPr>
      <w:r>
        <w:t>- рекомендуемый объем  – 60 и 80-100 стр. соответственно.</w:t>
      </w:r>
    </w:p>
    <w:p w14:paraId="4E3E19A8" w14:textId="77777777" w:rsidR="00D375DC" w:rsidRDefault="006843FA" w:rsidP="00617745">
      <w:pPr>
        <w:ind w:firstLine="709"/>
        <w:jc w:val="both"/>
      </w:pPr>
      <w:r>
        <w:rPr>
          <w:lang w:val="en-US"/>
        </w:rPr>
        <w:t>3</w:t>
      </w:r>
      <w:r w:rsidR="00D375DC">
        <w:t>. Соответствие оформления требованиям, многократно разосланным ранее и используемым во всех КР/КП/отчетах на каф. ВМСС. В частности см. ниже.</w:t>
      </w:r>
    </w:p>
    <w:p w14:paraId="3F6B31AD" w14:textId="77777777" w:rsidR="00B559A2" w:rsidRDefault="00B559A2" w:rsidP="00617745">
      <w:pPr>
        <w:ind w:firstLine="709"/>
        <w:jc w:val="both"/>
      </w:pPr>
      <w:r>
        <w:t>- первая страница в нумерации - титульный лист (номер не ставится);</w:t>
      </w:r>
    </w:p>
    <w:p w14:paraId="0E5D860E" w14:textId="77777777" w:rsidR="00B559A2" w:rsidRDefault="00B559A2" w:rsidP="00617745">
      <w:pPr>
        <w:ind w:firstLine="709"/>
        <w:jc w:val="both"/>
      </w:pPr>
      <w:r>
        <w:t>- номера страниц - внизу по центру;</w:t>
      </w:r>
    </w:p>
    <w:p w14:paraId="34EC7026" w14:textId="77777777" w:rsidR="00B559A2" w:rsidRDefault="00B559A2" w:rsidP="00617745">
      <w:pPr>
        <w:ind w:firstLine="709"/>
        <w:jc w:val="both"/>
      </w:pPr>
      <w:r>
        <w:t>- в содержание не выносится аннотация, а приложения с названиями - выносятся;</w:t>
      </w:r>
    </w:p>
    <w:p w14:paraId="6D9729F5" w14:textId="77777777" w:rsidR="00B559A2" w:rsidRDefault="00B559A2" w:rsidP="00617745">
      <w:pPr>
        <w:ind w:firstLine="709"/>
        <w:jc w:val="both"/>
      </w:pPr>
      <w:r>
        <w:t>- термин "глава" не используется, это "раздел";</w:t>
      </w:r>
    </w:p>
    <w:p w14:paraId="5B319922" w14:textId="77777777" w:rsidR="00D375DC" w:rsidRDefault="00D375DC" w:rsidP="00617745">
      <w:pPr>
        <w:ind w:firstLine="709"/>
        <w:jc w:val="both"/>
      </w:pPr>
      <w:r>
        <w:t>- точки после номеров разделов и подразделов СТАВЯТСЯ;</w:t>
      </w:r>
    </w:p>
    <w:p w14:paraId="18CC9461" w14:textId="77777777" w:rsidR="00D375DC" w:rsidRDefault="00D375DC" w:rsidP="00617745">
      <w:pPr>
        <w:ind w:firstLine="709"/>
        <w:jc w:val="both"/>
      </w:pPr>
      <w:r>
        <w:t>- рисунки подписываются Рис. без тире;</w:t>
      </w:r>
    </w:p>
    <w:p w14:paraId="7B651DB5" w14:textId="77777777" w:rsidR="00B559A2" w:rsidRDefault="00B559A2" w:rsidP="00617745">
      <w:pPr>
        <w:ind w:firstLine="709"/>
        <w:jc w:val="both"/>
      </w:pPr>
      <w:r>
        <w:t>- формулы нумеруются в круглых скобках у правого края листа;</w:t>
      </w:r>
    </w:p>
    <w:p w14:paraId="7131AC1A" w14:textId="77777777" w:rsidR="00D375DC" w:rsidRDefault="00B559A2" w:rsidP="00617745">
      <w:pPr>
        <w:ind w:firstLine="709"/>
        <w:jc w:val="both"/>
      </w:pPr>
      <w:r>
        <w:t>- если таблица разрывается - оформляется "продолжение таблицы", а лучшее ее не разрывать;</w:t>
      </w:r>
    </w:p>
    <w:p w14:paraId="19A44B52" w14:textId="77777777" w:rsidR="00B559A2" w:rsidRDefault="00B559A2" w:rsidP="00617745">
      <w:pPr>
        <w:ind w:firstLine="709"/>
        <w:jc w:val="both"/>
      </w:pPr>
      <w:r>
        <w:t>- не должно быть висящих заголовков, подписи к рисункам, заголовки таблиц должны быть вместе с рисунками/таблицами;</w:t>
      </w:r>
    </w:p>
    <w:p w14:paraId="4EEA5597" w14:textId="77777777" w:rsidR="00B559A2" w:rsidRDefault="00B559A2" w:rsidP="00617745">
      <w:pPr>
        <w:ind w:firstLine="709"/>
        <w:jc w:val="both"/>
      </w:pPr>
      <w:r>
        <w:t>- не может быть одного подраздела, информация не может относиться часть - "к разделу в целом" и часть - к подразделам;</w:t>
      </w:r>
    </w:p>
    <w:p w14:paraId="0EE262AB" w14:textId="77777777" w:rsidR="00B559A2" w:rsidRDefault="00B559A2" w:rsidP="00617745">
      <w:pPr>
        <w:ind w:firstLine="709"/>
        <w:jc w:val="both"/>
      </w:pPr>
      <w:r>
        <w:t>- на все источники должна быть ссылка в тексте в квадратных скобках;</w:t>
      </w:r>
    </w:p>
    <w:p w14:paraId="1DEFE150" w14:textId="77777777" w:rsidR="00B559A2" w:rsidRDefault="00B559A2" w:rsidP="00617745">
      <w:pPr>
        <w:ind w:firstLine="709"/>
        <w:jc w:val="both"/>
      </w:pPr>
      <w:r>
        <w:t>- термин "блок-схема" вне закона, используется термин "схема алгоритма";</w:t>
      </w:r>
    </w:p>
    <w:p w14:paraId="16A36D77" w14:textId="77777777" w:rsidR="00B559A2" w:rsidRDefault="00B559A2" w:rsidP="00617745">
      <w:pPr>
        <w:ind w:firstLine="709"/>
        <w:jc w:val="both"/>
      </w:pPr>
      <w:r>
        <w:t>- на схемах алгоритмов у блоков один вход (кроме цикла); при необходимости стрелки объединяются до блока (одна клюет другую), и в блок входит одна стрелка;</w:t>
      </w:r>
    </w:p>
    <w:p w14:paraId="16AB38F0" w14:textId="77777777" w:rsidR="00B559A2" w:rsidRDefault="00B559A2" w:rsidP="00617745">
      <w:pPr>
        <w:ind w:firstLine="709"/>
        <w:jc w:val="both"/>
      </w:pPr>
      <w:r>
        <w:t>- начало и конец - не в эллипсах, а в фигурах, представляющих собой два горизонтальных отрезка, сопряженные полуокружностями в 180 градусов ("совсем скругленные прямоугольники").</w:t>
      </w:r>
    </w:p>
    <w:p w14:paraId="41B40656" w14:textId="77777777" w:rsidR="00B559A2" w:rsidRDefault="00B559A2" w:rsidP="00617745">
      <w:pPr>
        <w:ind w:firstLine="709"/>
        <w:jc w:val="both"/>
      </w:pPr>
    </w:p>
    <w:sectPr w:rsidR="00B559A2" w:rsidSect="00CB6B17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DB"/>
    <w:rsid w:val="000103C2"/>
    <w:rsid w:val="00164A5A"/>
    <w:rsid w:val="00500E2A"/>
    <w:rsid w:val="00617745"/>
    <w:rsid w:val="006843FA"/>
    <w:rsid w:val="009F1E34"/>
    <w:rsid w:val="00B07180"/>
    <w:rsid w:val="00B50318"/>
    <w:rsid w:val="00B559A2"/>
    <w:rsid w:val="00B64C6D"/>
    <w:rsid w:val="00CA4348"/>
    <w:rsid w:val="00CB6B17"/>
    <w:rsid w:val="00D375DC"/>
    <w:rsid w:val="00D96275"/>
    <w:rsid w:val="00FA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7F72DC"/>
  <w15:chartTrackingRefBased/>
  <w15:docId w15:val="{543A11E4-3222-4B58-B169-D6C0035C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H314</dc:creator>
  <cp:keywords/>
  <dc:description/>
  <cp:lastModifiedBy>Andry Derjuga</cp:lastModifiedBy>
  <cp:revision>2</cp:revision>
  <dcterms:created xsi:type="dcterms:W3CDTF">2026-05-29T21:58:00Z</dcterms:created>
  <dcterms:modified xsi:type="dcterms:W3CDTF">2026-05-29T21:58:00Z</dcterms:modified>
</cp:coreProperties>
</file>