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Noto Sans KR" w:cs="Noto Sans KR" w:eastAsia="Noto Sans KR" w:hAnsi="Noto Sans KR"/>
          <w:b/>
          <w:bCs/>
          <w:color w:val="1B2A4A"/>
          <w:sz w:val="44"/>
          <w:szCs w:val="44"/>
        </w:rPr>
        <w:t xml:space="preserve">캡스톤 프로젝트 기획서</w:t>
      </w:r>
    </w:p>
    <w:p>
      <w:pPr>
        <w:pBdr>
          <w:bottom w:val="single" w:color="C85A17" w:sz="16" w:space="6"/>
        </w:pBdr>
        <w:spacing w:after="200"/>
      </w:pPr>
      <w:r>
        <w:rPr>
          <w:rFonts w:ascii="Noto Sans KR" w:cs="Noto Sans KR" w:eastAsia="Noto Sans KR" w:hAnsi="Noto Sans KR"/>
          <w:color w:val="C85A17"/>
          <w:sz w:val="20"/>
          <w:szCs w:val="20"/>
        </w:rPr>
        <w:t xml:space="preserve">ND1 피지컬 AI 전문가 과정 · 학생 작성 양식 (20점)</w:t>
      </w:r>
    </w:p>
    <w:p>
      <w:pPr>
        <w:spacing w:after="100"/>
      </w:pPr>
      <w:r>
        <w:rPr>
          <w:rFonts w:ascii="Noto Sans KR" w:cs="Noto Sans KR" w:eastAsia="Noto Sans KR" w:hAnsi="Noto Sans KR"/>
          <w:i/>
          <w:iCs/>
          <w:color w:val="C85A17"/>
          <w:sz w:val="20"/>
          <w:szCs w:val="20"/>
        </w:rPr>
        <w:t xml:space="preserve">작성 안내: 회색 이탤릭 안내문을 지우고 작성하세요. 표의 빈칸 [ ]를 채웁니다. 분량 A4 3쪽 이상(권장 5쪽).</w:t>
      </w:r>
    </w:p>
    <w:p>
      <w:pPr>
        <w:spacing w:after="100"/>
      </w:pPr>
      <w:r>
        <w:rPr>
          <w:rFonts w:ascii="Noto Sans KR" w:cs="Noto Sans KR" w:eastAsia="Noto Sans KR" w:hAnsi="Noto Sans KR"/>
          <w:i/>
          <w:iCs/>
          <w:color w:val="8A8F98"/>
          <w:sz w:val="20"/>
          <w:szCs w:val="20"/>
        </w:rPr>
        <w:t xml:space="preserve">평가 배점: 1장 개요(5) · 2장 문제정의·요구사항(6) · 3장 시스템 아키텍처(5) · 4장 개발계획(4) = 20점.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C85A17" w:sz="10" w:space="4"/>
        </w:pBdr>
        <w:spacing w:after="140" w:before="280"/>
      </w:pPr>
      <w:r>
        <w:rPr>
          <w:rFonts w:ascii="Noto Sans KR" w:cs="Noto Sans KR" w:eastAsia="Noto Sans KR" w:hAnsi="Noto Sans KR"/>
          <w:b/>
          <w:bCs/>
          <w:color w:val="1B2A4A"/>
          <w:sz w:val="30"/>
          <w:szCs w:val="30"/>
        </w:rPr>
        <w:t xml:space="preserve">1. 프로젝트 개요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87"/>
      </w:tblGrid>
      <w:tr>
        <w:trPr>
          <w:tblHeader/>
        </w:trPr>
        <w:tc>
          <w:tcPr>
            <w:tcW w:type="dxa" w:w="2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프로젝트 제목</w:t>
            </w:r>
          </w:p>
        </w:tc>
        <w:tc>
          <w:tcPr>
            <w:tcW w:type="dxa" w:w="65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i/>
                <w:iCs/>
                <w:color w:val="8A8F98"/>
                <w:sz w:val="18"/>
                <w:szCs w:val="18"/>
              </w:rPr>
              <w:t xml:space="preserve">[ 기술 내용이 담긴 구체적 제목 — 예: 자연어 명령 기반 창고 물류 로봇 ]</w:t>
            </w:r>
          </w:p>
        </w:tc>
      </w:tr>
      <w:tr>
        <w:tc>
          <w:tcPr>
            <w:tcW w:type="dxa" w:w="2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한 줄 요약</w:t>
            </w:r>
          </w:p>
        </w:tc>
        <w:tc>
          <w:tcPr>
            <w:tcW w:type="dxa" w:w="65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i/>
                <w:iCs/>
                <w:color w:val="8A8F98"/>
                <w:sz w:val="18"/>
                <w:szCs w:val="18"/>
              </w:rPr>
              <w:t xml:space="preserve">[ 무엇을 만들어 어떤 문제를 해결하는가 — 2~3문장 ]</w:t>
            </w:r>
          </w:p>
        </w:tc>
      </w:tr>
      <w:tr>
        <w:tc>
          <w:tcPr>
            <w:tcW w:type="dxa" w:w="2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선정 동기</w:t>
            </w:r>
          </w:p>
        </w:tc>
        <w:tc>
          <w:tcPr>
            <w:tcW w:type="dxa" w:w="65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i/>
                <w:iCs/>
                <w:color w:val="8A8F98"/>
                <w:sz w:val="18"/>
                <w:szCs w:val="18"/>
              </w:rPr>
              <w:t xml:space="preserve">[ 시장성 · 기술적 도전 · 학습 연계 중 1가지 이상 근거 ]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rFonts w:ascii="Noto Sans KR" w:cs="Noto Sans KR" w:eastAsia="Noto Sans KR" w:hAnsi="Noto Sans KR"/>
          <w:b/>
          <w:bCs/>
          <w:color w:val="1B2A4A"/>
          <w:sz w:val="24"/>
          <w:szCs w:val="24"/>
        </w:rPr>
        <w:t xml:space="preserve">팀 구성 및 역할 분담 (아키텍처 색상과 일치)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587"/>
      </w:tblGrid>
      <w:tr>
        <w:trPr>
          <w:tblHeader/>
        </w:trPr>
        <w:tc>
          <w:tcPr>
            <w:tcW w:type="dxa" w:w="2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담당(노드)</w:t>
            </w:r>
          </w:p>
        </w:tc>
        <w:tc>
          <w:tcPr>
            <w:tcW w:type="dxa" w:w="18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팀원</w:t>
            </w:r>
          </w:p>
        </w:tc>
        <w:tc>
          <w:tcPr>
            <w:tcW w:type="dxa" w:w="45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책임 범위</w:t>
            </w:r>
          </w:p>
        </w:tc>
      </w:tr>
      <w:tr>
        <w:tc>
          <w:tcPr>
            <w:tcW w:type="dxa" w:w="2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지능 · Node A (LLM)</w:t>
            </w:r>
          </w:p>
        </w:tc>
        <w:tc>
          <w:tcPr>
            <w:tcW w:type="dxa" w:w="18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이름 ]</w:t>
            </w:r>
          </w:p>
        </w:tc>
        <w:tc>
          <w:tcPr>
            <w:tcW w:type="dxa" w:w="45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자연어 파싱, groq 연동, 폴백 파서</w:t>
            </w:r>
          </w:p>
        </w:tc>
      </w:tr>
      <w:tr>
        <w:tc>
          <w:tcPr>
            <w:tcW w:type="dxa" w:w="2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제어 · Coordinator (FSM)</w:t>
            </w:r>
          </w:p>
        </w:tc>
        <w:tc>
          <w:tcPr>
            <w:tcW w:type="dxa" w:w="18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이름 ]</w:t>
            </w:r>
          </w:p>
        </w:tc>
        <w:tc>
          <w:tcPr>
            <w:tcW w:type="dxa" w:w="45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상태머신, 예외/재시도, 통합</w:t>
            </w:r>
          </w:p>
        </w:tc>
      </w:tr>
      <w:tr>
        <w:tc>
          <w:tcPr>
            <w:tcW w:type="dxa" w:w="2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구동 · Node B (Nav2)</w:t>
            </w:r>
          </w:p>
        </w:tc>
        <w:tc>
          <w:tcPr>
            <w:tcW w:type="dxa" w:w="18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이름 ]</w:t>
            </w:r>
          </w:p>
        </w:tc>
        <w:tc>
          <w:tcPr>
            <w:tcW w:type="dxa" w:w="45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내비게이션, 맵/목표 좌표</w:t>
            </w:r>
          </w:p>
        </w:tc>
      </w:tr>
      <w:tr>
        <w:tc>
          <w:tcPr>
            <w:tcW w:type="dxa" w:w="2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구동 · Node C (IK)</w:t>
            </w:r>
          </w:p>
        </w:tc>
        <w:tc>
          <w:tcPr>
            <w:tcW w:type="dxa" w:w="18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이름 ]</w:t>
            </w:r>
          </w:p>
        </w:tc>
        <w:tc>
          <w:tcPr>
            <w:tcW w:type="dxa" w:w="45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파지·배치, IK, 특이점 회피</w:t>
            </w:r>
          </w:p>
        </w:tc>
      </w:tr>
    </w:tbl>
    <w:p>
      <w:pPr>
        <w:spacing w:after="120"/>
      </w:pPr>
      <w:r>
        <w:rPr>
          <w:rFonts w:ascii="Noto Sans KR" w:cs="Noto Sans KR" w:eastAsia="Noto Sans KR" w:hAnsi="Noto Sans KR"/>
          <w:i/>
          <w:iCs/>
          <w:color w:val="8A8F98"/>
          <w:sz w:val="18"/>
          <w:szCs w:val="18"/>
        </w:rPr>
        <w:t xml:space="preserve">※ 3인 팀이면 Node B/C를 한 명이 겸할 수 있으나, 책임 범위는 분리해 기재하세요.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C85A17" w:sz="10" w:space="4"/>
        </w:pBdr>
        <w:spacing w:after="140" w:before="280"/>
      </w:pPr>
      <w:r>
        <w:rPr>
          <w:rFonts w:ascii="Noto Sans KR" w:cs="Noto Sans KR" w:eastAsia="Noto Sans KR" w:hAnsi="Noto Sans KR"/>
          <w:b/>
          <w:bCs/>
          <w:color w:val="1B2A4A"/>
          <w:sz w:val="30"/>
          <w:szCs w:val="30"/>
        </w:rPr>
        <w:t xml:space="preserve">2. 문제 정의 및 요구사항</w:t>
      </w:r>
    </w:p>
    <w:p>
      <w:pPr>
        <w:pStyle w:val="Heading2"/>
        <w:spacing w:after="100" w:before="200"/>
      </w:pPr>
      <w:r>
        <w:rPr>
          <w:rFonts w:ascii="Noto Sans KR" w:cs="Noto Sans KR" w:eastAsia="Noto Sans KR" w:hAnsi="Noto Sans KR"/>
          <w:b/>
          <w:bCs/>
          <w:color w:val="1B2A4A"/>
          <w:sz w:val="24"/>
          <w:szCs w:val="24"/>
        </w:rPr>
        <w:t xml:space="preserve">문제 정의 (As-Is / To-Be / How)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787"/>
      </w:tblGrid>
      <w:tr>
        <w:trPr>
          <w:tblHeader/>
        </w:trPr>
        <w:tc>
          <w:tcPr>
            <w:tcW w:type="dxa" w:w="2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7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As-Is (현재 한계)</w:t>
            </w:r>
          </w:p>
        </w:tc>
        <w:tc>
          <w:tcPr>
            <w:tcW w:type="dxa" w:w="67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i/>
                <w:iCs/>
                <w:color w:val="8A8F98"/>
                <w:sz w:val="18"/>
                <w:szCs w:val="18"/>
              </w:rPr>
              <w:t xml:space="preserve">[ 기존 방식의 구체적 한계 — 예: 고정 명령어만 인식 ]</w:t>
            </w:r>
          </w:p>
        </w:tc>
      </w:tr>
      <w:tr>
        <w:tc>
          <w:tcPr>
            <w:tcW w:type="dxa" w:w="2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To-Be (목표 상태)</w:t>
            </w:r>
          </w:p>
        </w:tc>
        <w:tc>
          <w:tcPr>
            <w:tcW w:type="dxa" w:w="67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i/>
                <w:iCs/>
                <w:color w:val="8A8F98"/>
                <w:sz w:val="18"/>
                <w:szCs w:val="18"/>
              </w:rPr>
              <w:t xml:space="preserve">[ 달성 목표 수치 또는 상태 — 예: 성공률 80% 이상 ]</w:t>
            </w:r>
          </w:p>
        </w:tc>
      </w:tr>
      <w:tr>
        <w:tc>
          <w:tcPr>
            <w:tcW w:type="dxa" w:w="2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How (해결 방법)</w:t>
            </w:r>
          </w:p>
        </w:tc>
        <w:tc>
          <w:tcPr>
            <w:tcW w:type="dxa" w:w="67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i/>
                <w:iCs/>
                <w:color w:val="8A8F98"/>
                <w:sz w:val="18"/>
                <w:szCs w:val="18"/>
              </w:rPr>
              <w:t xml:space="preserve">[ 사용 기술 조합 — 예: LLM(groq) + Nav2 + 3DOF IK ]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rFonts w:ascii="Noto Sans KR" w:cs="Noto Sans KR" w:eastAsia="Noto Sans KR" w:hAnsi="Noto Sans KR"/>
          <w:b/>
          <w:bCs/>
          <w:color w:val="1B2A4A"/>
          <w:sz w:val="24"/>
          <w:szCs w:val="24"/>
        </w:rPr>
        <w:t xml:space="preserve">기능 요구사항 (필수 5개 이상 · 선택 2개 이상)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87"/>
        <w:gridCol w:w="14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5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필수</w:t>
            </w:r>
          </w:p>
        </w:tc>
        <w:tc>
          <w:tcPr>
            <w:tcW w:type="dxa" w:w="45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예: 자연어 명령을 구조화 JSON으로 변환 ]</w:t>
            </w:r>
          </w:p>
        </w:tc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필수</w:t>
            </w:r>
          </w:p>
        </w:tc>
        <w:tc>
          <w:tcPr>
            <w:tcW w:type="dxa" w:w="45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예: 목표 구역으로 자율 내비게이션 ]</w:t>
            </w:r>
          </w:p>
        </w:tc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필수</w:t>
            </w:r>
          </w:p>
        </w:tc>
        <w:tc>
          <w:tcPr>
            <w:tcW w:type="dxa" w:w="45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예: 박스 파지·배치 IK 수행 ]</w:t>
            </w:r>
          </w:p>
        </w:tc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필수</w:t>
            </w:r>
          </w:p>
        </w:tc>
        <w:tc>
          <w:tcPr>
            <w:tcW w:type="dxa" w:w="45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예: 단계 실패 시 재시도/예외 처리 ]</w:t>
            </w:r>
          </w:p>
        </w:tc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필수</w:t>
            </w:r>
          </w:p>
        </w:tc>
        <w:tc>
          <w:tcPr>
            <w:tcW w:type="dxa" w:w="45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예: 상태 로그/모니터링 ]</w:t>
            </w:r>
          </w:p>
        </w:tc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FBEF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선택</w:t>
            </w:r>
          </w:p>
        </w:tc>
        <w:tc>
          <w:tcPr>
            <w:tcW w:type="dxa" w:w="45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예: LLM 폴백(키워드) 파서 ]</w:t>
            </w:r>
          </w:p>
        </w:tc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하</w:t>
            </w:r>
          </w:p>
        </w:tc>
      </w:tr>
      <w:tr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FBEF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선택</w:t>
            </w:r>
          </w:p>
        </w:tc>
        <w:tc>
          <w:tcPr>
            <w:tcW w:type="dxa" w:w="45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예: 다중 미션 큐 ]</w:t>
            </w:r>
          </w:p>
        </w:tc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하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C85A17" w:sz="10" w:space="4"/>
        </w:pBdr>
        <w:spacing w:after="140" w:before="280"/>
      </w:pPr>
      <w:r>
        <w:rPr>
          <w:rFonts w:ascii="Noto Sans KR" w:cs="Noto Sans KR" w:eastAsia="Noto Sans KR" w:hAnsi="Noto Sans KR"/>
          <w:b/>
          <w:bCs/>
          <w:color w:val="1B2A4A"/>
          <w:sz w:val="30"/>
          <w:szCs w:val="30"/>
        </w:rPr>
        <w:t xml:space="preserve">3. 시스템 아키텍처</w:t>
      </w:r>
    </w:p>
    <w:p>
      <w:pPr>
        <w:spacing w:after="100"/>
      </w:pPr>
      <w:r>
        <w:rPr>
          <w:rFonts w:ascii="Noto Sans KR" w:cs="Noto Sans KR" w:eastAsia="Noto Sans KR" w:hAnsi="Noto Sans KR"/>
          <w:color w:val="1A1A1A"/>
          <w:sz w:val="20"/>
          <w:szCs w:val="20"/>
        </w:rPr>
        <w:t xml:space="preserve">아래는 권장 레퍼런스 구조(② FSM 백본)입니다. 팀 설계에 맞게 수정·대체하되, 데이터 흐름과 토픽 계약을 반드시 명시하세요.</w:t>
      </w:r>
    </w:p>
    <w:p>
      <w:pPr>
        <w:pStyle w:val="Heading2"/>
        <w:spacing w:after="100" w:before="200"/>
      </w:pPr>
      <w:r>
        <w:rPr>
          <w:rFonts w:ascii="Noto Sans KR" w:cs="Noto Sans KR" w:eastAsia="Noto Sans KR" w:hAnsi="Noto Sans KR"/>
          <w:b/>
          <w:bCs/>
          <w:color w:val="1B2A4A"/>
          <w:sz w:val="24"/>
          <w:szCs w:val="24"/>
        </w:rPr>
        <w:t xml:space="preserve">데이터 흐름 (텍스트 구성도)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300"/>
        <w:gridCol w:w="2287"/>
      </w:tblGrid>
      <w:tr>
        <w:trPr>
          <w:tblHeader/>
        </w:trPr>
        <w:tc>
          <w:tcPr>
            <w:tcW w:type="dxa" w:w="19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노드</w:t>
            </w:r>
          </w:p>
        </w:tc>
        <w:tc>
          <w:tcPr>
            <w:tcW w:type="dxa" w:w="2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2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  <w:tc>
          <w:tcPr>
            <w:tcW w:type="dxa" w:w="22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</w:tr>
      <w:tr>
        <w:tc>
          <w:tcPr>
            <w:tcW w:type="dxa" w:w="19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Node A</w:t>
            </w:r>
          </w:p>
        </w:tc>
        <w:tc>
          <w:tcPr>
            <w:tcW w:type="dxa" w:w="2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/llm_command</w:t>
            </w:r>
          </w:p>
        </w:tc>
        <w:tc>
          <w:tcPr>
            <w:tcW w:type="dxa" w:w="2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groq→JSON→Pydantic(+폴백)</w:t>
            </w:r>
          </w:p>
        </w:tc>
        <w:tc>
          <w:tcPr>
            <w:tcW w:type="dxa" w:w="22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/mission</w:t>
            </w:r>
          </w:p>
        </w:tc>
      </w:tr>
      <w:tr>
        <w:tc>
          <w:tcPr>
            <w:tcW w:type="dxa" w:w="19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/mission, *_result</w:t>
            </w:r>
          </w:p>
        </w:tc>
        <w:tc>
          <w:tcPr>
            <w:tcW w:type="dxa" w:w="2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FSM 상태전이·재시도</w:t>
            </w:r>
          </w:p>
        </w:tc>
        <w:tc>
          <w:tcPr>
            <w:tcW w:type="dxa" w:w="22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/nav_request, /grasp_request</w:t>
            </w:r>
          </w:p>
        </w:tc>
      </w:tr>
      <w:tr>
        <w:tc>
          <w:tcPr>
            <w:tcW w:type="dxa" w:w="19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Node B</w:t>
            </w:r>
          </w:p>
        </w:tc>
        <w:tc>
          <w:tcPr>
            <w:tcW w:type="dxa" w:w="2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/nav_request</w:t>
            </w:r>
          </w:p>
        </w:tc>
        <w:tc>
          <w:tcPr>
            <w:tcW w:type="dxa" w:w="2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Nav2 NavigateToPose</w:t>
            </w:r>
          </w:p>
        </w:tc>
        <w:tc>
          <w:tcPr>
            <w:tcW w:type="dxa" w:w="22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/nav_result</w:t>
            </w:r>
          </w:p>
        </w:tc>
      </w:tr>
      <w:tr>
        <w:tc>
          <w:tcPr>
            <w:tcW w:type="dxa" w:w="19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Node C</w:t>
            </w:r>
          </w:p>
        </w:tc>
        <w:tc>
          <w:tcPr>
            <w:tcW w:type="dxa" w:w="2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/grasp_request</w:t>
            </w:r>
          </w:p>
        </w:tc>
        <w:tc>
          <w:tcPr>
            <w:tcW w:type="dxa" w:w="2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nd1_m7_ik IK + 텔레포트</w:t>
            </w:r>
          </w:p>
        </w:tc>
        <w:tc>
          <w:tcPr>
            <w:tcW w:type="dxa" w:w="22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/grasp_result</w:t>
            </w:r>
          </w:p>
        </w:tc>
      </w:tr>
    </w:tbl>
    <w:p>
      <w:pPr>
        <w:spacing w:after="120"/>
      </w:pPr>
      <w:r>
        <w:rPr>
          <w:rFonts w:ascii="Noto Sans KR" w:cs="Noto Sans KR" w:eastAsia="Noto Sans KR" w:hAnsi="Noto Sans KR"/>
          <w:i/>
          <w:iCs/>
          <w:color w:val="8A8F98"/>
          <w:sz w:val="18"/>
          <w:szCs w:val="18"/>
        </w:rPr>
        <w:t xml:space="preserve">※ 권장: 별도 도식 이미지를 여기에 삽입(노드 박스 + 화살표 + 토픽명). 색상=담당 팀원.</w:t>
      </w:r>
    </w:p>
    <w:p>
      <w:pPr>
        <w:pStyle w:val="Heading2"/>
        <w:spacing w:after="100" w:before="200"/>
      </w:pPr>
      <w:r>
        <w:rPr>
          <w:rFonts w:ascii="Noto Sans KR" w:cs="Noto Sans KR" w:eastAsia="Noto Sans KR" w:hAnsi="Noto Sans KR"/>
          <w:b/>
          <w:bCs/>
          <w:color w:val="1B2A4A"/>
          <w:sz w:val="24"/>
          <w:szCs w:val="24"/>
        </w:rPr>
        <w:t xml:space="preserve">상태 머신 (Coordinator)</w:t>
      </w:r>
    </w:p>
    <w:p>
      <w:pPr>
        <w:spacing w:after="100"/>
      </w:pPr>
      <w:r>
        <w:rPr>
          <w:rFonts w:ascii="Source Code Pro" w:cs="Source Code Pro" w:eastAsia="Source Code Pro" w:hAnsi="Source Code Pro"/>
          <w:color w:val="1A1A1A"/>
          <w:sz w:val="18"/>
          <w:szCs w:val="18"/>
        </w:rPr>
        <w:t xml:space="preserve">IDLE → PLANNING → NAVIGATING → GRASPING → TRANSPORTING → PLACING → DONE / FAILED</w:t>
      </w:r>
    </w:p>
    <w:p>
      <w:pPr>
        <w:pStyle w:val="Heading2"/>
        <w:spacing w:after="100" w:before="200"/>
      </w:pPr>
      <w:r>
        <w:rPr>
          <w:rFonts w:ascii="Noto Sans KR" w:cs="Noto Sans KR" w:eastAsia="Noto Sans KR" w:hAnsi="Noto Sans KR"/>
          <w:b/>
          <w:bCs/>
          <w:color w:val="1B2A4A"/>
          <w:sz w:val="24"/>
          <w:szCs w:val="24"/>
        </w:rPr>
        <w:t xml:space="preserve">핵심 설계 제약 (기준)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파지 로컬 타깃 y-offset ≥ 0.20 (y=0 순수 x축은 IK 특이점 → 발산)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표준 구역 좌표 A(1.5, 0.5) · B(2.5, −1.0) · C(0.5, 2.0)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파지 방식: 텔레포트(ign service) — 시연 안정 우선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C85A17" w:sz="10" w:space="4"/>
        </w:pBdr>
        <w:spacing w:after="140" w:before="280"/>
      </w:pPr>
      <w:r>
        <w:rPr>
          <w:rFonts w:ascii="Noto Sans KR" w:cs="Noto Sans KR" w:eastAsia="Noto Sans KR" w:hAnsi="Noto Sans KR"/>
          <w:b/>
          <w:bCs/>
          <w:color w:val="1B2A4A"/>
          <w:sz w:val="30"/>
          <w:szCs w:val="30"/>
        </w:rPr>
        <w:t xml:space="preserve">4. 개발 계획</w:t>
      </w:r>
    </w:p>
    <w:p>
      <w:pPr>
        <w:pStyle w:val="Heading2"/>
        <w:spacing w:after="100" w:before="200"/>
      </w:pPr>
      <w:r>
        <w:rPr>
          <w:rFonts w:ascii="Noto Sans KR" w:cs="Noto Sans KR" w:eastAsia="Noto Sans KR" w:hAnsi="Noto Sans KR"/>
          <w:b/>
          <w:bCs/>
          <w:color w:val="1B2A4A"/>
          <w:sz w:val="24"/>
          <w:szCs w:val="24"/>
        </w:rPr>
        <w:t xml:space="preserve">WBS — 5단계 30시간 (주차 표기 금지)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200"/>
        <w:gridCol w:w="2487"/>
      </w:tblGrid>
      <w:tr>
        <w:trPr>
          <w:tblHeader/>
        </w:trPr>
        <w:tc>
          <w:tcPr>
            <w:tcW w:type="dxa" w:w="2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주요 활동</w:t>
            </w:r>
          </w:p>
        </w:tc>
        <w:tc>
          <w:tcPr>
            <w:tcW w:type="dxa" w:w="24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2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1 오리엔테이션</w:t>
            </w:r>
          </w:p>
        </w:tc>
        <w:tc>
          <w:tcPr>
            <w:tcW w:type="dxa" w:w="9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5h</w:t>
            </w:r>
          </w:p>
        </w:tc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팀 구성·주제·아키텍처 워크숍</w:t>
            </w:r>
          </w:p>
        </w:tc>
        <w:tc>
          <w:tcPr>
            <w:tcW w:type="dxa" w:w="24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주제 제안서(A4 1p)</w:t>
            </w:r>
          </w:p>
        </w:tc>
      </w:tr>
      <w:tr>
        <w:tc>
          <w:tcPr>
            <w:tcW w:type="dxa" w:w="2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2 기획·설계</w:t>
            </w:r>
          </w:p>
        </w:tc>
        <w:tc>
          <w:tcPr>
            <w:tcW w:type="dxa" w:w="9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5h</w:t>
            </w:r>
          </w:p>
        </w:tc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아키텍처 확정·역할분담·환경 세팅</w:t>
            </w:r>
          </w:p>
        </w:tc>
        <w:tc>
          <w:tcPr>
            <w:tcW w:type="dxa" w:w="24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기획서(A4 3p+)</w:t>
            </w:r>
          </w:p>
        </w:tc>
      </w:tr>
      <w:tr>
        <w:tc>
          <w:tcPr>
            <w:tcW w:type="dxa" w:w="2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3 Sprint 1</w:t>
            </w:r>
          </w:p>
        </w:tc>
        <w:tc>
          <w:tcPr>
            <w:tcW w:type="dxa" w:w="9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8h</w:t>
            </w:r>
          </w:p>
        </w:tc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LLM 파싱 + FK/IK 연동</w:t>
            </w:r>
          </w:p>
        </w:tc>
        <w:tc>
          <w:tcPr>
            <w:tcW w:type="dxa" w:w="24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Sprint1 데모 영상</w:t>
            </w:r>
          </w:p>
        </w:tc>
      </w:tr>
      <w:tr>
        <w:tc>
          <w:tcPr>
            <w:tcW w:type="dxa" w:w="2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4 Sprint 2</w:t>
            </w:r>
          </w:p>
        </w:tc>
        <w:tc>
          <w:tcPr>
            <w:tcW w:type="dxa" w:w="9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7h</w:t>
            </w:r>
          </w:p>
        </w:tc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ROS2 통합 + 시뮬 튜닝</w:t>
            </w:r>
          </w:p>
        </w:tc>
        <w:tc>
          <w:tcPr>
            <w:tcW w:type="dxa" w:w="24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통합 동작 데모</w:t>
            </w:r>
          </w:p>
        </w:tc>
      </w:tr>
      <w:tr>
        <w:tc>
          <w:tcPr>
            <w:tcW w:type="dxa" w:w="2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5 발표·회고</w:t>
            </w:r>
          </w:p>
        </w:tc>
        <w:tc>
          <w:tcPr>
            <w:tcW w:type="dxa" w:w="9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5h</w:t>
            </w:r>
          </w:p>
        </w:tc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발표 10분 + Q&amp;A 5분, 피어리뷰</w:t>
            </w:r>
          </w:p>
        </w:tc>
        <w:tc>
          <w:tcPr>
            <w:tcW w:type="dxa" w:w="24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발표자료 + README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rFonts w:ascii="Noto Sans KR" w:cs="Noto Sans KR" w:eastAsia="Noto Sans KR" w:hAnsi="Noto Sans KR"/>
          <w:b/>
          <w:bCs/>
          <w:color w:val="1B2A4A"/>
          <w:sz w:val="24"/>
          <w:szCs w:val="24"/>
        </w:rPr>
        <w:t xml:space="preserve">리스크 분석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3987"/>
      </w:tblGrid>
      <w:tr>
        <w:trPr>
          <w:tblHeader/>
        </w:trPr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1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39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대응(완화)</w:t>
            </w:r>
          </w:p>
        </w:tc>
      </w:tr>
      <w:tr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발표장 네트워크 장애로 groq 실패</w:t>
            </w:r>
          </w:p>
        </w:tc>
        <w:tc>
          <w:tcPr>
            <w:tcW w:type="dxa" w:w="1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데모 중단</w:t>
            </w:r>
          </w:p>
        </w:tc>
        <w:tc>
          <w:tcPr>
            <w:tcW w:type="dxa" w:w="39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Node A 키워드 폴백 필수 구현</w:t>
            </w:r>
          </w:p>
        </w:tc>
      </w:tr>
      <w:tr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WSL OpenGL로 Gazebo 크래시</w:t>
            </w:r>
          </w:p>
        </w:tc>
        <w:tc>
          <w:tcPr>
            <w:tcW w:type="dxa" w:w="1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시뮬 불가</w:t>
            </w:r>
          </w:p>
        </w:tc>
        <w:tc>
          <w:tcPr>
            <w:tcW w:type="dxa" w:w="39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소프트웨어 렌더 기본(LIBGL_ALWAYS_SOFTWARE=1)</w:t>
            </w:r>
          </w:p>
        </w:tc>
      </w:tr>
      <w:tr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IK 특이점 발산</w:t>
            </w:r>
          </w:p>
        </w:tc>
        <w:tc>
          <w:tcPr>
            <w:tcW w:type="dxa" w:w="1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파지 실패</w:t>
            </w:r>
          </w:p>
        </w:tc>
        <w:tc>
          <w:tcPr>
            <w:tcW w:type="dxa" w:w="39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y-offset ≥ 0.20 강제, reach 검증</w:t>
            </w:r>
          </w:p>
        </w:tc>
      </w:tr>
      <w:tr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i/>
                <w:iCs/>
                <w:color w:val="8A8F98"/>
                <w:sz w:val="18"/>
                <w:szCs w:val="18"/>
              </w:rPr>
              <w:t xml:space="preserve">[ 추가 리스크 ]</w:t>
            </w:r>
          </w:p>
        </w:tc>
        <w:tc>
          <w:tcPr>
            <w:tcW w:type="dxa" w:w="1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]</w:t>
            </w:r>
          </w:p>
        </w:tc>
        <w:tc>
          <w:tcPr>
            <w:tcW w:type="dxa" w:w="39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rFonts w:ascii="Noto Sans KR" w:cs="Noto Sans KR" w:eastAsia="Noto Sans KR" w:hAnsi="Noto Sans KR"/>
          <w:b/>
          <w:bCs/>
          <w:color w:val="1B2A4A"/>
          <w:sz w:val="24"/>
          <w:szCs w:val="24"/>
        </w:rPr>
        <w:t xml:space="preserve">실행 환경 선언 (재현성)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87"/>
      </w:tblGrid>
      <w:tr>
        <w:trPr>
          <w:tblHeader/>
        </w:trPr>
        <w:tc>
          <w:tcPr>
            <w:tcW w:type="dxa" w:w="2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3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2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OS / 백엔드</w:t>
            </w:r>
          </w:p>
        </w:tc>
        <w:tc>
          <w:tcPr>
            <w:tcW w:type="dxa" w:w="63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Windows + Docker Desktop (WSL2) — 기본 소프트웨어 렌더</w:t>
            </w:r>
          </w:p>
        </w:tc>
      </w:tr>
      <w:tr>
        <w:tc>
          <w:tcPr>
            <w:tcW w:type="dxa" w:w="2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ROS2 / Gazebo</w:t>
            </w:r>
          </w:p>
        </w:tc>
        <w:tc>
          <w:tcPr>
            <w:tcW w:type="dxa" w:w="63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Humble / Fortress (ign gazebo v6)</w:t>
            </w:r>
          </w:p>
        </w:tc>
      </w:tr>
      <w:tr>
        <w:tc>
          <w:tcPr>
            <w:tcW w:type="dxa" w:w="2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Python</w:t>
            </w:r>
          </w:p>
        </w:tc>
        <w:tc>
          <w:tcPr>
            <w:tcW w:type="dxa" w:w="63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3.10</w:t>
            </w:r>
          </w:p>
        </w:tc>
      </w:tr>
      <w:tr>
        <w:tc>
          <w:tcPr>
            <w:tcW w:type="dxa" w:w="2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LLM</w:t>
            </w:r>
          </w:p>
        </w:tc>
        <w:tc>
          <w:tcPr>
            <w:tcW w:type="dxa" w:w="63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groq · 모델 openai/gpt-oss-20b (GROQ_MODEL)</w:t>
            </w:r>
          </w:p>
        </w:tc>
      </w:tr>
      <w:tr>
        <w:tc>
          <w:tcPr>
            <w:tcW w:type="dxa" w:w="2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기동</w:t>
            </w:r>
          </w:p>
        </w:tc>
        <w:tc>
          <w:tcPr>
            <w:tcW w:type="dxa" w:w="63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docker compose up --build → ros2 launch nd1_capstone bringup.launch.py</w:t>
            </w:r>
          </w:p>
        </w:tc>
      </w:tr>
    </w:tbl>
    <w:sectPr>
      <w:footerReference w:type="default" r:id="rId7"/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8A8F98"/>
        <w:sz w:val="16"/>
        <w:szCs w:val="16"/>
      </w:rPr>
      <w:t xml:space="preserve">ND1 피지컬 AI 전문가 과정 · 캡스톤    </w:t>
    </w:r>
    <w:r>
      <w:rPr>
        <w:rFonts w:ascii="Noto Sans KR" w:cs="Noto Sans KR" w:eastAsia="Noto Sans KR" w:hAnsi="Noto Sans KR"/>
        <w:color w:val="8A8F9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2026-06-24T10:12:54.316Z</dcterms:created>
  <dcterms:modified xsi:type="dcterms:W3CDTF">2026-06-24T10:12:54.316Z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