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意识问题的历史与新的探索方向</w:t>
      </w:r>
    </w:p>
    <w:p>
      <w:pPr>
        <w:pStyle w:val="Heading2"/>
      </w:pPr>
      <w:r>
        <w:t>意识问题的早期探索</w:t>
      </w:r>
    </w:p>
    <w:p>
      <w:pPr>
        <w:pStyle w:val="Heading3"/>
      </w:pPr>
      <w:r>
        <w:t>希腊哲学</w:t>
      </w:r>
    </w:p>
    <w:p>
      <w:pPr>
        <w:pStyle w:val="Heading4"/>
      </w:pPr>
      <w:r>
        <w:t>一元论（希波克拉底）</w:t>
      </w:r>
    </w:p>
    <w:p>
      <w:pPr>
        <w:pStyle w:val="ListBullet"/>
      </w:pPr>
      <w:r>
        <w:t>意识源自大脑</w:t>
      </w:r>
    </w:p>
    <w:p>
      <w:pPr>
        <w:pStyle w:val="Heading4"/>
      </w:pPr>
      <w:r>
        <w:t>二元论</w:t>
      </w:r>
    </w:p>
    <w:p>
      <w:pPr>
        <w:pStyle w:val="ListBullet"/>
      </w:pPr>
      <w:r>
        <w:t>柏拉图：灵魂与身体的分离</w:t>
      </w:r>
    </w:p>
    <w:p>
      <w:pPr>
        <w:pStyle w:val="ListBullet"/>
      </w:pPr>
      <w:r>
        <w:t>笛卡尔：灵魂通过松果体支配大脑</w:t>
      </w:r>
    </w:p>
    <w:p>
      <w:pPr>
        <w:pStyle w:val="Heading3"/>
      </w:pPr>
      <w:r>
        <w:t>心理学发展</w:t>
      </w:r>
    </w:p>
    <w:p>
      <w:pPr>
        <w:pStyle w:val="Heading4"/>
      </w:pPr>
      <w:r>
        <w:t>19世纪心理学独立</w:t>
      </w:r>
    </w:p>
    <w:p>
      <w:pPr>
        <w:pStyle w:val="Heading4"/>
      </w:pPr>
      <w:r>
        <w:t>内省法：记录主观感受</w:t>
      </w:r>
    </w:p>
    <w:p>
      <w:pPr>
        <w:pStyle w:val="Heading4"/>
      </w:pPr>
      <w:r>
        <w:t>20世纪行为主义</w:t>
      </w:r>
    </w:p>
    <w:p>
      <w:pPr>
        <w:pStyle w:val="ListBullet"/>
      </w:pPr>
      <w:r>
        <w:t>排除意识研究</w:t>
      </w:r>
    </w:p>
    <w:p>
      <w:pPr>
        <w:pStyle w:val="Heading2"/>
      </w:pPr>
      <w:r>
        <w:t>20世纪下半叶神经领域研究</w:t>
      </w:r>
    </w:p>
    <w:p>
      <w:pPr>
        <w:pStyle w:val="Heading3"/>
      </w:pPr>
      <w:r>
        <w:t>克里克的还原论</w:t>
      </w:r>
    </w:p>
    <w:p>
      <w:pPr>
        <w:pStyle w:val="ListBullet"/>
      </w:pPr>
      <w:r>
        <w:t>神经系统层次分析</w:t>
      </w:r>
    </w:p>
    <w:p>
      <w:pPr>
        <w:pStyle w:val="ListBullet"/>
      </w:pPr>
      <w:r>
        <w:t>研究启发更多科学探索</w:t>
      </w:r>
    </w:p>
    <w:p>
      <w:pPr>
        <w:pStyle w:val="Heading3"/>
      </w:pPr>
      <w:r>
        <w:t>埃德尔曼的神经达尔文主义</w:t>
      </w:r>
    </w:p>
    <w:p>
      <w:pPr>
        <w:pStyle w:val="ListBullet"/>
      </w:pPr>
      <w:r>
        <w:t>整体性与分化性</w:t>
      </w:r>
    </w:p>
    <w:p>
      <w:pPr>
        <w:pStyle w:val="ListBullet"/>
      </w:pPr>
      <w:r>
        <w:t>自然选择与意识</w:t>
      </w:r>
    </w:p>
    <w:p>
      <w:pPr>
        <w:pStyle w:val="ListBullet"/>
      </w:pPr>
      <w:r>
        <w:t>与脑结合不够紧密</w:t>
      </w:r>
    </w:p>
    <w:p>
      <w:pPr>
        <w:pStyle w:val="Heading3"/>
      </w:pPr>
      <w:r>
        <w:t>托诺尼的整合信息理论</w:t>
      </w:r>
    </w:p>
    <w:p>
      <w:pPr>
        <w:pStyle w:val="ListBullet"/>
      </w:pPr>
      <w:r>
        <w:t>意识为信息整合</w:t>
      </w:r>
    </w:p>
    <w:p>
      <w:pPr>
        <w:pStyle w:val="ListBullet"/>
      </w:pPr>
      <w:r>
        <w:t>泛心论支持</w:t>
      </w:r>
    </w:p>
    <w:p>
      <w:pPr>
        <w:pStyle w:val="ListBullet"/>
      </w:pPr>
      <w:r>
        <w:t>研究范围有限</w:t>
      </w:r>
    </w:p>
    <w:p>
      <w:pPr>
        <w:pStyle w:val="Heading2"/>
      </w:pPr>
      <w:r>
        <w:t>世纪之交的多元探索</w:t>
      </w:r>
    </w:p>
    <w:p>
      <w:pPr>
        <w:pStyle w:val="Heading3"/>
      </w:pPr>
      <w:r>
        <w:t>彭罗斯的量子意识模型</w:t>
      </w:r>
    </w:p>
    <w:p>
      <w:pPr>
        <w:pStyle w:val="ListBullet"/>
      </w:pPr>
      <w:r>
        <w:t>细胞膜微管中的量子现象</w:t>
      </w:r>
    </w:p>
    <w:p>
      <w:pPr>
        <w:pStyle w:val="ListBullet"/>
      </w:pPr>
      <w:r>
        <w:t>新思路避免还原论</w:t>
      </w:r>
    </w:p>
    <w:p>
      <w:pPr>
        <w:pStyle w:val="Heading3"/>
      </w:pPr>
      <w:r>
        <w:t>麦金的新神秘主义</w:t>
      </w:r>
    </w:p>
    <w:p>
      <w:pPr>
        <w:pStyle w:val="ListBullet"/>
      </w:pPr>
      <w:r>
        <w:t>承认意识问题的神秘性</w:t>
      </w:r>
    </w:p>
    <w:p>
      <w:pPr>
        <w:pStyle w:val="ListBullet"/>
      </w:pPr>
      <w:r>
        <w:t>自然主义与神秘主义结合</w:t>
      </w:r>
    </w:p>
    <w:p>
      <w:pPr>
        <w:pStyle w:val="Heading3"/>
      </w:pPr>
      <w:r>
        <w:t>查尔莫斯的自由主义</w:t>
      </w:r>
    </w:p>
    <w:p>
      <w:pPr>
        <w:pStyle w:val="ListBullet"/>
      </w:pPr>
      <w:r>
        <w:t>桥接理论</w:t>
      </w:r>
    </w:p>
    <w:p>
      <w:pPr>
        <w:pStyle w:val="ListBullet"/>
      </w:pPr>
      <w:r>
        <w:t>功能组织与计算机信息处理</w:t>
      </w:r>
    </w:p>
    <w:p>
      <w:pPr>
        <w:pStyle w:val="ListBullet"/>
      </w:pPr>
      <w:r>
        <w:t>自然主义二元论</w:t>
      </w:r>
    </w:p>
    <w:p>
      <w:pPr>
        <w:pStyle w:val="Heading2"/>
      </w:pPr>
      <w:r>
        <w:t>人工智能与意识问题</w:t>
      </w:r>
    </w:p>
    <w:p>
      <w:pPr>
        <w:pStyle w:val="ListBullet"/>
      </w:pPr>
      <w:r>
        <w:t>认知科学与人工智能发展</w:t>
      </w:r>
    </w:p>
    <w:p>
      <w:pPr>
        <w:pStyle w:val="ListBullet"/>
      </w:pPr>
      <w:r>
        <w:t>AlphaGo与人工智能探索</w:t>
      </w:r>
    </w:p>
    <w:p>
      <w:pPr>
        <w:pStyle w:val="ListBullet"/>
      </w:pPr>
      <w:r>
        <w:t>意识与载体无关的可能性</w:t>
      </w:r>
    </w:p>
    <w:p>
      <w:pPr>
        <w:pStyle w:val="ListBullet"/>
      </w:pPr>
      <w:r>
        <w:t>未来研究方向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