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Fonts w:eastAsia="Microsoft YaHei"/>
        </w:rPr>
        <w:t>工作流版环评审核种子问答对（第一性原理整理版）</w:t>
      </w:r>
    </w:p>
    <w:p>
      <w:pPr>
        <w:jc w:val="center"/>
      </w:pPr>
      <w:r>
        <w:t>执行日期：2026-06-16；参考样例：盛之强项目_工作流版清晰问答对.docx；用途：人工复核候选样本，不作为最终 benchmark。</w:t>
      </w:r>
    </w:p>
    <w:p/>
    <w:p>
      <w:pPr>
        <w:pStyle w:val="Heading1"/>
      </w:pPr>
      <w:r>
        <w:t>CP001 V01 佛山市顺德区乐鲸科技有限公司年产五金拉手300万个新建项目</w:t>
      </w:r>
    </w:p>
    <w:p>
      <w:pPr>
        <w:spacing w:after="80"/>
      </w:pPr>
      <w:r>
        <w:rPr>
          <w:rFonts w:ascii="Calibri" w:hAnsi="Calibri" w:eastAsia="Microsoft YaHei"/>
          <w:b/>
        </w:rPr>
        <w:t>版本标记：</w:t>
      </w:r>
      <w:r>
        <w:t>V01</w:t>
      </w:r>
    </w:p>
    <w:p>
      <w:pPr>
        <w:pStyle w:val="Heading2"/>
      </w:pPr>
      <w:r>
        <w:t>CP001_V01_Q01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一、建设项目基本情况（表格）显示，...设地点 | 广东省佛山市顺德区杏坛镇海凌村海赞路19号四层之二；地理坐标 | （ 113 度 6 分 28.298秒， 22 度 47 分 57.226 秒）；国民经济行业类别 | C3389其他金属制日用品制造 | 建设项目行业类别 | 三十、金属制品业33-66 金属制日用品制造338（其他）；建设性质 | 新建（迁建）改建技改技术改造 | 建设项目申报情形 | 首次申报项目不予批准后再次申报项目超五年重新审核项目重大变动重新报批项目；项目审批（核准/备案）部门（选填） | 无 | 项目审批（核准/备案）文号（选填） | 无；...</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一、建设项目基本情况（表格）写明：...设地点 | 广东省佛山市顺德区杏坛镇海凌村海赞路19号四层之二；地理坐标 | （ 113 度 6 分 28.298秒， 22 度 47 分 57.226 秒）；国民经济行业类别 | C3389其他金属制日用品制造 | 建设项目行业类别 | 三十、金属制品业33-66 金属制日用品制造338（其他）；建设性质 | 新建（迁建）改建技改技术改造 | 建设项目申报情形 | 首次申报项目不予批准后再次申报项目超五年重新审核项目重大变动重新报批项目；项目审批（核准/备案）部门（选填） | 无 | 项目审批（核准/备案）文号（选填） | 无；...</w:t>
      </w:r>
    </w:p>
    <w:p>
      <w:pPr>
        <w:spacing w:after="80"/>
      </w:pPr>
      <w:r>
        <w:rPr>
          <w:rFonts w:ascii="Calibri" w:hAnsi="Calibri" w:eastAsia="Microsoft YaHei"/>
          <w:b/>
        </w:rPr>
        <w:t>人工判断：</w:t>
      </w:r>
      <w:r>
        <w:t>□ 保留    □ 修改后保留    □ 降级为候选    □ 剔除</w:t>
      </w:r>
    </w:p>
    <w:p>
      <w:pPr>
        <w:pStyle w:val="Heading2"/>
      </w:pPr>
      <w:r>
        <w:t>CP001_V01_Q02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无 | 项目审批（核准/备案）文号（选填） | 无；总投资（万元） | 100 | 环保投资（万元） | 10；环保投资占比（%）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无 | 项目审批（核准/备案）文号（选填） | 无；总投资（万元） | 100 | 环保投资（万元） | 10；环保投资占比（%）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CP001_V01_Q03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1、工程组成 项目租赁一栋4层高的工业厂房中的第4层作为生产经营场所，一层厂房高7.5米，二、三、四层高5.5米，厂房总高度为24米，项目工程组成见下表。表2-1 本项目工程组成项目内容备注主体工程生产车间用于检查、上挂、包装等工序，面积约500m2；喷漆线，用于除尘、喷纳米油、烘干等工序，总面积500m2，包括喷房4m2，除尘房3m2，烘烤线493m2仓储工程仓库约500m2，储存原料和产品辅助工程办公室约100m2，供日常办公使用公用工程给排水系统供水来源为市政自来水，依托厂房的三级化粪池预处理后...</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1、工程组成 项目租赁一栋4层高的工业厂房中的第4层作为生产经营场所，一层厂房高7.5米，二、三、四层高5.5米，厂房总高度为24米，项目工程组成见下表。表2-1 本项目工程组成项目内容备注主体工程生产车间用于检查、上挂、包装等工序，面积约500m2；喷漆线，用于除尘、喷纳米油、烘干等工序，总面积500m2，包括喷房4m2，除尘房3m2，烘烤线493m2仓储工程仓库约500m2，储存原料和产品辅助工程办公室约100m2，供日常办公使用公用工程给排水系统供水来源为市政自来水，依托厂房的三级化粪池预处理后...</w:t>
      </w:r>
    </w:p>
    <w:p>
      <w:pPr>
        <w:spacing w:after="80"/>
      </w:pPr>
      <w:r>
        <w:rPr>
          <w:rFonts w:ascii="Calibri" w:hAnsi="Calibri" w:eastAsia="Microsoft YaHei"/>
          <w:b/>
        </w:rPr>
        <w:t>人工判断：</w:t>
      </w:r>
      <w:r>
        <w:t>□ 保留    □ 修改后保留    □ 降级为候选    □ 剔除</w:t>
      </w:r>
    </w:p>
    <w:p>
      <w:pPr>
        <w:pStyle w:val="Heading2"/>
      </w:pPr>
      <w:r>
        <w:t>CP001_V01_Q04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质量现状根据《关于调整顺德区环境空气质量功能区划的复函》（佛府办函[2014]494号），项目所在区域为环境空气质量功能二类区，执行《环境空气质量标准》（GB3095-2012）及2018年修改单中的二级标准。（1）基本污染物环境质量现状为评价项目所在地环境空气质量现状，引用佛山市生态环境局顺德分局发布的《2022年度佛山市顺德区环境质量状况公报》中的数据，项目所在区域基本污染物环境质量现状评价如下：表3-1 2022年顺德区（国控测点）环境空气质量现状评价表污染物年评价指标现状浓度标...</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质量现状根据《关于调整顺德区环境空气质量功能区划的复函》（佛府办函[2014]494号），项目所在区域为环境空气质量功能二类区，执行《环境空气质量标准》（GB3095-2012）及2018年修改单中的二级标准。（1）基本污染物环境质量现状为评价项目所在地环境空气质量现状，引用佛山市生态环境局顺德分局发布的《2022年度佛山市顺德区环境质量状况公报》中的数据，项目所在区域基本污染物环境质量现状评价如下：表3-1 2022年顺德区（国控测点）环境空气质量现状评价表污染物年评价指标现状浓度标...</w:t>
      </w:r>
    </w:p>
    <w:p>
      <w:pPr>
        <w:spacing w:after="80"/>
      </w:pPr>
      <w:r>
        <w:rPr>
          <w:rFonts w:ascii="Calibri" w:hAnsi="Calibri" w:eastAsia="Microsoft YaHei"/>
          <w:b/>
        </w:rPr>
        <w:t>人工判断：</w:t>
      </w:r>
      <w:r>
        <w:t>□ 保留    □ 修改后保留    □ 降级为候选    □ 剔除</w:t>
      </w:r>
    </w:p>
    <w:p>
      <w:pPr>
        <w:pStyle w:val="Heading2"/>
      </w:pPr>
      <w:r>
        <w:t>CP001_V01_Q05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表4-1 废气污染源源强核算结果及治理设施相关参数一览表（表格）显示，...2以及广东省关于贯彻落实《工业炉窑大气污染综合治理方案》的实施意见 （粤环函【2019】1112号）重点区域排放限值的较严值臭气浓度GB14554-933、废气源强核算：（1）漆雾项目喷纳米油工序会产生少量漆雾，污染因子为颗粒物，参考《广东省家具制造行业挥发性有机废气治理技术指南》，喷涂过程中会有漆雾产生。本项目喷涂采用低压环保型喷枪，可减少漆量损耗。项目喷纳米油工序年工作1700h/a。...</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表4-1 废气污染源源强核算结果及治理设施相关参数一览表（表格）写明：...2以及广东省关于贯彻落实《工业炉窑大气污染综合治理方案》的实施意见 （粤环函【2019】1112号）重点区域排放限值的较严值臭气浓度GB14554-933、废气源强核算：（1）漆雾项目喷纳米油工序会产生少量漆雾，污染因子为颗粒物，参考《广东省家具制造行业挥发性有机废气治理技术指南》，喷涂过程中会有漆雾产生。本项目喷涂采用低压环保型喷枪，可减少漆量损耗。项目喷纳米油工序年工作1700h/a。...</w:t>
      </w:r>
    </w:p>
    <w:p>
      <w:pPr>
        <w:spacing w:after="80"/>
      </w:pPr>
      <w:r>
        <w:rPr>
          <w:rFonts w:ascii="Calibri" w:hAnsi="Calibri" w:eastAsia="Microsoft YaHei"/>
          <w:b/>
        </w:rPr>
        <w:t>人工判断：</w:t>
      </w:r>
      <w:r>
        <w:t>□ 保留    □ 修改后保留    □ 降级为候选    □ 剔除</w:t>
      </w:r>
    </w:p>
    <w:p>
      <w:pPr>
        <w:pStyle w:val="Heading2"/>
      </w:pPr>
      <w:r>
        <w:t>CP001_V01_Q06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表4-1 废气污染源源强核算结果及治理设施相关参数一览表（表格）显示，...半年一次DB44/27-2001NOXSO2臭气浓度GB14554-93房门窗或通风口、其他开口（孔）等排放口外1mNMHCDB442367-2022有组织废气排气筒DA001TVOC半年一次DB442367-2022NMHCNOX广东省关于贯彻落实《工业炉窑大气污染综合治理方案》的实施意见 （粤环函【2019】1112号）重点区域排放限值SO2颗粒物DB442367-2022以及广东省关于贯彻落实《工业炉窑大气污染综合治理方案》的实施意见 （粤环函【2019】1112号）重点区域排放限值的较严值臭...</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表4-1 废气污染源源强核算结果及治理设施相关参数一览表（表格）写明：...半年一次DB44/27-2001NOXSO2臭气浓度GB14554-93房门窗或通风口、其他开口（孔）等排放口外1mNMHCDB442367-2022有组织废气排气筒DA001TVOC半年一次DB442367-2022NMHCNOX广东省关于贯彻落实《工业炉窑大气污染综合治理方案》的实施意见 （粤环函【2019】1112号）重点区域排放限值SO2颗粒物DB442367-2022以及广东省关于贯彻落实《工业炉窑大气污染综合治理方案》的实施意见 （粤环函【2019】1112号）重点区域排放限值的较严值臭...</w:t>
      </w:r>
    </w:p>
    <w:p>
      <w:pPr>
        <w:spacing w:after="80"/>
      </w:pPr>
      <w:r>
        <w:rPr>
          <w:rFonts w:ascii="Calibri" w:hAnsi="Calibri" w:eastAsia="Microsoft YaHei"/>
          <w:b/>
        </w:rPr>
        <w:t>人工判断：</w:t>
      </w:r>
      <w:r>
        <w:t>□ 保留    □ 修改后保留    □ 降级为候选    □ 剔除</w:t>
      </w:r>
    </w:p>
    <w:p>
      <w:pPr>
        <w:pStyle w:val="Heading2"/>
      </w:pPr>
      <w:r>
        <w:t>CP001_V01_Q07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表4-1 废气污染源源强核算结果及治理设施相关参数一览表（表格）显示，... 100%0.0360.211 合计1.7211.202①废气收集和处理措施a.废气收集措施方案项目喷漆线设置为全封闭设计，由独立除尘房、喷房和烘烤线组成，设计换气次数为12 次/小时，工作时间内保持整体密闭且负压抽风。...</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表4-1 废气污染源源强核算结果及治理设施相关参数一览表（表格）写明：... 100%0.0360.211 合计1.7211.202①废气收集和处理措施a.废气收集措施方案项目喷漆线设置为全封闭设计，由独立除尘房、喷房和烘烤线组成，设计换气次数为12 次/小时，工作时间内保持整体密闭且负压抽风。...</w:t>
      </w:r>
    </w:p>
    <w:p>
      <w:pPr>
        <w:spacing w:after="80"/>
      </w:pPr>
      <w:r>
        <w:rPr>
          <w:rFonts w:ascii="Calibri" w:hAnsi="Calibri" w:eastAsia="Microsoft YaHei"/>
          <w:b/>
        </w:rPr>
        <w:t>人工判断：</w:t>
      </w:r>
      <w:r>
        <w:t>□ 保留    □ 修改后保留    □ 降级为候选    □ 剔除</w:t>
      </w:r>
    </w:p>
    <w:p>
      <w:pPr>
        <w:pStyle w:val="Heading2"/>
      </w:pPr>
      <w:r>
        <w:t>CP001_V01_Q08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表4-1 废气污染源源强核算结果及治理设施相关参数一览表（表格）显示，...算使用原料用量t/a附着率%固含量%漆雾产生量t/a水性纳米油14.915023.71.767合计1.767 喷纳米油产生的漆雾经“水帘柜+喷淋塔+干式过滤器+二级活性炭”处理系统处理后通过经一根28m高的排气筒DA001排放。漆雾的产排情况见表4-7。（2）VOCs项目喷纳米油、烘干工序会产生有机废气，主要污染因子为VOCs。根据东莞市北测标准技术服务有限公司对水性纳米油的VOC含量测定，纳米油的VOCs产生系数如表5-7所示。项目喷纳米油、烘干工序年工作1700h/a。...</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表4-1 废气污染源源强核算结果及治理设施相关参数一览表（表格）写明：...算使用原料用量t/a附着率%固含量%漆雾产生量t/a水性纳米油14.915023.71.767合计1.767 喷纳米油产生的漆雾经“水帘柜+喷淋塔+干式过滤器+二级活性炭”处理系统处理后通过经一根28m高的排气筒DA001排放。漆雾的产排情况见表4-7。（2）VOCs项目喷纳米油、烘干工序会产生有机废气，主要污染因子为VOCs。根据东莞市北测标准技术服务有限公司对水性纳米油的VOC含量测定，纳米油的VOCs产生系数如表5-7所示。项目喷纳米油、烘干工序年工作1700h/a。...</w:t>
      </w:r>
    </w:p>
    <w:p>
      <w:pPr>
        <w:spacing w:after="80"/>
      </w:pPr>
      <w:r>
        <w:rPr>
          <w:rFonts w:ascii="Calibri" w:hAnsi="Calibri" w:eastAsia="Microsoft YaHei"/>
          <w:b/>
        </w:rPr>
        <w:t>人工判断：</w:t>
      </w:r>
      <w:r>
        <w:t>□ 保留    □ 修改后保留    □ 降级为候选    □ 剔除</w:t>
      </w:r>
    </w:p>
    <w:p>
      <w:pPr>
        <w:pStyle w:val="Heading2"/>
      </w:pPr>
      <w:r>
        <w:t>CP001_V01_Q09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5水性纳米油吨/年14.91液体25kg/桶1.4洗枪水（酒精）吨/年0.036液体10kg/桶0.01纳米油用量估算：根据《涂装工艺与设备》中公式（如下）核算涂料用量：公式中：A——涂料的消耗量，g；B——涂膜厚度，um；C——涂膜密度，g/cm3；E——各涂装方法的涂料利用率，%；F——原涂料固体分，%；G——涂装面积，m2。通过上述公式计算可得建设单位纳米油用量详见表2-4。...</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5水性纳米油吨/年14.91液体25kg/桶1.4洗枪水（酒精）吨/年0.036液体10kg/桶0.01纳米油用量估算：根据《涂装工艺与设备》中公式（如下）核算涂料用量：公式中：A——涂料的消耗量，g；B——涂膜厚度，um；C——涂膜密度，g/cm3；E——各涂装方法的涂料利用率，%；F——原涂料固体分，%；G——涂装面积，m2。通过上述公式计算可得建设单位纳米油用量详见表2-4。...</w:t>
      </w:r>
    </w:p>
    <w:p>
      <w:pPr>
        <w:spacing w:after="80"/>
      </w:pPr>
      <w:r>
        <w:rPr>
          <w:rFonts w:ascii="Calibri" w:hAnsi="Calibri" w:eastAsia="Microsoft YaHei"/>
          <w:b/>
        </w:rPr>
        <w:t>人工判断：</w:t>
      </w:r>
      <w:r>
        <w:t>□ 保留    □ 修改后保留    □ 降级为候选    □ 剔除</w:t>
      </w:r>
    </w:p>
    <w:p>
      <w:pPr>
        <w:pStyle w:val="Heading2"/>
      </w:pPr>
      <w:r>
        <w:t>CP001_V01_Q10 图件、附件、敏感点识别完整性</w:t>
      </w:r>
    </w:p>
    <w:p>
      <w:pPr>
        <w:spacing w:after="80"/>
      </w:pPr>
      <w:r>
        <w:rPr>
          <w:rFonts w:ascii="Calibri" w:hAnsi="Calibri" w:eastAsia="Microsoft YaHei"/>
          <w:b/>
        </w:rPr>
        <w:t>审核模块：</w:t>
      </w:r>
      <w:r>
        <w:t>图件、附件、敏感点识别完整性</w:t>
      </w:r>
    </w:p>
    <w:p>
      <w:pPr>
        <w:spacing w:after="80"/>
      </w:pPr>
      <w:r>
        <w:rPr>
          <w:rFonts w:ascii="Calibri" w:hAnsi="Calibri" w:eastAsia="Microsoft YaHei"/>
          <w:b/>
        </w:rPr>
        <w:t>问题：</w:t>
      </w:r>
      <w:r>
        <w:t>请根据报告中的项目位置、厂界范围、敏感目标识别和附图附件，判断敏感点识别及图件附件是否完整。</w:t>
      </w:r>
    </w:p>
    <w:p>
      <w:pPr>
        <w:spacing w:after="80"/>
      </w:pPr>
      <w:r>
        <w:rPr>
          <w:b/>
        </w:rPr>
        <w:t>参考答案：</w:t>
      </w:r>
    </w:p>
    <w:p>
      <w:pPr>
        <w:spacing w:after="80"/>
      </w:pPr>
      <w:r>
        <w:rPr>
          <w:b/>
        </w:rPr>
        <w:t>判断：基本充分。</w:t>
      </w:r>
    </w:p>
    <w:p>
      <w:pPr>
        <w:spacing w:after="80"/>
      </w:pPr>
      <w:r>
        <w:t>三、区域环境质量现状、环境保护目标及评价标准（表格）显示，...能区划图，项目属于3类声功能区，执行《声环境质量标准》（GB3096-2008）3类标准，即昼间≤65dB(A)，夜间≤55dB(A)。项目周边50米范围内无声环境保护目标，无需开展声环境现状调查。4.生态环境项目用地范围内无生态环境保护目标，无需开展生态现状调查。5、电磁辐射项目不涉及电磁辐射，无需开展电磁辐射现状调查。6、土壤、地下水环境项目厂房和周边环境地面已做好水泥面硬化防渗措施，大气污染物产生量不大，经收集处理后高空排放，经扩散、降解等作用后，沉降到周边土壤环境的污染物较小。...</w:t>
      </w:r>
    </w:p>
    <w:p>
      <w:pPr>
        <w:spacing w:after="80"/>
      </w:pPr>
      <w:r>
        <w:t>从工作流判断逻辑看，应核对项目位置、厂界范围、四至关系、敏感目标、附图附件和环境保护目标识别范围是否一致。</w:t>
      </w:r>
    </w:p>
    <w:p>
      <w:pPr>
        <w:spacing w:after="80"/>
      </w:pPr>
      <w:r>
        <w:t>因此，报告现有内容支撑本题在图件、附件、敏感点识别完整性模块下作出“基本充分”的参考判断。</w:t>
      </w:r>
    </w:p>
    <w:p>
      <w:pPr>
        <w:spacing w:after="80"/>
      </w:pPr>
      <w:r>
        <w:rPr>
          <w:rFonts w:ascii="Calibri" w:hAnsi="Calibri" w:eastAsia="Microsoft YaHei"/>
          <w:b/>
        </w:rPr>
        <w:t>证据：</w:t>
      </w:r>
      <w:r>
        <w:t>三、区域环境质量现状、环境保护目标及评价标准（表格）写明：...能区划图，项目属于3类声功能区，执行《声环境质量标准》（GB3096-2008）3类标准，即昼间≤65dB(A)，夜间≤55dB(A)。项目周边50米范围内无声环境保护目标，无需开展声环境现状调查。4.生态环境项目用地范围内无生态环境保护目标，无需开展生态现状调查。5、电磁辐射项目不涉及电磁辐射，无需开展电磁辐射现状调查。6、土壤、地下水环境项目厂房和周边环境地面已做好水泥面硬化防渗措施，大气污染物产生量不大，经收集处理后高空排放，经扩散、降解等作用后，沉降到周边土壤环境的污染物较小。...</w:t>
      </w:r>
    </w:p>
    <w:p>
      <w:pPr>
        <w:spacing w:after="80"/>
      </w:pPr>
      <w:r>
        <w:rPr>
          <w:rFonts w:ascii="Calibri" w:hAnsi="Calibri" w:eastAsia="Microsoft YaHei"/>
          <w:b/>
        </w:rPr>
        <w:t>人工判断：</w:t>
      </w:r>
      <w:r>
        <w:t>□ 保留    □ 修改后保留    □ 降级为候选    □ 剔除</w:t>
      </w:r>
    </w:p>
    <w:p>
      <w:pPr>
        <w:pStyle w:val="Heading1"/>
      </w:pPr>
      <w:r>
        <w:t>CP002 V01 广东云晟新材料有限公司年产水性涂料2400吨新建项目</w:t>
      </w:r>
    </w:p>
    <w:p>
      <w:pPr>
        <w:spacing w:after="80"/>
      </w:pPr>
      <w:r>
        <w:rPr>
          <w:rFonts w:ascii="Calibri" w:hAnsi="Calibri" w:eastAsia="Microsoft YaHei"/>
          <w:b/>
        </w:rPr>
        <w:t>版本标记：</w:t>
      </w:r>
      <w:r>
        <w:t>V01</w:t>
      </w:r>
    </w:p>
    <w:p>
      <w:pPr>
        <w:pStyle w:val="Heading2"/>
      </w:pPr>
      <w:r>
        <w:t>CP002_V01_Q01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一、建设项目基本情况（表格）显示，...赞路21号首层之二、二层之一、三层之五、四层之一、五层之一；地理坐标 | （E 113 度 13 分 25.94 秒，N 22 度 44 分 19.79 秒）；国民经济行业类别 | C2641涂料制造 | 建设项目行业类别 | 44涂料、油墨、颜料及类似产品制造264（单纯物理分离、物理提纯、混合、分装的）；建设性质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一、建设项目基本情况（表格）写明：...赞路21号首层之二、二层之一、三层之五、四层之一、五层之一；地理坐标 | （E 113 度 13 分 25.94 秒，N 22 度 44 分 19.79 秒）；国民经济行业类别 | C2641涂料制造 | 建设项目行业类别 | 44涂料、油墨、颜料及类似产品制造264（单纯物理分离、物理提纯、混合、分装的）；建设性质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rPr>
          <w:rFonts w:ascii="Calibri" w:hAnsi="Calibri" w:eastAsia="Microsoft YaHei"/>
          <w:b/>
        </w:rPr>
        <w:t>人工判断：</w:t>
      </w:r>
      <w:r>
        <w:t>□ 保留    □ 修改后保留    □ 降级为候选    □ 剔除</w:t>
      </w:r>
    </w:p>
    <w:p>
      <w:pPr>
        <w:pStyle w:val="Heading2"/>
      </w:pPr>
      <w:r>
        <w:t>CP002_V01_Q02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无 | 项目审批（核准/备案）文号（选填） | 无；总投资（万元） | 200 | 环保投资（万元） | 30；环保投资占比（%） | 15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无 | 项目审批（核准/备案）文号（选填） | 无；总投资（万元） | 200 | 环保投资（万元） | 30；环保投资占比（%） | 15 | 施工工期 | 1个月</w:t>
      </w:r>
    </w:p>
    <w:p>
      <w:pPr>
        <w:spacing w:after="80"/>
      </w:pPr>
      <w:r>
        <w:rPr>
          <w:rFonts w:ascii="Calibri" w:hAnsi="Calibri" w:eastAsia="Microsoft YaHei"/>
          <w:b/>
        </w:rPr>
        <w:t>人工判断：</w:t>
      </w:r>
      <w:r>
        <w:t>□ 保留    □ 修改后保留    □ 降级为候选    □ 剔除</w:t>
      </w:r>
    </w:p>
    <w:p>
      <w:pPr>
        <w:pStyle w:val="Heading2"/>
      </w:pPr>
      <w:r>
        <w:t>CP002_V01_Q03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1、工程组成及平面布置 项目租用一栋五层工业厂房作为生产经营场所，所在建筑每层高度约为5m。厂房占地300m2，租用的建筑面积合计为1440m2。厂房内一层为成品仓（240m2）、二层为办公室（300m2）、三层为实验室（300m2）、四层为原辅料仓（300m2）、五层为生产车间（300m2），具体平面布置图见附图4。项目工程组成见下表：表2-1 本项目工程组成项目内容备注主体工程生产车间位于5层，约300m2，用于水性涂料的生产，主要工序有投料、分散、研磨、调漆、包装等仓储工程原辅料仓位于4层，约3...</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1、工程组成及平面布置 项目租用一栋五层工业厂房作为生产经营场所，所在建筑每层高度约为5m。厂房占地300m2，租用的建筑面积合计为1440m2。厂房内一层为成品仓（240m2）、二层为办公室（300m2）、三层为实验室（300m2）、四层为原辅料仓（300m2）、五层为生产车间（300m2），具体平面布置图见附图4。项目工程组成见下表：表2-1 本项目工程组成项目内容备注主体工程生产车间位于5层，约300m2，用于水性涂料的生产，主要工序有投料、分散、研磨、调漆、包装等仓储工程原辅料仓位于4层，约3...</w:t>
      </w:r>
    </w:p>
    <w:p>
      <w:pPr>
        <w:spacing w:after="80"/>
      </w:pPr>
      <w:r>
        <w:rPr>
          <w:rFonts w:ascii="Calibri" w:hAnsi="Calibri" w:eastAsia="Microsoft YaHei"/>
          <w:b/>
        </w:rPr>
        <w:t>人工判断：</w:t>
      </w:r>
      <w:r>
        <w:t>□ 保留    □ 修改后保留    □ 降级为候选    □ 剔除</w:t>
      </w:r>
    </w:p>
    <w:p>
      <w:pPr>
        <w:pStyle w:val="Heading2"/>
      </w:pPr>
      <w:r>
        <w:t>CP002_V01_Q04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质量现状本项目选址位于佛山市顺德区杏坛镇，根据《顺德区生态环境保护规划（2021-2025年）》，顺德区全境为大气环境二类区，本项目所在地属环境空气质量二类功能区，区域的环境空气质量执行国家《环境空气质量标准》（GB3095-2012）及2018年修改单中的二级标准。（1）常规污染物环境质量现状根据《佛山市生态环境局顺德分局关于发布2021年度佛山市顺德区环境质量状况公报的通知》，该地区空气质量执行《环境空气质量标准》（GB3095-2012）及2018年修改单中的二级标准，基本污染物...</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质量现状本项目选址位于佛山市顺德区杏坛镇，根据《顺德区生态环境保护规划（2021-2025年）》，顺德区全境为大气环境二类区，本项目所在地属环境空气质量二类功能区，区域的环境空气质量执行国家《环境空气质量标准》（GB3095-2012）及2018年修改单中的二级标准。（1）常规污染物环境质量现状根据《佛山市生态环境局顺德分局关于发布2021年度佛山市顺德区环境质量状况公报的通知》，该地区空气质量执行《环境空气质量标准》（GB3095-2012）及2018年修改单中的二级标准，基本污染物...</w:t>
      </w:r>
    </w:p>
    <w:p>
      <w:pPr>
        <w:spacing w:after="80"/>
      </w:pPr>
      <w:r>
        <w:rPr>
          <w:rFonts w:ascii="Calibri" w:hAnsi="Calibri" w:eastAsia="Microsoft YaHei"/>
          <w:b/>
        </w:rPr>
        <w:t>人工判断：</w:t>
      </w:r>
      <w:r>
        <w:t>□ 保留    □ 修改后保留    □ 降级为候选    □ 剔除</w:t>
      </w:r>
    </w:p>
    <w:p>
      <w:pPr>
        <w:pStyle w:val="Heading2"/>
      </w:pPr>
      <w:r>
        <w:t>CP002_V01_Q05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表4-2 废气污染源源强核算结果及相关参数一览表（表格）显示，...◇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项目水性涂料的产量为2400t/a；水性涂料测试量约为产量的0.05%，即为1.2t/a。项目生产车间投料工序年工作300小时；实验室投料工序年工作150小时。</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表4-2 废气污染源源强核算结果及相关参数一览表（表格）写明：...◇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项目水性涂料的产量为2400t/a；水性涂料测试量约为产量的0.05%，即为1.2t/a。项目生产车间投料工序年工作300小时；实验室投料工序年工作150小时。</w:t>
      </w:r>
    </w:p>
    <w:p>
      <w:pPr>
        <w:spacing w:after="80"/>
      </w:pPr>
      <w:r>
        <w:rPr>
          <w:rFonts w:ascii="Calibri" w:hAnsi="Calibri" w:eastAsia="Microsoft YaHei"/>
          <w:b/>
        </w:rPr>
        <w:t>人工判断：</w:t>
      </w:r>
      <w:r>
        <w:t>□ 保留    □ 修改后保留    □ 降级为候选    □ 剔除</w:t>
      </w:r>
    </w:p>
    <w:p>
      <w:pPr>
        <w:pStyle w:val="Heading2"/>
      </w:pPr>
      <w:r>
        <w:t>CP002_V01_Q06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表4-2 废气污染源源强核算结果及相关参数一览表（表格）显示，...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表4-2 废气污染源源强核算结果及相关参数一览表（表格）写明：...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w:t>
      </w:r>
    </w:p>
    <w:p>
      <w:pPr>
        <w:spacing w:after="80"/>
      </w:pPr>
      <w:r>
        <w:rPr>
          <w:rFonts w:ascii="Calibri" w:hAnsi="Calibri" w:eastAsia="Microsoft YaHei"/>
          <w:b/>
        </w:rPr>
        <w:t>人工判断：</w:t>
      </w:r>
      <w:r>
        <w:t>□ 保留    □ 修改后保留    □ 降级为候选    □ 剔除</w:t>
      </w:r>
    </w:p>
    <w:p>
      <w:pPr>
        <w:pStyle w:val="Heading2"/>
      </w:pPr>
      <w:r>
        <w:t>CP002_V01_Q07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二、建设项目工程分析（表格）显示，...收处理有限公司进行处理。废气投料粉尘分散缸顶盖设置排气口，通过集气管道与废气处理系统连接，收集后的粉尘通过一套“滤芯除尘器+二级活性炭吸附”装置处理后通过30m排气筒（DA001）高空排放打样喷涂漆雾、烘干有机废气打样间密闭设置，通过水帘柜进行整室收集，与生产车间收集的废气一起通过“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滤芯除尘器+二级活性炭吸附”装置处...</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二、建设项目工程分析（表格）写明：...收处理有限公司进行处理。废气投料粉尘分散缸顶盖设置排气口，通过集气管道与废气处理系统连接，收集后的粉尘通过一套“滤芯除尘器+二级活性炭吸附”装置处理后通过30m排气筒（DA001）高空排放打样喷涂漆雾、烘干有机废气打样间密闭设置，通过水帘柜进行整室收集，与生产车间收集的废气一起通过“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滤芯除尘器+二级活性炭吸附”装置处...</w:t>
      </w:r>
    </w:p>
    <w:p>
      <w:pPr>
        <w:spacing w:after="80"/>
      </w:pPr>
      <w:r>
        <w:rPr>
          <w:rFonts w:ascii="Calibri" w:hAnsi="Calibri" w:eastAsia="Microsoft YaHei"/>
          <w:b/>
        </w:rPr>
        <w:t>人工判断：</w:t>
      </w:r>
      <w:r>
        <w:t>□ 保留    □ 修改后保留    □ 降级为候选    □ 剔除</w:t>
      </w:r>
    </w:p>
    <w:p>
      <w:pPr>
        <w:pStyle w:val="Heading2"/>
      </w:pPr>
      <w:r>
        <w:t>CP002_V01_Q08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表4-2 废气污染源源强核算结果及相关参数一览表（表格）显示，运营期环境影响和保护措施 | 表4-3 项目排气口基本情况表工序污染物排气筒参数排放口类型地理坐标编号废气量（m3/h）排放时间（h）高度（m）内径（m）温度（℃）投料、分散、研磨、调漆、打样喷涂和烘干颗粒物、TVOCDA001200002400300.825一般排放口X：113.224010Y：22.738813表4-4 废气污染源监测点位、监测指标及监测频次一览表有组织排放生产单元监测点位监测指标监测频次投料、分散、研磨、调漆、喷涂和烘干排气口DA001颗粒物、TVOC、臭气浓度半年无组织排放监测点位监测指标...</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表4-2 废气污染源源强核算结果及相关参数一览表（表格）写明：运营期环境影响和保护措施 | 表4-3 项目排气口基本情况表工序污染物排气筒参数排放口类型地理坐标编号废气量（m3/h）排放时间（h）高度（m）内径（m）温度（℃）投料、分散、研磨、调漆、打样喷涂和烘干颗粒物、TVOCDA001200002400300.825一般排放口X：113.224010Y：22.738813表4-4 废气污染源监测点位、监测指标及监测频次一览表有组织排放生产单元监测点位监测指标监测频次投料、分散、研磨、调漆、喷涂和烘干排气口DA001颗粒物、TVOC、臭气浓度半年无组织排放监测点位监测指标...</w:t>
      </w:r>
    </w:p>
    <w:p>
      <w:pPr>
        <w:spacing w:after="80"/>
      </w:pPr>
      <w:r>
        <w:rPr>
          <w:rFonts w:ascii="Calibri" w:hAnsi="Calibri" w:eastAsia="Microsoft YaHei"/>
          <w:b/>
        </w:rPr>
        <w:t>人工判断：</w:t>
      </w:r>
      <w:r>
        <w:t>□ 保留    □ 修改后保留    □ 降级为候选    □ 剔除</w:t>
      </w:r>
    </w:p>
    <w:p>
      <w:pPr>
        <w:pStyle w:val="Heading2"/>
      </w:pPr>
      <w:r>
        <w:t>CP002_V01_Q09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二、建设项目工程分析（表格）显示，...罐，拟定期委托佛山市顺德区绿点废水回收处理有限公司进行处理。废气投料粉尘分散缸顶盖设置排气口，通过集气管道与废气处理系统连接，收集后的粉尘通过一套“滤芯除尘器+二级活性炭吸附”装置处理后通过30m排气筒（DA001）高空排放打样喷涂漆雾、烘干有机废气打样间密闭设置，通过水帘柜进行整室收集，与生产车间收集的废气一起通过“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二、建设项目工程分析（表格）写明：...罐，拟定期委托佛山市顺德区绿点废水回收处理有限公司进行处理。废气投料粉尘分散缸顶盖设置排气口，通过集气管道与废气处理系统连接，收集后的粉尘通过一套“滤芯除尘器+二级活性炭吸附”装置处理后通过30m排气筒（DA001）高空排放打样喷涂漆雾、烘干有机废气打样间密闭设置，通过水帘柜进行整室收集，与生产车间收集的废气一起通过“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w:t>
      </w:r>
    </w:p>
    <w:p>
      <w:pPr>
        <w:spacing w:after="80"/>
      </w:pPr>
      <w:r>
        <w:rPr>
          <w:rFonts w:ascii="Calibri" w:hAnsi="Calibri" w:eastAsia="Microsoft YaHei"/>
          <w:b/>
        </w:rPr>
        <w:t>人工判断：</w:t>
      </w:r>
      <w:r>
        <w:t>□ 保留    □ 修改后保留    □ 降级为候选    □ 剔除</w:t>
      </w:r>
    </w:p>
    <w:p>
      <w:pPr>
        <w:pStyle w:val="Heading2"/>
      </w:pPr>
      <w:r>
        <w:t>CP002_V01_Q10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五、环境保护措施监督检查清单（表格）显示，... 通过集气管道接入分散缸顶部设置的排气口进行收集，收集后与有机废气统一通过“滤芯除尘器+二级活性炭吸附”装置处理后通过30m排气筒（DA001）高空排放 | 《涂料、油墨及胶粘剂工业大气污染物排放标准》（GB37824-2019）；打样喷涂漆雾（有组织）（排气筒DA001） | 颗粒物 | 通过水帘柜进行打样室的整室收集，收集后与有机废气统一通过“滤芯除尘器+二级活性炭吸附”装置处理后通过30m排气筒（DA001）高空排放 | 《涂料、油墨及胶粘剂工业大气污染物排放标准》（GB37824-2019）；...</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五、环境保护措施监督检查清单（表格）写明：... 通过集气管道接入分散缸顶部设置的排气口进行收集，收集后与有机废气统一通过“滤芯除尘器+二级活性炭吸附”装置处理后通过30m排气筒（DA001）高空排放 | 《涂料、油墨及胶粘剂工业大气污染物排放标准》（GB37824-2019）；打样喷涂漆雾（有组织）（排气筒DA001） | 颗粒物 | 通过水帘柜进行打样室的整室收集，收集后与有机废气统一通过“滤芯除尘器+二级活性炭吸附”装置处理后通过30m排气筒（DA001）高空排放 | 《涂料、油墨及胶粘剂工业大气污染物排放标准》（GB37824-2019）；...</w:t>
      </w:r>
    </w:p>
    <w:p>
      <w:pPr>
        <w:spacing w:after="80"/>
      </w:pPr>
      <w:r>
        <w:rPr>
          <w:rFonts w:ascii="Calibri" w:hAnsi="Calibri" w:eastAsia="Microsoft YaHei"/>
          <w:b/>
        </w:rPr>
        <w:t>人工判断：</w:t>
      </w:r>
      <w:r>
        <w:t>□ 保留    □ 修改后保留    □ 降级为候选    □ 剔除</w:t>
      </w:r>
    </w:p>
    <w:p>
      <w:pPr>
        <w:pStyle w:val="Heading1"/>
      </w:pPr>
      <w:r>
        <w:t>CP002 V02 广东云晟新材料有限公司年产水性涂料2400吨新建项目</w:t>
      </w:r>
    </w:p>
    <w:p>
      <w:pPr>
        <w:spacing w:after="80"/>
      </w:pPr>
      <w:r>
        <w:rPr>
          <w:rFonts w:ascii="Calibri" w:hAnsi="Calibri" w:eastAsia="Microsoft YaHei"/>
          <w:b/>
        </w:rPr>
        <w:t>版本标记：</w:t>
      </w:r>
      <w:r>
        <w:t>V02</w:t>
      </w:r>
    </w:p>
    <w:p>
      <w:pPr>
        <w:pStyle w:val="Heading2"/>
      </w:pPr>
      <w:r>
        <w:t>CP002_V02_Q01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一、建设项目基本情况（表格）显示，...赞路21号首层之二、二层之一、三层之五、四层之一、五层之一；地理坐标 | （E 113 度 13 分 25.94 秒，N 22 度 44 分 19.79 秒）；国民经济行业类别 | C2641涂料制造 | 建设项目行业类别 | 44涂料、油墨、颜料及类似产品制造264（单纯物理分离、物理提纯、混合、分装的）；建设性质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一、建设项目基本情况（表格）写明：...赞路21号首层之二、二层之一、三层之五、四层之一、五层之一；地理坐标 | （E 113 度 13 分 25.94 秒，N 22 度 44 分 19.79 秒）；国民经济行业类别 | C2641涂料制造 | 建设项目行业类别 | 44涂料、油墨、颜料及类似产品制造264（单纯物理分离、物理提纯、混合、分装的）；建设性质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rPr>
          <w:rFonts w:ascii="Calibri" w:hAnsi="Calibri" w:eastAsia="Microsoft YaHei"/>
          <w:b/>
        </w:rPr>
        <w:t>人工判断：</w:t>
      </w:r>
      <w:r>
        <w:t>□ 保留    □ 修改后保留    □ 降级为候选    □ 剔除</w:t>
      </w:r>
    </w:p>
    <w:p>
      <w:pPr>
        <w:pStyle w:val="Heading2"/>
      </w:pPr>
      <w:r>
        <w:t>CP002_V02_Q02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无 | 项目审批（核准/备案）文号（选填） | 无；总投资（万元） | 200 | 环保投资（万元） | 30；环保投资占比（%） | 15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无 | 项目审批（核准/备案）文号（选填） | 无；总投资（万元） | 200 | 环保投资（万元） | 30；环保投资占比（%） | 15 | 施工工期 | 1个月</w:t>
      </w:r>
    </w:p>
    <w:p>
      <w:pPr>
        <w:spacing w:after="80"/>
      </w:pPr>
      <w:r>
        <w:rPr>
          <w:rFonts w:ascii="Calibri" w:hAnsi="Calibri" w:eastAsia="Microsoft YaHei"/>
          <w:b/>
        </w:rPr>
        <w:t>人工判断：</w:t>
      </w:r>
      <w:r>
        <w:t>□ 保留    □ 修改后保留    □ 降级为候选    □ 剔除</w:t>
      </w:r>
    </w:p>
    <w:p>
      <w:pPr>
        <w:pStyle w:val="Heading2"/>
      </w:pPr>
      <w:r>
        <w:t>CP002_V02_Q03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1、工程组成及平面布置 项目租用一栋五层工业厂房作为生产经营场所，所在建筑每层高度约为5m。厂房占地300m2，租用的建筑面积合计为1440m2。厂房内一层为成品仓（240m2）、二层为办公室（300m2）、三层为实验室（300m2）、四层为原辅料仓（300m2）、五层为生产车间（300m2），具体平面布置图见附图4。项目工程组成见下表：表2-1 本项目工程组成项目内容备注主体工程生产车间位于5层，约300m2，用于水性涂料的生产，主要工序有投料、分散、研磨、调漆、包装等仓储工程原辅料仓位于4层，约3...</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1、工程组成及平面布置 项目租用一栋五层工业厂房作为生产经营场所，所在建筑每层高度约为5m。厂房占地300m2，租用的建筑面积合计为1440m2。厂房内一层为成品仓（240m2）、二层为办公室（300m2）、三层为实验室（300m2）、四层为原辅料仓（300m2）、五层为生产车间（300m2），具体平面布置图见附图4。项目工程组成见下表：表2-1 本项目工程组成项目内容备注主体工程生产车间位于5层，约300m2，用于水性涂料的生产，主要工序有投料、分散、研磨、调漆、包装等仓储工程原辅料仓位于4层，约3...</w:t>
      </w:r>
    </w:p>
    <w:p>
      <w:pPr>
        <w:spacing w:after="80"/>
      </w:pPr>
      <w:r>
        <w:rPr>
          <w:rFonts w:ascii="Calibri" w:hAnsi="Calibri" w:eastAsia="Microsoft YaHei"/>
          <w:b/>
        </w:rPr>
        <w:t>人工判断：</w:t>
      </w:r>
      <w:r>
        <w:t>□ 保留    □ 修改后保留    □ 降级为候选    □ 剔除</w:t>
      </w:r>
    </w:p>
    <w:p>
      <w:pPr>
        <w:pStyle w:val="Heading2"/>
      </w:pPr>
      <w:r>
        <w:t>CP002_V02_Q04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质量现状本项目选址位于佛山市顺德区杏坛镇，根据《顺德区生态环境保护规划（2021-2025年）》，顺德区全境为大气环境二类区，本项目所在地属环境空气质量二类功能区，区域的环境空气质量执行国家《环境空气质量标准》（GB3095-2012）及2018年修改单中的二级标准。（1）常规污染物环境质量现状根据《佛山市生态环境局顺德分局关于发布2021年度佛山市顺德区环境质量状况公报的通知》，该地区空气质量执行《环境空气质量标准》（GB3095-2012）及2018年修改单中的二级标准，基本污染物...</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质量现状本项目选址位于佛山市顺德区杏坛镇，根据《顺德区生态环境保护规划（2021-2025年）》，顺德区全境为大气环境二类区，本项目所在地属环境空气质量二类功能区，区域的环境空气质量执行国家《环境空气质量标准》（GB3095-2012）及2018年修改单中的二级标准。（1）常规污染物环境质量现状根据《佛山市生态环境局顺德分局关于发布2021年度佛山市顺德区环境质量状况公报的通知》，该地区空气质量执行《环境空气质量标准》（GB3095-2012）及2018年修改单中的二级标准，基本污染物...</w:t>
      </w:r>
    </w:p>
    <w:p>
      <w:pPr>
        <w:spacing w:after="80"/>
      </w:pPr>
      <w:r>
        <w:rPr>
          <w:rFonts w:ascii="Calibri" w:hAnsi="Calibri" w:eastAsia="Microsoft YaHei"/>
          <w:b/>
        </w:rPr>
        <w:t>人工判断：</w:t>
      </w:r>
      <w:r>
        <w:t>□ 保留    □ 修改后保留    □ 降级为候选    □ 剔除</w:t>
      </w:r>
    </w:p>
    <w:p>
      <w:pPr>
        <w:pStyle w:val="Heading2"/>
      </w:pPr>
      <w:r>
        <w:t>CP002_V02_Q05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表4-2 废气污染源源强核算结果及相关参数一览表（表格）显示，...◇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项目水性涂料的产量为2400t/a；水性涂料测试量约为产量的0.05%，即为1.2t/a。项目生产车间投料工序年工作300小时；实验室投料工序年工作150小时。</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表4-2 废气污染源源强核算结果及相关参数一览表（表格）写明：...◇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项目水性涂料的产量为2400t/a；水性涂料测试量约为产量的0.05%，即为1.2t/a。项目生产车间投料工序年工作300小时；实验室投料工序年工作150小时。</w:t>
      </w:r>
    </w:p>
    <w:p>
      <w:pPr>
        <w:spacing w:after="80"/>
      </w:pPr>
      <w:r>
        <w:rPr>
          <w:rFonts w:ascii="Calibri" w:hAnsi="Calibri" w:eastAsia="Microsoft YaHei"/>
          <w:b/>
        </w:rPr>
        <w:t>人工判断：</w:t>
      </w:r>
      <w:r>
        <w:t>□ 保留    □ 修改后保留    □ 降级为候选    □ 剔除</w:t>
      </w:r>
    </w:p>
    <w:p>
      <w:pPr>
        <w:pStyle w:val="Heading2"/>
      </w:pPr>
      <w:r>
        <w:t>CP002_V02_Q06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表4-2 废气污染源源强核算结果及相关参数一览表（表格）显示，...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表4-2 废气污染源源强核算结果及相关参数一览表（表格）写明：...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粉尘的产生系数参考《排放源统计调查产排污核算方法和系数手册》（生态环境部公告2021年第24号）的2641涂料制造行业系数手册-2641涂料制造行业系数表中的水性工业涂料颗粒物产污系数：0.1kg/t-产品。</w:t>
      </w:r>
    </w:p>
    <w:p>
      <w:pPr>
        <w:spacing w:after="80"/>
      </w:pPr>
      <w:r>
        <w:rPr>
          <w:rFonts w:ascii="Calibri" w:hAnsi="Calibri" w:eastAsia="Microsoft YaHei"/>
          <w:b/>
        </w:rPr>
        <w:t>人工判断：</w:t>
      </w:r>
      <w:r>
        <w:t>□ 保留    □ 修改后保留    □ 降级为候选    □ 剔除</w:t>
      </w:r>
    </w:p>
    <w:p>
      <w:pPr>
        <w:pStyle w:val="Heading2"/>
      </w:pPr>
      <w:r>
        <w:t>CP002_V02_Q07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二、建设项目工程分析（表格）显示，...收处理有限公司进行处理。废气投料粉尘分散缸顶盖设置排气口，通过集气管道与废气处理系统连接，收集后的粉尘通过一套“滤芯除尘器+二级活性炭吸附”装置处理后通过30m排气筒（DA001）高空排放打样喷涂漆雾和有机废气、烘干有机废气打样间密闭设置，通过水帘柜进行整室收集，与生产车间收集的废气一起通过“干式过滤+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干式过滤+滤芯...</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二、建设项目工程分析（表格）写明：...收处理有限公司进行处理。废气投料粉尘分散缸顶盖设置排气口，通过集气管道与废气处理系统连接，收集后的粉尘通过一套“滤芯除尘器+二级活性炭吸附”装置处理后通过30m排气筒（DA001）高空排放打样喷涂漆雾和有机废气、烘干有机废气打样间密闭设置，通过水帘柜进行整室收集，与生产车间收集的废气一起通过“干式过滤+滤芯除尘器+二级活性炭吸附”装置处理后通过30m排气筒（DA001）高空排放分散、研磨和调漆有机废气研磨机为密闭设备，进出料管道与分散缸相连，分散缸顶盖设置排气口，通过集气管道与废气处理系统连接，收集后的有机废气通过一套“干式过滤+滤芯...</w:t>
      </w:r>
    </w:p>
    <w:p>
      <w:pPr>
        <w:spacing w:after="80"/>
      </w:pPr>
      <w:r>
        <w:rPr>
          <w:rFonts w:ascii="Calibri" w:hAnsi="Calibri" w:eastAsia="Microsoft YaHei"/>
          <w:b/>
        </w:rPr>
        <w:t>人工判断：</w:t>
      </w:r>
      <w:r>
        <w:t>□ 保留    □ 修改后保留    □ 降级为候选    □ 剔除</w:t>
      </w:r>
    </w:p>
    <w:p>
      <w:pPr>
        <w:pStyle w:val="Heading2"/>
      </w:pPr>
      <w:r>
        <w:t>CP002_V02_Q08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表4-2 废气污染源源强核算结果及相关参数一览表（表格）显示，...染源监测点位、监测指标及监测频次一览表有组织排放生产单元监测点位监测指标监测频次投料、分散、研磨、调漆、喷涂和烘干排气口DA001颗粒物、TV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表4-2 废气污染源源强核算结果及相关参数一览表（表格）写明：...染源监测点位、监测指标及监测频次一览表有组织排放生产单元监测点位监测指标监测频次投料、分散、研磨、调漆、喷涂和烘干排气口DA001颗粒物、TVOC、臭气浓度半年无组织排放监测点位监测指标监测频次厂界颗粒物、TVOC、臭气浓度半年房门窗或通风口、其他开口（孔）等排放口外1mNMHC半年2、废气污染物排放源强核算过程（1）颗粒物◇投料粉尘项目生产过程中的投料工序所加入的颜填料多数为粉末状固体，其投料过程会产生粉尘，主要污染因子为颗粒物。...</w:t>
      </w:r>
    </w:p>
    <w:p>
      <w:pPr>
        <w:spacing w:after="80"/>
      </w:pPr>
      <w:r>
        <w:rPr>
          <w:rFonts w:ascii="Calibri" w:hAnsi="Calibri" w:eastAsia="Microsoft YaHei"/>
          <w:b/>
        </w:rPr>
        <w:t>人工判断：</w:t>
      </w:r>
      <w:r>
        <w:t>□ 保留    □ 修改后保留    □ 降级为候选    □ 剔除</w:t>
      </w:r>
    </w:p>
    <w:p>
      <w:pPr>
        <w:pStyle w:val="Heading2"/>
      </w:pPr>
      <w:r>
        <w:t>CP002_V02_Q09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二、建设项目工程分析（表格）显示，...罐，拟定期委托佛山市顺德区绿点废水回收处理有限公司进行处理。废气投料粉尘分散缸顶盖设置排气口，通过集气管道与废气处理系统连接，收集后的粉尘通过一套“滤芯除尘器+二级活性炭吸附”装置处理后通过30m排气筒（DA001）高空排放打样喷涂漆雾和有机废气、烘干有机废气打样间密闭设置，通过水帘柜进行整室收集，与生产车间收集的废气一起通过“干式过滤+滤芯除尘器+二级活性炭吸附”装置处理后通过30m排气筒（DA001）高空排放分散、研磨和调漆有机废气研磨机为密闭设备，进出料管道与分散缸相连，分散缸顶盖设置排气口，通过集气管道与废气处理系统连接，收集...</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二、建设项目工程分析（表格）写明：...罐，拟定期委托佛山市顺德区绿点废水回收处理有限公司进行处理。废气投料粉尘分散缸顶盖设置排气口，通过集气管道与废气处理系统连接，收集后的粉尘通过一套“滤芯除尘器+二级活性炭吸附”装置处理后通过30m排气筒（DA001）高空排放打样喷涂漆雾和有机废气、烘干有机废气打样间密闭设置，通过水帘柜进行整室收集，与生产车间收集的废气一起通过“干式过滤+滤芯除尘器+二级活性炭吸附”装置处理后通过30m排气筒（DA001）高空排放分散、研磨和调漆有机废气研磨机为密闭设备，进出料管道与分散缸相连，分散缸顶盖设置排气口，通过集气管道与废气处理系统连接，收集...</w:t>
      </w:r>
    </w:p>
    <w:p>
      <w:pPr>
        <w:spacing w:after="80"/>
      </w:pPr>
      <w:r>
        <w:rPr>
          <w:rFonts w:ascii="Calibri" w:hAnsi="Calibri" w:eastAsia="Microsoft YaHei"/>
          <w:b/>
        </w:rPr>
        <w:t>人工判断：</w:t>
      </w:r>
      <w:r>
        <w:t>□ 保留    □ 修改后保留    □ 降级为候选    □ 剔除</w:t>
      </w:r>
    </w:p>
    <w:p>
      <w:pPr>
        <w:pStyle w:val="Heading2"/>
      </w:pPr>
      <w:r>
        <w:t>CP002_V02_Q10 风险防范措施</w:t>
      </w:r>
    </w:p>
    <w:p>
      <w:pPr>
        <w:spacing w:after="80"/>
      </w:pPr>
      <w:r>
        <w:rPr>
          <w:rFonts w:ascii="Calibri" w:hAnsi="Calibri" w:eastAsia="Microsoft YaHei"/>
          <w:b/>
        </w:rPr>
        <w:t>审核模块：</w:t>
      </w:r>
      <w:r>
        <w:t>风险防范措施</w:t>
      </w:r>
    </w:p>
    <w:p>
      <w:pPr>
        <w:spacing w:after="80"/>
      </w:pPr>
      <w:r>
        <w:rPr>
          <w:rFonts w:ascii="Calibri" w:hAnsi="Calibri" w:eastAsia="Microsoft YaHei"/>
          <w:b/>
        </w:rPr>
        <w:t>问题：</w:t>
      </w:r>
      <w:r>
        <w:t>请根据报告中的风险物质、危废暂存、液态物料贮存和事故情景，判断风险防范措施是否完整。</w:t>
      </w:r>
    </w:p>
    <w:p>
      <w:pPr>
        <w:spacing w:after="80"/>
      </w:pPr>
      <w:r>
        <w:rPr>
          <w:b/>
        </w:rPr>
        <w:t>参考答案：</w:t>
      </w:r>
    </w:p>
    <w:p>
      <w:pPr>
        <w:spacing w:after="80"/>
      </w:pPr>
      <w:r>
        <w:rPr>
          <w:b/>
        </w:rPr>
        <w:t>判断：部分合理。</w:t>
      </w:r>
    </w:p>
    <w:p>
      <w:pPr>
        <w:spacing w:after="80"/>
      </w:pPr>
      <w:r>
        <w:t>五、环境保护措施监督检查清单（表格）显示，...根据废物特性设置符合《危险废物贮存污染控制标准》（GB18597-2001）及其2013年修改单要求的危险废物暂存场所，且在暂存场所上空设有防雨淋设施，地面采取防渗措施，危险废物收集后分别临时贮存于废物储罐内；根据生产需要合理设置贮存量，尽量减少厂区内的物料贮存量；严禁将危险废物混入生活垃圾；堆放危险废物的地方要有明显的标志，堆放点要防雨、防渗、防漏，按要求进行包装贮存。</w:t>
      </w:r>
    </w:p>
    <w:p>
      <w:pPr>
        <w:spacing w:after="80"/>
      </w:pPr>
      <w:r>
        <w:t>从工作流判断逻辑看，应核对风险物质、危废暂存、液态物料贮存、事故情景和防渗、防泄漏、应急收集措施是否对应。</w:t>
      </w:r>
    </w:p>
    <w:p>
      <w:pPr>
        <w:spacing w:after="80"/>
      </w:pPr>
      <w:r>
        <w:t>因此，报告现有内容支撑本题在风险防范措施模块下作出“部分合理”的参考判断。</w:t>
      </w:r>
    </w:p>
    <w:p>
      <w:pPr>
        <w:spacing w:after="80"/>
      </w:pPr>
      <w:r>
        <w:rPr>
          <w:rFonts w:ascii="Calibri" w:hAnsi="Calibri" w:eastAsia="Microsoft YaHei"/>
          <w:b/>
        </w:rPr>
        <w:t>证据：</w:t>
      </w:r>
      <w:r>
        <w:t>五、环境保护措施监督检查清单（表格）写明：...根据废物特性设置符合《危险废物贮存污染控制标准》（GB18597-2001）及其2013年修改单要求的危险废物暂存场所，且在暂存场所上空设有防雨淋设施，地面采取防渗措施，危险废物收集后分别临时贮存于废物储罐内；根据生产需要合理设置贮存量，尽量减少厂区内的物料贮存量；严禁将危险废物混入生活垃圾；堆放危险废物的地方要有明显的标志，堆放点要防雨、防渗、防漏，按要求进行包装贮存。</w:t>
      </w:r>
    </w:p>
    <w:p>
      <w:pPr>
        <w:spacing w:after="80"/>
      </w:pPr>
      <w:r>
        <w:rPr>
          <w:rFonts w:ascii="Calibri" w:hAnsi="Calibri" w:eastAsia="Microsoft YaHei"/>
          <w:b/>
        </w:rPr>
        <w:t>人工判断：</w:t>
      </w:r>
      <w:r>
        <w:t>□ 保留    □ 修改后保留    □ 降级为候选    □ 剔除</w:t>
      </w:r>
    </w:p>
    <w:p>
      <w:pPr>
        <w:pStyle w:val="Heading1"/>
      </w:pPr>
      <w:r>
        <w:t>CP003 V01 佛山市顺德区亚马逊涂料有限公司迁扩建项目</w:t>
      </w:r>
    </w:p>
    <w:p>
      <w:pPr>
        <w:spacing w:after="80"/>
      </w:pPr>
      <w:r>
        <w:rPr>
          <w:rFonts w:ascii="Calibri" w:hAnsi="Calibri" w:eastAsia="Microsoft YaHei"/>
          <w:b/>
        </w:rPr>
        <w:t>版本标记：</w:t>
      </w:r>
      <w:r>
        <w:t>V01</w:t>
      </w:r>
    </w:p>
    <w:p>
      <w:pPr>
        <w:pStyle w:val="Heading2"/>
      </w:pPr>
      <w:r>
        <w:t>CP003_V01_Q01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一、建设项目基本情况（表格）显示，...会杏坛工业区科技二路2号威和新科园8栋101之六.102.201.202；地理坐标 | （北纬 22 度 47 分 7 秒，东经 113 度 10分 35秒）；国民经济行业类别 | C2641 涂料制造 | 建设项目行业类别 | “二十三、化学原料和化学制品制造业26”中的“44涂料、油墨、颜料及类似产品制造 264；”中的“单纯物理分离、物理提纯、混合、分装的（不产生废水或挥发性有机物的除外）”；建设性质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一、建设项目基本情况（表格）写明：...会杏坛工业区科技二路2号威和新科园8栋101之六.102.201.202；地理坐标 | （北纬 22 度 47 分 7 秒，东经 113 度 10分 35秒）；国民经济行业类别 | C2641 涂料制造 | 建设项目行业类别 | “二十三、化学原料和化学制品制造业26”中的“44涂料、油墨、颜料及类似产品制造 264；”中的“单纯物理分离、物理提纯、混合、分装的（不产生废水或挥发性有机物的除外）”；建设性质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CP003_V01_Q02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 | 项目审批（核准/备案）文号（选填） | /；总投资（万元） | 200 | 环保投资（万元） | 25；环保投资占比（%） | 12.5 | 施工工期 | 2个月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 | 项目审批（核准/备案）文号（选填） | /；总投资（万元） | 200 | 环保投资（万元） | 25；环保投资占比（%） | 12.5 | 施工工期 | 2个月</w:t>
      </w:r>
    </w:p>
    <w:p>
      <w:pPr>
        <w:spacing w:after="80"/>
      </w:pPr>
      <w:r>
        <w:rPr>
          <w:rFonts w:ascii="Calibri" w:hAnsi="Calibri" w:eastAsia="Microsoft YaHei"/>
          <w:b/>
        </w:rPr>
        <w:t>人工判断：</w:t>
      </w:r>
      <w:r>
        <w:t>□ 保留    □ 修改后保留    □ 降级为候选    □ 剔除</w:t>
      </w:r>
    </w:p>
    <w:p>
      <w:pPr>
        <w:pStyle w:val="Heading2"/>
      </w:pPr>
      <w:r>
        <w:t>CP003_V01_Q03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工程组成佛山市顺德区亚马逊涂料有限公司原址位于佛山市顺德区杏坛镇昌教村委会中心公路6号（不含之一卓志塑料厂）。该厂于2016年3月17日以《佛山市顺德区亚马逊涂料有限公司建设项目》环评报告表报批，经佛山市顺德区环境运输和城市管理局杏坛分局的批复文号为顺环（杏）审〔2016〕18号。于2016年9月28日通过佛山市顺德区亚马逊涂料有限公司建设项目竣工环境保护验收，该次验收为阶段验收（验收规模：高速分散机4台）。现因发展需要，拟搬迁至广东省佛山市顺德区杏坛镇齐杏社区居民委员会杏坛工业区科技二路2号...</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工程组成佛山市顺德区亚马逊涂料有限公司原址位于佛山市顺德区杏坛镇昌教村委会中心公路6号（不含之一卓志塑料厂）。该厂于2016年3月17日以《佛山市顺德区亚马逊涂料有限公司建设项目》环评报告表报批，经佛山市顺德区环境运输和城市管理局杏坛分局的批复文号为顺环（杏）审〔2016〕18号。于2016年9月28日通过佛山市顺德区亚马逊涂料有限公司建设项目竣工环境保护验收，该次验收为阶段验收（验收规模：高速分散机4台）。现因发展需要，拟搬迁至广东省佛山市顺德区杏坛镇齐杏社区居民委员会杏坛工业区科技二路2号...</w:t>
      </w:r>
    </w:p>
    <w:p>
      <w:pPr>
        <w:spacing w:after="80"/>
      </w:pPr>
      <w:r>
        <w:rPr>
          <w:rFonts w:ascii="Calibri" w:hAnsi="Calibri" w:eastAsia="Microsoft YaHei"/>
          <w:b/>
        </w:rPr>
        <w:t>人工判断：</w:t>
      </w:r>
      <w:r>
        <w:t>□ 保留    □ 修改后保留    □ 降级为候选    □ 剔除</w:t>
      </w:r>
    </w:p>
    <w:p>
      <w:pPr>
        <w:pStyle w:val="Heading2"/>
      </w:pPr>
      <w:r>
        <w:t>CP003_V01_Q04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表4-12项目废气排放口信息一览表（表格）显示，运营期环境影响和保护措施 | 1.2大气达标性分析 1）排气筒废气达标分析本项目共设置1个排气筒，高度约45m，排气筒污染物排放情况见下表。表4-11 项目排气筒污染物排放达标情况一览表污染源污染物排放浓度（mg/m3）排放速率（kg/h）执行标准浓度限值（mg/m3）速率限值（kg/h）达标情况排气筒FQ-03672颗粒物2.35780.04717《涂料、油墨及胶粘剂工业大气污染物排放标准》（GB37824-2019）中表2特别排放限值要求和《大气污染物排放限值》（DB44/27-2001）第二时段二级标准的较严值20/达标...</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表4-12项目废气排放口信息一览表（表格）写明：运营期环境影响和保护措施 | 1.2大气达标性分析 1）排气筒废气达标分析本项目共设置1个排气筒，高度约45m，排气筒污染物排放情况见下表。表4-11 项目排气筒污染物排放达标情况一览表污染源污染物排放浓度（mg/m3）排放速率（kg/h）执行标准浓度限值（mg/m3）速率限值（kg/h）达标情况排气筒FQ-03672颗粒物2.35780.04717《涂料、油墨及胶粘剂工业大气污染物排放标准》（GB37824-2019）中表2特别排放限值要求和《大气污染物排放限值》（DB44/27-2001）第二时段二级标准的较严值20/达标...</w:t>
      </w:r>
    </w:p>
    <w:p>
      <w:pPr>
        <w:spacing w:after="80"/>
      </w:pPr>
      <w:r>
        <w:rPr>
          <w:rFonts w:ascii="Calibri" w:hAnsi="Calibri" w:eastAsia="Microsoft YaHei"/>
          <w:b/>
        </w:rPr>
        <w:t>人工判断：</w:t>
      </w:r>
      <w:r>
        <w:t>□ 保留    □ 修改后保留    □ 降级为候选    □ 剔除</w:t>
      </w:r>
    </w:p>
    <w:p>
      <w:pPr>
        <w:pStyle w:val="Heading2"/>
      </w:pPr>
      <w:r>
        <w:t>CP003_V01_Q05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四、主要环境影响和保护措施（表格）显示，...染物为颗粒物，产生的粉尘中不含重金属等有毒有害物质。由于项目研发新产品时，每次投料的数量极少，因此该部分投料粉尘忽略不计。 由于《排放源统计调查产排污核算方法和系数手册》（公告 2021 年第24号）涂料制造行业系数手册中，无 UV涂料的污染源产生系数，本环评 UV 涂料生产过程中粉尘产生情况，参考溶剂型涂料的粉尘产生系数 0.051kg/t－产品进行计算。本项目UV 涂料产品年产量为300t，则颗粒物产生量为 0.0153t/a。...</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四、主要环境影响和保护措施（表格）写明：...染物为颗粒物，产生的粉尘中不含重金属等有毒有害物质。由于项目研发新产品时，每次投料的数量极少，因此该部分投料粉尘忽略不计。 由于《排放源统计调查产排污核算方法和系数手册》（公告 2021 年第24号）涂料制造行业系数手册中，无 UV涂料的污染源产生系数，本环评 UV 涂料生产过程中粉尘产生情况，参考溶剂型涂料的粉尘产生系数 0.051kg/t－产品进行计算。本项目UV 涂料产品年产量为300t，则颗粒物产生量为 0.0153t/a。...</w:t>
      </w:r>
    </w:p>
    <w:p>
      <w:pPr>
        <w:spacing w:after="80"/>
      </w:pPr>
      <w:r>
        <w:rPr>
          <w:rFonts w:ascii="Calibri" w:hAnsi="Calibri" w:eastAsia="Microsoft YaHei"/>
          <w:b/>
        </w:rPr>
        <w:t>人工判断：</w:t>
      </w:r>
      <w:r>
        <w:t>□ 保留    □ 修改后保留    □ 降级为候选    □ 剔除</w:t>
      </w:r>
    </w:p>
    <w:p>
      <w:pPr>
        <w:pStyle w:val="Heading2"/>
      </w:pPr>
      <w:r>
        <w:t>CP003_V01_Q06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内设负压整室收集，收集效率为95%。表4-1本项目总风量计算一览表设备罩口长度（m）污染源至罩口距离（m）风速（m/s）单台设备风量（m3/h）设备数量（台）核算风量（m3/h）投粉料工位10.30.77561756分散机（型号1）1.60.30.71209.656048分散机（型号2）1.10.30.7831.686652.8研磨机1.10.30.7831.632494.8灌装机0.80.30.7604.81604.8污染源规格体积（m3）换气次数（m/s）数量（个）核算风量（m3/h）打磨、试喷、风干工序3m×4m×2m2...</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内设负压整室收集，收集效率为95%。表4-1本项目总风量计算一览表设备罩口长度（m）污染源至罩口距离（m）风速（m/s）单台设备风量（m3/h）设备数量（台）核算风量（m3/h）投粉料工位10.30.77561756分散机（型号1）1.60.30.71209.656048分散机（型号2）1.10.30.7831.686652.8研磨机1.10.30.7831.632494.8灌装机0.80.30.7604.81604.8污染源规格体积（m3）换气次数（m/s）数量（个）核算风量（m3/h）打磨、试喷、风干工序3m×4m×2m2...</w:t>
      </w:r>
    </w:p>
    <w:p>
      <w:pPr>
        <w:spacing w:after="80"/>
      </w:pPr>
      <w:r>
        <w:rPr>
          <w:rFonts w:ascii="Calibri" w:hAnsi="Calibri" w:eastAsia="Microsoft YaHei"/>
          <w:b/>
        </w:rPr>
        <w:t>人工判断：</w:t>
      </w:r>
      <w:r>
        <w:t>□ 保留    □ 修改后保留    □ 降级为候选    □ 剔除</w:t>
      </w:r>
    </w:p>
    <w:p>
      <w:pPr>
        <w:pStyle w:val="Heading2"/>
      </w:pPr>
      <w:r>
        <w:t>CP003_V01_Q07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 | 大气污染源1.1废气产污环节根据《废气处理工程技术手册》（王纯、张殿印主编，化学工业出版社，2013版），投粉料、分散机、研磨机、灌装机均采用上吸罩+四面垂帘方式的排气量Q1的计算公式如下：Q1=WH VxQ1：所需风量，m3/h；W：罩口长度，m；H：污染源至罩口距离，m；Vx：风速，m/s。根据《废气处理工程技术手册》（王纯、张殿印），打磨、试喷、风干工序和实验台位于独立的房间内，内设负压整室收集，收集效率为95%。...</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 | 大气污染源1.1废气产污环节根据《废气处理工程技术手册》（王纯、张殿印主编，化学工业出版社，2013版），投粉料、分散机、研磨机、灌装机均采用上吸罩+四面垂帘方式的排气量Q1的计算公式如下：Q1=WH VxQ1：所需风量，m3/h；W：罩口长度，m；H：污染源至罩口距离，m；Vx：风速，m/s。根据《废气处理工程技术手册》（王纯、张殿印），打磨、试喷、风干工序和实验台位于独立的房间内，内设负压整室收集，收集效率为95%。...</w:t>
      </w:r>
    </w:p>
    <w:p>
      <w:pPr>
        <w:spacing w:after="80"/>
      </w:pPr>
      <w:r>
        <w:rPr>
          <w:rFonts w:ascii="Calibri" w:hAnsi="Calibri" w:eastAsia="Microsoft YaHei"/>
          <w:b/>
        </w:rPr>
        <w:t>人工判断：</w:t>
      </w:r>
      <w:r>
        <w:t>□ 保留    □ 修改后保留    □ 降级为候选    □ 剔除</w:t>
      </w:r>
    </w:p>
    <w:p>
      <w:pPr>
        <w:pStyle w:val="Heading2"/>
      </w:pPr>
      <w:r>
        <w:t>CP003_V01_Q08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四、主要环境影响和保护措施（表格）显示，...m；H：污染源至罩口距离，m；Vx：风速，m/s。根据《废气处理工程技术手册》（王纯、张殿印），打磨、试喷、风干工序和实验台位于独立的房间内，内设负压整室收集，收集效率为95%。表4-1本项目总风量计算一览表设备罩口长度（m）污染源至罩口距离（m）风速（m/s）单台设备风量（m3/h）设备数量（台）核算风量（m3/h）投粉料工位10.30.77561756分散机（型号1）1.60.30.71209.656048分散机（型号2）1.10.30.7831.686652.8研磨机1.10.30.7831.632494.8灌装机0.80...</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四、主要环境影响和保护措施（表格）写明：...m；H：污染源至罩口距离，m；Vx：风速，m/s。根据《废气处理工程技术手册》（王纯、张殿印），打磨、试喷、风干工序和实验台位于独立的房间内，内设负压整室收集，收集效率为95%。表4-1本项目总风量计算一览表设备罩口长度（m）污染源至罩口距离（m）风速（m/s）单台设备风量（m3/h）设备数量（台）核算风量（m3/h）投粉料工位10.30.77561756分散机（型号1）1.60.30.71209.656048分散机（型号2）1.10.30.7831.686652.8研磨机1.10.30.7831.632494.8灌装机0.80...</w:t>
      </w:r>
    </w:p>
    <w:p>
      <w:pPr>
        <w:spacing w:after="80"/>
      </w:pPr>
      <w:r>
        <w:rPr>
          <w:rFonts w:ascii="Calibri" w:hAnsi="Calibri" w:eastAsia="Microsoft YaHei"/>
          <w:b/>
        </w:rPr>
        <w:t>人工判断：</w:t>
      </w:r>
      <w:r>
        <w:t>□ 保留    □ 修改后保留    □ 降级为候选    □ 剔除</w:t>
      </w:r>
    </w:p>
    <w:p>
      <w:pPr>
        <w:pStyle w:val="Heading2"/>
      </w:pPr>
      <w:r>
        <w:t>CP003_V01_Q09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表4-12项目废气排放口信息一览表（表格）显示，...别排放限值，对周围大气环境和附近敏感点影响不大。3）非正常工况下废气达标分析本项目生产设施开停机等非正常工况下无废气污染物产生。1.4 废气治理设施可行性分析 吸附法是用固体吸附剂吸附处理废气中有害气体的一种方法。选择吸附剂的原则是比表面积大，容易吸附和脱附再生，来源容易，价格较低。有机废气适宜采用活性炭作吸附剂。活性炭是一种由含碳材料制成的外观呈黑色，内部孔隙结构发达、比表面积大、吸附能力强的一类微晶质碳素材料。活性炭材料中有大量肉眼看不见的微孔，1g活性炭材料中微孔的总内表面积可高达700～2300m2。</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表4-12项目废气排放口信息一览表（表格）写明：...别排放限值，对周围大气环境和附近敏感点影响不大。3）非正常工况下废气达标分析本项目生产设施开停机等非正常工况下无废气污染物产生。1.4 废气治理设施可行性分析 吸附法是用固体吸附剂吸附处理废气中有害气体的一种方法。选择吸附剂的原则是比表面积大，容易吸附和脱附再生，来源容易，价格较低。有机废气适宜采用活性炭作吸附剂。活性炭是一种由含碳材料制成的外观呈黑色，内部孔隙结构发达、比表面积大、吸附能力强的一类微晶质碳素材料。活性炭材料中有大量肉眼看不见的微孔，1g活性炭材料中微孔的总内表面积可高达700～2300m2。</w:t>
      </w:r>
    </w:p>
    <w:p>
      <w:pPr>
        <w:spacing w:after="80"/>
      </w:pPr>
      <w:r>
        <w:rPr>
          <w:rFonts w:ascii="Calibri" w:hAnsi="Calibri" w:eastAsia="Microsoft YaHei"/>
          <w:b/>
        </w:rPr>
        <w:t>人工判断：</w:t>
      </w:r>
      <w:r>
        <w:t>□ 保留    □ 修改后保留    □ 降级为候选    □ 剔除</w:t>
      </w:r>
    </w:p>
    <w:p>
      <w:pPr>
        <w:pStyle w:val="Heading2"/>
      </w:pPr>
      <w:r>
        <w:t>CP003_V01_Q10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二、建设项目工程分析（表格）显示，建设内容 | 1.项目工程组成佛山市顺德区亚马逊涂料有限公司原址位于佛山市顺德区杏坛镇昌教村委会中心公路6号（不含之一卓志塑料厂）。该厂于2016年3月17日以《佛山市顺德区亚马逊涂料有限公司建设项目》环评报告表报批，经佛山市顺德区环境运输和城市管理局杏坛分局的批复文号为顺环（杏）审〔2016〕18号。于2016年9月28日通过佛山市顺德区亚马逊涂料有限公司建设项目竣工环境保护验收，该次验收为阶段验收（验收规模：高速分散机4台）。</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二、建设项目工程分析（表格）写明：建设内容 | 1.项目工程组成佛山市顺德区亚马逊涂料有限公司原址位于佛山市顺德区杏坛镇昌教村委会中心公路6号（不含之一卓志塑料厂）。该厂于2016年3月17日以《佛山市顺德区亚马逊涂料有限公司建设项目》环评报告表报批，经佛山市顺德区环境运输和城市管理局杏坛分局的批复文号为顺环（杏）审〔2016〕18号。于2016年9月28日通过佛山市顺德区亚马逊涂料有限公司建设项目竣工环境保护验收，该次验收为阶段验收（验收规模：高速分散机4台）。</w:t>
      </w:r>
    </w:p>
    <w:p>
      <w:pPr>
        <w:spacing w:after="80"/>
      </w:pPr>
      <w:r>
        <w:rPr>
          <w:rFonts w:ascii="Calibri" w:hAnsi="Calibri" w:eastAsia="Microsoft YaHei"/>
          <w:b/>
        </w:rPr>
        <w:t>人工判断：</w:t>
      </w:r>
      <w:r>
        <w:t>□ 保留    □ 修改后保留    □ 降级为候选    □ 剔除</w:t>
      </w:r>
    </w:p>
    <w:p>
      <w:pPr>
        <w:pStyle w:val="Heading1"/>
      </w:pPr>
      <w:r>
        <w:t>CP004 V01 佛山市亮正新材料有限公司新建项目</w:t>
      </w:r>
    </w:p>
    <w:p>
      <w:pPr>
        <w:spacing w:after="80"/>
      </w:pPr>
      <w:r>
        <w:rPr>
          <w:rFonts w:ascii="Calibri" w:hAnsi="Calibri" w:eastAsia="Microsoft YaHei"/>
          <w:b/>
        </w:rPr>
        <w:t>版本标记：</w:t>
      </w:r>
      <w:r>
        <w:t>V01</w:t>
      </w:r>
    </w:p>
    <w:p>
      <w:pPr>
        <w:pStyle w:val="Heading2"/>
      </w:pPr>
      <w:r>
        <w:t>CP004_V01_Q01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一、建设项目基本情况（表格）显示，...手机号已脱敏]；建设地点 | 广东省佛山市顺德区杏坛镇龙潭村龙古路2号之一；地理坐标 | （东经113度07分24.310秒，北纬22度48分54.960秒）；国民经济行业类别 | C2223 加工纸制造C2921塑料薄膜制造 | 建设项目行业类别 | 十九、造纸和纸制品业22、37 造纸222*（含废纸造纸）、手工纸制造；有涂布、浸渍、印刷、粘胶工艺的加工纸制造二十六、橡胶和塑料制品业29、53 塑料制品业292-其他（年用非溶剂型低VOCs含量涂料10吨以下的除外）；...</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一、建设项目基本情况（表格）写明：...手机号已脱敏]；建设地点 | 广东省佛山市顺德区杏坛镇龙潭村龙古路2号之一；地理坐标 | （东经113度07分24.310秒，北纬22度48分54.960秒）；国民经济行业类别 | C2223 加工纸制造C2921塑料薄膜制造 | 建设项目行业类别 | 十九、造纸和纸制品业22、37 造纸222*（含废纸造纸）、手工纸制造；有涂布、浸渍、印刷、粘胶工艺的加工纸制造二十六、橡胶和塑料制品业29、53 塑料制品业292-其他（年用非溶剂型低VOCs含量涂料10吨以下的除外）；...</w:t>
      </w:r>
    </w:p>
    <w:p>
      <w:pPr>
        <w:spacing w:after="80"/>
      </w:pPr>
      <w:r>
        <w:rPr>
          <w:rFonts w:ascii="Calibri" w:hAnsi="Calibri" w:eastAsia="Microsoft YaHei"/>
          <w:b/>
        </w:rPr>
        <w:t>人工判断：</w:t>
      </w:r>
      <w:r>
        <w:t>□ 保留    □ 修改后保留    □ 降级为候选    □ 剔除</w:t>
      </w:r>
    </w:p>
    <w:p>
      <w:pPr>
        <w:pStyle w:val="Heading2"/>
      </w:pPr>
      <w:r>
        <w:t>CP004_V01_Q02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项目由来佛山市亮正新材料有限公司位于佛山市顺德区杏坛镇龙潭工业区齐龙路29号之二（中心地理位置为：东经113度07分24.310秒，北纬22度48分54.960秒），占地面积为1500m2，建筑面积为1200m2，主要从事纸制品制造，年产保护纸400万米、保护膜200万米。根据《建设项目环境影响评价分类管理名录（2021年版）》，本次项目属于“十九、造纸和纸制品业22、37 造纸222*（含废纸造纸）、手工纸制造；有涂布、浸渍、印刷、粘胶工艺的加工纸制造”类别和“二十六、橡胶和塑料制品业29、53 塑...</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项目由来佛山市亮正新材料有限公司位于佛山市顺德区杏坛镇龙潭工业区齐龙路29号之二（中心地理位置为：东经113度07分24.310秒，北纬22度48分54.960秒），占地面积为1500m2，建筑面积为1200m2，主要从事纸制品制造，年产保护纸400万米、保护膜200万米。根据《建设项目环境影响评价分类管理名录（2021年版）》，本次项目属于“十九、造纸和纸制品业22、37 造纸222*（含废纸造纸）、手工纸制造；有涂布、浸渍、印刷、粘胶工艺的加工纸制造”类别和“二十六、橡胶和塑料制品业29、53 塑...</w:t>
      </w:r>
    </w:p>
    <w:p>
      <w:pPr>
        <w:spacing w:after="80"/>
      </w:pPr>
      <w:r>
        <w:rPr>
          <w:rFonts w:ascii="Calibri" w:hAnsi="Calibri" w:eastAsia="Microsoft YaHei"/>
          <w:b/>
        </w:rPr>
        <w:t>人工判断：</w:t>
      </w:r>
      <w:r>
        <w:t>□ 保留    □ 修改后保留    □ 降级为候选    □ 剔除</w:t>
      </w:r>
    </w:p>
    <w:p>
      <w:pPr>
        <w:pStyle w:val="Heading2"/>
      </w:pPr>
      <w:r>
        <w:t>CP004_V01_Q03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大气环境根据《佛山市人民政府办公室关于调整顺德区环境空气质量功能区划的复函》（佛府办函[2014]494号，2014年8月）和《顺德区生态环境规划（2011~2020年）》，顺德区全境为大气环境二类区，因此本项目所在区域属二类环境空气质量功能区，执行《环境空气质量标准》（GB3095-2012）及2018年修改单二级标准。（1）空气质量达标区判定根据《佛山市生态环境局顺德分局关于发布2022年度佛山市顺德区生态环境状况公报的通知（佛环顺函〔2023〕26号）》，2022年顺德区空气质量综合指数为3...</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大气环境根据《佛山市人民政府办公室关于调整顺德区环境空气质量功能区划的复函》（佛府办函[2014]494号，2014年8月）和《顺德区生态环境规划（2011~2020年）》，顺德区全境为大气环境二类区，因此本项目所在区域属二类环境空气质量功能区，执行《环境空气质量标准》（GB3095-2012）及2018年修改单二级标准。（1）空气质量达标区判定根据《佛山市生态环境局顺德分局关于发布2022年度佛山市顺德区生态环境状况公报的通知（佛环顺函〔2023〕26号）》，2022年顺德区空气质量综合指数为3...</w:t>
      </w:r>
    </w:p>
    <w:p>
      <w:pPr>
        <w:spacing w:after="80"/>
      </w:pPr>
      <w:r>
        <w:rPr>
          <w:rFonts w:ascii="Calibri" w:hAnsi="Calibri" w:eastAsia="Microsoft YaHei"/>
          <w:b/>
        </w:rPr>
        <w:t>人工判断：</w:t>
      </w:r>
      <w:r>
        <w:t>□ 保留    □ 修改后保留    □ 降级为候选    □ 剔除</w:t>
      </w:r>
    </w:p>
    <w:p>
      <w:pPr>
        <w:pStyle w:val="Heading2"/>
      </w:pPr>
      <w:r>
        <w:t>CP004_V01_Q04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四、主要环境影响和保护措施（表格）显示，2）无组织达标分析项目胶水调配、上胶、复合、熟化工序产生的VOCs未被集气罩收集的以无组织的形式排放至大气环境，可达到广东省《固定污染源挥发性有机物综合排放标准》（DB44/2367-2022）表3厂区内VOCs无组织排放限值要求。印刷工位未收集的VOCs经空气流通稀释后，可达到广东省《印刷行业挥发性有机化合物排放标准》（DB44/815-2010）表3无组织排放监控点浓度限值要求。</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四、主要环境影响和保护措施（表格）写明：2）无组织达标分析项目胶水调配、上胶、复合、熟化工序产生的VOCs未被集气罩收集的以无组织的形式排放至大气环境，可达到广东省《固定污染源挥发性有机物综合排放标准》（DB44/2367-2022）表3厂区内VOCs无组织排放限值要求。印刷工位未收集的VOCs经空气流通稀释后，可达到广东省《印刷行业挥发性有机化合物排放标准》（DB44/815-2010）表3无组织排放监控点浓度限值要求。</w:t>
      </w:r>
    </w:p>
    <w:p>
      <w:pPr>
        <w:spacing w:after="80"/>
      </w:pPr>
      <w:r>
        <w:rPr>
          <w:rFonts w:ascii="Calibri" w:hAnsi="Calibri" w:eastAsia="Microsoft YaHei"/>
          <w:b/>
        </w:rPr>
        <w:t>人工判断：</w:t>
      </w:r>
      <w:r>
        <w:t>□ 保留    □ 修改后保留    □ 降级为候选    □ 剔除</w:t>
      </w:r>
    </w:p>
    <w:p>
      <w:pPr>
        <w:pStyle w:val="Heading2"/>
      </w:pPr>
      <w:r>
        <w:t>CP004_V01_Q05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上胶、复合、熟化产生的有机废气项目在胶水调配、上胶、复合、熟化过程会产生有机废气，其主要污染因子为VOCs，本次环评核算中参考《排放源统计调查产排污核算方法和系数手册-22造纸和纸制品业系数手册》中造纸和纸制品业（22）加工纸制造（2223）行业系数表-加工纸-涂布法的挥发性有机物产污系数910g/t-产品，项目年产保护纸400万米/年（合约3125卷/年，293kg/卷，即915.625t/a）、保护膜200万米/年（合约1613卷/年，57.86kg/卷，即93.328t/a），则项目胶水调配、上胶、复合、熟化过程的VOC...</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上胶、复合、熟化产生的有机废气项目在胶水调配、上胶、复合、熟化过程会产生有机废气，其主要污染因子为VOCs，本次环评核算中参考《排放源统计调查产排污核算方法和系数手册-22造纸和纸制品业系数手册》中造纸和纸制品业（22）加工纸制造（2223）行业系数表-加工纸-涂布法的挥发性有机物产污系数910g/t-产品，项目年产保护纸400万米/年（合约3125卷/年，293kg/卷，即915.625t/a）、保护膜200万米/年（合约1613卷/年，57.86kg/卷，即93.328t/a），则项目胶水调配、上胶、复合、熟化过程的VOC...</w:t>
      </w:r>
    </w:p>
    <w:p>
      <w:pPr>
        <w:spacing w:after="80"/>
      </w:pPr>
      <w:r>
        <w:rPr>
          <w:rFonts w:ascii="Calibri" w:hAnsi="Calibri" w:eastAsia="Microsoft YaHei"/>
          <w:b/>
        </w:rPr>
        <w:t>人工判断：</w:t>
      </w:r>
      <w:r>
        <w:t>□ 保留    □ 修改后保留    □ 降级为候选    □ 剔除</w:t>
      </w:r>
    </w:p>
    <w:p>
      <w:pPr>
        <w:pStyle w:val="Heading2"/>
      </w:pPr>
      <w:r>
        <w:t>CP004_V01_Q06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①胶水调配、上胶、复合、熟化产生的有机废气项目在胶水调配、上胶、复合、熟化过程会产生有机废气，其主要污染因子为VOCs，本次环评核算中参考《排放源统计调查产排污核算方法和系数手册-22造纸和纸制品业系数手册》中造纸和纸制品业（22）加工纸制造（2223）行业系数表-加工纸-涂布法的挥发性有机物产污系数910g/t-产品，项目年产保护纸400万米/年（合约3125卷/年，293kg/卷，即915.625t/a）、保护膜200万米/年（合约1613卷/年，57.86kg/卷，即93.328t/a），则项目胶水调配、上胶、复合、熟化过程的V...</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①胶水调配、上胶、复合、熟化产生的有机废气项目在胶水调配、上胶、复合、熟化过程会产生有机废气，其主要污染因子为VOCs，本次环评核算中参考《排放源统计调查产排污核算方法和系数手册-22造纸和纸制品业系数手册》中造纸和纸制品业（22）加工纸制造（2223）行业系数表-加工纸-涂布法的挥发性有机物产污系数910g/t-产品，项目年产保护纸400万米/年（合约3125卷/年，293kg/卷，即915.625t/a）、保护膜200万米/年（合约1613卷/年，57.86kg/卷，即93.328t/a），则项目胶水调配、上胶、复合、熟化过程的V...</w:t>
      </w:r>
    </w:p>
    <w:p>
      <w:pPr>
        <w:spacing w:after="80"/>
      </w:pPr>
      <w:r>
        <w:rPr>
          <w:rFonts w:ascii="Calibri" w:hAnsi="Calibri" w:eastAsia="Microsoft YaHei"/>
          <w:b/>
        </w:rPr>
        <w:t>人工判断：</w:t>
      </w:r>
      <w:r>
        <w:t>□ 保留    □ 修改后保留    □ 降级为候选    □ 剔除</w:t>
      </w:r>
    </w:p>
    <w:p>
      <w:pPr>
        <w:pStyle w:val="Heading2"/>
      </w:pPr>
      <w:r>
        <w:t>CP004_V01_Q07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一、建设项目基本情况（表格）显示，...Cs污染企业。本项目选址不在禁止区域。符合2.《挥发性有机物（VOCs）污染防治技术政策》（环保部公告2013第31号）2.1含VOCs产品的使用过程中，应采取废气收集措施，提高废气收集效率，减少废气的无组织排放与逸散。胶水调配、上胶、印刷废气经包围型集气罩收集后和经密闭收集的复合、熟化废气一同通过“二级活性炭吸附装置”处理后引至15m高排气筒G1高空排放。符合3.关于印发《重点行业挥发性有机物综合治理方案》的通知（环大气[2019]53 号）3.1含 VOCs 物料应储存于密闭容器、包装袋，高效密封储罐，封闭式储库、料仓等。...</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一、建设项目基本情况（表格）写明：...Cs污染企业。本项目选址不在禁止区域。符合2.《挥发性有机物（VOCs）污染防治技术政策》（环保部公告2013第31号）2.1含VOCs产品的使用过程中，应采取废气收集措施，提高废气收集效率，减少废气的无组织排放与逸散。胶水调配、上胶、印刷废气经包围型集气罩收集后和经密闭收集的复合、熟化废气一同通过“二级活性炭吸附装置”处理后引至15m高排气筒G1高空排放。符合3.关于印发《重点行业挥发性有机物综合治理方案》的通知（环大气[2019]53 号）3.1含 VOCs 物料应储存于密闭容器、包装袋，高效密封储罐，封闭式储库、料仓等。...</w:t>
      </w:r>
    </w:p>
    <w:p>
      <w:pPr>
        <w:spacing w:after="80"/>
      </w:pPr>
      <w:r>
        <w:rPr>
          <w:rFonts w:ascii="Calibri" w:hAnsi="Calibri" w:eastAsia="Microsoft YaHei"/>
          <w:b/>
        </w:rPr>
        <w:t>人工判断：</w:t>
      </w:r>
      <w:r>
        <w:t>□ 保留    □ 修改后保留    □ 降级为候选    □ 剔除</w:t>
      </w:r>
    </w:p>
    <w:p>
      <w:pPr>
        <w:pStyle w:val="Heading2"/>
      </w:pPr>
      <w:r>
        <w:t>CP004_V01_Q08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一、建设项目基本情况（表格）显示，...用全密闭集气罩或密闭空间的，除行业有特殊要求外，应保持微负压状态，并根据相关规范合理设置通风量。采用局部集气罩的，距集气罩开口面最远处的VOCs无组织排放位置，控制风速应不低于0.3米/秒，有行业要求的按相关规定执行。胶水调配、上胶废气经包围型集气罩收集后和经密闭收集的复合、熟化废气一同通过“二级活性炭吸附装置”处理后引至15m高排气筒G1高空排放。包围型集气罩收集效率为50%，密闭收集效率为75%，二级活性炭处理效率为51%。...</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一、建设项目基本情况（表格）写明：...用全密闭集气罩或密闭空间的，除行业有特殊要求外，应保持微负压状态，并根据相关规范合理设置通风量。采用局部集气罩的，距集气罩开口面最远处的VOCs无组织排放位置，控制风速应不低于0.3米/秒，有行业要求的按相关规定执行。胶水调配、上胶废气经包围型集气罩收集后和经密闭收集的复合、熟化废气一同通过“二级活性炭吸附装置”处理后引至15m高排气筒G1高空排放。包围型集气罩收集效率为50%，密闭收集效率为75%，二级活性炭处理效率为51%。...</w:t>
      </w:r>
    </w:p>
    <w:p>
      <w:pPr>
        <w:spacing w:after="80"/>
      </w:pPr>
      <w:r>
        <w:rPr>
          <w:rFonts w:ascii="Calibri" w:hAnsi="Calibri" w:eastAsia="Microsoft YaHei"/>
          <w:b/>
        </w:rPr>
        <w:t>人工判断：</w:t>
      </w:r>
      <w:r>
        <w:t>□ 保留    □ 修改后保留    □ 降级为候选    □ 剔除</w:t>
      </w:r>
    </w:p>
    <w:p>
      <w:pPr>
        <w:pStyle w:val="Heading2"/>
      </w:pPr>
      <w:r>
        <w:t>CP004_V01_Q09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一、建设项目基本情况（表格）显示，...址不在禁止区域。符合2.《挥发性有机物（VOCs）污染防治技术政策》（环保部公告2013第31号）2.1含VOCs产品的使用过程中，应采取废气收集措施，提高废气收集效率，减少废气的无组织排放与逸散。胶水调配、上胶、印刷废气经包围型集气罩收集后和经密闭收集的复合、熟化废气一同通过“二级活性炭吸附装置”处理后引至15m高排气筒G1高空排放。符合3.关于印发《重点行业挥发性有机物综合治理方案》的通知（环大气[2019]53 号）3.1含 VOCs 物料应储存于密闭容器、包装袋，高效密封储罐，封闭式储库、料仓等。</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一、建设项目基本情况（表格）写明：...址不在禁止区域。符合2.《挥发性有机物（VOCs）污染防治技术政策》（环保部公告2013第31号）2.1含VOCs产品的使用过程中，应采取废气收集措施，提高废气收集效率，减少废气的无组织排放与逸散。胶水调配、上胶、印刷废气经包围型集气罩收集后和经密闭收集的复合、熟化废气一同通过“二级活性炭吸附装置”处理后引至15m高排气筒G1高空排放。符合3.关于印发《重点行业挥发性有机物综合治理方案》的通知（环大气[2019]53 号）3.1含 VOCs 物料应储存于密闭容器、包装袋，高效密封储罐，封闭式储库、料仓等。</w:t>
      </w:r>
    </w:p>
    <w:p>
      <w:pPr>
        <w:spacing w:after="80"/>
      </w:pPr>
      <w:r>
        <w:rPr>
          <w:rFonts w:ascii="Calibri" w:hAnsi="Calibri" w:eastAsia="Microsoft YaHei"/>
          <w:b/>
        </w:rPr>
        <w:t>人工判断：</w:t>
      </w:r>
      <w:r>
        <w:t>□ 保留    □ 修改后保留    □ 降级为候选    □ 剔除</w:t>
      </w:r>
    </w:p>
    <w:p>
      <w:pPr>
        <w:pStyle w:val="Heading2"/>
      </w:pPr>
      <w:r>
        <w:t>CP004_V01_Q10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二、建设项目工程分析（表格）显示，...废纸造纸）、手工纸制造；有涂布、浸渍、印刷、粘胶工艺的加工纸制造”类别和“二十六、橡胶和塑料制品业29、53 塑料制品业292-其他（年用非溶剂型低VOCs含量涂料10吨以下的除外）”，需编制建设项目环境影响报告表。...</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二、建设项目工程分析（表格）写明：...废纸造纸）、手工纸制造；有涂布、浸渍、印刷、粘胶工艺的加工纸制造”类别和“二十六、橡胶和塑料制品业29、53 塑料制品业292-其他（年用非溶剂型低VOCs含量涂料10吨以下的除外）”，需编制建设项目环境影响报告表。...</w:t>
      </w:r>
    </w:p>
    <w:p>
      <w:pPr>
        <w:spacing w:after="80"/>
      </w:pPr>
      <w:r>
        <w:rPr>
          <w:rFonts w:ascii="Calibri" w:hAnsi="Calibri" w:eastAsia="Microsoft YaHei"/>
          <w:b/>
        </w:rPr>
        <w:t>人工判断：</w:t>
      </w:r>
      <w:r>
        <w:t>□ 保留    □ 修改后保留    □ 降级为候选    □ 剔除</w:t>
      </w:r>
    </w:p>
    <w:p>
      <w:pPr>
        <w:pStyle w:val="Heading1"/>
      </w:pPr>
      <w:r>
        <w:t>CP005 V01 佛山市顺德区启卓工程塑料实业有限公司搬迁项目</w:t>
      </w:r>
    </w:p>
    <w:p>
      <w:pPr>
        <w:spacing w:after="80"/>
      </w:pPr>
      <w:r>
        <w:rPr>
          <w:rFonts w:ascii="Calibri" w:hAnsi="Calibri" w:eastAsia="Microsoft YaHei"/>
          <w:b/>
        </w:rPr>
        <w:t>版本标记：</w:t>
      </w:r>
      <w:r>
        <w:t>V01</w:t>
      </w:r>
    </w:p>
    <w:p>
      <w:pPr>
        <w:pStyle w:val="Heading2"/>
      </w:pPr>
      <w:r>
        <w:t>CP005_V01_Q01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一、建设项目基本情况（表格）显示，...建设地点 | 佛山市顺德区杏坛镇顺业西路15号中集智能制造中心22栋101；地理坐标 | （东经113度11分58.650秒，北纬22度45分20.510秒）；国民经济行业类别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一、建设项目基本情况（表格）写明：...建设地点 | 佛山市顺德区杏坛镇顺业西路15号中集智能制造中心22栋101；地理坐标 | （东经113度11分58.650秒，北纬22度45分20.510秒）；国民经济行业类别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CP005_V01_Q02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 | 项目审批（核准/备案）文号（选填） | /；总投资（万元） | 150 | 环保投资（万元） | 15；环保投资占比（%）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 | 项目审批（核准/备案）文号（选填） | /；总投资（万元） | 150 | 环保投资（万元） | 15；环保投资占比（%）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CP005_V01_Q03 三线一单管控内容一致性</w:t>
      </w:r>
    </w:p>
    <w:p>
      <w:pPr>
        <w:spacing w:after="80"/>
      </w:pPr>
      <w:r>
        <w:rPr>
          <w:rFonts w:ascii="Calibri" w:hAnsi="Calibri" w:eastAsia="Microsoft YaHei"/>
          <w:b/>
        </w:rPr>
        <w:t>审核模块：</w:t>
      </w:r>
      <w:r>
        <w:t>三线一单管控内容一致性</w:t>
      </w:r>
    </w:p>
    <w:p>
      <w:pPr>
        <w:spacing w:after="80"/>
      </w:pPr>
      <w:r>
        <w:rPr>
          <w:rFonts w:ascii="Calibri" w:hAnsi="Calibri" w:eastAsia="Microsoft YaHei"/>
          <w:b/>
        </w:rPr>
        <w:t>问题：</w:t>
      </w:r>
      <w:r>
        <w:t>请根据报告中的项目位置、经纬度、环境管控单元和项目排污特征，判断三线一单符合性分析是否充分。</w:t>
      </w:r>
    </w:p>
    <w:p>
      <w:pPr>
        <w:spacing w:after="80"/>
      </w:pPr>
      <w:r>
        <w:rPr>
          <w:b/>
        </w:rPr>
        <w:t>参考答案：</w:t>
      </w:r>
    </w:p>
    <w:p>
      <w:pPr>
        <w:spacing w:after="80"/>
      </w:pPr>
      <w:r>
        <w:rPr>
          <w:b/>
        </w:rPr>
        <w:t>判断：基本充分。</w:t>
      </w:r>
    </w:p>
    <w:p>
      <w:pPr>
        <w:spacing w:after="80"/>
      </w:pPr>
      <w:r>
        <w:t>一、建设项目基本情况（表格）显示，...区2018-2020年村级工业园升级改造三年行动计划项目》，本项目不在“三旧”改造和村级工业园改造范围，因此本项目的选址符合佛山市顺德区总体规划的要求。项目与“三线一单”符合性分析1、广东省“三线一单”符合性分析①生态保护红线佛山市顺德区启卓工程塑料实业有限公司位于广佛山市顺德区杏坛镇顺业西路15号中集智能制造中心22栋101，根据《广东省人民政府关于印发广东省“三线一单”生态环境分区管控方案的通知》（粤府[2020]71号），项目所在地不属于生态优先保护区、水环境优先保护区、大气环境优先保护区等优先保护单元，因此项目不涉及生态保护红线。...</w:t>
      </w:r>
    </w:p>
    <w:p>
      <w:pPr>
        <w:spacing w:after="80"/>
      </w:pPr>
      <w:r>
        <w:t>从工作流判断逻辑看，应核对项目位置、环境管控单元、准入条款和项目排污特征之间是否建立对应关系。若报告只给结论而缺少条款响应，则可验证性不足。</w:t>
      </w:r>
    </w:p>
    <w:p>
      <w:pPr>
        <w:spacing w:after="80"/>
      </w:pPr>
      <w:r>
        <w:t>因此，报告现有内容支撑本题在三线一单管控内容一致性模块下作出“基本充分”的参考判断。</w:t>
      </w:r>
    </w:p>
    <w:p>
      <w:pPr>
        <w:spacing w:after="80"/>
      </w:pPr>
      <w:r>
        <w:rPr>
          <w:rFonts w:ascii="Calibri" w:hAnsi="Calibri" w:eastAsia="Microsoft YaHei"/>
          <w:b/>
        </w:rPr>
        <w:t>证据：</w:t>
      </w:r>
      <w:r>
        <w:t>一、建设项目基本情况（表格）写明：...区2018-2020年村级工业园升级改造三年行动计划项目》，本项目不在“三旧”改造和村级工业园改造范围，因此本项目的选址符合佛山市顺德区总体规划的要求。项目与“三线一单”符合性分析1、广东省“三线一单”符合性分析①生态保护红线佛山市顺德区启卓工程塑料实业有限公司位于广佛山市顺德区杏坛镇顺业西路15号中集智能制造中心22栋101，根据《广东省人民政府关于印发广东省“三线一单”生态环境分区管控方案的通知》（粤府[2020]71号），项目所在地不属于生态优先保护区、水环境优先保护区、大气环境优先保护区等优先保护单元，因此项目不涉及生态保护红线。...</w:t>
      </w:r>
    </w:p>
    <w:p>
      <w:pPr>
        <w:spacing w:after="80"/>
      </w:pPr>
      <w:r>
        <w:rPr>
          <w:rFonts w:ascii="Calibri" w:hAnsi="Calibri" w:eastAsia="Microsoft YaHei"/>
          <w:b/>
        </w:rPr>
        <w:t>人工判断：</w:t>
      </w:r>
      <w:r>
        <w:t>□ 保留    □ 修改后保留    □ 降级为候选    □ 剔除</w:t>
      </w:r>
    </w:p>
    <w:p>
      <w:pPr>
        <w:pStyle w:val="Heading2"/>
      </w:pPr>
      <w:r>
        <w:t>CP005_V01_Q04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项目由来佛山市顺德区启卓工程塑料实业有限公司原名为佛山市顺德区杏坛镇启卓塑料五金厂，成立于2004年6月23日，位于顺德区杏坛镇七滘工业园光华区二路3号，占地面积为2500m2，建筑面积为2000m2，主要从事废旧塑料粒的生产，年产废旧塑料粒（PE、PP）1500吨，已于2005年已取得环保批准证（编号：20051004）。于2016年变更法人及项目名称为佛山市顺德区启卓工程塑料实业有限公司，并于2017年3月15日通过环保验收，并取得顺德区环境运输和城市管理局杏坛分局出具的《验收组意见》（顺环杏[2...</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项目由来佛山市顺德区启卓工程塑料实业有限公司原名为佛山市顺德区杏坛镇启卓塑料五金厂，成立于2004年6月23日，位于顺德区杏坛镇七滘工业园光华区二路3号，占地面积为2500m2，建筑面积为2000m2，主要从事废旧塑料粒的生产，年产废旧塑料粒（PE、PP）1500吨，已于2005年已取得环保批准证（编号：20051004）。于2016年变更法人及项目名称为佛山市顺德区启卓工程塑料实业有限公司，并于2017年3月15日通过环保验收，并取得顺德区环境运输和城市管理局杏坛分局出具的《验收组意见》（顺环杏[2...</w:t>
      </w:r>
    </w:p>
    <w:p>
      <w:pPr>
        <w:spacing w:after="80"/>
      </w:pPr>
      <w:r>
        <w:rPr>
          <w:rFonts w:ascii="Calibri" w:hAnsi="Calibri" w:eastAsia="Microsoft YaHei"/>
          <w:b/>
        </w:rPr>
        <w:t>人工判断：</w:t>
      </w:r>
      <w:r>
        <w:t>□ 保留    □ 修改后保留    □ 降级为候选    □ 剔除</w:t>
      </w:r>
    </w:p>
    <w:p>
      <w:pPr>
        <w:pStyle w:val="Heading2"/>
      </w:pPr>
      <w:r>
        <w:t>CP005_V01_Q05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3500t/a，由此可得，挤出、抽检工序非甲烷总烃产生量为16.1000t/a。挤出、抽检废气经包围型集气罩收集后通过“二级活性炭吸附装置”处理，尾气通过30m高的G1排气筒排放。...</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3500t/a，由此可得，挤出、抽检工序非甲烷总烃产生量为16.1000t/a。挤出、抽检废气经包围型集气罩收集后通过“二级活性炭吸附装置”处理，尾气通过30m高的G1排气筒排放。...</w:t>
      </w:r>
    </w:p>
    <w:p>
      <w:pPr>
        <w:spacing w:after="80"/>
      </w:pPr>
      <w:r>
        <w:rPr>
          <w:rFonts w:ascii="Calibri" w:hAnsi="Calibri" w:eastAsia="Microsoft YaHei"/>
          <w:b/>
        </w:rPr>
        <w:t>人工判断：</w:t>
      </w:r>
      <w:r>
        <w:t>□ 保留    □ 修改后保留    □ 降级为候选    □ 剔除</w:t>
      </w:r>
    </w:p>
    <w:p>
      <w:pPr>
        <w:pStyle w:val="Heading2"/>
      </w:pPr>
      <w:r>
        <w:t>CP005_V01_Q06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3500t/a，由此可得，挤出、抽检工序非甲烷总烃产生量为16.1000t/a。挤出、抽检废气经包围型集气罩收集后通过“二级活性炭吸附装置”处理，尾气通过30m高的G1排气筒排放。</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3500t/a，由此可得，挤出、抽检工序非甲烷总烃产生量为16.1000t/a。挤出、抽检废气经包围型集气罩收集后通过“二级活性炭吸附装置”处理，尾气通过30m高的G1排气筒排放。</w:t>
      </w:r>
    </w:p>
    <w:p>
      <w:pPr>
        <w:spacing w:after="80"/>
      </w:pPr>
      <w:r>
        <w:rPr>
          <w:rFonts w:ascii="Calibri" w:hAnsi="Calibri" w:eastAsia="Microsoft YaHei"/>
          <w:b/>
        </w:rPr>
        <w:t>人工判断：</w:t>
      </w:r>
      <w:r>
        <w:t>□ 保留    □ 修改后保留    □ 降级为候选    □ 剔除</w:t>
      </w:r>
    </w:p>
    <w:p>
      <w:pPr>
        <w:pStyle w:val="Heading2"/>
      </w:pPr>
      <w:r>
        <w:t>CP005_V01_Q07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一、建设项目基本情况（表格）显示，...址不在禁止区域。符合2.《挥发性有机物（VOCs）污染防治技术政策》（环保部公告2013第31号）2.1含VOCs产品的使用过程中，应采取废气收集措施，提高废气收集效率，减少废气的无组织排放与逸散。挤出、抽检工序废气经集气罩收集后通过二级活性炭吸附废气处理设施进行处理，处理达标后通过排气筒G1（30m）引至楼顶排放符合3.关于印发《重点行业挥发性有机物综合治理方案》的通知（环大气[2019]53 号）3.1含 VOCs 物料应储存于密闭容器、包装袋，高效密封储罐，封闭式储库、料仓等。含VOCs物料生产和使用过程，应采取有效收集措施或在密闭空间中操作。</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一、建设项目基本情况（表格）写明：...址不在禁止区域。符合2.《挥发性有机物（VOCs）污染防治技术政策》（环保部公告2013第31号）2.1含VOCs产品的使用过程中，应采取废气收集措施，提高废气收集效率，减少废气的无组织排放与逸散。挤出、抽检工序废气经集气罩收集后通过二级活性炭吸附废气处理设施进行处理，处理达标后通过排气筒G1（30m）引至楼顶排放符合3.关于印发《重点行业挥发性有机物综合治理方案》的通知（环大气[2019]53 号）3.1含 VOCs 物料应储存于密闭容器、包装袋，高效密封储罐，封闭式储库、料仓等。含VOCs物料生产和使用过程，应采取有效收集措施或在密闭空间中操作。</w:t>
      </w:r>
    </w:p>
    <w:p>
      <w:pPr>
        <w:spacing w:after="80"/>
      </w:pPr>
      <w:r>
        <w:rPr>
          <w:rFonts w:ascii="Calibri" w:hAnsi="Calibri" w:eastAsia="Microsoft YaHei"/>
          <w:b/>
        </w:rPr>
        <w:t>人工判断：</w:t>
      </w:r>
      <w:r>
        <w:t>□ 保留    □ 修改后保留    □ 降级为候选    □ 剔除</w:t>
      </w:r>
    </w:p>
    <w:p>
      <w:pPr>
        <w:pStyle w:val="Heading2"/>
      </w:pPr>
      <w:r>
        <w:t>CP005_V01_Q08 废水排放及生活污水基本情况</w:t>
      </w:r>
    </w:p>
    <w:p>
      <w:pPr>
        <w:spacing w:after="80"/>
      </w:pPr>
      <w:r>
        <w:rPr>
          <w:rFonts w:ascii="Calibri" w:hAnsi="Calibri" w:eastAsia="Microsoft YaHei"/>
          <w:b/>
        </w:rPr>
        <w:t>审核模块：</w:t>
      </w:r>
      <w:r>
        <w:t>废水排放及生活污水基本情况</w:t>
      </w:r>
    </w:p>
    <w:p>
      <w:pPr>
        <w:spacing w:after="80"/>
      </w:pPr>
      <w:r>
        <w:rPr>
          <w:rFonts w:ascii="Calibri" w:hAnsi="Calibri" w:eastAsia="Microsoft YaHei"/>
          <w:b/>
        </w:rPr>
        <w:t>问题：</w:t>
      </w:r>
      <w:r>
        <w:t>请根据报告中的生活污水、生产废水、冷却水去向和基本情况表，判断废水排放内容是否准确、一致。</w:t>
      </w:r>
    </w:p>
    <w:p>
      <w:pPr>
        <w:spacing w:after="80"/>
      </w:pPr>
      <w:r>
        <w:rPr>
          <w:b/>
        </w:rPr>
        <w:t>参考答案：</w:t>
      </w:r>
    </w:p>
    <w:p>
      <w:pPr>
        <w:spacing w:after="80"/>
      </w:pPr>
      <w:r>
        <w:rPr>
          <w:b/>
        </w:rPr>
        <w:t>判断：基本合理。</w:t>
      </w:r>
    </w:p>
    <w:p>
      <w:pPr>
        <w:spacing w:after="80"/>
      </w:pPr>
      <w:r>
        <w:t>一、建设项目基本情况（表格）显示，...扩建项目不得新增水污染物。本项目不在饮用水源准保护区内。符合4.禁止引入达不到清洁生产国际先进水平的企业。本项目为搬迁项目。符合5.在污水管网建设滞后或所依托的污水处理厂处理能力不能满足废水处理需求的区域，不应引入废水排放量较大的项目。扩区南片区在纳污水体水质稳定达标前，应合理控制涉水排放企业规模，优先引入无生产废水或生产废水排放量较小的项目；扩区东北组团应控制废水排放量较大企业的引入，引入涉水排放企业的规模应与区域污水处理厂处理能力相匹配，严格控制废水排放量较大的项目及新增一类水污染物排放项目的引入，避免对下游饮用水源保护区产生不良影响；...</w:t>
      </w:r>
    </w:p>
    <w:p>
      <w:pPr>
        <w:spacing w:after="80"/>
      </w:pPr>
      <w:r>
        <w:t>从工作流判断逻辑看，应核对生活污水、生产废水、冷却水、喷淋废水等类别、处理方式、回用或排放去向是否一致。</w:t>
      </w:r>
    </w:p>
    <w:p>
      <w:pPr>
        <w:spacing w:after="80"/>
      </w:pPr>
      <w:r>
        <w:t>因此，报告现有内容支撑本题在废水排放及生活污水基本情况模块下作出“基本合理”的参考判断。</w:t>
      </w:r>
    </w:p>
    <w:p>
      <w:pPr>
        <w:spacing w:after="80"/>
      </w:pPr>
      <w:r>
        <w:rPr>
          <w:rFonts w:ascii="Calibri" w:hAnsi="Calibri" w:eastAsia="Microsoft YaHei"/>
          <w:b/>
        </w:rPr>
        <w:t>证据：</w:t>
      </w:r>
      <w:r>
        <w:t>一、建设项目基本情况（表格）写明：...扩建项目不得新增水污染物。本项目不在饮用水源准保护区内。符合4.禁止引入达不到清洁生产国际先进水平的企业。本项目为搬迁项目。符合5.在污水管网建设滞后或所依托的污水处理厂处理能力不能满足废水处理需求的区域，不应引入废水排放量较大的项目。扩区南片区在纳污水体水质稳定达标前，应合理控制涉水排放企业规模，优先引入无生产废水或生产废水排放量较小的项目；扩区东北组团应控制废水排放量较大企业的引入，引入涉水排放企业的规模应与区域污水处理厂处理能力相匹配，严格控制废水排放量较大的项目及新增一类水污染物排放项目的引入，避免对下游饮用水源保护区产生不良影响；...</w:t>
      </w:r>
    </w:p>
    <w:p>
      <w:pPr>
        <w:spacing w:after="80"/>
      </w:pPr>
      <w:r>
        <w:rPr>
          <w:rFonts w:ascii="Calibri" w:hAnsi="Calibri" w:eastAsia="Microsoft YaHei"/>
          <w:b/>
        </w:rPr>
        <w:t>人工判断：</w:t>
      </w:r>
      <w:r>
        <w:t>□ 保留    □ 修改后保留    □ 降级为候选    □ 剔除</w:t>
      </w:r>
    </w:p>
    <w:p>
      <w:pPr>
        <w:pStyle w:val="Heading2"/>
      </w:pPr>
      <w:r>
        <w:t>CP005_V01_Q09 危险废物识别和危废代码</w:t>
      </w:r>
    </w:p>
    <w:p>
      <w:pPr>
        <w:spacing w:after="80"/>
      </w:pPr>
      <w:r>
        <w:rPr>
          <w:rFonts w:ascii="Calibri" w:hAnsi="Calibri" w:eastAsia="Microsoft YaHei"/>
          <w:b/>
        </w:rPr>
        <w:t>审核模块：</w:t>
      </w:r>
      <w:r>
        <w:t>危险废物识别和危废代码</w:t>
      </w:r>
    </w:p>
    <w:p>
      <w:pPr>
        <w:spacing w:after="80"/>
      </w:pPr>
      <w:r>
        <w:rPr>
          <w:rFonts w:ascii="Calibri" w:hAnsi="Calibri" w:eastAsia="Microsoft YaHei"/>
          <w:b/>
        </w:rPr>
        <w:t>问题：</w:t>
      </w:r>
      <w:r>
        <w:t>请根据报告中的原辅材料、生产工艺、治理设施和固废清单，判断危险废物识别及危废代码是否完整、准确。</w:t>
      </w:r>
    </w:p>
    <w:p>
      <w:pPr>
        <w:spacing w:after="80"/>
      </w:pPr>
      <w:r>
        <w:rPr>
          <w:b/>
        </w:rPr>
        <w:t>参考答案：</w:t>
      </w:r>
    </w:p>
    <w:p>
      <w:pPr>
        <w:spacing w:after="80"/>
      </w:pPr>
      <w:r>
        <w:rPr>
          <w:b/>
        </w:rPr>
        <w:t>判断：证据不足。</w:t>
      </w:r>
    </w:p>
    <w:p>
      <w:pPr>
        <w:spacing w:after="80"/>
      </w:pPr>
      <w:r>
        <w:t>四、主要环境影响和保护措施（表格）显示，运营期环境影响和保护措 | 项目产生的一般工业固废分类收集，存储于一般固废暂存间内，一般固废暂存间的建设应满足《广东省固体废物污染环境防治条例》、《一般工业固体废物贮存和填埋污染控制标准》（GB18599-2020）以及《关于发布〈一般工业固体废物贮存、处置场污染控制标准〉（GB18599-2001）相关要求，加盖雨棚，地面采取水泥面硬化防渗措施等。项目一般固废产生量为20.3167t/a。员工生活垃圾收集后送交环卫部门集中处理，次品及水口料破碎后回用于生产过程，废塑料碎渣、废包装材料，收集后外卖给回收商。</w:t>
      </w:r>
    </w:p>
    <w:p>
      <w:pPr>
        <w:spacing w:after="80"/>
      </w:pPr>
      <w:r>
        <w:t>从工作流判断逻辑看，应核对原辅材料、生产工艺、治理设施和固废清单是否共同支撑危险废物类别、代码和产生量。</w:t>
      </w:r>
    </w:p>
    <w:p>
      <w:pPr>
        <w:spacing w:after="80"/>
      </w:pPr>
      <w:r>
        <w:t>因此，报告现有内容支撑本题在危险废物识别和危废代码模块下作出“证据不足”的参考判断。</w:t>
      </w:r>
    </w:p>
    <w:p>
      <w:pPr>
        <w:spacing w:after="80"/>
      </w:pPr>
      <w:r>
        <w:rPr>
          <w:rFonts w:ascii="Calibri" w:hAnsi="Calibri" w:eastAsia="Microsoft YaHei"/>
          <w:b/>
        </w:rPr>
        <w:t>证据：</w:t>
      </w:r>
      <w:r>
        <w:t>四、主要环境影响和保护措施（表格）写明：运营期环境影响和保护措 | 项目产生的一般工业固废分类收集，存储于一般固废暂存间内，一般固废暂存间的建设应满足《广东省固体废物污染环境防治条例》、《一般工业固体废物贮存和填埋污染控制标准》（GB18599-2020）以及《关于发布〈一般工业固体废物贮存、处置场污染控制标准〉（GB18599-2001）相关要求，加盖雨棚，地面采取水泥面硬化防渗措施等。项目一般固废产生量为20.3167t/a。员工生活垃圾收集后送交环卫部门集中处理，次品及水口料破碎后回用于生产过程，废塑料碎渣、废包装材料，收集后外卖给回收商。</w:t>
      </w:r>
    </w:p>
    <w:p>
      <w:pPr>
        <w:spacing w:after="80"/>
      </w:pPr>
      <w:r>
        <w:rPr>
          <w:rFonts w:ascii="Calibri" w:hAnsi="Calibri" w:eastAsia="Microsoft YaHei"/>
          <w:b/>
        </w:rPr>
        <w:t>人工判断：</w:t>
      </w:r>
      <w:r>
        <w:t>□ 保留    □ 修改后保留    □ 降级为候选    □ 剔除</w:t>
      </w:r>
    </w:p>
    <w:p>
      <w:pPr>
        <w:pStyle w:val="Heading2"/>
      </w:pPr>
      <w:r>
        <w:t>CP005_V01_Q10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四、主要环境影响和保护措施（表格）显示，...次，暂存间贮存能力可满足危险废物的存储需求。表4-18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含油桶罐HW08 废矿物油与含矿物油废物900-249-08桶装1年4含油废抹布HW49类其他废物900-041-49防渗袋1年建设单位拟将危险废物交有危废处置资质单位处理。...</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四、主要环境影响和保护措施（表格）写明：...次，暂存间贮存能力可满足危险废物的存储需求。表4-18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含油桶罐HW08 废矿物油与含矿物油废物900-249-08桶装1年4含油废抹布HW49类其他废物900-041-49防渗袋1年建设单位拟将危险废物交有危废处置资质单位处理。...</w:t>
      </w:r>
    </w:p>
    <w:p>
      <w:pPr>
        <w:spacing w:after="80"/>
      </w:pPr>
      <w:r>
        <w:rPr>
          <w:rFonts w:ascii="Calibri" w:hAnsi="Calibri" w:eastAsia="Microsoft YaHei"/>
          <w:b/>
        </w:rPr>
        <w:t>人工判断：</w:t>
      </w:r>
      <w:r>
        <w:t>□ 保留    □ 修改后保留    □ 降级为候选    □ 剔除</w:t>
      </w:r>
    </w:p>
    <w:p>
      <w:pPr>
        <w:pStyle w:val="Heading1"/>
      </w:pPr>
      <w:r>
        <w:t>CP005 V02 佛山市顺德区启卓工程塑料实业有限公司搬迁项目</w:t>
      </w:r>
    </w:p>
    <w:p>
      <w:pPr>
        <w:spacing w:after="80"/>
      </w:pPr>
      <w:r>
        <w:rPr>
          <w:rFonts w:ascii="Calibri" w:hAnsi="Calibri" w:eastAsia="Microsoft YaHei"/>
          <w:b/>
        </w:rPr>
        <w:t>版本标记：</w:t>
      </w:r>
      <w:r>
        <w:t>V02</w:t>
      </w:r>
    </w:p>
    <w:p>
      <w:pPr>
        <w:pStyle w:val="Heading2"/>
      </w:pPr>
      <w:r>
        <w:t>CP005_V02_Q01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一、建设项目基本情况（表格）显示，...建设地点 | 佛山市顺德区杏坛镇顺业西路15号中集智能制造中心22栋101；地理坐标 | （东经113度11分58.650秒，北纬22度45分20.510秒）；国民经济行业类别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一、建设项目基本情况（表格）写明：...建设地点 | 佛山市顺德区杏坛镇顺业西路15号中集智能制造中心22栋101；地理坐标 | （东经113度11分58.650秒，北纬22度45分20.510秒）；国民经济行业类别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CP005_V02_Q02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 | 项目审批（核准/备案）文号（选填） | /；总投资（万元） | 150 | 环保投资（万元） | 15；环保投资占比（%）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 | 项目审批（核准/备案）文号（选填） | /；总投资（万元） | 150 | 环保投资（万元） | 15；环保投资占比（%）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CP005_V02_Q03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项目由来佛山市顺德区启卓工程塑料实业有限公司原名为佛山市顺德区杏坛镇启卓塑料五金厂，成立于2004年6月23日，位于顺德区杏坛镇七滘工业园光华区二路3号，占地面积为2500m2，建筑面积为2000m2，主要从事废旧塑料粒的生产，年产废旧塑料粒（PE、PP）1500吨，已于2005年已取得环保批准证（编号：20051004）。于2016年变更法人及项目名称为佛山市顺德区启卓工程塑料实业有限公司，并于2017年3月15日通过环保验收，并取得顺德区环境运输和城市管理局杏坛分局出具的《验收组意见》（顺环杏[2...</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项目由来佛山市顺德区启卓工程塑料实业有限公司原名为佛山市顺德区杏坛镇启卓塑料五金厂，成立于2004年6月23日，位于顺德区杏坛镇七滘工业园光华区二路3号，占地面积为2500m2，建筑面积为2000m2，主要从事废旧塑料粒的生产，年产废旧塑料粒（PE、PP）1500吨，已于2005年已取得环保批准证（编号：20051004）。于2016年变更法人及项目名称为佛山市顺德区启卓工程塑料实业有限公司，并于2017年3月15日通过环保验收，并取得顺德区环境运输和城市管理局杏坛分局出具的《验收组意见》（顺环杏[2...</w:t>
      </w:r>
    </w:p>
    <w:p>
      <w:pPr>
        <w:spacing w:after="80"/>
      </w:pPr>
      <w:r>
        <w:rPr>
          <w:rFonts w:ascii="Calibri" w:hAnsi="Calibri" w:eastAsia="Microsoft YaHei"/>
          <w:b/>
        </w:rPr>
        <w:t>人工判断：</w:t>
      </w:r>
      <w:r>
        <w:t>□ 保留    □ 修改后保留    □ 降级为候选    □ 剔除</w:t>
      </w:r>
    </w:p>
    <w:p>
      <w:pPr>
        <w:pStyle w:val="Heading2"/>
      </w:pPr>
      <w:r>
        <w:t>CP005_V02_Q04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五、环境保护措施监督检查清单（表格）显示，内容要素 | 排放口(编号、名称)/污染源 | 污染物项目 | 环境保护措施 | 执行标准；大气环境 | 排气筒（G1） | 非甲烷总烃 | 挤出、抽检废气经包围型集气罩收集后通过“二级活性炭吸附装置”处理，尾气通过30m高的G1排气筒排放 | 《合成树脂工业污染物排放标准》（GB31572-2015）表5大气污染物特别排放限值；臭气浓度 | 《恶臭污染物排放标准》（GB14554-93）中表2中15m高排气筒排放标准值；</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五、环境保护措施监督检查清单（表格）写明：内容要素 | 排放口(编号、名称)/污染源 | 污染物项目 | 环境保护措施 | 执行标准；大气环境 | 排气筒（G1） | 非甲烷总烃 | 挤出、抽检废气经包围型集气罩收集后通过“二级活性炭吸附装置”处理，尾气通过30m高的G1排气筒排放 | 《合成树脂工业污染物排放标准》（GB31572-2015）表5大气污染物特别排放限值；臭气浓度 | 《恶臭污染物排放标准》（GB14554-93）中表2中15m高排气筒排放标准值；</w:t>
      </w:r>
    </w:p>
    <w:p>
      <w:pPr>
        <w:spacing w:after="80"/>
      </w:pPr>
      <w:r>
        <w:rPr>
          <w:rFonts w:ascii="Calibri" w:hAnsi="Calibri" w:eastAsia="Microsoft YaHei"/>
          <w:b/>
        </w:rPr>
        <w:t>人工判断：</w:t>
      </w:r>
      <w:r>
        <w:t>□ 保留    □ 修改后保留    □ 降级为候选    □ 剔除</w:t>
      </w:r>
    </w:p>
    <w:p>
      <w:pPr>
        <w:pStyle w:val="Heading2"/>
      </w:pPr>
      <w:r>
        <w:t>CP005_V02_Q05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2000t/a，由此可得，挤出、抽检工序非甲烷总烃产生量为9.2t/a。挤出、抽检废气经包围型集气罩收集后通过“二级活性炭吸附装置”处理，尾气通过30m高的G1排气筒排放。...</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2000t/a，由此可得，挤出、抽检工序非甲烷总烃产生量为9.2t/a。挤出、抽检废气经包围型集气罩收集后通过“二级活性炭吸附装置”处理，尾气通过30m高的G1排气筒排放。...</w:t>
      </w:r>
    </w:p>
    <w:p>
      <w:pPr>
        <w:spacing w:after="80"/>
      </w:pPr>
      <w:r>
        <w:rPr>
          <w:rFonts w:ascii="Calibri" w:hAnsi="Calibri" w:eastAsia="Microsoft YaHei"/>
          <w:b/>
        </w:rPr>
        <w:t>人工判断：</w:t>
      </w:r>
      <w:r>
        <w:t>□ 保留    □ 修改后保留    □ 降级为候选    □ 剔除</w:t>
      </w:r>
    </w:p>
    <w:p>
      <w:pPr>
        <w:pStyle w:val="Heading2"/>
      </w:pPr>
      <w:r>
        <w:t>CP005_V02_Q06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2000t/a，由此可得，挤出、抽检工序非甲烷总烃产生量为9.2t/a。挤出、抽检废气经包围型集气罩收集后通过“二级活性炭吸附装置”处理，尾气通过30m高的G1排气筒排放。</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③挤出、抽检废气搬迁后项目挤出、抽检工序期间会产生有机废气，以非甲烷总烃表征。挤出过程非甲烷总烃产生系数参考《排放源统计调查产排污核算方法和系数手册-292塑料制品行业系数手册》2929塑料零件及其他塑料制品制造行业系数表-改性粒料-树脂、助剂-造粒中挥发性有机物产生系数为4.6kg/t-产品。本项目改性塑料粒年产量为2000t/a，由此可得，挤出、抽检工序非甲烷总烃产生量为9.2t/a。挤出、抽检废气经包围型集气罩收集后通过“二级活性炭吸附装置”处理，尾气通过30m高的G1排气筒排放。</w:t>
      </w:r>
    </w:p>
    <w:p>
      <w:pPr>
        <w:spacing w:after="80"/>
      </w:pPr>
      <w:r>
        <w:rPr>
          <w:rFonts w:ascii="Calibri" w:hAnsi="Calibri" w:eastAsia="Microsoft YaHei"/>
          <w:b/>
        </w:rPr>
        <w:t>人工判断：</w:t>
      </w:r>
      <w:r>
        <w:t>□ 保留    □ 修改后保留    □ 降级为候选    □ 剔除</w:t>
      </w:r>
    </w:p>
    <w:p>
      <w:pPr>
        <w:pStyle w:val="Heading2"/>
      </w:pPr>
      <w:r>
        <w:t>CP005_V02_Q07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发性有机物产生系数为4.6kg/t-产品。本项目改性塑料粒年产量为2000t/a，由此可得，挤出、抽检工序非甲烷总烃产生量为9.2t/a。挤出、抽检废气经包围型集气罩收集后通过“二级活性炭吸附装置”处理，尾气通过30m高的G1排气筒排放。风量计算：项目拟在拉粒机、注塑检测机、挤出检测机的出料口设置包围型集气罩正压排风收集产生的非甲烷总烃，集气罩尺寸均约为长0.6m*宽0.6m，收集后经二级活性炭处理后通过30米排气筒G1排放。...</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发性有机物产生系数为4.6kg/t-产品。本项目改性塑料粒年产量为2000t/a，由此可得，挤出、抽检工序非甲烷总烃产生量为9.2t/a。挤出、抽检废气经包围型集气罩收集后通过“二级活性炭吸附装置”处理，尾气通过30m高的G1排气筒排放。风量计算：项目拟在拉粒机、注塑检测机、挤出检测机的出料口设置包围型集气罩正压排风收集产生的非甲烷总烃，集气罩尺寸均约为长0.6m*宽0.6m，收集后经二级活性炭处理后通过30米排气筒G1排放。...</w:t>
      </w:r>
    </w:p>
    <w:p>
      <w:pPr>
        <w:spacing w:after="80"/>
      </w:pPr>
      <w:r>
        <w:rPr>
          <w:rFonts w:ascii="Calibri" w:hAnsi="Calibri" w:eastAsia="Microsoft YaHei"/>
          <w:b/>
        </w:rPr>
        <w:t>人工判断：</w:t>
      </w:r>
      <w:r>
        <w:t>□ 保留    □ 修改后保留    □ 降级为候选    □ 剔除</w:t>
      </w:r>
    </w:p>
    <w:p>
      <w:pPr>
        <w:pStyle w:val="Heading2"/>
      </w:pPr>
      <w:r>
        <w:t>CP005_V02_Q08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一、建设项目基本情况（表格）显示，...址不在禁止区域。符合2.《挥发性有机物（VOCs）污染防治技术政策》（环保部公告2013第31号）2.1含VOCs产品的使用过程中，应采取废气收集措施，提高废气收集效率，减少废气的无组织排放与逸散。挤出、抽检工序废气经集气罩收集后通过二级活性炭吸附废气处理设施进行处理，处理达标后通过排气筒G1（30m）引至楼顶排放符合3.关于印发《重点行业挥发性有机物综合治理方案》的通知（环大气[2019]53 号）3.1含 VOCs 物料应储存于密闭容器、包装袋，高效密封储罐，封闭式储库、料仓等。含VOCs物料生产和使用过程，应采取有效收集措施或在密闭空间中操作。</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一、建设项目基本情况（表格）写明：...址不在禁止区域。符合2.《挥发性有机物（VOCs）污染防治技术政策》（环保部公告2013第31号）2.1含VOCs产品的使用过程中，应采取废气收集措施，提高废气收集效率，减少废气的无组织排放与逸散。挤出、抽检工序废气经集气罩收集后通过二级活性炭吸附废气处理设施进行处理，处理达标后通过排气筒G1（30m）引至楼顶排放符合3.关于印发《重点行业挥发性有机物综合治理方案》的通知（环大气[2019]53 号）3.1含 VOCs 物料应储存于密闭容器、包装袋，高效密封储罐，封闭式储库、料仓等。含VOCs物料生产和使用过程，应采取有效收集措施或在密闭空间中操作。</w:t>
      </w:r>
    </w:p>
    <w:p>
      <w:pPr>
        <w:spacing w:after="80"/>
      </w:pPr>
      <w:r>
        <w:rPr>
          <w:rFonts w:ascii="Calibri" w:hAnsi="Calibri" w:eastAsia="Microsoft YaHei"/>
          <w:b/>
        </w:rPr>
        <w:t>人工判断：</w:t>
      </w:r>
      <w:r>
        <w:t>□ 保留    □ 修改后保留    □ 降级为候选    □ 剔除</w:t>
      </w:r>
    </w:p>
    <w:p>
      <w:pPr>
        <w:pStyle w:val="Heading2"/>
      </w:pPr>
      <w:r>
        <w:t>CP005_V02_Q09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一、建设项目基本情况（表格）显示，...，除臭氧浓度不达标外，其余污染物指标浓度均达到《环境空气质量标准》（GB3095-2012）二级标准限值及2018年修改单。本项目产生的有机废气经集气罩收集通过二级活性炭吸附装置处理后引至30m高排气筒G1高空排放，对周边环境影响较小；生活污水经三级化粪池预处理达标后，通过市政污水管网排入杏坛生活污水处理厂处理，尾水排至顺德支流，对周围环境影响较小，本项目排放的污染物不会导致区域环境质量超标，符合环境质量底线要求。③资源利用上线强化节约集约利用，持续提升资源能源利用效率，水资源、土地资源、岸线资源、能源消耗等达到或优于国家下达的总量和强度符合控制目标。</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一、建设项目基本情况（表格）写明：...，除臭氧浓度不达标外，其余污染物指标浓度均达到《环境空气质量标准》（GB3095-2012）二级标准限值及2018年修改单。本项目产生的有机废气经集气罩收集通过二级活性炭吸附装置处理后引至30m高排气筒G1高空排放，对周边环境影响较小；生活污水经三级化粪池预处理达标后，通过市政污水管网排入杏坛生活污水处理厂处理，尾水排至顺德支流，对周围环境影响较小，本项目排放的污染物不会导致区域环境质量超标，符合环境质量底线要求。③资源利用上线强化节约集约利用，持续提升资源能源利用效率，水资源、土地资源、岸线资源、能源消耗等达到或优于国家下达的总量和强度符合控制目标。</w:t>
      </w:r>
    </w:p>
    <w:p>
      <w:pPr>
        <w:spacing w:after="80"/>
      </w:pPr>
      <w:r>
        <w:rPr>
          <w:rFonts w:ascii="Calibri" w:hAnsi="Calibri" w:eastAsia="Microsoft YaHei"/>
          <w:b/>
        </w:rPr>
        <w:t>人工判断：</w:t>
      </w:r>
      <w:r>
        <w:t>□ 保留    □ 修改后保留    □ 降级为候选    □ 剔除</w:t>
      </w:r>
    </w:p>
    <w:p>
      <w:pPr>
        <w:pStyle w:val="Heading2"/>
      </w:pPr>
      <w:r>
        <w:t>CP005_V02_Q10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四、主要环境影响和保护措施（表格）显示，...次，暂存间贮存能力可满足危险废物的存储需求。表4-18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含油桶罐HW08 废矿物油与含矿物油废物900-249-08桶装1年4含油废抹布HW49类其他废物900-041-49防渗袋1年建设单位拟将危险废物交有危废处置资质单位处理。...</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四、主要环境影响和保护措施（表格）写明：...次，暂存间贮存能力可满足危险废物的存储需求。表4-18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含油桶罐HW08 废矿物油与含矿物油废物900-249-08桶装1年4含油废抹布HW49类其他废物900-041-49防渗袋1年建设单位拟将危险废物交有危废处置资质单位处理。...</w:t>
      </w:r>
    </w:p>
    <w:p>
      <w:pPr>
        <w:spacing w:after="80"/>
      </w:pPr>
      <w:r>
        <w:rPr>
          <w:rFonts w:ascii="Calibri" w:hAnsi="Calibri" w:eastAsia="Microsoft YaHei"/>
          <w:b/>
        </w:rPr>
        <w:t>人工判断：</w:t>
      </w:r>
      <w:r>
        <w:t>□ 保留    □ 修改后保留    □ 降级为候选    □ 剔除</w:t>
      </w:r>
    </w:p>
    <w:p>
      <w:pPr>
        <w:pStyle w:val="Heading1"/>
      </w:pPr>
      <w:r>
        <w:t>CP006 V01 广东威诺高科技股份有限公司搬迁项目</w:t>
      </w:r>
    </w:p>
    <w:p>
      <w:pPr>
        <w:spacing w:after="80"/>
      </w:pPr>
      <w:r>
        <w:rPr>
          <w:rFonts w:ascii="Calibri" w:hAnsi="Calibri" w:eastAsia="Microsoft YaHei"/>
          <w:b/>
        </w:rPr>
        <w:t>版本标记：</w:t>
      </w:r>
      <w:r>
        <w:t>V01</w:t>
      </w:r>
    </w:p>
    <w:p>
      <w:pPr>
        <w:pStyle w:val="Heading2"/>
      </w:pPr>
      <w:r>
        <w:t>CP006_V01_Q01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一、建设项目基本情况（表格）显示，...区杏坛镇齐杏社区杏坛工业区科技二路2号威和新科园6栋；地理坐标 | （北纬 22 度 47 分 11.7871秒，东经 113 度 10分 35.3206秒）；国民经济行业类别 | C3852家用空气调节器制造C3853家用通风电器具制造 | 建设项目行业类别 | “三十五、电气机械和器材制造业38”中的“77家用电力器具制造385；”中的“其他（仅分割、焊接、组装的除外；年用非溶剂型低VOCs含量涂料10吨以下的除外）”；</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一、建设项目基本情况（表格）写明：...区杏坛镇齐杏社区杏坛工业区科技二路2号威和新科园6栋；地理坐标 | （北纬 22 度 47 分 11.7871秒，东经 113 度 10分 35.3206秒）；国民经济行业类别 | C3852家用空气调节器制造C3853家用通风电器具制造 | 建设项目行业类别 | “三十五、电气机械和器材制造业38”中的“77家用电力器具制造385；”中的“其他（仅分割、焊接、组装的除外；年用非溶剂型低VOCs含量涂料10吨以下的除外）”；</w:t>
      </w:r>
    </w:p>
    <w:p>
      <w:pPr>
        <w:spacing w:after="80"/>
      </w:pPr>
      <w:r>
        <w:rPr>
          <w:rFonts w:ascii="Calibri" w:hAnsi="Calibri" w:eastAsia="Microsoft YaHei"/>
          <w:b/>
        </w:rPr>
        <w:t>人工判断：</w:t>
      </w:r>
      <w:r>
        <w:t>□ 保留    □ 修改后保留    □ 降级为候选    □ 剔除</w:t>
      </w:r>
    </w:p>
    <w:p>
      <w:pPr>
        <w:pStyle w:val="Heading2"/>
      </w:pPr>
      <w:r>
        <w:t>CP006_V01_Q02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 | 项目审批（核准/备案）文号（选填） | /；总投资（万元） | 502 | 环保投资（万元） | 50；环保投资占比（%） | 9.96 | 施工工期 | 2个月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 | 项目审批（核准/备案）文号（选填） | /；总投资（万元） | 502 | 环保投资（万元） | 50；环保投资占比（%） | 9.96 | 施工工期 | 2个月</w:t>
      </w:r>
    </w:p>
    <w:p>
      <w:pPr>
        <w:spacing w:after="80"/>
      </w:pPr>
      <w:r>
        <w:rPr>
          <w:rFonts w:ascii="Calibri" w:hAnsi="Calibri" w:eastAsia="Microsoft YaHei"/>
          <w:b/>
        </w:rPr>
        <w:t>人工判断：</w:t>
      </w:r>
      <w:r>
        <w:t>□ 保留    □ 修改后保留    □ 降级为候选    □ 剔除</w:t>
      </w:r>
    </w:p>
    <w:p>
      <w:pPr>
        <w:pStyle w:val="Heading2"/>
      </w:pPr>
      <w:r>
        <w:t>CP006_V01_Q03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1.项目工程组成广东威诺高科技股份有限公司原址位于佛山市顺德区罗水社区居民委员会杏龙路罗水工业区大道 1 号之五。该厂于2020年8月5日以《广东威诺高科技股份有限公司建设项目》环评报告表报批，经佛山市顺德区环境运输和城市管理局杏坛分局的批复文号为顺环0310环审〔2020〕第0236号。现因发展需要，拟搬迁至广东省佛山市顺德区杏坛镇齐杏社区杏坛工业区科技二路2号威和新科园6栋，6栋所在楼栋为9层建筑，首层高7米、2~5层高6米、6~7层高5米、8~9层高4.5米，合计建筑高度为50m。项目占地面积1...</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1.项目工程组成广东威诺高科技股份有限公司原址位于佛山市顺德区罗水社区居民委员会杏龙路罗水工业区大道 1 号之五。该厂于2020年8月5日以《广东威诺高科技股份有限公司建设项目》环评报告表报批，经佛山市顺德区环境运输和城市管理局杏坛分局的批复文号为顺环0310环审〔2020〕第0236号。现因发展需要，拟搬迁至广东省佛山市顺德区杏坛镇齐杏社区杏坛工业区科技二路2号威和新科园6栋，6栋所在楼栋为9层建筑，首层高7米、2~5层高6米、6~7层高5米、8~9层高4.5米，合计建筑高度为50m。项目占地面积1...</w:t>
      </w:r>
    </w:p>
    <w:p>
      <w:pPr>
        <w:spacing w:after="80"/>
      </w:pPr>
      <w:r>
        <w:rPr>
          <w:rFonts w:ascii="Calibri" w:hAnsi="Calibri" w:eastAsia="Microsoft YaHei"/>
          <w:b/>
        </w:rPr>
        <w:t>人工判断：</w:t>
      </w:r>
      <w:r>
        <w:t>□ 保留    □ 修改后保留    □ 降级为候选    □ 剔除</w:t>
      </w:r>
    </w:p>
    <w:p>
      <w:pPr>
        <w:pStyle w:val="Heading2"/>
      </w:pPr>
      <w:r>
        <w:t>CP006_V01_Q04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四、主要环境影响和保护措施（表格）显示，运营期环境影响和保护措施 | 表4-10项目废气排放口信息一览表排放口编号及名称排放口基本情况地理坐标高度m内径m烟气流速m/s温度℃类型排气筒DA001530.621.6225一般排放口E113.1712°，N22.7865°注：根据《大气污染治理工程技术导则》HJ2000-2010之5.3污染气体的排放之5.3.5排气筒的出口直径应根据出口流速确定，流速宜取15m/s左右。当采用钢管烟囱且高度较高时或烟气量较大时，可适当提高出口流速至20～25m/s。本项目排气筒烟气流速为21.62m/s，排气筒的设置合理。...</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四、主要环境影响和保护措施（表格）写明：运营期环境影响和保护措施 | 表4-10项目废气排放口信息一览表排放口编号及名称排放口基本情况地理坐标高度m内径m烟气流速m/s温度℃类型排气筒DA001530.621.6225一般排放口E113.1712°，N22.7865°注：根据《大气污染治理工程技术导则》HJ2000-2010之5.3污染气体的排放之5.3.5排气筒的出口直径应根据出口流速确定，流速宜取15m/s左右。当采用钢管烟囱且高度较高时或烟气量较大时，可适当提高出口流速至20～25m/s。本项目排气筒烟气流速为21.62m/s，排气筒的设置合理。...</w:t>
      </w:r>
    </w:p>
    <w:p>
      <w:pPr>
        <w:spacing w:after="80"/>
      </w:pPr>
      <w:r>
        <w:rPr>
          <w:rFonts w:ascii="Calibri" w:hAnsi="Calibri" w:eastAsia="Microsoft YaHei"/>
          <w:b/>
        </w:rPr>
        <w:t>人工判断：</w:t>
      </w:r>
      <w:r>
        <w:t>□ 保留    □ 修改后保留    □ 降级为候选    □ 剔除</w:t>
      </w:r>
    </w:p>
    <w:p>
      <w:pPr>
        <w:pStyle w:val="Heading2"/>
      </w:pPr>
      <w:r>
        <w:t>CP006_V01_Q05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的表2-3，活性炭吸附的处理效率为30%，则两级活性炭吸附的综合处理效率为1-（1-30%）×（1-30%）=51%。项目采用《排放源统计调查产排污核算方法和系数手册》、《污染源源强核算技术指南 准则HJ884—2018》、《排污单位自行监测技术指南总则（HJ 819-2017）》。（1）浸漆、烘干有机废气（排气筒DA001）本项目浸漆、烘干过程会产生有机废气，污染因子以NMHC表征。根据建设单位提供的成分报告，项目所用原料均不含苯、甲苯、二甲苯。</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的表2-3，活性炭吸附的处理效率为30%，则两级活性炭吸附的综合处理效率为1-（1-30%）×（1-30%）=51%。项目采用《排放源统计调查产排污核算方法和系数手册》、《污染源源强核算技术指南 准则HJ884—2018》、《排污单位自行监测技术指南总则（HJ 819-2017）》。（1）浸漆、烘干有机废气（排气筒DA001）本项目浸漆、烘干过程会产生有机废气，污染因子以NMHC表征。根据建设单位提供的成分报告，项目所用原料均不含苯、甲苯、二甲苯。</w:t>
      </w:r>
    </w:p>
    <w:p>
      <w:pPr>
        <w:spacing w:after="80"/>
      </w:pPr>
      <w:r>
        <w:rPr>
          <w:rFonts w:ascii="Calibri" w:hAnsi="Calibri" w:eastAsia="Microsoft YaHei"/>
          <w:b/>
        </w:rPr>
        <w:t>人工判断：</w:t>
      </w:r>
      <w:r>
        <w:t>□ 保留    □ 修改后保留    □ 降级为候选    □ 剔除</w:t>
      </w:r>
    </w:p>
    <w:p>
      <w:pPr>
        <w:pStyle w:val="Heading2"/>
      </w:pPr>
      <w:r>
        <w:t>CP006_V01_Q06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烘干、丝印和烘干均位于独立的房间内。表4-1本项目风机风量计算一览表设备罩口长度（m）污染源至罩口距离（m）风速（m/s）单台设备风量（m3/h）设备数量（台）核算风量（m3/h）注塑机（型号1）0.60.41.086486912注塑机（型号2）0.50.41.072064320污染源罩内容积（m3）换气次数（次/h）换气次数（次/h）数量（个）核算风量（m3/h）浸漆房 5.0m×7.3m×3.6m131.43013942丝印房4.8m×5.7m×3.6m98.[电话已脱敏].88合计18128.88备注：搬迁后项目注塑机共1...</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烘干、丝印和烘干均位于独立的房间内。表4-1本项目风机风量计算一览表设备罩口长度（m）污染源至罩口距离（m）风速（m/s）单台设备风量（m3/h）设备数量（台）核算风量（m3/h）注塑机（型号1）0.60.41.086486912注塑机（型号2）0.50.41.072064320污染源罩内容积（m3）换气次数（次/h）换气次数（次/h）数量（个）核算风量（m3/h）浸漆房 5.0m×7.3m×3.6m131.43013942丝印房4.8m×5.7m×3.6m98.[电话已脱敏].88合计18128.88备注：搬迁后项目注塑机共1...</w:t>
      </w:r>
    </w:p>
    <w:p>
      <w:pPr>
        <w:spacing w:after="80"/>
      </w:pPr>
      <w:r>
        <w:rPr>
          <w:rFonts w:ascii="Calibri" w:hAnsi="Calibri" w:eastAsia="Microsoft YaHei"/>
          <w:b/>
        </w:rPr>
        <w:t>人工判断：</w:t>
      </w:r>
      <w:r>
        <w:t>□ 保留    □ 修改后保留    □ 降级为候选    □ 剔除</w:t>
      </w:r>
    </w:p>
    <w:p>
      <w:pPr>
        <w:pStyle w:val="Heading2"/>
      </w:pPr>
      <w:r>
        <w:t>CP006_V01_Q07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四、主要环境影响和保护措施（表格）显示，...；运营期环境影响和保护措施 | 大气污染源1.1废气产污环节根据《废气处理工程技术手册》（王纯、张殿印主编，化学工业出版社，2013版），注塑机上方的点对点局部集气罩+垂帘的排气量Q1的计算公式如下：Q1 =WHvxQ1：所需风量，m3/h；W：罩口长度，m；F：污染源至罩口距离，m2；v：0.25～2.5m/s。根据《废气处理工程技术手册》（王纯、张殿印主编，化学工业出版社，2013版），浸漆和烘干、丝印和烘干均位于独立的房间内。...</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四、主要环境影响和保护措施（表格）写明：...；运营期环境影响和保护措施 | 大气污染源1.1废气产污环节根据《废气处理工程技术手册》（王纯、张殿印主编，化学工业出版社，2013版），注塑机上方的点对点局部集气罩+垂帘的排气量Q1的计算公式如下：Q1 =WHvxQ1：所需风量，m3/h；W：罩口长度，m；F：污染源至罩口距离，m2；v：0.25～2.5m/s。根据《废气处理工程技术手册》（王纯、张殿印主编，化学工业出版社，2013版），浸漆和烘干、丝印和烘干均位于独立的房间内。...</w:t>
      </w:r>
    </w:p>
    <w:p>
      <w:pPr>
        <w:spacing w:after="80"/>
      </w:pPr>
      <w:r>
        <w:rPr>
          <w:rFonts w:ascii="Calibri" w:hAnsi="Calibri" w:eastAsia="Microsoft YaHei"/>
          <w:b/>
        </w:rPr>
        <w:t>人工判断：</w:t>
      </w:r>
      <w:r>
        <w:t>□ 保留    □ 修改后保留    □ 降级为候选    □ 剔除</w:t>
      </w:r>
    </w:p>
    <w:p>
      <w:pPr>
        <w:pStyle w:val="Heading2"/>
      </w:pPr>
      <w:r>
        <w:t>CP006_V01_Q08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四、主要环境影响和保护措施（表格）显示，...响和保护措施 | 大气污染源1.1废气产污环节根据《废气处理工程技术手册》（王纯、张殿印主编，化学工业出版社，2013版），注塑机上方的点对点局部集气罩+垂帘的排气量Q1的计算公式如下：Q1 =WHvxQ1：所需风量，m3/h；W：罩口长度，m；F：污染源至罩口距离，m2；v：0.25～2.5m/s。根据《废气处理工程技术手册》（王纯、张殿印主编，化学工业出版社，2013版），浸漆和烘干、丝印和烘干均位于独立的房间内。...</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四、主要环境影响和保护措施（表格）写明：...响和保护措施 | 大气污染源1.1废气产污环节根据《废气处理工程技术手册》（王纯、张殿印主编，化学工业出版社，2013版），注塑机上方的点对点局部集气罩+垂帘的排气量Q1的计算公式如下：Q1 =WHvxQ1：所需风量，m3/h；W：罩口长度，m；F：污染源至罩口距离，m2；v：0.25～2.5m/s。根据《废气处理工程技术手册》（王纯、张殿印主编，化学工业出版社，2013版），浸漆和烘干、丝印和烘干均位于独立的房间内。...</w:t>
      </w:r>
    </w:p>
    <w:p>
      <w:pPr>
        <w:spacing w:after="80"/>
      </w:pPr>
      <w:r>
        <w:rPr>
          <w:rFonts w:ascii="Calibri" w:hAnsi="Calibri" w:eastAsia="Microsoft YaHei"/>
          <w:b/>
        </w:rPr>
        <w:t>人工判断：</w:t>
      </w:r>
      <w:r>
        <w:t>□ 保留    □ 修改后保留    □ 降级为候选    □ 剔除</w:t>
      </w:r>
    </w:p>
    <w:p>
      <w:pPr>
        <w:pStyle w:val="Heading2"/>
      </w:pPr>
      <w:r>
        <w:t>CP006_V01_Q09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四、主要环境影响和保护措施（表格）显示，...施可行性分析 表4-12 相关文件废气污染防治推荐可行技术产排污环节污染物种类可行技术项目治理设施名称依据来源注塑、丝印、固化、清洁、浸漆、烘干非甲烷总烃喷淋、吸附、吸附浓缩+热力燃烧/催化燃烧两级活性炭吸附《排污许可证申请与核发技术规范 橡胶和塑料制品工业（HJ 1122-2020）》中的表A.2臭气浓度喷淋、吸附、低温等离子体、UV光氧化/光催化、生物法、以上组合技术由上表可知，项目采取“两级活性炭吸附”技术去处理项目注塑产生的非甲烷总烃是可行的。吸附法是用固体吸附剂吸附处理废气中有害气体的一种方法。</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四、主要环境影响和保护措施（表格）写明：...施可行性分析 表4-12 相关文件废气污染防治推荐可行技术产排污环节污染物种类可行技术项目治理设施名称依据来源注塑、丝印、固化、清洁、浸漆、烘干非甲烷总烃喷淋、吸附、吸附浓缩+热力燃烧/催化燃烧两级活性炭吸附《排污许可证申请与核发技术规范 橡胶和塑料制品工业（HJ 1122-2020）》中的表A.2臭气浓度喷淋、吸附、低温等离子体、UV光氧化/光催化、生物法、以上组合技术由上表可知，项目采取“两级活性炭吸附”技术去处理项目注塑产生的非甲烷总烃是可行的。吸附法是用固体吸附剂吸附处理废气中有害气体的一种方法。</w:t>
      </w:r>
    </w:p>
    <w:p>
      <w:pPr>
        <w:spacing w:after="80"/>
      </w:pPr>
      <w:r>
        <w:rPr>
          <w:rFonts w:ascii="Calibri" w:hAnsi="Calibri" w:eastAsia="Microsoft YaHei"/>
          <w:b/>
        </w:rPr>
        <w:t>人工判断：</w:t>
      </w:r>
      <w:r>
        <w:t>□ 保留    □ 修改后保留    □ 降级为候选    □ 剔除</w:t>
      </w:r>
    </w:p>
    <w:p>
      <w:pPr>
        <w:pStyle w:val="Heading2"/>
      </w:pPr>
      <w:r>
        <w:t>CP006_V01_Q10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转仓。储运工程2楼仓库1756.76m2层高6m，设有呆滞物资仓、成品仓。3楼仓库1756.76m2层高6m，设有待发展区、废品回收放置区、固废仓（50m2）、危废仓（10m2）辅助工程8楼车间（实验室）1756.76m2层高4.5m，用于原料的测试，属于验货房，设有实验室、呆滞物资区。9楼车间（办公区）1756.76m2层高4.5m，用于人员办公和接待客人的场所。设有卫生间、办公区、会议室、待客区、展厅等。</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转仓。储运工程2楼仓库1756.76m2层高6m，设有呆滞物资仓、成品仓。3楼仓库1756.76m2层高6m，设有待发展区、废品回收放置区、固废仓（50m2）、危废仓（10m2）辅助工程8楼车间（实验室）1756.76m2层高4.5m，用于原料的测试，属于验货房，设有实验室、呆滞物资区。9楼车间（办公区）1756.76m2层高4.5m，用于人员办公和接待客人的场所。设有卫生间、办公区、会议室、待客区、展厅等。</w:t>
      </w:r>
    </w:p>
    <w:p>
      <w:pPr>
        <w:spacing w:after="80"/>
      </w:pPr>
      <w:r>
        <w:rPr>
          <w:rFonts w:ascii="Calibri" w:hAnsi="Calibri" w:eastAsia="Microsoft YaHei"/>
          <w:b/>
        </w:rPr>
        <w:t>人工判断：</w:t>
      </w:r>
      <w:r>
        <w:t>□ 保留    □ 修改后保留    □ 降级为候选    □ 剔除</w:t>
      </w:r>
    </w:p>
    <w:p>
      <w:pPr>
        <w:pStyle w:val="Heading1"/>
      </w:pPr>
      <w:r>
        <w:t>CP007 V01 佛山市顺德区康明新材料厂新建项目</w:t>
      </w:r>
    </w:p>
    <w:p>
      <w:pPr>
        <w:spacing w:after="80"/>
      </w:pPr>
      <w:r>
        <w:rPr>
          <w:rFonts w:ascii="Calibri" w:hAnsi="Calibri" w:eastAsia="Microsoft YaHei"/>
          <w:b/>
        </w:rPr>
        <w:t>版本标记：</w:t>
      </w:r>
      <w:r>
        <w:t>V01</w:t>
      </w:r>
    </w:p>
    <w:p>
      <w:pPr>
        <w:pStyle w:val="Heading2"/>
      </w:pPr>
      <w:r>
        <w:t>CP007_V01_Q01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二、建设项目工程分析（表格）显示，...m2，总建筑面积约为1900m2，从事塑料薄膜的加工生产，年产塑料薄膜242.368吨，主要用作保护膜用途。现申请办理相关环保手续。表2-1 项目所属行业分析表行业类别类别项目情况《国民经济行业分类》（GB/T 4754-2017）（2019年修订）项目主要从事塑料薄膜的加工生产，属于C2921塑料薄膜制造行业。C制造业大类中类小类29橡胶和塑料制品业292塑料制品业2921塑料薄膜制造《建设项目环境影响评价分类管理名录》（2021年版）项目主要从事塑料薄膜的加工生产，本项目设有混料、吹膜、涂布、烘干、分切、复卷、检验。</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二、建设项目工程分析（表格）写明：...m2，总建筑面积约为1900m2，从事塑料薄膜的加工生产，年产塑料薄膜242.368吨，主要用作保护膜用途。现申请办理相关环保手续。表2-1 项目所属行业分析表行业类别类别项目情况《国民经济行业分类》（GB/T 4754-2017）（2019年修订）项目主要从事塑料薄膜的加工生产，属于C2921塑料薄膜制造行业。C制造业大类中类小类29橡胶和塑料制品业292塑料制品业2921塑料薄膜制造《建设项目环境影响评价分类管理名录》（2021年版）项目主要从事塑料薄膜的加工生产，本项目设有混料、吹膜、涂布、烘干、分切、复卷、检验。</w:t>
      </w:r>
    </w:p>
    <w:p>
      <w:pPr>
        <w:spacing w:after="80"/>
      </w:pPr>
      <w:r>
        <w:rPr>
          <w:rFonts w:ascii="Calibri" w:hAnsi="Calibri" w:eastAsia="Microsoft YaHei"/>
          <w:b/>
        </w:rPr>
        <w:t>人工判断：</w:t>
      </w:r>
      <w:r>
        <w:t>□ 保留    □ 修改后保留    □ 降级为候选    □ 剔除</w:t>
      </w:r>
    </w:p>
    <w:p>
      <w:pPr>
        <w:pStyle w:val="Heading2"/>
      </w:pPr>
      <w:r>
        <w:t>CP007_V01_Q02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一、建设项目基本情况（表格）显示，...批准后再次申报项目 □超五年重新审核项目□重大变动重新报批项目；项目审批（核准/ 备案）部门（选填） | / | 项目审批（核准/ 备案）文号（选填） | /；总投资（万元） | 100.00 | 环保投资（万元） | 15.00；环保投资占比（%） | 15.00 | 施工工期 | 2个月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一、建设项目基本情况（表格）写明：...批准后再次申报项目 □超五年重新审核项目□重大变动重新报批项目；项目审批（核准/ 备案）部门（选填） | / | 项目审批（核准/ 备案）文号（选填） | /；总投资（万元） | 100.00 | 环保投资（万元） | 15.00；环保投资占比（%） | 15.00 | 施工工期 | 2个月</w:t>
      </w:r>
    </w:p>
    <w:p>
      <w:pPr>
        <w:spacing w:after="80"/>
      </w:pPr>
      <w:r>
        <w:rPr>
          <w:rFonts w:ascii="Calibri" w:hAnsi="Calibri" w:eastAsia="Microsoft YaHei"/>
          <w:b/>
        </w:rPr>
        <w:t>人工判断：</w:t>
      </w:r>
      <w:r>
        <w:t>□ 保留    □ 修改后保留    □ 降级为候选    □ 剔除</w:t>
      </w:r>
    </w:p>
    <w:p>
      <w:pPr>
        <w:pStyle w:val="Heading2"/>
      </w:pPr>
      <w:r>
        <w:t>CP007_V01_Q03 三线一单管控内容一致性</w:t>
      </w:r>
    </w:p>
    <w:p>
      <w:pPr>
        <w:spacing w:after="80"/>
      </w:pPr>
      <w:r>
        <w:rPr>
          <w:rFonts w:ascii="Calibri" w:hAnsi="Calibri" w:eastAsia="Microsoft YaHei"/>
          <w:b/>
        </w:rPr>
        <w:t>审核模块：</w:t>
      </w:r>
      <w:r>
        <w:t>三线一单管控内容一致性</w:t>
      </w:r>
    </w:p>
    <w:p>
      <w:pPr>
        <w:spacing w:after="80"/>
      </w:pPr>
      <w:r>
        <w:rPr>
          <w:rFonts w:ascii="Calibri" w:hAnsi="Calibri" w:eastAsia="Microsoft YaHei"/>
          <w:b/>
        </w:rPr>
        <w:t>问题：</w:t>
      </w:r>
      <w:r>
        <w:t>请根据报告中的项目位置、经纬度、环境管控单元和项目排污特征，判断三线一单符合性分析是否充分。</w:t>
      </w:r>
    </w:p>
    <w:p>
      <w:pPr>
        <w:spacing w:after="80"/>
      </w:pPr>
      <w:r>
        <w:rPr>
          <w:b/>
        </w:rPr>
        <w:t>参考答案：</w:t>
      </w:r>
    </w:p>
    <w:p>
      <w:pPr>
        <w:spacing w:after="80"/>
      </w:pPr>
      <w:r>
        <w:rPr>
          <w:b/>
        </w:rPr>
        <w:t>判断：基本充分。</w:t>
      </w:r>
    </w:p>
    <w:p>
      <w:pPr>
        <w:spacing w:after="80"/>
      </w:pPr>
      <w:r>
        <w:t>六、结论（正文）显示，附图11 广东省“三线一单”应用平台——陆域重点管控单元</w:t>
      </w:r>
    </w:p>
    <w:p>
      <w:pPr>
        <w:spacing w:after="80"/>
      </w:pPr>
      <w:r>
        <w:t>从工作流判断逻辑看，应核对项目位置、环境管控单元、准入条款和项目排污特征之间是否建立对应关系。若报告只给结论而缺少条款响应，则可验证性不足。</w:t>
      </w:r>
    </w:p>
    <w:p>
      <w:pPr>
        <w:spacing w:after="80"/>
      </w:pPr>
      <w:r>
        <w:t>因此，报告现有内容支撑本题在三线一单管控内容一致性模块下作出“基本充分”的参考判断。</w:t>
      </w:r>
    </w:p>
    <w:p>
      <w:pPr>
        <w:spacing w:after="80"/>
      </w:pPr>
      <w:r>
        <w:rPr>
          <w:rFonts w:ascii="Calibri" w:hAnsi="Calibri" w:eastAsia="Microsoft YaHei"/>
          <w:b/>
        </w:rPr>
        <w:t>证据：</w:t>
      </w:r>
      <w:r>
        <w:t>六、结论（正文）写明：附图11 广东省“三线一单”应用平台——陆域重点管控单元</w:t>
      </w:r>
    </w:p>
    <w:p>
      <w:pPr>
        <w:spacing w:after="80"/>
      </w:pPr>
      <w:r>
        <w:rPr>
          <w:rFonts w:ascii="Calibri" w:hAnsi="Calibri" w:eastAsia="Microsoft YaHei"/>
          <w:b/>
        </w:rPr>
        <w:t>人工判断：</w:t>
      </w:r>
      <w:r>
        <w:t>□ 保留    □ 修改后保留    □ 降级为候选    □ 剔除</w:t>
      </w:r>
    </w:p>
    <w:p>
      <w:pPr>
        <w:pStyle w:val="Heading2"/>
      </w:pPr>
      <w:r>
        <w:t>CP007_V01_Q04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概况及任务来源佛山市顺德区康明新材料厂新建项目（以下简称“项目”）选址位于广东省佛山市顺德区杏坛镇吉祐工业区三路2号（地理位置详见附图1），营业执照的统一社会信用代码为91440606MAD0EWB20F，属于新建项目。厂址在卫星影像图上的经纬度为：北纬：22°50′26.033″，东经：113°6′45.284″。经营范围：一般项目：新材料技术研发；塑料制品制造。（除依法须经批准的项目外，凭营业执照依法自主开展经营活动）项目总投资100万元，其中环保投资15万元，总占地面积约为1900m2，...</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概况及任务来源佛山市顺德区康明新材料厂新建项目（以下简称“项目”）选址位于广东省佛山市顺德区杏坛镇吉祐工业区三路2号（地理位置详见附图1），营业执照的统一社会信用代码为91440606MAD0EWB20F，属于新建项目。厂址在卫星影像图上的经纬度为：北纬：22°50′26.033″，东经：113°6′45.284″。经营范围：一般项目：新材料技术研发；塑料制品制造。（除依法须经批准的项目外，凭营业执照依法自主开展经营活动）项目总投资100万元，其中环保投资15万元，总占地面积约为1900m2，...</w:t>
      </w:r>
    </w:p>
    <w:p>
      <w:pPr>
        <w:spacing w:after="80"/>
      </w:pPr>
      <w:r>
        <w:rPr>
          <w:rFonts w:ascii="Calibri" w:hAnsi="Calibri" w:eastAsia="Microsoft YaHei"/>
          <w:b/>
        </w:rPr>
        <w:t>人工判断：</w:t>
      </w:r>
      <w:r>
        <w:t>□ 保留    □ 修改后保留    □ 降级为候选    □ 剔除</w:t>
      </w:r>
    </w:p>
    <w:p>
      <w:pPr>
        <w:pStyle w:val="Heading2"/>
      </w:pPr>
      <w:r>
        <w:t>CP007_V01_Q05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塑胶粒分解温度约为300℃。项目吹膜成型工序工作温度约为PE塑胶为140℃（电能加热），低于其分解温度，会产生少量有机废气，主要成分为非甲烷总烃。项目非甲烷总烃产污系数根据《排放源统计调查产排污核算方法和系数手册》（公告2021年第24号）中“292塑料制品行业系数手册”中“2921塑料薄膜制造行业系数表”的排污系数，详见下表4-5：表4-5 塑料薄膜制造行业系数一览表行业类别核算环节产品名称原料名称工艺名称规模等级污染物类别污染物指标系数单位产污系数2921/塑料薄膜树脂、助剂配料－混合－挤出所有规模废气挥发性有机物（以非甲烷...</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塑胶粒分解温度约为300℃。项目吹膜成型工序工作温度约为PE塑胶为140℃（电能加热），低于其分解温度，会产生少量有机废气，主要成分为非甲烷总烃。项目非甲烷总烃产污系数根据《排放源统计调查产排污核算方法和系数手册》（公告2021年第24号）中“292塑料制品行业系数手册”中“2921塑料薄膜制造行业系数表”的排污系数，详见下表4-5：表4-5 塑料薄膜制造行业系数一览表行业类别核算环节产品名称原料名称工艺名称规模等级污染物类别污染物指标系数单位产污系数2921/塑料薄膜树脂、助剂配料－混合－挤出所有规模废气挥发性有机物（以非甲烷...</w:t>
      </w:r>
    </w:p>
    <w:p>
      <w:pPr>
        <w:spacing w:after="80"/>
      </w:pPr>
      <w:r>
        <w:rPr>
          <w:rFonts w:ascii="Calibri" w:hAnsi="Calibri" w:eastAsia="Microsoft YaHei"/>
          <w:b/>
        </w:rPr>
        <w:t>人工判断：</w:t>
      </w:r>
      <w:r>
        <w:t>□ 保留    □ 修改后保留    □ 降级为候选    □ 剔除</w:t>
      </w:r>
    </w:p>
    <w:p>
      <w:pPr>
        <w:pStyle w:val="Heading2"/>
      </w:pPr>
      <w:r>
        <w:t>CP007_V01_Q06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四、主要环境影响和保护措施（表格）显示，...性分析内容参照《排污许可证申请与核发技术规范 橡胶和塑料制品工业》（HJ1122-2020）进行分析。一、大气污染源1.1大气污染物产排情况汇总本项目废气污染源源强核算结果及相关参数一览表详见表4-1所示：表4-1 废气污染源源强核算结果及相关参数一览表工序/生产线污染源污染物污染物产生治理措施污染物排放排放时间/h核算方法废气产生量/（m3/h）收集效率%产生浓度/（mg/m3）产生速率/（kg/h）产生量/（t/a）工艺效率%核算方法废气排放量/（m3/h）排放浓度/（mg/m3）排放速率/（kg/h）排放量/（t/a）吹膜...</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四、主要环境影响和保护措施（表格）写明：...性分析内容参照《排污许可证申请与核发技术规范 橡胶和塑料制品工业》（HJ1122-2020）进行分析。一、大气污染源1.1大气污染物产排情况汇总本项目废气污染源源强核算结果及相关参数一览表详见表4-1所示：表4-1 废气污染源源强核算结果及相关参数一览表工序/生产线污染源污染物污染物产生治理措施污染物排放排放时间/h核算方法废气产生量/（m3/h）收集效率%产生浓度/（mg/m3）产生速率/（kg/h）产生量/（t/a）工艺效率%核算方法废气排放量/（m3/h）排放浓度/（mg/m3）排放速率/（kg/h）排放量/（t/a）吹膜...</w:t>
      </w:r>
    </w:p>
    <w:p>
      <w:pPr>
        <w:spacing w:after="80"/>
      </w:pPr>
      <w:r>
        <w:rPr>
          <w:rFonts w:ascii="Calibri" w:hAnsi="Calibri" w:eastAsia="Microsoft YaHei"/>
          <w:b/>
        </w:rPr>
        <w:t>人工判断：</w:t>
      </w:r>
      <w:r>
        <w:t>□ 保留    □ 修改后保留    □ 降级为候选    □ 剔除</w:t>
      </w:r>
    </w:p>
    <w:p>
      <w:pPr>
        <w:pStyle w:val="Heading2"/>
      </w:pPr>
      <w:r>
        <w:t>CP007_V01_Q07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外，相应的会伴有明显的异味，需要作为恶臭进行管理和控制。本次评价统一以臭气浓度进行表征。该类异味覆盖范围仅限于生产设备至生产车间边界，对外环境影响较小。异味通过废气收集系统和“二级活性炭吸附装置”治理后与有机废气一同排放， 少部分未能被收集的异味以无组织形式在车间排放，通过加强车间通风，该类异味对周边环境的影响不大，能够满足《恶臭污染物排放标准》（GB14554-93）中臭气浓度排放标准的要求，即臭气浓度有组织排放浓度小于2000（无量纲），无组织排放浓度小于20（无量纲）。</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外，相应的会伴有明显的异味，需要作为恶臭进行管理和控制。本次评价统一以臭气浓度进行表征。该类异味覆盖范围仅限于生产设备至生产车间边界，对外环境影响较小。异味通过废气收集系统和“二级活性炭吸附装置”治理后与有机废气一同排放， 少部分未能被收集的异味以无组织形式在车间排放，通过加强车间通风，该类异味对周边环境的影响不大，能够满足《恶臭污染物排放标准》（GB14554-93）中臭气浓度排放标准的要求，即臭气浓度有组织排放浓度小于2000（无量纲），无组织排放浓度小于20（无量纲）。</w:t>
      </w:r>
    </w:p>
    <w:p>
      <w:pPr>
        <w:spacing w:after="80"/>
      </w:pPr>
      <w:r>
        <w:rPr>
          <w:rFonts w:ascii="Calibri" w:hAnsi="Calibri" w:eastAsia="Microsoft YaHei"/>
          <w:b/>
        </w:rPr>
        <w:t>人工判断：</w:t>
      </w:r>
      <w:r>
        <w:t>□ 保留    □ 修改后保留    □ 降级为候选    □ 剔除</w:t>
      </w:r>
    </w:p>
    <w:p>
      <w:pPr>
        <w:pStyle w:val="Heading2"/>
      </w:pPr>
      <w:r>
        <w:t>CP007_V01_Q08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四、主要环境影响和保护措施（表格）显示，...数一览表详见表4-1所示：表4-1 废气污染源源强核算结果及相关参数一览表工序/生产线污染源污染物污染物产生治理措施污染物排放排放时间/h核算方法废气产生量/（m3/h）收集效率%产生浓度/（mg/m3）产生速率/（kg/h）产生量/（t/a）工艺效率%核算方法废气排放量/（m3/h）排放浓度/（mg/m3）排放速率/（kg/h）排放量/（t/a）吹膜、涂布、烘干DA001非甲烷总烃系数核算法80005015.750.1260.302二级活性炭吸附装置51系数核算法80007.750.0620.1482400臭气浓度//2000...</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四、主要环境影响和保护措施（表格）写明：...数一览表详见表4-1所示：表4-1 废气污染源源强核算结果及相关参数一览表工序/生产线污染源污染物污染物产生治理措施污染物排放排放时间/h核算方法废气产生量/（m3/h）收集效率%产生浓度/（mg/m3）产生速率/（kg/h）产生量/（t/a）工艺效率%核算方法废气排放量/（m3/h）排放浓度/（mg/m3）排放速率/（kg/h）排放量/（t/a）吹膜、涂布、烘干DA001非甲烷总烃系数核算法80005015.750.1260.302二级活性炭吸附装置51系数核算法80007.750.0620.1482400臭气浓度//2000...</w:t>
      </w:r>
    </w:p>
    <w:p>
      <w:pPr>
        <w:spacing w:after="80"/>
      </w:pPr>
      <w:r>
        <w:rPr>
          <w:rFonts w:ascii="Calibri" w:hAnsi="Calibri" w:eastAsia="Microsoft YaHei"/>
          <w:b/>
        </w:rPr>
        <w:t>人工判断：</w:t>
      </w:r>
      <w:r>
        <w:t>□ 保留    □ 修改后保留    □ 降级为候选    □ 剔除</w:t>
      </w:r>
    </w:p>
    <w:p>
      <w:pPr>
        <w:pStyle w:val="Heading2"/>
      </w:pPr>
      <w:r>
        <w:t>CP007_V01_Q09 废水排放及生活污水基本情况</w:t>
      </w:r>
    </w:p>
    <w:p>
      <w:pPr>
        <w:spacing w:after="80"/>
      </w:pPr>
      <w:r>
        <w:rPr>
          <w:rFonts w:ascii="Calibri" w:hAnsi="Calibri" w:eastAsia="Microsoft YaHei"/>
          <w:b/>
        </w:rPr>
        <w:t>审核模块：</w:t>
      </w:r>
      <w:r>
        <w:t>废水排放及生活污水基本情况</w:t>
      </w:r>
    </w:p>
    <w:p>
      <w:pPr>
        <w:spacing w:after="80"/>
      </w:pPr>
      <w:r>
        <w:rPr>
          <w:rFonts w:ascii="Calibri" w:hAnsi="Calibri" w:eastAsia="Microsoft YaHei"/>
          <w:b/>
        </w:rPr>
        <w:t>问题：</w:t>
      </w:r>
      <w:r>
        <w:t>请根据报告中的生活污水、生产废水、冷却水去向和基本情况表，判断废水排放内容是否准确、一致。</w:t>
      </w:r>
    </w:p>
    <w:p>
      <w:pPr>
        <w:spacing w:after="80"/>
      </w:pPr>
      <w:r>
        <w:rPr>
          <w:b/>
        </w:rPr>
        <w:t>参考答案：</w:t>
      </w:r>
    </w:p>
    <w:p>
      <w:pPr>
        <w:spacing w:after="80"/>
      </w:pPr>
      <w:r>
        <w:rPr>
          <w:b/>
        </w:rPr>
        <w:t>判断：基本合理。</w:t>
      </w:r>
    </w:p>
    <w:p>
      <w:pPr>
        <w:spacing w:after="80"/>
      </w:pPr>
      <w:r>
        <w:t>四、主要环境影响和保护措施（表格）显示，运营期环境影响和保护措施 | 2.3冷却用水项目吹膜机配有2台5t/h冷却塔，冷却塔冷却系统下方有一个0.5m2的沉淀池。项目冷却系统冷却水是为了保证原材料处于工艺要求的温度范围，冷却方式为间接冷却，冷却用水均为普通的自来水，无需添加矿物油、乳化液等冷却剂。间接冷却用水不直接接触塑胶料，对水质、盐度、硬度等要求均不高，故冷却用水可循环使用，但由于蒸发导致水中盐度、硬度变高，需要定期补充损耗水以及定期排放冷却浓水。由于蒸发等原因会有少量的损耗需定期补充新鲜水，冷却系统进水温度约为30℃，出水温度为25℃，温差为5℃。...</w:t>
      </w:r>
    </w:p>
    <w:p>
      <w:pPr>
        <w:spacing w:after="80"/>
      </w:pPr>
      <w:r>
        <w:t>从工作流判断逻辑看，应核对生活污水、生产废水、冷却水、喷淋废水等类别、处理方式、回用或排放去向是否一致。</w:t>
      </w:r>
    </w:p>
    <w:p>
      <w:pPr>
        <w:spacing w:after="80"/>
      </w:pPr>
      <w:r>
        <w:t>因此，报告现有内容支撑本题在废水排放及生活污水基本情况模块下作出“基本合理”的参考判断。</w:t>
      </w:r>
    </w:p>
    <w:p>
      <w:pPr>
        <w:spacing w:after="80"/>
      </w:pPr>
      <w:r>
        <w:rPr>
          <w:rFonts w:ascii="Calibri" w:hAnsi="Calibri" w:eastAsia="Microsoft YaHei"/>
          <w:b/>
        </w:rPr>
        <w:t>证据：</w:t>
      </w:r>
      <w:r>
        <w:t>四、主要环境影响和保护措施（表格）写明：运营期环境影响和保护措施 | 2.3冷却用水项目吹膜机配有2台5t/h冷却塔，冷却塔冷却系统下方有一个0.5m2的沉淀池。项目冷却系统冷却水是为了保证原材料处于工艺要求的温度范围，冷却方式为间接冷却，冷却用水均为普通的自来水，无需添加矿物油、乳化液等冷却剂。间接冷却用水不直接接触塑胶料，对水质、盐度、硬度等要求均不高，故冷却用水可循环使用，但由于蒸发导致水中盐度、硬度变高，需要定期补充损耗水以及定期排放冷却浓水。由于蒸发等原因会有少量的损耗需定期补充新鲜水，冷却系统进水温度约为30℃，出水温度为25℃，温差为5℃。...</w:t>
      </w:r>
    </w:p>
    <w:p>
      <w:pPr>
        <w:spacing w:after="80"/>
      </w:pPr>
      <w:r>
        <w:rPr>
          <w:rFonts w:ascii="Calibri" w:hAnsi="Calibri" w:eastAsia="Microsoft YaHei"/>
          <w:b/>
        </w:rPr>
        <w:t>人工判断：</w:t>
      </w:r>
      <w:r>
        <w:t>□ 保留    □ 修改后保留    □ 降级为候选    □ 剔除</w:t>
      </w:r>
    </w:p>
    <w:p>
      <w:pPr>
        <w:pStyle w:val="Heading2"/>
      </w:pPr>
      <w:r>
        <w:t>CP007_V01_Q10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评价分类管理名录》（2021年版）项目主要从事塑料薄膜的加工生产，本项目设有混料、吹膜、涂布、烘干、分切、复卷、检验。本项目使用的保护胶涂布胶属于低VOCs含量胶水，故应编制报告表。二十六、橡胶和塑料制品业2953塑料制品业292报告书报告表登记表以再生塑料为原料生产的；有电镀工艺的；年用溶剂型胶粘剂10吨及以上的；</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评价分类管理名录》（2021年版）项目主要从事塑料薄膜的加工生产，本项目设有混料、吹膜、涂布、烘干、分切、复卷、检验。本项目使用的保护胶涂布胶属于低VOCs含量胶水，故应编制报告表。二十六、橡胶和塑料制品业2953塑料制品业292报告书报告表登记表以再生塑料为原料生产的；有电镀工艺的；年用溶剂型胶粘剂10吨及以上的；</w:t>
      </w:r>
    </w:p>
    <w:p>
      <w:pPr>
        <w:spacing w:after="80"/>
      </w:pPr>
      <w:r>
        <w:rPr>
          <w:rFonts w:ascii="Calibri" w:hAnsi="Calibri" w:eastAsia="Microsoft YaHei"/>
          <w:b/>
        </w:rPr>
        <w:t>人工判断：</w:t>
      </w:r>
      <w:r>
        <w:t>□ 保留    □ 修改后保留    □ 降级为候选    □ 剔除</w:t>
      </w:r>
    </w:p>
    <w:p>
      <w:pPr>
        <w:pStyle w:val="Heading1"/>
      </w:pPr>
      <w:r>
        <w:t>CP008 V01 恒励新材料科技(佛山)有限公司新建项目</w:t>
      </w:r>
    </w:p>
    <w:p>
      <w:pPr>
        <w:spacing w:after="80"/>
      </w:pPr>
      <w:r>
        <w:rPr>
          <w:rFonts w:ascii="Calibri" w:hAnsi="Calibri" w:eastAsia="Microsoft YaHei"/>
          <w:b/>
        </w:rPr>
        <w:t>版本标记：</w:t>
      </w:r>
      <w:r>
        <w:t>V01</w:t>
      </w:r>
    </w:p>
    <w:p>
      <w:pPr>
        <w:pStyle w:val="Heading2"/>
      </w:pPr>
      <w:r>
        <w:t>CP008_V01_Q01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一、建设项目基本情况（表格）显示，...地点 | 佛山市顺德区杏坛镇齐杏社区杏坛工业区科技五路1号华康楼11栋204；地理坐标 | （东经113度10分50.451秒，北纬22度47分2.508秒）；国民经济行业类别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一、建设项目基本情况（表格）写明：...地点 | 佛山市顺德区杏坛镇齐杏社区杏坛工业区科技五路1号华康楼11栋204；地理坐标 | （东经113度10分50.451秒，北纬22度47分2.508秒）；国民经济行业类别 | C2929 塑料零件及其他塑料制品制造 | 建设项目行业类别 | 二十六、橡胶和塑料制品业29、53塑料制品业-292、其他（年用非溶剂型低VOCs含量涂料10吨以下的除外）；建设性质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CP008_V01_Q02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 | 项目审批（核准/备案）文号（选填） | /；总投资（万元） | 100 | 环保投资（万元） | 10；环保投资占比（%）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 | 项目审批（核准/备案）文号（选填） | /；总投资（万元） | 100 | 环保投资（万元） | 10；环保投资占比（%）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CP008_V01_Q03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项目由来恒励新材料科技 (佛山) 有限公司选址于佛山市顺德区杏坛镇齐杏社区杏坛工业区科技五路1号华康楼11栋204，占地面积为931.68m2，中心地理坐标为东经113度10分50.451秒，北纬22度47分2.508秒，建筑面积为931.68m2，主要从事改性SEBS塑料的生产，预计投产后年产改性SEBS塑料720吨。根据《建设项目环境影响评价分类管理名录（2021年版）》，本次项目属于“二十六、橡胶和塑料制品业29、53塑料制品业-292、其他（年用非溶剂型低VOCs含量涂料10吨以下的除外）”类...</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项目由来恒励新材料科技 (佛山) 有限公司选址于佛山市顺德区杏坛镇齐杏社区杏坛工业区科技五路1号华康楼11栋204，占地面积为931.68m2，中心地理坐标为东经113度10分50.451秒，北纬22度47分2.508秒，建筑面积为931.68m2，主要从事改性SEBS塑料的生产，预计投产后年产改性SEBS塑料720吨。根据《建设项目环境影响评价分类管理名录（2021年版）》，本次项目属于“二十六、橡胶和塑料制品业29、53塑料制品业-292、其他（年用非溶剂型低VOCs含量涂料10吨以下的除外）”类...</w:t>
      </w:r>
    </w:p>
    <w:p>
      <w:pPr>
        <w:spacing w:after="80"/>
      </w:pPr>
      <w:r>
        <w:rPr>
          <w:rFonts w:ascii="Calibri" w:hAnsi="Calibri" w:eastAsia="Microsoft YaHei"/>
          <w:b/>
        </w:rPr>
        <w:t>人工判断：</w:t>
      </w:r>
      <w:r>
        <w:t>□ 保留    □ 修改后保留    □ 降级为候选    □ 剔除</w:t>
      </w:r>
    </w:p>
    <w:p>
      <w:pPr>
        <w:pStyle w:val="Heading2"/>
      </w:pPr>
      <w:r>
        <w:t>CP008_V01_Q04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五、环境保护措施监督检查清单（表格）显示，内容要素 | 排放口(编号、名称)/污染源 | 污染物项目 | 环境保护措施 | 执行标准；大气环境 | 排气筒（G1） | 非甲烷总烃 | 挤出过程产生的非甲烷总烃使用包围型集气罩（通过软质垂帘四周围挡，偶有部分敞开）收集后经“二级活性炭吸附装置”后引至55m排气筒(G1)高空排放 | 《合成树脂工业污染物排放标准》（GB31572-2015）表4大气污染物排放限值；臭气浓度 | 《恶臭污染物排放标准》（GB14554-93）中表2中15m高排气筒排放标准值；...</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五、环境保护措施监督检查清单（表格）写明：内容要素 | 排放口(编号、名称)/污染源 | 污染物项目 | 环境保护措施 | 执行标准；大气环境 | 排气筒（G1） | 非甲烷总烃 | 挤出过程产生的非甲烷总烃使用包围型集气罩（通过软质垂帘四周围挡，偶有部分敞开）收集后经“二级活性炭吸附装置”后引至55m排气筒(G1)高空排放 | 《合成树脂工业污染物排放标准》（GB31572-2015）表4大气污染物排放限值；臭气浓度 | 《恶臭污染物排放标准》（GB14554-93）中表2中15m高排气筒排放标准值；...</w:t>
      </w:r>
    </w:p>
    <w:p>
      <w:pPr>
        <w:spacing w:after="80"/>
      </w:pPr>
      <w:r>
        <w:rPr>
          <w:rFonts w:ascii="Calibri" w:hAnsi="Calibri" w:eastAsia="Microsoft YaHei"/>
          <w:b/>
        </w:rPr>
        <w:t>人工判断：</w:t>
      </w:r>
      <w:r>
        <w:t>□ 保留    □ 修改后保留    □ 降级为候选    □ 剔除</w:t>
      </w:r>
    </w:p>
    <w:p>
      <w:pPr>
        <w:pStyle w:val="Heading2"/>
      </w:pPr>
      <w:r>
        <w:t>CP008_V01_Q05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系统在车间内无组织排放，预计投料混色工序产生的粉尘无组织排放厂界监控浓度限值≤1.0mg/m3，对周围环境影响不大。②挤出废气项目挤出工序期间会产生有机废气，以非甲烷总烃表征。挤出过程非甲烷总烃产生系数参考《广东省塑料制品与制造业、人造石制造业、电子元件制造业挥发性有机化合物排放系数使用指南》（广东省生态环境厅，2022年6月）表4-1塑料制品与制造业成型工序VOCs排放系数，收集效率和处理效率均为0%时的排放系数2.368kg/t-塑料原料。本项目SEBS、增粘树脂总使用量为720t/a，则挤出工序非甲烷总烃产生量为1.705t/a；...</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系统在车间内无组织排放，预计投料混色工序产生的粉尘无组织排放厂界监控浓度限值≤1.0mg/m3，对周围环境影响不大。②挤出废气项目挤出工序期间会产生有机废气，以非甲烷总烃表征。挤出过程非甲烷总烃产生系数参考《广东省塑料制品与制造业、人造石制造业、电子元件制造业挥发性有机化合物排放系数使用指南》（广东省生态环境厅，2022年6月）表4-1塑料制品与制造业成型工序VOCs排放系数，收集效率和处理效率均为0%时的排放系数2.368kg/t-塑料原料。本项目SEBS、增粘树脂总使用量为720t/a，则挤出工序非甲烷总烃产生量为1.705t/a；...</w:t>
      </w:r>
    </w:p>
    <w:p>
      <w:pPr>
        <w:spacing w:after="80"/>
      </w:pPr>
      <w:r>
        <w:rPr>
          <w:rFonts w:ascii="Calibri" w:hAnsi="Calibri" w:eastAsia="Microsoft YaHei"/>
          <w:b/>
        </w:rPr>
        <w:t>人工判断：</w:t>
      </w:r>
      <w:r>
        <w:t>□ 保留    □ 修改后保留    □ 降级为候选    □ 剔除</w:t>
      </w:r>
    </w:p>
    <w:p>
      <w:pPr>
        <w:pStyle w:val="Heading2"/>
      </w:pPr>
      <w:r>
        <w:t>CP008_V01_Q06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一、建设项目基本情况（表格）显示，...址不在禁止区域。符合2.《挥发性有机物（VOCs）污染防治技术政策》（环保部公告2013第31号）2.1含VOCs产品的使用过程中，应采取废气收集措施，提高废气收集效率，减少废气的无组织排放与逸散。挤出工序废气经包围型集气罩（通过软质垂帘四周围挡，偶有部分敞开）收集后通过二级活性炭吸附废气处理设施进行处理，处理达标后通过排气筒G1（55m）引至楼顶排放。符合3.佛山市生态环境局关于印发《佛山市重点行业VOCs治理提升工作方案》的通知（环大气〔2019〕53 号）3.12021年底前淘汰光氧化、光催化、低温等离子等低效治理设施。...</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一、建设项目基本情况（表格）写明：...址不在禁止区域。符合2.《挥发性有机物（VOCs）污染防治技术政策》（环保部公告2013第31号）2.1含VOCs产品的使用过程中，应采取废气收集措施，提高废气收集效率，减少废气的无组织排放与逸散。挤出工序废气经包围型集气罩（通过软质垂帘四周围挡，偶有部分敞开）收集后通过二级活性炭吸附废气处理设施进行处理，处理达标后通过排气筒G1（55m）引至楼顶排放。符合3.佛山市生态环境局关于印发《佛山市重点行业VOCs治理提升工作方案》的通知（环大气〔2019〕53 号）3.12021年底前淘汰光氧化、光催化、低温等离子等低效治理设施。...</w:t>
      </w:r>
    </w:p>
    <w:p>
      <w:pPr>
        <w:spacing w:after="80"/>
      </w:pPr>
      <w:r>
        <w:rPr>
          <w:rFonts w:ascii="Calibri" w:hAnsi="Calibri" w:eastAsia="Microsoft YaHei"/>
          <w:b/>
        </w:rPr>
        <w:t>人工判断：</w:t>
      </w:r>
      <w:r>
        <w:t>□ 保留    □ 修改后保留    □ 降级为候选    □ 剔除</w:t>
      </w:r>
    </w:p>
    <w:p>
      <w:pPr>
        <w:pStyle w:val="Heading2"/>
      </w:pPr>
      <w:r>
        <w:t>CP008_V01_Q07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一、建设项目基本情况（表格）显示，...项目所在区域大气环境属于不达标区，不达标因子为臭氧。本项目排放不涉及臭氧，生产过程产生的有机废气经包围型集气罩（通过软质垂帘四周围挡，偶有部分敞开）收集后通过“二级活性炭吸附装置”处理后通过55m排气筒G1排放，对周边环境影响较小；生活污水经三级化粪池预处理达标后排入杏坛污水处理厂，对周围环境影响较小，本项目排放的污染物不会导致区域环境质量超标，符合环境质量底线要求。③资源利用上线强化节约集约利用，持续提升资源能源利用效率，水资源、土地资源、岸线资源、能源消耗等达到或优于国家下达的总量和强度符合控制目标。</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一、建设项目基本情况（表格）写明：...项目所在区域大气环境属于不达标区，不达标因子为臭氧。本项目排放不涉及臭氧，生产过程产生的有机废气经包围型集气罩（通过软质垂帘四周围挡，偶有部分敞开）收集后通过“二级活性炭吸附装置”处理后通过55m排气筒G1排放，对周边环境影响较小；生活污水经三级化粪池预处理达标后排入杏坛污水处理厂，对周围环境影响较小，本项目排放的污染物不会导致区域环境质量超标，符合环境质量底线要求。③资源利用上线强化节约集约利用，持续提升资源能源利用效率，水资源、土地资源、岸线资源、能源消耗等达到或优于国家下达的总量和强度符合控制目标。</w:t>
      </w:r>
    </w:p>
    <w:p>
      <w:pPr>
        <w:spacing w:after="80"/>
      </w:pPr>
      <w:r>
        <w:rPr>
          <w:rFonts w:ascii="Calibri" w:hAnsi="Calibri" w:eastAsia="Microsoft YaHei"/>
          <w:b/>
        </w:rPr>
        <w:t>人工判断：</w:t>
      </w:r>
      <w:r>
        <w:t>□ 保留    □ 修改后保留    □ 降级为候选    □ 剔除</w:t>
      </w:r>
    </w:p>
    <w:p>
      <w:pPr>
        <w:pStyle w:val="Heading2"/>
      </w:pPr>
      <w:r>
        <w:t>CP008_V01_Q08 废水排放及生活污水基本情况</w:t>
      </w:r>
    </w:p>
    <w:p>
      <w:pPr>
        <w:spacing w:after="80"/>
      </w:pPr>
      <w:r>
        <w:rPr>
          <w:rFonts w:ascii="Calibri" w:hAnsi="Calibri" w:eastAsia="Microsoft YaHei"/>
          <w:b/>
        </w:rPr>
        <w:t>审核模块：</w:t>
      </w:r>
      <w:r>
        <w:t>废水排放及生活污水基本情况</w:t>
      </w:r>
    </w:p>
    <w:p>
      <w:pPr>
        <w:spacing w:after="80"/>
      </w:pPr>
      <w:r>
        <w:rPr>
          <w:rFonts w:ascii="Calibri" w:hAnsi="Calibri" w:eastAsia="Microsoft YaHei"/>
          <w:b/>
        </w:rPr>
        <w:t>问题：</w:t>
      </w:r>
      <w:r>
        <w:t>请根据报告中的生活污水、生产废水、冷却水去向和基本情况表，判断废水排放内容是否准确、一致。</w:t>
      </w:r>
    </w:p>
    <w:p>
      <w:pPr>
        <w:spacing w:after="80"/>
      </w:pPr>
      <w:r>
        <w:rPr>
          <w:b/>
        </w:rPr>
        <w:t>参考答案：</w:t>
      </w:r>
    </w:p>
    <w:p>
      <w:pPr>
        <w:spacing w:after="80"/>
      </w:pPr>
      <w:r>
        <w:rPr>
          <w:b/>
        </w:rPr>
        <w:t>判断：基本合理。</w:t>
      </w:r>
    </w:p>
    <w:p>
      <w:pPr>
        <w:spacing w:after="80"/>
      </w:pPr>
      <w:r>
        <w:t>四、主要环境影响和保护措施（表格）显示，◇生活污水项目工作定员为5人，年工作300天，厂内不设置员工宿舍和饭堂，生活用水量参照广东省地方标准《用水定额 第3部分：生活》（DB44/T1461.3-2021），国家行政机构办公楼（无食堂和浴室）中的先进值计算，即10m3/人·a，则员工生活用水量为50m3/a。参考《社会区域类环境影响评价》环境影响评价工程师职业资格登记培训教材，城市生活污水排水系数0.85~0.95，污水排放量按用水量的90%算，则生活污水排放量约45m3/a，这部分污水主要含CODcr、BOD5、SS、NH3-N等污染物。生活废水经三级化...</w:t>
      </w:r>
    </w:p>
    <w:p>
      <w:pPr>
        <w:spacing w:after="80"/>
      </w:pPr>
      <w:r>
        <w:t>从工作流判断逻辑看，应核对生活污水、生产废水、冷却水、喷淋废水等类别、处理方式、回用或排放去向是否一致。</w:t>
      </w:r>
    </w:p>
    <w:p>
      <w:pPr>
        <w:spacing w:after="80"/>
      </w:pPr>
      <w:r>
        <w:t>因此，报告现有内容支撑本题在废水排放及生活污水基本情况模块下作出“基本合理”的参考判断。</w:t>
      </w:r>
    </w:p>
    <w:p>
      <w:pPr>
        <w:spacing w:after="80"/>
      </w:pPr>
      <w:r>
        <w:rPr>
          <w:rFonts w:ascii="Calibri" w:hAnsi="Calibri" w:eastAsia="Microsoft YaHei"/>
          <w:b/>
        </w:rPr>
        <w:t>证据：</w:t>
      </w:r>
      <w:r>
        <w:t>四、主要环境影响和保护措施（表格）写明：◇生活污水项目工作定员为5人，年工作300天，厂内不设置员工宿舍和饭堂，生活用水量参照广东省地方标准《用水定额 第3部分：生活》（DB44/T1461.3-2021），国家行政机构办公楼（无食堂和浴室）中的先进值计算，即10m3/人·a，则员工生活用水量为50m3/a。参考《社会区域类环境影响评价》环境影响评价工程师职业资格登记培训教材，城市生活污水排水系数0.85~0.95，污水排放量按用水量的90%算，则生活污水排放量约45m3/a，这部分污水主要含CODcr、BOD5、SS、NH3-N等污染物。生活废水经三级化...</w:t>
      </w:r>
    </w:p>
    <w:p>
      <w:pPr>
        <w:spacing w:after="80"/>
      </w:pPr>
      <w:r>
        <w:rPr>
          <w:rFonts w:ascii="Calibri" w:hAnsi="Calibri" w:eastAsia="Microsoft YaHei"/>
          <w:b/>
        </w:rPr>
        <w:t>人工判断：</w:t>
      </w:r>
      <w:r>
        <w:t>□ 保留    □ 修改后保留    □ 降级为候选    □ 剔除</w:t>
      </w:r>
    </w:p>
    <w:p>
      <w:pPr>
        <w:pStyle w:val="Heading2"/>
      </w:pPr>
      <w:r>
        <w:t>CP008_V01_Q09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四、主要环境影响和保护措施（表格）显示，...次，暂存间贮存能力可满足危险废物的存储需求。表4-21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油包装桶HW08 废矿物油与含矿物油废物900-249-08桶装1年4含油废抹布HW49类其他废物900-041-49防渗袋1年建设单位拟将危险废物交有危废处置资质单位处理。...</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四、主要环境影响和保护措施（表格）写明：...次，暂存间贮存能力可满足危险废物的存储需求。表4-21 项目危险废物贮存场所（设施）基本情况序号贮存场所名称类别代码位置占地面积（m2）贮存方式能力（t）周期1危废暂存间废机油HW08废矿物油与含矿物油废物900-214-08生产车间东南侧10桶装101年2废活性炭HW49类其他废物900-039-49防渗袋1个月3废油包装桶HW08 废矿物油与含矿物油废物900-249-08桶装1年4含油废抹布HW49类其他废物900-041-49防渗袋1年建设单位拟将危险废物交有危废处置资质单位处理。...</w:t>
      </w:r>
    </w:p>
    <w:p>
      <w:pPr>
        <w:spacing w:after="80"/>
      </w:pPr>
      <w:r>
        <w:rPr>
          <w:rFonts w:ascii="Calibri" w:hAnsi="Calibri" w:eastAsia="Microsoft YaHei"/>
          <w:b/>
        </w:rPr>
        <w:t>人工判断：</w:t>
      </w:r>
      <w:r>
        <w:t>□ 保留    □ 修改后保留    □ 降级为候选    □ 剔除</w:t>
      </w:r>
    </w:p>
    <w:p>
      <w:pPr>
        <w:pStyle w:val="Heading2"/>
      </w:pPr>
      <w:r>
        <w:t>CP008_V01_Q10 图件、附件、敏感点识别完整性</w:t>
      </w:r>
    </w:p>
    <w:p>
      <w:pPr>
        <w:spacing w:after="80"/>
      </w:pPr>
      <w:r>
        <w:rPr>
          <w:rFonts w:ascii="Calibri" w:hAnsi="Calibri" w:eastAsia="Microsoft YaHei"/>
          <w:b/>
        </w:rPr>
        <w:t>审核模块：</w:t>
      </w:r>
      <w:r>
        <w:t>图件、附件、敏感点识别完整性</w:t>
      </w:r>
    </w:p>
    <w:p>
      <w:pPr>
        <w:spacing w:after="80"/>
      </w:pPr>
      <w:r>
        <w:rPr>
          <w:rFonts w:ascii="Calibri" w:hAnsi="Calibri" w:eastAsia="Microsoft YaHei"/>
          <w:b/>
        </w:rPr>
        <w:t>问题：</w:t>
      </w:r>
      <w:r>
        <w:t>请根据报告中的项目位置、厂界范围、敏感目标识别和附图附件，判断敏感点识别及图件附件是否完整。</w:t>
      </w:r>
    </w:p>
    <w:p>
      <w:pPr>
        <w:spacing w:after="80"/>
      </w:pPr>
      <w:r>
        <w:rPr>
          <w:b/>
        </w:rPr>
        <w:t>参考答案：</w:t>
      </w:r>
    </w:p>
    <w:p>
      <w:pPr>
        <w:spacing w:after="80"/>
      </w:pPr>
      <w:r>
        <w:rPr>
          <w:b/>
        </w:rPr>
        <w:t>判断：基本充分。</w:t>
      </w:r>
    </w:p>
    <w:p>
      <w:pPr>
        <w:spacing w:after="80"/>
      </w:pPr>
      <w:r>
        <w:t>一、建设项目基本情况（表格）显示，...非甲烷总烃、臭气浓度，不属于新增排放重点防控重金属污染物(铅(Pb)、汞(Hg)、镉(Cd)、铬(Cr)和类金属砷(As))、持久性有机污染物的项目。符合 3、饮用水源准保护区内不得新建、扩建对水体污染严重、排放一类水污染物和持久性有机污染物的项目，改扩建项目不得新增水污染物。 项目不在饮用水源准保护区内。符合 4、禁止引入达不到清洁生产国际先进水平的企业。 本项目不涉及。符合 5、在污水管网建设滞后或所依托的污水处理厂处理能力不能满足废水处理需求的区域，不应引入废水排放量较大的项目。...</w:t>
      </w:r>
    </w:p>
    <w:p>
      <w:pPr>
        <w:spacing w:after="80"/>
      </w:pPr>
      <w:r>
        <w:t>从工作流判断逻辑看，应核对项目位置、厂界范围、四至关系、敏感目标、附图附件和环境保护目标识别范围是否一致。</w:t>
      </w:r>
    </w:p>
    <w:p>
      <w:pPr>
        <w:spacing w:after="80"/>
      </w:pPr>
      <w:r>
        <w:t>因此，报告现有内容支撑本题在图件、附件、敏感点识别完整性模块下作出“基本充分”的参考判断。</w:t>
      </w:r>
    </w:p>
    <w:p>
      <w:pPr>
        <w:spacing w:after="80"/>
      </w:pPr>
      <w:r>
        <w:rPr>
          <w:rFonts w:ascii="Calibri" w:hAnsi="Calibri" w:eastAsia="Microsoft YaHei"/>
          <w:b/>
        </w:rPr>
        <w:t>证据：</w:t>
      </w:r>
      <w:r>
        <w:t>一、建设项目基本情况（表格）写明：...非甲烷总烃、臭气浓度，不属于新增排放重点防控重金属污染物(铅(Pb)、汞(Hg)、镉(Cd)、铬(Cr)和类金属砷(As))、持久性有机污染物的项目。符合 3、饮用水源准保护区内不得新建、扩建对水体污染严重、排放一类水污染物和持久性有机污染物的项目，改扩建项目不得新增水污染物。 项目不在饮用水源准保护区内。符合 4、禁止引入达不到清洁生产国际先进水平的企业。 本项目不涉及。符合 5、在污水管网建设滞后或所依托的污水处理厂处理能力不能满足废水处理需求的区域，不应引入废水排放量较大的项目。...</w:t>
      </w:r>
    </w:p>
    <w:p>
      <w:pPr>
        <w:spacing w:after="80"/>
      </w:pPr>
      <w:r>
        <w:rPr>
          <w:rFonts w:ascii="Calibri" w:hAnsi="Calibri" w:eastAsia="Microsoft YaHei"/>
          <w:b/>
        </w:rPr>
        <w:t>人工判断：</w:t>
      </w:r>
      <w:r>
        <w:t>□ 保留    □ 修改后保留    □ 降级为候选    □ 剔除</w:t>
      </w:r>
    </w:p>
    <w:p>
      <w:pPr>
        <w:pStyle w:val="Heading1"/>
      </w:pPr>
      <w:r>
        <w:t>CP009 V01 悍高集团股份有限公司功能拉篮车间搬迁扩建项目</w:t>
      </w:r>
    </w:p>
    <w:p>
      <w:pPr>
        <w:spacing w:after="80"/>
      </w:pPr>
      <w:r>
        <w:rPr>
          <w:rFonts w:ascii="Calibri" w:hAnsi="Calibri" w:eastAsia="Microsoft YaHei"/>
          <w:b/>
        </w:rPr>
        <w:t>版本标记：</w:t>
      </w:r>
      <w:r>
        <w:t>V01</w:t>
      </w:r>
    </w:p>
    <w:p>
      <w:pPr>
        <w:pStyle w:val="Heading2"/>
      </w:pPr>
      <w:r>
        <w:t>CP009_V01_Q01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建设项目工程分析（表格）显示，...限公司功能拉篮车间搬迁扩建项目”（下称“本项目”）。搬迁扩建后，本项目年产功能拉篮由100万个/年增加至132万个/年，并新增“除油、陶化、喷粉、固化、贴膜”等生产工艺。本项目拟租用已建设完成的厂房进行生产建设，项目占地面积7746.48m2，建筑面积15492.96m2。本项目所在建筑共7层，一层高度约7.9m，其余楼层约5.9m。工程具体内容按主体工程、公用工程、辅助工程、环保工程等内容细化见下表。...</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建设项目工程分析（表格）写明：...限公司功能拉篮车间搬迁扩建项目”（下称“本项目”）。搬迁扩建后，本项目年产功能拉篮由100万个/年增加至132万个/年，并新增“除油、陶化、喷粉、固化、贴膜”等生产工艺。本项目拟租用已建设完成的厂房进行生产建设，项目占地面积7746.48m2，建筑面积15492.96m2。本项目所在建筑共7层，一层高度约7.9m，其余楼层约5.9m。工程具体内容按主体工程、公用工程、辅助工程、环保工程等内容细化见下表。...</w:t>
      </w:r>
    </w:p>
    <w:p>
      <w:pPr>
        <w:spacing w:after="80"/>
      </w:pPr>
      <w:r>
        <w:rPr>
          <w:rFonts w:ascii="Calibri" w:hAnsi="Calibri" w:eastAsia="Microsoft YaHei"/>
          <w:b/>
        </w:rPr>
        <w:t>人工判断：</w:t>
      </w:r>
      <w:r>
        <w:t>□ 保留    □ 修改后保留    □ 降级为候选    □ 剔除</w:t>
      </w:r>
    </w:p>
    <w:p>
      <w:pPr>
        <w:pStyle w:val="Heading2"/>
      </w:pPr>
      <w:r>
        <w:t>CP009_V01_Q02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建设项目工程分析（表格）显示，建设内容 | 1.项目内容佛山市顺德区悍高五金制品有限公司新建项目（以下简称“原项目”），建设于顺德区西部生态产业区启动区D-06-4地块和D-06-3地块（现地址为佛山市顺德区杏坛镇顺业东路36号之一），中心地理坐标：北纬22.750567°，东经113.210208°），主要从事金属家具用品、厨具等制造，项目租赁广东俊嘉汽车配件实业有限公司厂房和佛山市顺德区伟高展示科技有限公司已建成厂房进行生产，租赁厂房占地面积约15654.79m2，租赁厂房建筑面积为77789.21m2，主要建筑物2栋4层的厂房、1栋6层生...</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建设项目工程分析（表格）写明：建设内容 | 1.项目内容佛山市顺德区悍高五金制品有限公司新建项目（以下简称“原项目”），建设于顺德区西部生态产业区启动区D-06-4地块和D-06-3地块（现地址为佛山市顺德区杏坛镇顺业东路36号之一），中心地理坐标：北纬22.750567°，东经113.210208°），主要从事金属家具用品、厨具等制造，项目租赁广东俊嘉汽车配件实业有限公司厂房和佛山市顺德区伟高展示科技有限公司已建成厂房进行生产，租赁厂房占地面积约15654.79m2，租赁厂房建筑面积为77789.21m2，主要建筑物2栋4层的厂房、1栋6层生...</w:t>
      </w:r>
    </w:p>
    <w:p>
      <w:pPr>
        <w:spacing w:after="80"/>
      </w:pPr>
      <w:r>
        <w:rPr>
          <w:rFonts w:ascii="Calibri" w:hAnsi="Calibri" w:eastAsia="Microsoft YaHei"/>
          <w:b/>
        </w:rPr>
        <w:t>人工判断：</w:t>
      </w:r>
      <w:r>
        <w:t>□ 保留    □ 修改后保留    □ 降级为候选    □ 剔除</w:t>
      </w:r>
    </w:p>
    <w:p>
      <w:pPr>
        <w:pStyle w:val="Heading2"/>
      </w:pPr>
      <w:r>
        <w:t>CP009_V01_Q03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区域环境质量现状、环境保护目标及评价标准（表格）显示，区域环境质量现状 | 1.环境空气质量现状根据《佛山市人民政府办公室关于调整顺德区环境空气质量功能区划的复函》（佛府办函[2014]494号，2014年8月）和《顺德区生态环境规划（2011~2020年）》，顺德区全境为大气环境二类区，因此本项目所在区域属二类环境空气质量功能区，执行《环境空气质量标准》（GB3095-2012）及2018年修改单二级标准。为评价本次环评的环境空气质量现状，引用《佛山市生态环境局顺德分局关于发布2022年度佛山市顺德区环境质量状况公报的通知》（佛环顺函〔2023〕26号）中的数据和结论如...</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区域环境质量现状、环境保护目标及评价标准（表格）写明：区域环境质量现状 | 1.环境空气质量现状根据《佛山市人民政府办公室关于调整顺德区环境空气质量功能区划的复函》（佛府办函[2014]494号，2014年8月）和《顺德区生态环境规划（2011~2020年）》，顺德区全境为大气环境二类区，因此本项目所在区域属二类环境空气质量功能区，执行《环境空气质量标准》（GB3095-2012）及2018年修改单二级标准。为评价本次环评的环境空气质量现状，引用《佛山市生态环境局顺德分局关于发布2022年度佛山市顺德区环境质量状况公报的通知》（佛环顺函〔2023〕26号）中的数据和结论如...</w:t>
      </w:r>
    </w:p>
    <w:p>
      <w:pPr>
        <w:spacing w:after="80"/>
      </w:pPr>
      <w:r>
        <w:rPr>
          <w:rFonts w:ascii="Calibri" w:hAnsi="Calibri" w:eastAsia="Microsoft YaHei"/>
          <w:b/>
        </w:rPr>
        <w:t>人工判断：</w:t>
      </w:r>
      <w:r>
        <w:t>□ 保留    □ 修改后保留    □ 降级为候选    □ 剔除</w:t>
      </w:r>
    </w:p>
    <w:p>
      <w:pPr>
        <w:pStyle w:val="Heading2"/>
      </w:pPr>
      <w:r>
        <w:t>CP009_V01_Q04 污染物排放标准适用性</w:t>
      </w:r>
    </w:p>
    <w:p>
      <w:pPr>
        <w:spacing w:after="80"/>
      </w:pPr>
      <w:r>
        <w:rPr>
          <w:rFonts w:ascii="Calibri" w:hAnsi="Calibri" w:eastAsia="Microsoft YaHei"/>
          <w:b/>
        </w:rPr>
        <w:t>审核模块：</w:t>
      </w:r>
      <w:r>
        <w:t>污染物排放标准适用性</w:t>
      </w:r>
    </w:p>
    <w:p>
      <w:pPr>
        <w:spacing w:after="80"/>
      </w:pPr>
      <w:r>
        <w:rPr>
          <w:rFonts w:ascii="Calibri" w:hAnsi="Calibri" w:eastAsia="Microsoft YaHei"/>
          <w:b/>
        </w:rPr>
        <w:t>问题：</w:t>
      </w:r>
      <w:r>
        <w:t>请根据项目行业类别、生产工艺、污染因子和排放形式，判断废气、废水、噪声和固废相关排放标准选取是否合理。</w:t>
      </w:r>
    </w:p>
    <w:p>
      <w:pPr>
        <w:spacing w:after="80"/>
      </w:pPr>
      <w:r>
        <w:rPr>
          <w:b/>
        </w:rPr>
        <w:t>参考答案：</w:t>
      </w:r>
    </w:p>
    <w:p>
      <w:pPr>
        <w:spacing w:after="80"/>
      </w:pPr>
      <w:r>
        <w:rPr>
          <w:b/>
        </w:rPr>
        <w:t>判断：基本合理。</w:t>
      </w:r>
    </w:p>
    <w:p>
      <w:pPr>
        <w:spacing w:after="80"/>
      </w:pPr>
      <w:r>
        <w:t>环境保护措施监督清单（表格）显示，内容要素 | 排放口(编号、名称)/污染源 | 污染物项目 | 环境保护措施 | 执行标准；大气环境 | DA001排气筒 | 喷粉 | 颗粒物 | 喷粉颗粒物整室收集、抛光打磨颗粒物经集气罩一并收集后，通过旋风除尘+滤筒除尘装置处理，引至50m高排气筒（DA001）排放。 | 广东省地方标准《大气污染物排放限值》（DB44/27-2001）第二时段二级标准；抛光打磨 | 颗粒物；...</w:t>
      </w:r>
    </w:p>
    <w:p>
      <w:pPr>
        <w:spacing w:after="80"/>
      </w:pPr>
      <w:r>
        <w:t>从工作流判断逻辑看，应核对行业类别、污染因子、排放形式和标准限值之间的适用关系。有组织、无组织、厂区内和厂界控制要求应分别对应。</w:t>
      </w:r>
    </w:p>
    <w:p>
      <w:pPr>
        <w:spacing w:after="80"/>
      </w:pPr>
      <w:r>
        <w:t>因此，报告现有内容支撑本题在污染物排放标准适用性模块下作出“基本合理”的参考判断。</w:t>
      </w:r>
    </w:p>
    <w:p>
      <w:pPr>
        <w:spacing w:after="80"/>
      </w:pPr>
      <w:r>
        <w:rPr>
          <w:rFonts w:ascii="Calibri" w:hAnsi="Calibri" w:eastAsia="Microsoft YaHei"/>
          <w:b/>
        </w:rPr>
        <w:t>证据：</w:t>
      </w:r>
      <w:r>
        <w:t>环境保护措施监督清单（表格）写明：内容要素 | 排放口(编号、名称)/污染源 | 污染物项目 | 环境保护措施 | 执行标准；大气环境 | DA001排气筒 | 喷粉 | 颗粒物 | 喷粉颗粒物整室收集、抛光打磨颗粒物经集气罩一并收集后，通过旋风除尘+滤筒除尘装置处理，引至50m高排气筒（DA001）排放。 | 广东省地方标准《大气污染物排放限值》（DB44/27-2001）第二时段二级标准；抛光打磨 | 颗粒物；...</w:t>
      </w:r>
    </w:p>
    <w:p>
      <w:pPr>
        <w:spacing w:after="80"/>
      </w:pPr>
      <w:r>
        <w:rPr>
          <w:rFonts w:ascii="Calibri" w:hAnsi="Calibri" w:eastAsia="Microsoft YaHei"/>
          <w:b/>
        </w:rPr>
        <w:t>人工判断：</w:t>
      </w:r>
      <w:r>
        <w:t>□ 保留    □ 修改后保留    □ 降级为候选    □ 剔除</w:t>
      </w:r>
    </w:p>
    <w:p>
      <w:pPr>
        <w:pStyle w:val="Heading2"/>
      </w:pPr>
      <w:r>
        <w:t>CP009_V01_Q05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区域环境质量现状、环境保护目标及评价标准（表格）显示，...建厂房，因此，项目没有土建施工工程，主要是设备的安装与调试，施工期较短，故对周围环境造成的影响较小。；运营期环境影响和保护措施 | 1.废水污染源1.1生活污水核算本项目有175名工作人员，不设饭堂和宿舍，生活用水系数采用《用水定额 第3部分：生活》（DB44/T 1461.3-2021）“国家行政机构办公楼，无食堂和浴室”的先进值为10m3/人·年，年工作300d，则生活用水量1750t/a。</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区域环境质量现状、环境保护目标及评价标准（表格）写明：...建厂房，因此，项目没有土建施工工程，主要是设备的安装与调试，施工期较短，故对周围环境造成的影响较小。；运营期环境影响和保护措施 | 1.废水污染源1.1生活污水核算本项目有175名工作人员，不设饭堂和宿舍，生活用水系数采用《用水定额 第3部分：生活》（DB44/T 1461.3-2021）“国家行政机构办公楼，无食堂和浴室”的先进值为10m3/人·年，年工作300d，则生活用水量1750t/a。</w:t>
      </w:r>
    </w:p>
    <w:p>
      <w:pPr>
        <w:spacing w:after="80"/>
      </w:pPr>
      <w:r>
        <w:rPr>
          <w:rFonts w:ascii="Calibri" w:hAnsi="Calibri" w:eastAsia="Microsoft YaHei"/>
          <w:b/>
        </w:rPr>
        <w:t>人工判断：</w:t>
      </w:r>
      <w:r>
        <w:t>□ 保留    □ 修改后保留    □ 降级为候选    □ 剔除</w:t>
      </w:r>
    </w:p>
    <w:p>
      <w:pPr>
        <w:pStyle w:val="Heading2"/>
      </w:pPr>
      <w:r>
        <w:t>CP009_V01_Q06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建设项目工程分析（表格）显示，...污水处理站处理后排入杏坛污水处理厂。供气系统/供气系统通过天然气管道引入厂区通入车间。环保工程废气处理焊接焊材、打磨抛光粉尘收集后经布袋除尘器处理达标后经30m排气筒高空排放。喷粉废气喷粉废气经整室收集，抛光打磨废气经集气罩收集，两股废气一并进入“旋风除尘+滤筒除尘装置”处理达标后经50m排气筒（DA001）高空排放烘干燃烧废气烘干燃烧废气、固化废气分别经集气罩收集，脱附废气经固定排放管收集后一并进入“水喷淋降温＋干式过滤+二级活性炭吸附装置”处理达标后经50m排气筒（DA002）高空排放。...</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建设项目工程分析（表格）写明：...污水处理站处理后排入杏坛污水处理厂。供气系统/供气系统通过天然气管道引入厂区通入车间。环保工程废气处理焊接焊材、打磨抛光粉尘收集后经布袋除尘器处理达标后经30m排气筒高空排放。喷粉废气喷粉废气经整室收集，抛光打磨废气经集气罩收集，两股废气一并进入“旋风除尘+滤筒除尘装置”处理达标后经50m排气筒（DA001）高空排放烘干燃烧废气烘干燃烧废气、固化废气分别经集气罩收集，脱附废气经固定排放管收集后一并进入“水喷淋降温＋干式过滤+二级活性炭吸附装置”处理达标后经50m排气筒（DA002）高空排放。...</w:t>
      </w:r>
    </w:p>
    <w:p>
      <w:pPr>
        <w:spacing w:after="80"/>
      </w:pPr>
      <w:r>
        <w:rPr>
          <w:rFonts w:ascii="Calibri" w:hAnsi="Calibri" w:eastAsia="Microsoft YaHei"/>
          <w:b/>
        </w:rPr>
        <w:t>人工判断：</w:t>
      </w:r>
      <w:r>
        <w:t>□ 保留    □ 修改后保留    □ 降级为候选    □ 剔除</w:t>
      </w:r>
    </w:p>
    <w:p>
      <w:pPr>
        <w:pStyle w:val="Heading2"/>
      </w:pPr>
      <w:r>
        <w:t>CP009_V01_Q07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表4- SEQ 表4- \* ARABIC 26 废气污染物排放情况一览表（表格）显示，... 生产单元 | 污染物种类 | 污染物产生情况 | 排放形式 | 治理措施 | 污染物排放情况；产生量t/a | 产生浓度mg/m3 | 处理能力m3/h | 收集效率 | 处理工艺 | 去除率 | 是否可行性技术 | 排放浓度mg/m3 | 排放速率kg/h | 排放量t/a | 排放时间；开料、冲压、机械加工 | 冲床、车床、攻牙机等 | 颗粒物 | 10.577 | / | 无组织 | / | / | / | / | / | / | 0.106 | 0.254 | 2400h/a；...</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表4- SEQ 表4- \* ARABIC 26 废气污染物排放情况一览表（表格）写明：... 生产单元 | 污染物种类 | 污染物产生情况 | 排放形式 | 治理措施 | 污染物排放情况；产生量t/a | 产生浓度mg/m3 | 处理能力m3/h | 收集效率 | 处理工艺 | 去除率 | 是否可行性技术 | 排放浓度mg/m3 | 排放速率kg/h | 排放量t/a | 排放时间；开料、冲压、机械加工 | 冲床、车床、攻牙机等 | 颗粒物 | 10.577 | / | 无组织 | / | / | / | / | / | / | 0.106 | 0.254 | 2400h/a；...</w:t>
      </w:r>
    </w:p>
    <w:p>
      <w:pPr>
        <w:spacing w:after="80"/>
      </w:pPr>
      <w:r>
        <w:rPr>
          <w:rFonts w:ascii="Calibri" w:hAnsi="Calibri" w:eastAsia="Microsoft YaHei"/>
          <w:b/>
        </w:rPr>
        <w:t>人工判断：</w:t>
      </w:r>
      <w:r>
        <w:t>□ 保留    □ 修改后保留    □ 降级为候选    □ 剔除</w:t>
      </w:r>
    </w:p>
    <w:p>
      <w:pPr>
        <w:pStyle w:val="Heading2"/>
      </w:pPr>
      <w:r>
        <w:t>CP009_V01_Q08 废活性炭产生量、填充量和更换量</w:t>
      </w:r>
    </w:p>
    <w:p>
      <w:pPr>
        <w:spacing w:after="80"/>
      </w:pPr>
      <w:r>
        <w:rPr>
          <w:rFonts w:ascii="Calibri" w:hAnsi="Calibri" w:eastAsia="Microsoft YaHei"/>
          <w:b/>
        </w:rPr>
        <w:t>审核模块：</w:t>
      </w:r>
      <w:r>
        <w:t>废活性炭产生量、填充量和更换量</w:t>
      </w:r>
    </w:p>
    <w:p>
      <w:pPr>
        <w:spacing w:after="80"/>
      </w:pPr>
      <w:r>
        <w:rPr>
          <w:rFonts w:ascii="Calibri" w:hAnsi="Calibri" w:eastAsia="Microsoft YaHei"/>
          <w:b/>
        </w:rPr>
        <w:t>问题：</w:t>
      </w:r>
      <w:r>
        <w:t>请根据报告中的活性炭填充量、更换频次、VOCs吸附量和危废清单，判断废活性炭产生量核算是否前后一致。</w:t>
      </w:r>
    </w:p>
    <w:p>
      <w:pPr>
        <w:spacing w:after="80"/>
      </w:pPr>
      <w:r>
        <w:rPr>
          <w:b/>
        </w:rPr>
        <w:t>参考答案：</w:t>
      </w:r>
    </w:p>
    <w:p>
      <w:pPr>
        <w:spacing w:after="80"/>
      </w:pPr>
      <w:r>
        <w:rPr>
          <w:b/>
        </w:rPr>
        <w:t>判断：证据不足。</w:t>
      </w:r>
    </w:p>
    <w:p>
      <w:pPr>
        <w:spacing w:after="80"/>
      </w:pPr>
      <w:r>
        <w:t>区域环境质量现状、环境保护目标及评价标准（表格）显示，...的公司回收处理。除油、清洗和陶化废水产排情况如下。表4- SEQ 表4- \* ARABIC 2 除油、清洗、陶化水量核算表池体名称有效容积m3用水类型清洗方式更换频次单次更换量m3年更换量m3/a溢流速度m3/h溢流水量m3/a废水产生量小计m3/a除油池12.5脱脂剂喷淋25d2.530//30除油池27.5脱脂剂喷淋25d7.590//90清洗池12逆流水喷淋25d224496009624清洗池22逆流水喷淋25d2244/24清洗池32逆流水喷淋25d2244/24清洗池42新鲜水喷淋25d2244/24陶...</w:t>
      </w:r>
    </w:p>
    <w:p>
      <w:pPr>
        <w:spacing w:after="80"/>
      </w:pPr>
      <w:r>
        <w:t>从工作流判断逻辑看，应核对活性炭填充量、更换频次、VOCs吸附量、吸附容量和危废清单中废活性炭产生量是否一致。</w:t>
      </w:r>
    </w:p>
    <w:p>
      <w:pPr>
        <w:spacing w:after="80"/>
      </w:pPr>
      <w:r>
        <w:t>因此，报告现有内容支撑本题在废活性炭产生量、填充量和更换量模块下作出“证据不足”的参考判断。</w:t>
      </w:r>
    </w:p>
    <w:p>
      <w:pPr>
        <w:spacing w:after="80"/>
      </w:pPr>
      <w:r>
        <w:rPr>
          <w:rFonts w:ascii="Calibri" w:hAnsi="Calibri" w:eastAsia="Microsoft YaHei"/>
          <w:b/>
        </w:rPr>
        <w:t>证据：</w:t>
      </w:r>
      <w:r>
        <w:t>区域环境质量现状、环境保护目标及评价标准（表格）写明：...的公司回收处理。除油、清洗和陶化废水产排情况如下。表4- SEQ 表4- \* ARABIC 2 除油、清洗、陶化水量核算表池体名称有效容积m3用水类型清洗方式更换频次单次更换量m3年更换量m3/a溢流速度m3/h溢流水量m3/a废水产生量小计m3/a除油池12.5脱脂剂喷淋25d2.530//30除油池27.5脱脂剂喷淋25d7.590//90清洗池12逆流水喷淋25d224496009624清洗池22逆流水喷淋25d2244/24清洗池32逆流水喷淋25d2244/24清洗池42新鲜水喷淋25d2244/24陶...</w:t>
      </w:r>
    </w:p>
    <w:p>
      <w:pPr>
        <w:spacing w:after="80"/>
      </w:pPr>
      <w:r>
        <w:rPr>
          <w:rFonts w:ascii="Calibri" w:hAnsi="Calibri" w:eastAsia="Microsoft YaHei"/>
          <w:b/>
        </w:rPr>
        <w:t>人工判断：</w:t>
      </w:r>
      <w:r>
        <w:t>□ 保留    □ 修改后保留    □ 降级为候选    □ 剔除</w:t>
      </w:r>
    </w:p>
    <w:p>
      <w:pPr>
        <w:pStyle w:val="Heading2"/>
      </w:pPr>
      <w:r>
        <w:t>CP009_V01_Q09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表1- SEQ 表1- \* ARABIC 9 本项目与所在的陆域环境管控单元相符性分析（表格）显示，...低 VOCs含量原辅材料的企业纳入正面清单和政府绿色采购清单。鼓励重点行业企业开展生产工艺和设备水性化改造，推广使用水性、高固体分、无溶剂、粉末等低VOCs含量涂料。严格落实《挥发性有机物无组织排放控制标准》，开展厂区内无组织排放浓度监测，加强对含VOCs物料储存、转移和运输、设备与管线组件泄漏、敞开页面逸散以及工艺过程等五类排放源的管控。相符性分析：1）本项目不使用溶剂型油墨、涂料、清洗剂、胶黏剂等高挥发性有机物原辅材料。项目使用的粉末涂料为低挥发性有机物涂料。</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表1- SEQ 表1- \* ARABIC 9 本项目与所在的陆域环境管控单元相符性分析（表格）写明：...低 VOCs含量原辅材料的企业纳入正面清单和政府绿色采购清单。鼓励重点行业企业开展生产工艺和设备水性化改造，推广使用水性、高固体分、无溶剂、粉末等低VOCs含量涂料。严格落实《挥发性有机物无组织排放控制标准》，开展厂区内无组织排放浓度监测，加强对含VOCs物料储存、转移和运输、设备与管线组件泄漏、敞开页面逸散以及工艺过程等五类排放源的管控。相符性分析：1）本项目不使用溶剂型油墨、涂料、清洗剂、胶黏剂等高挥发性有机物原辅材料。项目使用的粉末涂料为低挥发性有机物涂料。</w:t>
      </w:r>
    </w:p>
    <w:p>
      <w:pPr>
        <w:spacing w:after="80"/>
      </w:pPr>
      <w:r>
        <w:rPr>
          <w:rFonts w:ascii="Calibri" w:hAnsi="Calibri" w:eastAsia="Microsoft YaHei"/>
          <w:b/>
        </w:rPr>
        <w:t>人工判断：</w:t>
      </w:r>
      <w:r>
        <w:t>□ 保留    □ 修改后保留    □ 降级为候选    □ 剔除</w:t>
      </w:r>
    </w:p>
    <w:p>
      <w:pPr>
        <w:pStyle w:val="Heading2"/>
      </w:pPr>
      <w:r>
        <w:t>CP009_V01_Q10 附表、总量、正文前后一致性</w:t>
      </w:r>
    </w:p>
    <w:p>
      <w:pPr>
        <w:spacing w:after="80"/>
      </w:pPr>
      <w:r>
        <w:rPr>
          <w:rFonts w:ascii="Calibri" w:hAnsi="Calibri" w:eastAsia="Microsoft YaHei"/>
          <w:b/>
        </w:rPr>
        <w:t>审核模块：</w:t>
      </w:r>
      <w:r>
        <w:t>附表、总量、正文前后一致性</w:t>
      </w:r>
    </w:p>
    <w:p>
      <w:pPr>
        <w:spacing w:after="80"/>
      </w:pPr>
      <w:r>
        <w:rPr>
          <w:rFonts w:ascii="Calibri" w:hAnsi="Calibri" w:eastAsia="Microsoft YaHei"/>
          <w:b/>
        </w:rPr>
        <w:t>问题：</w:t>
      </w:r>
      <w:r>
        <w:t>请根据报告正文、污染物排放汇总表、总量控制指标和监督检查清单，判断附表数据与正文内容是否一致。</w:t>
      </w:r>
    </w:p>
    <w:p>
      <w:pPr>
        <w:spacing w:after="80"/>
      </w:pPr>
      <w:r>
        <w:rPr>
          <w:b/>
        </w:rPr>
        <w:t>参考答案：</w:t>
      </w:r>
    </w:p>
    <w:p>
      <w:pPr>
        <w:spacing w:after="80"/>
      </w:pPr>
      <w:r>
        <w:rPr>
          <w:b/>
        </w:rPr>
        <w:t>判断：证据不足。</w:t>
      </w:r>
    </w:p>
    <w:p>
      <w:pPr>
        <w:spacing w:after="80"/>
      </w:pPr>
      <w:r>
        <w:t>表1- SEQ 表1- \* ARABIC 9 本项目与所在的陆域环境管控单元相符性分析（表格）显示，...合《广东省人民政府办公厅关于印发广东省2021年大气、水、土壤污染防治工作方案的通知》的相关规定。（4）与《广东省生态环境厅关于做好重点行业建设项目挥发性有机物总量指标管理工作的通知》（粤环发〔2019〕2号）相符性分析《广东省生态环境厅关于做好重点行业建设项目挥发性有机物总量指标管理工作的通知》提出：“对VOCs排放量大于300公斤/年的新、改、扩建项目，进行总量替代，按照附表1填报VOCs指标来源说明。</w:t>
      </w:r>
    </w:p>
    <w:p>
      <w:pPr>
        <w:spacing w:after="80"/>
      </w:pPr>
      <w:r>
        <w:t>从工作流判断逻辑看，应核对正文源强、污染物排放汇总、总量控制指标、监督检查清单和附表数据是否使用同一套污染因子、排放口和排放量。</w:t>
      </w:r>
    </w:p>
    <w:p>
      <w:pPr>
        <w:spacing w:after="80"/>
      </w:pPr>
      <w:r>
        <w:t>因此，报告现有内容支撑本题在附表、总量、正文前后一致性模块下作出“证据不足”的参考判断。</w:t>
      </w:r>
    </w:p>
    <w:p>
      <w:pPr>
        <w:spacing w:after="80"/>
      </w:pPr>
      <w:r>
        <w:rPr>
          <w:rFonts w:ascii="Calibri" w:hAnsi="Calibri" w:eastAsia="Microsoft YaHei"/>
          <w:b/>
        </w:rPr>
        <w:t>证据：</w:t>
      </w:r>
      <w:r>
        <w:t>表1- SEQ 表1- \* ARABIC 9 本项目与所在的陆域环境管控单元相符性分析（表格）写明：...合《广东省人民政府办公厅关于印发广东省2021年大气、水、土壤污染防治工作方案的通知》的相关规定。（4）与《广东省生态环境厅关于做好重点行业建设项目挥发性有机物总量指标管理工作的通知》（粤环发〔2019〕2号）相符性分析《广东省生态环境厅关于做好重点行业建设项目挥发性有机物总量指标管理工作的通知》提出：“对VOCs排放量大于300公斤/年的新、改、扩建项目，进行总量替代，按照附表1填报VOCs指标来源说明。</w:t>
      </w:r>
    </w:p>
    <w:p>
      <w:pPr>
        <w:spacing w:after="80"/>
      </w:pPr>
      <w:r>
        <w:rPr>
          <w:rFonts w:ascii="Calibri" w:hAnsi="Calibri" w:eastAsia="Microsoft YaHei"/>
          <w:b/>
        </w:rPr>
        <w:t>人工判断：</w:t>
      </w:r>
      <w:r>
        <w:t>□ 保留    □ 修改后保留    □ 降级为候选    □ 剔除</w:t>
      </w:r>
    </w:p>
    <w:p>
      <w:pPr>
        <w:pStyle w:val="Heading1"/>
      </w:pPr>
      <w:r>
        <w:t>CP010 V01 佛山市润特龙清洁用品有限公司新建项目</w:t>
      </w:r>
    </w:p>
    <w:p>
      <w:pPr>
        <w:spacing w:after="80"/>
      </w:pPr>
      <w:r>
        <w:rPr>
          <w:rFonts w:ascii="Calibri" w:hAnsi="Calibri" w:eastAsia="Microsoft YaHei"/>
          <w:b/>
        </w:rPr>
        <w:t>版本标记：</w:t>
      </w:r>
      <w:r>
        <w:t>V01</w:t>
      </w:r>
    </w:p>
    <w:p>
      <w:pPr>
        <w:pStyle w:val="Heading2"/>
      </w:pPr>
      <w:r>
        <w:t>CP010_V01_Q01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一、建设项目基本情况（表格）显示，...式 | [手机号已脱敏]；建设地点 | 佛山市顺德区杏坛镇海凌村海赞路26号之三；地理坐标 | （东经113°13′48.58″，北纬22°44′5.51″）；国民经济行业类别 | C2927日用塑料制品制造 | 建设项目行业类别 | 二十六、塑胶和塑料制品业 29-53 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一、建设项目基本情况（表格）写明：...式 | [手机号已脱敏]；建设地点 | 佛山市顺德区杏坛镇海凌村海赞路26号之三；地理坐标 | （东经113°13′48.58″，北纬22°44′5.51″）；国民经济行业类别 | C2927日用塑料制品制造 | 建设项目行业类别 | 二十六、塑胶和塑料制品业 29-53 塑料制品业292-其他（年用非溶剂型低VOCs含量涂料10吨以下的除外）；建设性质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CP010_V01_Q02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一、建设项目基本情况（表格）显示，...不予批准后再次申报项目□超五年重新审核项目 □重大变动重新报批项目；项目审批（核准/备案）部门（选填） | 无 | 项目审批（核准/备案）文号（选填） | 无；总投资（万元） | 20 | 环保投资（万元） | 5；环保投资占比（%） | 25%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一、建设项目基本情况（表格）写明：...不予批准后再次申报项目□超五年重新审核项目 □重大变动重新报批项目；项目审批（核准/备案）部门（选填） | 无 | 项目审批（核准/备案）文号（选填） | 无；总投资（万元） | 20 | 环保投资（万元） | 5；环保投资占比（%） | 25% | 施工工期 | 1个月</w:t>
      </w:r>
    </w:p>
    <w:p>
      <w:pPr>
        <w:spacing w:after="80"/>
      </w:pPr>
      <w:r>
        <w:rPr>
          <w:rFonts w:ascii="Calibri" w:hAnsi="Calibri" w:eastAsia="Microsoft YaHei"/>
          <w:b/>
        </w:rPr>
        <w:t>人工判断：</w:t>
      </w:r>
      <w:r>
        <w:t>□ 保留    □ 修改后保留    □ 降级为候选    □ 剔除</w:t>
      </w:r>
    </w:p>
    <w:p>
      <w:pPr>
        <w:pStyle w:val="Heading2"/>
      </w:pPr>
      <w:r>
        <w:t>CP010_V01_Q03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概况佛山市润特龙清洁用品有限公司新建项目位于佛山市顺德区杏坛镇海凌村海赞路26号之三。本项目租赁一栋2层厂房中的第2层，层高6m（建筑总高度14m）。项目占地面积为1800平方米，建筑面积为1800平方米。主要从事日用塑料制品的生产，计划年产扫把丝1380吨、刷丝20吨、清洁扫把20万把、清洁刷2万把，项目组成详见下表。表2-1 项目工程组成表工程类别项目名称数量/建筑规模主要用途主体工程生产车间本项目车间位于一栋2层厂房的第2层其余楼层为其他项目车间。厂房总高14m（第一层高8m，第2层高6...</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概况佛山市润特龙清洁用品有限公司新建项目位于佛山市顺德区杏坛镇海凌村海赞路26号之三。本项目租赁一栋2层厂房中的第2层，层高6m（建筑总高度14m）。项目占地面积为1800平方米，建筑面积为1800平方米。主要从事日用塑料制品的生产，计划年产扫把丝1380吨、刷丝20吨、清洁扫把20万把、清洁刷2万把，项目组成详见下表。表2-1 项目工程组成表工程类别项目名称数量/建筑规模主要用途主体工程生产车间本项目车间位于一栋2层厂房的第2层其余楼层为其他项目车间。厂房总高14m（第一层高8m，第2层高6...</w:t>
      </w:r>
    </w:p>
    <w:p>
      <w:pPr>
        <w:spacing w:after="80"/>
      </w:pPr>
      <w:r>
        <w:rPr>
          <w:rFonts w:ascii="Calibri" w:hAnsi="Calibri" w:eastAsia="Microsoft YaHei"/>
          <w:b/>
        </w:rPr>
        <w:t>人工判断：</w:t>
      </w:r>
      <w:r>
        <w:t>□ 保留    □ 修改后保留    □ 降级为候选    □ 剔除</w:t>
      </w:r>
    </w:p>
    <w:p>
      <w:pPr>
        <w:pStyle w:val="Heading2"/>
      </w:pPr>
      <w:r>
        <w:t>CP010_V01_Q04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1、评价区域环境功能属性本项目所在区域环境功能属性见下表3-1：表3-1 本项目所在区域环境功能属性编号功能区名称功能区确定依据功能区类别及属性1水环境功能区《佛山市顺德区生态环境保护“十四五”规划（2021-2025）》顺德支流为Ⅲ类水体2环境空气质量功能区《佛山市顺德区生态环境保护“十四五”规划（2021-2025）》大气环境为二类功能区3声环境功能区《佛山市声环境功能区划》的通知（佛环〔2024〕1号）3类声环境功能区（编号：3322）4基本农田保护区《顺德区土地利用总体规划（2010-20...</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1、评价区域环境功能属性本项目所在区域环境功能属性见下表3-1：表3-1 本项目所在区域环境功能属性编号功能区名称功能区确定依据功能区类别及属性1水环境功能区《佛山市顺德区生态环境保护“十四五”规划（2021-2025）》顺德支流为Ⅲ类水体2环境空气质量功能区《佛山市顺德区生态环境保护“十四五”规划（2021-2025）》大气环境为二类功能区3声环境功能区《佛山市声环境功能区划》的通知（佛环〔2024〕1号）3类声环境功能区（编号：3322）4基本农田保护区《顺德区土地利用总体规划（2010-20...</w:t>
      </w:r>
    </w:p>
    <w:p>
      <w:pPr>
        <w:spacing w:after="80"/>
      </w:pPr>
      <w:r>
        <w:rPr>
          <w:rFonts w:ascii="Calibri" w:hAnsi="Calibri" w:eastAsia="Microsoft YaHei"/>
          <w:b/>
        </w:rPr>
        <w:t>人工判断：</w:t>
      </w:r>
      <w:r>
        <w:t>□ 保留    □ 修改后保留    □ 降级为候选    □ 剔除</w:t>
      </w:r>
    </w:p>
    <w:p>
      <w:pPr>
        <w:pStyle w:val="Heading2"/>
      </w:pPr>
      <w:r>
        <w:t>CP010_V01_Q05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生单体废气，不会产生相应的其他特征污染物，因此挤出、烘干定型工序产生的废气主要为挥发出少量的异味气体，污染因子为非甲烷总烃。参考《排放源统计调查产排污核算方法和系数手册》-292塑料制品行业系数手册内“2929塑料零件及其他塑料制品制造行业系数表（续表1）”，“配料—混合—挤出/注塑”生产工艺，挥发性有机物（以非甲烷总烃计）的产污系数，按2.7kg/t-产品计算。项目次品和边角料破碎后全部回用于生产，塑料产品量为1400t/a，则非甲烷总烃的产生量为3.780t/a，年工作300天，日均工作时长16小时，则非甲烷总烃的产生速率为0.765kg/h。</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生单体废气，不会产生相应的其他特征污染物，因此挤出、烘干定型工序产生的废气主要为挥发出少量的异味气体，污染因子为非甲烷总烃。参考《排放源统计调查产排污核算方法和系数手册》-292塑料制品行业系数手册内“2929塑料零件及其他塑料制品制造行业系数表（续表1）”，“配料—混合—挤出/注塑”生产工艺，挥发性有机物（以非甲烷总烃计）的产污系数，按2.7kg/t-产品计算。项目次品和边角料破碎后全部回用于生产，塑料产品量为1400t/a，则非甲烷总烃的产生量为3.780t/a，年工作300天，日均工作时长16小时，则非甲烷总烃的产生速率为0.765kg/h。</w:t>
      </w:r>
    </w:p>
    <w:p>
      <w:pPr>
        <w:spacing w:after="80"/>
      </w:pPr>
      <w:r>
        <w:rPr>
          <w:rFonts w:ascii="Calibri" w:hAnsi="Calibri" w:eastAsia="Microsoft YaHei"/>
          <w:b/>
        </w:rPr>
        <w:t>人工判断：</w:t>
      </w:r>
      <w:r>
        <w:t>□ 保留    □ 修改后保留    □ 降级为候选    □ 剔除</w:t>
      </w:r>
    </w:p>
    <w:p>
      <w:pPr>
        <w:pStyle w:val="Heading2"/>
      </w:pPr>
      <w:r>
        <w:t>CP010_V01_Q06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m排气筒出口内径/m烟气流速/（m/s）烟气温度/℃年排放小时数/h经度纬度G1排气筒113.23000022.734751150.611304800（1）废气源强核算①有机废气项目切丝前需对生产的丝状半成品进行烘干，主要目的为去除多余的水分，该工序烘干时间较短，且工作温度较低达不到熔融温度，产生的有机废气较少，故将烘干工艺产生的污染物量并入到挤出产生的的有机废气中计算。...</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m排气筒出口内径/m烟气流速/（m/s）烟气温度/℃年排放小时数/h经度纬度G1排气筒113.23000022.734751150.611304800（1）废气源强核算①有机废气项目切丝前需对生产的丝状半成品进行烘干，主要目的为去除多余的水分，该工序烘干时间较短，且工作温度较低达不到熔融温度，产生的有机废气较少，故将烘干工艺产生的污染物量并入到挤出产生的的有机废气中计算。...</w:t>
      </w:r>
    </w:p>
    <w:p>
      <w:pPr>
        <w:spacing w:after="80"/>
      </w:pPr>
      <w:r>
        <w:rPr>
          <w:rFonts w:ascii="Calibri" w:hAnsi="Calibri" w:eastAsia="Microsoft YaHei"/>
          <w:b/>
        </w:rPr>
        <w:t>人工判断：</w:t>
      </w:r>
      <w:r>
        <w:t>□ 保留    □ 修改后保留    □ 降级为候选    □ 剔除</w:t>
      </w:r>
    </w:p>
    <w:p>
      <w:pPr>
        <w:pStyle w:val="Heading2"/>
      </w:pPr>
      <w:r>
        <w:t>CP010_V01_Q07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四、主要环境影响和保护措施（表格）显示，运营期环境影响和保护措施 | 表4-2 废气排放口基本情况点源名称坐标排气筒高度/m排气筒出口内径/m烟气流速/（m/s）烟气温度/℃年排放小时数/h经度纬度G1排气筒113.23000022.734751150.611304800（1）废气源强核算①有机废气项目切丝前需对生产的丝状半成品进行烘干，主要目的为去除多余的水分，该工序烘干时间较短，且工作温度较低达不到熔融温度，产生的有机废气较少，故将烘干工艺产生的污染物量并入到挤出产生的的有机废气中计算。</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四、主要环境影响和保护措施（表格）写明：运营期环境影响和保护措施 | 表4-2 废气排放口基本情况点源名称坐标排气筒高度/m排气筒出口内径/m烟气流速/（m/s）烟气温度/℃年排放小时数/h经度纬度G1排气筒113.23000022.734751150.611304800（1）废气源强核算①有机废气项目切丝前需对生产的丝状半成品进行烘干，主要目的为去除多余的水分，该工序烘干时间较短，且工作温度较低达不到熔融温度，产生的有机废气较少，故将烘干工艺产生的污染物量并入到挤出产生的的有机废气中计算。</w:t>
      </w:r>
    </w:p>
    <w:p>
      <w:pPr>
        <w:spacing w:after="80"/>
      </w:pPr>
      <w:r>
        <w:rPr>
          <w:rFonts w:ascii="Calibri" w:hAnsi="Calibri" w:eastAsia="Microsoft YaHei"/>
          <w:b/>
        </w:rPr>
        <w:t>人工判断：</w:t>
      </w:r>
      <w:r>
        <w:t>□ 保留    □ 修改后保留    □ 降级为候选    □ 剔除</w:t>
      </w:r>
    </w:p>
    <w:p>
      <w:pPr>
        <w:pStyle w:val="Heading2"/>
      </w:pPr>
      <w:r>
        <w:t>CP010_V01_Q08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四、主要环境影响和保护措施（表格）显示，...二级活性炭吸附”处理，根据《环境工程设计手册（修订版）》（湖南科学技术出版社），外部吸气罩排风量的计算得出项目集气罩风量：L=3600KPHVxL—集气罩风量，m3/h；K—风险系数1.4；P—罩口周长，m；集气罩边长0.5m*4=2m；H—污染源至罩口距离，m；取0.15mVx—控制风速，0.5m/s~1.0m/s。本项目风速取0.7m/s。...</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四、主要环境影响和保护措施（表格）写明：...二级活性炭吸附”处理，根据《环境工程设计手册（修订版）》（湖南科学技术出版社），外部吸气罩排风量的计算得出项目集气罩风量：L=3600KPHVxL—集气罩风量，m3/h；K—风险系数1.4；P—罩口周长，m；集气罩边长0.5m*4=2m；H—污染源至罩口距离，m；取0.15mVx—控制风速，0.5m/s~1.0m/s。本项目风速取0.7m/s。...</w:t>
      </w:r>
    </w:p>
    <w:p>
      <w:pPr>
        <w:spacing w:after="80"/>
      </w:pPr>
      <w:r>
        <w:rPr>
          <w:rFonts w:ascii="Calibri" w:hAnsi="Calibri" w:eastAsia="Microsoft YaHei"/>
          <w:b/>
        </w:rPr>
        <w:t>人工判断：</w:t>
      </w:r>
      <w:r>
        <w:t>□ 保留    □ 修改后保留    □ 降级为候选    □ 剔除</w:t>
      </w:r>
    </w:p>
    <w:p>
      <w:pPr>
        <w:pStyle w:val="Heading2"/>
      </w:pPr>
      <w:r>
        <w:t>CP010_V01_Q09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二、建设项目工程分析（表格）显示，...水处理厂处理，尾水排入顺德支流。/冷却水处理冷却水循环使用，定期经静置沉淀后，用作如厕冲水。/废气处理设施项目挤出、烘干定型产生的废气经集气罩+帘幕收集后引入“二级活性炭吸附”处理达标后引至15米G1排气筒排放/噪声治理合理调整设备布置，设备定期维护与保养，采用墙体隔声、距离衰减等治理措施/一般固体废物暂存房1个4平方米/危险废物暂存房1个4平方米/2、主要产品及产能项目主要产品及产能见下表：表2-2 项目产品方案序号名称单位产量备注1扫把丝吨/年1380φ1.5-2mm2刷丝吨/年20φ1.5-2mm3清洁扫把万把/年20每把需扫把...</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二、建设项目工程分析（表格）写明：...水处理厂处理，尾水排入顺德支流。/冷却水处理冷却水循环使用，定期经静置沉淀后，用作如厕冲水。/废气处理设施项目挤出、烘干定型产生的废气经集气罩+帘幕收集后引入“二级活性炭吸附”处理达标后引至15米G1排气筒排放/噪声治理合理调整设备布置，设备定期维护与保养，采用墙体隔声、距离衰减等治理措施/一般固体废物暂存房1个4平方米/危险废物暂存房1个4平方米/2、主要产品及产能项目主要产品及产能见下表：表2-2 项目产品方案序号名称单位产量备注1扫把丝吨/年1380φ1.5-2mm2刷丝吨/年20φ1.5-2mm3清洁扫把万把/年20每把需扫把...</w:t>
      </w:r>
    </w:p>
    <w:p>
      <w:pPr>
        <w:spacing w:after="80"/>
      </w:pPr>
      <w:r>
        <w:rPr>
          <w:rFonts w:ascii="Calibri" w:hAnsi="Calibri" w:eastAsia="Microsoft YaHei"/>
          <w:b/>
        </w:rPr>
        <w:t>人工判断：</w:t>
      </w:r>
      <w:r>
        <w:t>□ 保留    □ 修改后保留    □ 降级为候选    □ 剔除</w:t>
      </w:r>
    </w:p>
    <w:p>
      <w:pPr>
        <w:pStyle w:val="Heading2"/>
      </w:pPr>
      <w:r>
        <w:t>CP010_V01_Q10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表4-20 项目固体废物产生及处置情况一览表（表格）显示，...| 废机油 | 维修 | 0.05 | HW08 | 900-249-08 | 液体 | 机油 | T，I | 一年 | 25kg/铁桶 | 定期交有相应资质的危废单位回收处理 | 0.05 | 根据生产需要合理设置贮存量，尽量减少厂内的物料贮存量；严禁将危险废物混入生活垃圾；堆放危险废物的地方要有明显的标志，堆放点要防雨、防渗、防漏，应按要求进行包装贮存；废机油桶 | 维修 | 0.006 | HW08 | 900-249-08 | 固体 | 机油 | T/In | 一年 | 堆放 | 0.006；...</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表4-20 项目固体废物产生及处置情况一览表（表格）写明：...| 废机油 | 维修 | 0.05 | HW08 | 900-249-08 | 液体 | 机油 | T，I | 一年 | 25kg/铁桶 | 定期交有相应资质的危废单位回收处理 | 0.05 | 根据生产需要合理设置贮存量，尽量减少厂内的物料贮存量；严禁将危险废物混入生活垃圾；堆放危险废物的地方要有明显的标志，堆放点要防雨、防渗、防漏，应按要求进行包装贮存；废机油桶 | 维修 | 0.006 | HW08 | 900-249-08 | 固体 | 机油 | T/In | 一年 | 堆放 | 0.006；...</w:t>
      </w:r>
    </w:p>
    <w:p>
      <w:pPr>
        <w:spacing w:after="80"/>
      </w:pPr>
      <w:r>
        <w:rPr>
          <w:rFonts w:ascii="Calibri" w:hAnsi="Calibri" w:eastAsia="Microsoft YaHei"/>
          <w:b/>
        </w:rPr>
        <w:t>人工判断：</w:t>
      </w:r>
      <w:r>
        <w:t>□ 保留    □ 修改后保留    □ 降级为候选    □ 剔除</w:t>
      </w:r>
    </w:p>
    <w:p>
      <w:pPr>
        <w:pStyle w:val="Heading1"/>
      </w:pPr>
      <w:r>
        <w:t>CP011 V01 广东潜龙化工有限公司新建项目</w:t>
      </w:r>
    </w:p>
    <w:p>
      <w:pPr>
        <w:spacing w:after="80"/>
      </w:pPr>
      <w:r>
        <w:rPr>
          <w:rFonts w:ascii="Calibri" w:hAnsi="Calibri" w:eastAsia="Microsoft YaHei"/>
          <w:b/>
        </w:rPr>
        <w:t>版本标记：</w:t>
      </w:r>
      <w:r>
        <w:t>V01</w:t>
      </w:r>
    </w:p>
    <w:p>
      <w:pPr>
        <w:pStyle w:val="Heading2"/>
      </w:pPr>
      <w:r>
        <w:t>CP011_V01_Q01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二、建设项目工程分析（表格）显示，...项目北面为智富园30栋工业厂房，西面为智富园16栋工业厂房，南面为智富园停车场，东面为智富园38栋工业厂房。项目所在楼层一共八层，项目位于该楼层第五层。项目主要生产工艺为投料、加热溶解、混合搅拌、分装，生产过程不涉及化学反应。根据《中华人民共和国环境影响评价法》（2018 年12 月29 日修正版）和《建设项目环境保护管理条例》（中华人民共和国国务院令第682 号，2017 年10月01 日起施行）的有关规定，一切可能对环境造成影响的新建、扩建或改建项目必须实行环境影响评价审批制度，以便能有效的控制新的污染和生态破坏，保护环境、利国利民。...</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二、建设项目工程分析（表格）写明：...项目北面为智富园30栋工业厂房，西面为智富园16栋工业厂房，南面为智富园停车场，东面为智富园38栋工业厂房。项目所在楼层一共八层，项目位于该楼层第五层。项目主要生产工艺为投料、加热溶解、混合搅拌、分装，生产过程不涉及化学反应。根据《中华人民共和国环境影响评价法》（2018 年12 月29 日修正版）和《建设项目环境保护管理条例》（中华人民共和国国务院令第682 号，2017 年10月01 日起施行）的有关规定，一切可能对环境造成影响的新建、扩建或改建项目必须实行环境影响评价审批制度，以便能有效的控制新的污染和生态破坏，保护环境、利国利民。...</w:t>
      </w:r>
    </w:p>
    <w:p>
      <w:pPr>
        <w:spacing w:after="80"/>
      </w:pPr>
      <w:r>
        <w:rPr>
          <w:rFonts w:ascii="Calibri" w:hAnsi="Calibri" w:eastAsia="Microsoft YaHei"/>
          <w:b/>
        </w:rPr>
        <w:t>人工判断：</w:t>
      </w:r>
      <w:r>
        <w:t>□ 保留    □ 修改后保留    □ 降级为候选    □ 剔除</w:t>
      </w:r>
    </w:p>
    <w:p>
      <w:pPr>
        <w:pStyle w:val="Heading2"/>
      </w:pPr>
      <w:r>
        <w:t>CP011_V01_Q02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 | 项目审批（核准/备案）文号（选填） | /；总投资（万元） | 600 | 环保投资（万元） | 30；环保投资占比（%） | 5% | 施工工期 | 4个月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 | 项目审批（核准/备案）文号（选填） | /；总投资（万元） | 600 | 环保投资（万元） | 30；环保投资占比（%） | 5% | 施工工期 | 4个月</w:t>
      </w:r>
    </w:p>
    <w:p>
      <w:pPr>
        <w:spacing w:after="80"/>
      </w:pPr>
      <w:r>
        <w:rPr>
          <w:rFonts w:ascii="Calibri" w:hAnsi="Calibri" w:eastAsia="Microsoft YaHei"/>
          <w:b/>
        </w:rPr>
        <w:t>人工判断：</w:t>
      </w:r>
      <w:r>
        <w:t>□ 保留    □ 修改后保留    □ 降级为候选    □ 剔除</w:t>
      </w:r>
    </w:p>
    <w:p>
      <w:pPr>
        <w:pStyle w:val="Heading2"/>
      </w:pPr>
      <w:r>
        <w:t>CP011_V01_Q03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项目概况广东潜龙化工有限公司新建项目（以下简称“本项目”）拟选址广东省佛山市顺德区杏坛镇高赞村杏坛水乡大道628号顺德智富园35栋503。项目中心位置地理坐标东经113.204816º，北纬22.773321º（地理位置见附图1）。经营范围为化工产品生产（不含许可类化工产品），项目占地面积为1161.27平方米，经营面积1161.27平方米，总投资600万元，其中环保投资30万元。投产后主要从事固化剂的生产和销售，预计年产固化剂1500t。项目北面为智富园30栋工业厂房，西面为智富园16栋工业厂房，南...</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项目概况广东潜龙化工有限公司新建项目（以下简称“本项目”）拟选址广东省佛山市顺德区杏坛镇高赞村杏坛水乡大道628号顺德智富园35栋503。项目中心位置地理坐标东经113.204816º，北纬22.773321º（地理位置见附图1）。经营范围为化工产品生产（不含许可类化工产品），项目占地面积为1161.27平方米，经营面积1161.27平方米，总投资600万元，其中环保投资30万元。投产后主要从事固化剂的生产和销售，预计年产固化剂1500t。项目北面为智富园30栋工业厂房，西面为智富园16栋工业厂房，南...</w:t>
      </w:r>
    </w:p>
    <w:p>
      <w:pPr>
        <w:spacing w:after="80"/>
      </w:pPr>
      <w:r>
        <w:rPr>
          <w:rFonts w:ascii="Calibri" w:hAnsi="Calibri" w:eastAsia="Microsoft YaHei"/>
          <w:b/>
        </w:rPr>
        <w:t>人工判断：</w:t>
      </w:r>
      <w:r>
        <w:t>□ 保留    □ 修改后保留    □ 降级为候选    □ 剔除</w:t>
      </w:r>
    </w:p>
    <w:p>
      <w:pPr>
        <w:pStyle w:val="Heading2"/>
      </w:pPr>
      <w:r>
        <w:t>CP011_V01_Q04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环境空气质量现状根据《顺德区生态环境保护“十四五”规划（2021-2025年）》的通知，顺德区全境为大气环境二类区，因此本项目所在区域属二类环境空气质量功能区，执行《环境空气质量标准》(GB3095-2012)二级标准及2018年修改单。（1）达标区判定为评价本项目所在区域的环境空气质量现状，引用《佛山市生态环境局顺德分局关于发布2022年度佛山市顺德区环境质量状况公报的通知》（佛环顺函〔2023〕26号），2022 年顺德区 AQI 达标率为78.8%，较2021年减少5.9个百分点。首要污染物...</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环境空气质量现状根据《顺德区生态环境保护“十四五”规划（2021-2025年）》的通知，顺德区全境为大气环境二类区，因此本项目所在区域属二类环境空气质量功能区，执行《环境空气质量标准》(GB3095-2012)二级标准及2018年修改单。（1）达标区判定为评价本项目所在区域的环境空气质量现状，引用《佛山市生态环境局顺德分局关于发布2022年度佛山市顺德区环境质量状况公报的通知》（佛环顺函〔2023〕26号），2022 年顺德区 AQI 达标率为78.8%，较2021年减少5.9个百分点。首要污染物...</w:t>
      </w:r>
    </w:p>
    <w:p>
      <w:pPr>
        <w:spacing w:after="80"/>
      </w:pPr>
      <w:r>
        <w:rPr>
          <w:rFonts w:ascii="Calibri" w:hAnsi="Calibri" w:eastAsia="Microsoft YaHei"/>
          <w:b/>
        </w:rPr>
        <w:t>人工判断：</w:t>
      </w:r>
      <w:r>
        <w:t>□ 保留    □ 修改后保留    □ 降级为候选    □ 剔除</w:t>
      </w:r>
    </w:p>
    <w:p>
      <w:pPr>
        <w:pStyle w:val="Heading2"/>
      </w:pPr>
      <w:r>
        <w:t>CP011_V01_Q05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投料工序，投料过程为人工投加。搅拌原料时为密闭操作且粉料溶解于水中，因此搅拌过程无粉尘产生，仅在投料过程产生少量粉尘。本项目参考《排放源统计调查产排污核算方法和系数手册》的公告（公告 2021 年第24 号）中《2669其他专用化学品制造行业系数手册》中颗粒物产污系数为0.14kg/t产品。项目年产固化剂1500t，则粉尘年产生量为0.21t。投料工序每天工作时间约为0.5h，项目年工作260d，则粉尘产生速率为1.615kg/h。该粉尘产生量较少，在加强车间换气及清洁打扫的基础下，粉尘无组织排放对周围环境影响较小。</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投料工序，投料过程为人工投加。搅拌原料时为密闭操作且粉料溶解于水中，因此搅拌过程无粉尘产生，仅在投料过程产生少量粉尘。本项目参考《排放源统计调查产排污核算方法和系数手册》的公告（公告 2021 年第24 号）中《2669其他专用化学品制造行业系数手册》中颗粒物产污系数为0.14kg/t产品。项目年产固化剂1500t，则粉尘年产生量为0.21t。投料工序每天工作时间约为0.5h，项目年工作260d，则粉尘产生速率为1.615kg/h。该粉尘产生量较少，在加强车间换气及清洁打扫的基础下，粉尘无组织排放对周围环境影响较小。</w:t>
      </w:r>
    </w:p>
    <w:p>
      <w:pPr>
        <w:spacing w:after="80"/>
      </w:pPr>
      <w:r>
        <w:rPr>
          <w:rFonts w:ascii="Calibri" w:hAnsi="Calibri" w:eastAsia="Microsoft YaHei"/>
          <w:b/>
        </w:rPr>
        <w:t>人工判断：</w:t>
      </w:r>
      <w:r>
        <w:t>□ 保留    □ 修改后保留    □ 降级为候选    □ 剔除</w:t>
      </w:r>
    </w:p>
    <w:p>
      <w:pPr>
        <w:pStyle w:val="Heading2"/>
      </w:pPr>
      <w:r>
        <w:t>CP011_V01_Q06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四、主要环境影响和保护措施（表格）显示，...污染工序。；运营期环境影响和保护措施 | 环境空气影响和保护措施参考《排污许可证申请与核发技术规范专用化学品产品制造工业》（HJ 1103—2020）和《污染源源强核算技术指南准则》（HJ884-2018），项目废气产污环节、污染物项目、排放形式及污染防治设施见下表。...</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四、主要环境影响和保护措施（表格）写明：...污染工序。；运营期环境影响和保护措施 | 环境空气影响和保护措施参考《排污许可证申请与核发技术规范专用化学品产品制造工业》（HJ 1103—2020）和《污染源源强核算技术指南准则》（HJ884-2018），项目废气产污环节、污染物项目、排放形式及污染防治设施见下表。...</w:t>
      </w:r>
    </w:p>
    <w:p>
      <w:pPr>
        <w:spacing w:after="80"/>
      </w:pPr>
      <w:r>
        <w:rPr>
          <w:rFonts w:ascii="Calibri" w:hAnsi="Calibri" w:eastAsia="Microsoft YaHei"/>
          <w:b/>
        </w:rPr>
        <w:t>人工判断：</w:t>
      </w:r>
      <w:r>
        <w:t>□ 保留    □ 修改后保留    □ 降级为候选    □ 剔除</w:t>
      </w:r>
    </w:p>
    <w:p>
      <w:pPr>
        <w:pStyle w:val="Heading2"/>
      </w:pPr>
      <w:r>
        <w:t>CP011_V01_Q07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施排放口类型污染防治设施名称及工艺是否为可行性技术化学试剂和助剂预处理、搅拌、加热、清洗有机废气、臭气浓度有组织收集后经“二级活性炭吸附装置”处理后经高空排放（排气筒G1）是一般排放口投料粉尘无组织//（1）废气源强分析①恶臭本项目生产期间产生少量的异味，该异味污染物以臭气浓度为表征。</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施排放口类型污染防治设施名称及工艺是否为可行性技术化学试剂和助剂预处理、搅拌、加热、清洗有机废气、臭气浓度有组织收集后经“二级活性炭吸附装置”处理后经高空排放（排气筒G1）是一般排放口投料粉尘无组织//（1）废气源强分析①恶臭本项目生产期间产生少量的异味，该异味污染物以臭气浓度为表征。</w:t>
      </w:r>
    </w:p>
    <w:p>
      <w:pPr>
        <w:spacing w:after="80"/>
      </w:pPr>
      <w:r>
        <w:rPr>
          <w:rFonts w:ascii="Calibri" w:hAnsi="Calibri" w:eastAsia="Microsoft YaHei"/>
          <w:b/>
        </w:rPr>
        <w:t>人工判断：</w:t>
      </w:r>
      <w:r>
        <w:t>□ 保留    □ 修改后保留    □ 降级为候选    □ 剔除</w:t>
      </w:r>
    </w:p>
    <w:p>
      <w:pPr>
        <w:pStyle w:val="Heading2"/>
      </w:pPr>
      <w:r>
        <w:t>CP011_V01_Q08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四、主要环境影响和保护措施（表格）显示，...0450.000225②冷却塔补充用水项目冷却水循环使用，定期添加新水以补充因蒸发、风吹及造成的水分损耗，循环水定期排放。项目设有1个冷却塔，冷却水循环水量为3m³/h，间接冷却系统作业时间与生产工序相同，共工作2080h/a，则项目总循环水量为6240m³/a。根据《工业循环冷却水处理设计规范》（GB/T50050-2017）开式系统的补充水量公式：Qm Qe Qb Qw（式1.1）Qm=N-1 Qe ▪ N （式1.2）Qe k t Qr （式 1.3）Qb=N-1-Qw Qe （式 1.4）式中： Qm——补充水量（m3/h）；</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四、主要环境影响和保护措施（表格）写明：...0450.000225②冷却塔补充用水项目冷却水循环使用，定期添加新水以补充因蒸发、风吹及造成的水分损耗，循环水定期排放。项目设有1个冷却塔，冷却水循环水量为3m³/h，间接冷却系统作业时间与生产工序相同，共工作2080h/a，则项目总循环水量为6240m³/a。根据《工业循环冷却水处理设计规范》（GB/T50050-2017）开式系统的补充水量公式：Qm Qe Qb Qw（式1.1）Qm=N-1 Qe ▪ N （式1.2）Qe k t Qr （式 1.3）Qb=N-1-Qw Qe （式 1.4）式中： Qm——补充水量（m3/h）；</w:t>
      </w:r>
    </w:p>
    <w:p>
      <w:pPr>
        <w:spacing w:after="80"/>
      </w:pPr>
      <w:r>
        <w:rPr>
          <w:rFonts w:ascii="Calibri" w:hAnsi="Calibri" w:eastAsia="Microsoft YaHei"/>
          <w:b/>
        </w:rPr>
        <w:t>人工判断：</w:t>
      </w:r>
      <w:r>
        <w:t>□ 保留    □ 修改后保留    □ 降级为候选    □ 剔除</w:t>
      </w:r>
    </w:p>
    <w:p>
      <w:pPr>
        <w:pStyle w:val="Heading2"/>
      </w:pPr>
      <w:r>
        <w:t>CP011_V01_Q09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四、主要环境影响和保护措施（表格）显示，...艺是否为可行性技术化学试剂和助剂预处理、搅拌、加热、清洗有机废气、臭气浓度有组织收集后经“二级活性炭吸附装置”处理后经高空排放（排气筒G1）是一般排放口投料粉尘无组织//（1）废气源强分析①恶臭本项目生产期间产生少量的异味，该异味污染物以臭气浓度为表征。本文引用张欢等在《恶臭污染评价分级方法》中基于韦伯-费希纳公式所建立的臭气强度与臭气浓度的关系，将国外臭气强度6级法与我国《恶臭污染物排放标准》（GB14554-1993）结合（详见表 4-2），该分级法以臭气强度的嗅觉感觉和实验经验为分级依据，对臭气浓度进行等级划分，提高了分级的准确程度。...</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四、主要环境影响和保护措施（表格）写明：...艺是否为可行性技术化学试剂和助剂预处理、搅拌、加热、清洗有机废气、臭气浓度有组织收集后经“二级活性炭吸附装置”处理后经高空排放（排气筒G1）是一般排放口投料粉尘无组织//（1）废气源强分析①恶臭本项目生产期间产生少量的异味，该异味污染物以臭气浓度为表征。本文引用张欢等在《恶臭污染评价分级方法》中基于韦伯-费希纳公式所建立的臭气强度与臭气浓度的关系，将国外臭气强度6级法与我国《恶臭污染物排放标准》（GB14554-1993）结合（详见表 4-2），该分级法以臭气强度的嗅觉感觉和实验经验为分级依据，对臭气浓度进行等级划分，提高了分级的准确程度。...</w:t>
      </w:r>
    </w:p>
    <w:p>
      <w:pPr>
        <w:spacing w:after="80"/>
      </w:pPr>
      <w:r>
        <w:rPr>
          <w:rFonts w:ascii="Calibri" w:hAnsi="Calibri" w:eastAsia="Microsoft YaHei"/>
          <w:b/>
        </w:rPr>
        <w:t>人工判断：</w:t>
      </w:r>
      <w:r>
        <w:t>□ 保留    □ 修改后保留    □ 降级为候选    □ 剔除</w:t>
      </w:r>
    </w:p>
    <w:p>
      <w:pPr>
        <w:pStyle w:val="Heading2"/>
      </w:pPr>
      <w:r>
        <w:t>CP011_V01_Q10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四、主要环境影响和保护措施（表格）显示，运营期环境影响和保护措施 | 目涉及危险物质贮存量占临界量比值如下表：表4-20 贮存量占临界量比值Q危险源储存量，t临界量，tqi/Qi润滑油0.0525000.00002壬基酚0.7510.75废润滑油0.0325000.000012合计0.750032计算得Q=0.750032；根据《建设项目环境影响报告表编制技术指南（污染影响类）》规定，可不进行专项分析。（2）风险源分布情况及可能影响途径本项目主要为生产区、危废仓库、原料仓库和废气处理设施存在环境风险；</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四、主要环境影响和保护措施（表格）写明：运营期环境影响和保护措施 | 目涉及危险物质贮存量占临界量比值如下表：表4-20 贮存量占临界量比值Q危险源储存量，t临界量，tqi/Qi润滑油0.0525000.00002壬基酚0.7510.75废润滑油0.0325000.000012合计0.750032计算得Q=0.750032；根据《建设项目环境影响报告表编制技术指南（污染影响类）》规定，可不进行专项分析。（2）风险源分布情况及可能影响途径本项目主要为生产区、危废仓库、原料仓库和废气处理设施存在环境风险；</w:t>
      </w:r>
    </w:p>
    <w:p>
      <w:pPr>
        <w:spacing w:after="80"/>
      </w:pPr>
      <w:r>
        <w:rPr>
          <w:rFonts w:ascii="Calibri" w:hAnsi="Calibri" w:eastAsia="Microsoft YaHei"/>
          <w:b/>
        </w:rPr>
        <w:t>人工判断：</w:t>
      </w:r>
      <w:r>
        <w:t>□ 保留    □ 修改后保留    □ 降级为候选    □ 剔除</w:t>
      </w:r>
    </w:p>
    <w:p>
      <w:pPr>
        <w:pStyle w:val="Heading1"/>
      </w:pPr>
      <w:r>
        <w:t>CP012 V01 佛山市瀚铭新材料有限公司新建项目</w:t>
      </w:r>
    </w:p>
    <w:p>
      <w:pPr>
        <w:spacing w:after="80"/>
      </w:pPr>
      <w:r>
        <w:rPr>
          <w:rFonts w:ascii="Calibri" w:hAnsi="Calibri" w:eastAsia="Microsoft YaHei"/>
          <w:b/>
        </w:rPr>
        <w:t>版本标记：</w:t>
      </w:r>
      <w:r>
        <w:t>V01</w:t>
      </w:r>
    </w:p>
    <w:p>
      <w:pPr>
        <w:pStyle w:val="Heading2"/>
      </w:pPr>
      <w:r>
        <w:t>CP012_V01_Q01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 广东省佛山市顺德区杏坛镇齐杏社区杏坛工业区科技二路2号威和新科园7栋602；地理坐标 | 东经113°10′15.369″,北纬22°47′13.372″；国民经济行业类别 | C2669其他专用化学产品制造 | 建设项目行业类别 | 二十三、化学原料和化学制品制造业26，44专用化学产品制造266；建设性质 | 新建（迁建）改建扩建技术改造 | 建设项目申报情形 | 首次申报项目不予批准后再次申报项目超五年重新审核项目重大变动重新报批项目；项目审批（核准/备案）部门（选填） | / | 项目审批（核准/备案）文号（选填） | /；...</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 广东省佛山市顺德区杏坛镇齐杏社区杏坛工业区科技二路2号威和新科园7栋602；地理坐标 | 东经113°10′15.369″,北纬22°47′13.372″；国民经济行业类别 | C2669其他专用化学产品制造 | 建设项目行业类别 | 二十三、化学原料和化学制品制造业26，44专用化学产品制造266；建设性质 | 新建（迁建）改建扩建技术改造 | 建设项目申报情形 | 首次申报项目不予批准后再次申报项目超五年重新审核项目重大变动重新报批项目；项目审批（核准/备案）部门（选填） | / | 项目审批（核准/备案）文号（选填） | /；...</w:t>
      </w:r>
    </w:p>
    <w:p>
      <w:pPr>
        <w:spacing w:after="80"/>
      </w:pPr>
      <w:r>
        <w:rPr>
          <w:rFonts w:ascii="Calibri" w:hAnsi="Calibri" w:eastAsia="Microsoft YaHei"/>
          <w:b/>
        </w:rPr>
        <w:t>人工判断：</w:t>
      </w:r>
      <w:r>
        <w:t>□ 保留    □ 修改后保留    □ 降级为候选    □ 剔除</w:t>
      </w:r>
    </w:p>
    <w:p>
      <w:pPr>
        <w:pStyle w:val="Heading2"/>
      </w:pPr>
      <w:r>
        <w:t>CP012_V01_Q02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 | 项目审批（核准/备案）文号（选填） | /；总投资（万元） | 100 | 环保投资（万元） | 15；环保投资占比（%） | 15 | 施工工期 | 已建成厂房</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 | 项目审批（核准/备案）文号（选填） | /；总投资（万元） | 100 | 环保投资（万元） | 15；环保投资占比（%） | 15 | 施工工期 | 已建成厂房</w:t>
      </w:r>
    </w:p>
    <w:p>
      <w:pPr>
        <w:spacing w:after="80"/>
      </w:pPr>
      <w:r>
        <w:rPr>
          <w:rFonts w:ascii="Calibri" w:hAnsi="Calibri" w:eastAsia="Microsoft YaHei"/>
          <w:b/>
        </w:rPr>
        <w:t>人工判断：</w:t>
      </w:r>
      <w:r>
        <w:t>□ 保留    □ 修改后保留    □ 降级为候选    □ 剔除</w:t>
      </w:r>
    </w:p>
    <w:p>
      <w:pPr>
        <w:pStyle w:val="Heading2"/>
      </w:pPr>
      <w:r>
        <w:t>CP012_V01_Q03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总体要求佛山市瀚铭新材料有限公司新建项目选址于广东省佛山市顺德区杏坛镇齐杏社区杏坛工业区科技二路2号威和新科园7栋602（详见附图1项目地理位置图），厂址中心坐标：东经113°10′15.369″,北纬22°47′13.372″。项目总投资100万元，占地面积844.21m2，建筑面积844.21m2，项目主要从事基础化学原料以及专用化学产品加工生产，加工生产光学树脂600吨/年、硫醇固化剂360吨/年、巯基聚合物120吨/年、纳米硅树脂200吨/年、电子胶200吨/年。项目共有员工10人，均不在...</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总体要求佛山市瀚铭新材料有限公司新建项目选址于广东省佛山市顺德区杏坛镇齐杏社区杏坛工业区科技二路2号威和新科园7栋602（详见附图1项目地理位置图），厂址中心坐标：东经113°10′15.369″,北纬22°47′13.372″。项目总投资100万元，占地面积844.21m2，建筑面积844.21m2，项目主要从事基础化学原料以及专用化学产品加工生产，加工生产光学树脂600吨/年、硫醇固化剂360吨/年、巯基聚合物120吨/年、纳米硅树脂200吨/年、电子胶200吨/年。项目共有员工10人，均不在...</w:t>
      </w:r>
    </w:p>
    <w:p>
      <w:pPr>
        <w:spacing w:after="80"/>
      </w:pPr>
      <w:r>
        <w:rPr>
          <w:rFonts w:ascii="Calibri" w:hAnsi="Calibri" w:eastAsia="Microsoft YaHei"/>
          <w:b/>
        </w:rPr>
        <w:t>人工判断：</w:t>
      </w:r>
      <w:r>
        <w:t>□ 保留    □ 修改后保留    □ 降级为候选    □ 剔除</w:t>
      </w:r>
    </w:p>
    <w:p>
      <w:pPr>
        <w:pStyle w:val="Heading2"/>
      </w:pPr>
      <w:r>
        <w:t>CP012_V01_Q04 环境质量执行标准准确性</w:t>
      </w:r>
    </w:p>
    <w:p>
      <w:pPr>
        <w:spacing w:after="80"/>
      </w:pPr>
      <w:r>
        <w:rPr>
          <w:rFonts w:ascii="Calibri" w:hAnsi="Calibri" w:eastAsia="Microsoft YaHei"/>
          <w:b/>
        </w:rPr>
        <w:t>审核模块：</w:t>
      </w:r>
      <w:r>
        <w:t>环境质量执行标准准确性</w:t>
      </w:r>
    </w:p>
    <w:p>
      <w:pPr>
        <w:spacing w:after="80"/>
      </w:pPr>
      <w:r>
        <w:rPr>
          <w:rFonts w:ascii="Calibri" w:hAnsi="Calibri" w:eastAsia="Microsoft YaHei"/>
          <w:b/>
        </w:rPr>
        <w:t>问题：</w:t>
      </w:r>
      <w:r>
        <w:t>请根据项目所在功能区划、声环境功能区、大气和地表水功能区，判断环境质量执行标准选取是否合理。</w:t>
      </w:r>
    </w:p>
    <w:p>
      <w:pPr>
        <w:spacing w:after="80"/>
      </w:pPr>
      <w:r>
        <w:rPr>
          <w:b/>
        </w:rPr>
        <w:t>参考答案：</w:t>
      </w:r>
    </w:p>
    <w:p>
      <w:pPr>
        <w:spacing w:after="80"/>
      </w:pPr>
      <w:r>
        <w:rPr>
          <w:b/>
        </w:rPr>
        <w:t>判断：基本合理。</w:t>
      </w:r>
    </w:p>
    <w:p>
      <w:pPr>
        <w:spacing w:after="80"/>
      </w:pPr>
      <w:r>
        <w:t>三、区域环境质量现状、环境保护目标及评价标准（表格）显示，...情况评价指标为SO2、NO2、PM10、PM2.5、CO和O3，六项污染物全部达标即为城市环境空气质量达标。根据《佛山市人民政府办公室关于调整顺德区环境空气质量功能区划的复函》（佛府办函[2014]494号，2014年8月）和《佛山市顺德区生态环境保护“十四五”规划（2021-2025）》，顺德区全境为大气环境二类区，因此本项目所在区域属二类环境空气质量功能区，执行《环境空气质量标准》（GB3095-2012）及2018年修改单二级标准。...</w:t>
      </w:r>
    </w:p>
    <w:p>
      <w:pPr>
        <w:spacing w:after="80"/>
      </w:pPr>
      <w:r>
        <w:t>从工作流判断逻辑看，应根据大气、地表水、声环境等功能区划确定标准类别和等级。若功能区和标准等级一致，则执行标准选取具备依据。</w:t>
      </w:r>
    </w:p>
    <w:p>
      <w:pPr>
        <w:spacing w:after="80"/>
      </w:pPr>
      <w:r>
        <w:t>因此，报告现有内容支撑本题在环境质量执行标准准确性模块下作出“基本合理”的参考判断。</w:t>
      </w:r>
    </w:p>
    <w:p>
      <w:pPr>
        <w:spacing w:after="80"/>
      </w:pPr>
      <w:r>
        <w:rPr>
          <w:rFonts w:ascii="Calibri" w:hAnsi="Calibri" w:eastAsia="Microsoft YaHei"/>
          <w:b/>
        </w:rPr>
        <w:t>证据：</w:t>
      </w:r>
      <w:r>
        <w:t>三、区域环境质量现状、环境保护目标及评价标准（表格）写明：...情况评价指标为SO2、NO2、PM10、PM2.5、CO和O3，六项污染物全部达标即为城市环境空气质量达标。根据《佛山市人民政府办公室关于调整顺德区环境空气质量功能区划的复函》（佛府办函[2014]494号，2014年8月）和《佛山市顺德区生态环境保护“十四五”规划（2021-2025）》，顺德区全境为大气环境二类区，因此本项目所在区域属二类环境空气质量功能区，执行《环境空气质量标准》（GB3095-2012）及2018年修改单二级标准。...</w:t>
      </w:r>
    </w:p>
    <w:p>
      <w:pPr>
        <w:spacing w:after="80"/>
      </w:pPr>
      <w:r>
        <w:rPr>
          <w:rFonts w:ascii="Calibri" w:hAnsi="Calibri" w:eastAsia="Microsoft YaHei"/>
          <w:b/>
        </w:rPr>
        <w:t>人工判断：</w:t>
      </w:r>
      <w:r>
        <w:t>□ 保留    □ 修改后保留    □ 降级为候选    □ 剔除</w:t>
      </w:r>
    </w:p>
    <w:p>
      <w:pPr>
        <w:pStyle w:val="Heading2"/>
      </w:pPr>
      <w:r>
        <w:t>CP012_V01_Q05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三、区域环境质量现状、环境保护目标及评价标准（表格）显示，...生少量有机废气，污染因子主要为VOCs，由于无法准确确定挥发系数，故本项目有机废气产生系数参照《广东省石油化工行业VOCs排放量计算方法》中“其他化工类产品”的产污系数：0.021kg/t-产品，本项目年生产光学树脂600吨/年、硫醇固化剂360吨/年、巯基聚合物120吨/年、纳米硅树脂200吨/年、电子胶200吨/年，则产生VOCs为0.031t/a，年工作300天，每天工作6小时，因此，产生速率为0.017kg/h。...</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三、区域环境质量现状、环境保护目标及评价标准（表格）写明：...生少量有机废气，污染因子主要为VOCs，由于无法准确确定挥发系数，故本项目有机废气产生系数参照《广东省石油化工行业VOCs排放量计算方法》中“其他化工类产品”的产污系数：0.021kg/t-产品，本项目年生产光学树脂600吨/年、硫醇固化剂360吨/年、巯基聚合物120吨/年、纳米硅树脂200吨/年、电子胶200吨/年，则产生VOCs为0.031t/a，年工作300天，每天工作6小时，因此，产生速率为0.017kg/h。...</w:t>
      </w:r>
    </w:p>
    <w:p>
      <w:pPr>
        <w:spacing w:after="80"/>
      </w:pPr>
      <w:r>
        <w:rPr>
          <w:rFonts w:ascii="Calibri" w:hAnsi="Calibri" w:eastAsia="Microsoft YaHei"/>
          <w:b/>
        </w:rPr>
        <w:t>人工判断：</w:t>
      </w:r>
      <w:r>
        <w:t>□ 保留    □ 修改后保留    □ 降级为候选    □ 剔除</w:t>
      </w:r>
    </w:p>
    <w:p>
      <w:pPr>
        <w:pStyle w:val="Heading2"/>
      </w:pPr>
      <w:r>
        <w:t>CP012_V01_Q06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三、区域环境质量现状、环境保护目标及评价标准（表格）显示，运营期环境影响和保护措施 | 4、废水污染源源强核算及保护措施（1）设备清洗废水项目共设有6个主缸（容积为1.2m3）和6个副缸（容积为0.5m3）。项目使用自来水对分散搅拌缸进行内部清洗，清洗时只需用增压水枪冲洗缸内壁附着的少量原料，根据厂家提供的资料，清洗用水量占缸容积的10%。项目预计每周会更换产品批次（不同批次的产品原材料成分比例的差异不大），则项目需要每周清洗一次生产设备，项目工作时间按6天/周，年工作300天（按年工作50周计）。</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三、区域环境质量现状、环境保护目标及评价标准（表格）写明：运营期环境影响和保护措施 | 4、废水污染源源强核算及保护措施（1）设备清洗废水项目共设有6个主缸（容积为1.2m3）和6个副缸（容积为0.5m3）。项目使用自来水对分散搅拌缸进行内部清洗，清洗时只需用增压水枪冲洗缸内壁附着的少量原料，根据厂家提供的资料，清洗用水量占缸容积的10%。项目预计每周会更换产品批次（不同批次的产品原材料成分比例的差异不大），则项目需要每周清洗一次生产设备，项目工作时间按6天/周，年工作300天（按年工作50周计）。</w:t>
      </w:r>
    </w:p>
    <w:p>
      <w:pPr>
        <w:spacing w:after="80"/>
      </w:pPr>
      <w:r>
        <w:rPr>
          <w:rFonts w:ascii="Calibri" w:hAnsi="Calibri" w:eastAsia="Microsoft YaHei"/>
          <w:b/>
        </w:rPr>
        <w:t>人工判断：</w:t>
      </w:r>
      <w:r>
        <w:t>□ 保留    □ 修改后保留    □ 降级为候选    □ 剔除</w:t>
      </w:r>
    </w:p>
    <w:p>
      <w:pPr>
        <w:pStyle w:val="Heading2"/>
      </w:pPr>
      <w:r>
        <w:t>CP012_V01_Q07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三、区域环境质量现状、环境保护目标及评价标准（表格）显示，...天，每天工作6小时，因此，产生速率为0.017kg/h。（2）物料粉尘本项目生产光学树脂、纳米硅树脂过程中，物料投料过程会有微量粉尘逸出，但逸出量极少，搅拌过程密闭，不会有粉尘逸出，故粉尘主要来源于粉料投加过程，主要污染物为颗粒物。参考《逸散性工业粉尘控制技术》石灰生产的逸散尘排放因子，粉尘排放系数为0.015-0.2kg/t物料，按保守估算，本项目取投料粉尘产污系数取最大值，即0.2kg/t-物料。...</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三、区域环境质量现状、环境保护目标及评价标准（表格）写明：...天，每天工作6小时，因此，产生速率为0.017kg/h。（2）物料粉尘本项目生产光学树脂、纳米硅树脂过程中，物料投料过程会有微量粉尘逸出，但逸出量极少，搅拌过程密闭，不会有粉尘逸出，故粉尘主要来源于粉料投加过程，主要污染物为颗粒物。参考《逸散性工业粉尘控制技术》石灰生产的逸散尘排放因子，粉尘排放系数为0.015-0.2kg/t物料，按保守估算，本项目取投料粉尘产污系数取最大值，即0.2kg/t-物料。...</w:t>
      </w:r>
    </w:p>
    <w:p>
      <w:pPr>
        <w:spacing w:after="80"/>
      </w:pPr>
      <w:r>
        <w:rPr>
          <w:rFonts w:ascii="Calibri" w:hAnsi="Calibri" w:eastAsia="Microsoft YaHei"/>
          <w:b/>
        </w:rPr>
        <w:t>人工判断：</w:t>
      </w:r>
      <w:r>
        <w:t>□ 保留    □ 修改后保留    □ 降级为候选    □ 剔除</w:t>
      </w:r>
    </w:p>
    <w:p>
      <w:pPr>
        <w:pStyle w:val="Heading2"/>
      </w:pPr>
      <w:r>
        <w:t>CP012_V01_Q08 废气收集风量与设计风量核算</w:t>
      </w:r>
    </w:p>
    <w:p>
      <w:pPr>
        <w:spacing w:after="80"/>
      </w:pPr>
      <w:r>
        <w:rPr>
          <w:rFonts w:ascii="Calibri" w:hAnsi="Calibri" w:eastAsia="Microsoft YaHei"/>
          <w:b/>
        </w:rPr>
        <w:t>审核模块：</w:t>
      </w:r>
      <w:r>
        <w:t>废气收集风量与设计风量核算</w:t>
      </w:r>
    </w:p>
    <w:p>
      <w:pPr>
        <w:spacing w:after="80"/>
      </w:pPr>
      <w:r>
        <w:rPr>
          <w:rFonts w:ascii="Calibri" w:hAnsi="Calibri" w:eastAsia="Microsoft YaHei"/>
          <w:b/>
        </w:rPr>
        <w:t>问题：</w:t>
      </w:r>
      <w:r>
        <w:t>请根据报告中的集气罩尺寸、控制风速、收集点数量和风量计算过程，判断设计风量是否具有可复核性。</w:t>
      </w:r>
    </w:p>
    <w:p>
      <w:pPr>
        <w:spacing w:after="80"/>
      </w:pPr>
      <w:r>
        <w:rPr>
          <w:b/>
        </w:rPr>
        <w:t>参考答案：</w:t>
      </w:r>
    </w:p>
    <w:p>
      <w:pPr>
        <w:spacing w:after="80"/>
      </w:pPr>
      <w:r>
        <w:rPr>
          <w:b/>
        </w:rPr>
        <w:t>判断：证据不足。</w:t>
      </w:r>
    </w:p>
    <w:p>
      <w:pPr>
        <w:spacing w:after="80"/>
      </w:pPr>
      <w:r>
        <w:t>三、区域环境质量现状、环境保护目标及评价标准（表格）显示，...集后通过“二级活性炭吸附”处理后，引至55m高的排气筒排放，废气收集效率为65%，二级活性炭吸附装置处理设施的处理效率为51%，剩余部分以无组织形式排放。（1）设计风量：集气罩：本项目投料、分散搅拌工序产生的废气设施集气罩收集，依据《简明通风设计手册》[主编：孙一坚（湖南大学），中国建筑工业出版社出版]，上吸式集气罩的排风量计算公式为：Q=K×P×H×Vx×3600式中：Q——设计风量（m3/h）；Vx——控制风速m/s，取Vx=0.5m/s；P——集气罩周长m，P=2（a+b）；K：考虑沿高度分布不均匀的安全系数，通常取1.4；</w:t>
      </w:r>
    </w:p>
    <w:p>
      <w:pPr>
        <w:spacing w:after="80"/>
      </w:pPr>
      <w:r>
        <w:t>从工作流判断逻辑看，应核对集气罩尺寸、控制风速、收集点数量、换气次数或风量公式。若只给设计风量而缺少参数过程，则风量可复核性不足。</w:t>
      </w:r>
    </w:p>
    <w:p>
      <w:pPr>
        <w:spacing w:after="80"/>
      </w:pPr>
      <w:r>
        <w:t>因此，报告现有内容支撑本题在废气收集风量与设计风量核算模块下作出“证据不足”的参考判断。</w:t>
      </w:r>
    </w:p>
    <w:p>
      <w:pPr>
        <w:spacing w:after="80"/>
      </w:pPr>
      <w:r>
        <w:rPr>
          <w:rFonts w:ascii="Calibri" w:hAnsi="Calibri" w:eastAsia="Microsoft YaHei"/>
          <w:b/>
        </w:rPr>
        <w:t>证据：</w:t>
      </w:r>
      <w:r>
        <w:t>三、区域环境质量现状、环境保护目标及评价标准（表格）写明：...集后通过“二级活性炭吸附”处理后，引至55m高的排气筒排放，废气收集效率为65%，二级活性炭吸附装置处理设施的处理效率为51%，剩余部分以无组织形式排放。（1）设计风量：集气罩：本项目投料、分散搅拌工序产生的废气设施集气罩收集，依据《简明通风设计手册》[主编：孙一坚（湖南大学），中国建筑工业出版社出版]，上吸式集气罩的排风量计算公式为：Q=K×P×H×Vx×3600式中：Q——设计风量（m3/h）；Vx——控制风速m/s，取Vx=0.5m/s；P——集气罩周长m，P=2（a+b）；K：考虑沿高度分布不均匀的安全系数，通常取1.4；</w:t>
      </w:r>
    </w:p>
    <w:p>
      <w:pPr>
        <w:spacing w:after="80"/>
      </w:pPr>
      <w:r>
        <w:rPr>
          <w:rFonts w:ascii="Calibri" w:hAnsi="Calibri" w:eastAsia="Microsoft YaHei"/>
          <w:b/>
        </w:rPr>
        <w:t>人工判断：</w:t>
      </w:r>
      <w:r>
        <w:t>□ 保留    □ 修改后保留    □ 降级为候选    □ 剔除</w:t>
      </w:r>
    </w:p>
    <w:p>
      <w:pPr>
        <w:pStyle w:val="Heading2"/>
      </w:pPr>
      <w:r>
        <w:t>CP012_V01_Q09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三、区域环境质量现状、环境保护目标及评价标准（表格）显示，...织排放臭气浓度低于2000无量纲，有组织排放部分的恶臭废气其臭气浓度达到《恶臭污染物排放标准》(GB14554-93)表2恶臭污染物排放标准值；少部分未收集到的无组织恶臭废气其臭气浓度产生值较小，通过加强车间的机械通风，降低车间内的恶臭气味浓度，促使厂界臭气浓度低于20无量纲，臭气厂界浓度可满足《恶臭污染物排放标准》（GB14554-93）表1恶臭污染物厂界标准二级标准值的要求，建议企业为生产操作的一线员工配备必要的劳保用品，以确保员工身体健康不受到影响，对车间内环境空气及外界大气环境影响不大。...</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三、区域环境质量现状、环境保护目标及评价标准（表格）写明：...织排放臭气浓度低于2000无量纲，有组织排放部分的恶臭废气其臭气浓度达到《恶臭污染物排放标准》(GB14554-93)表2恶臭污染物排放标准值；少部分未收集到的无组织恶臭废气其臭气浓度产生值较小，通过加强车间的机械通风，降低车间内的恶臭气味浓度，促使厂界臭气浓度低于20无量纲，臭气厂界浓度可满足《恶臭污染物排放标准》（GB14554-93）表1恶臭污染物厂界标准二级标准值的要求，建议企业为生产操作的一线员工配备必要的劳保用品，以确保员工身体健康不受到影响，对车间内环境空气及外界大气环境影响不大。...</w:t>
      </w:r>
    </w:p>
    <w:p>
      <w:pPr>
        <w:spacing w:after="80"/>
      </w:pPr>
      <w:r>
        <w:rPr>
          <w:rFonts w:ascii="Calibri" w:hAnsi="Calibri" w:eastAsia="Microsoft YaHei"/>
          <w:b/>
        </w:rPr>
        <w:t>人工判断：</w:t>
      </w:r>
      <w:r>
        <w:t>□ 保留    □ 修改后保留    □ 降级为候选    □ 剔除</w:t>
      </w:r>
    </w:p>
    <w:p>
      <w:pPr>
        <w:pStyle w:val="Heading2"/>
      </w:pPr>
      <w:r>
        <w:t>CP012_V01_Q10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三、区域环境质量现状、环境保护目标及评价标准（表格）显示，...m/s25℃一般排放口东经：113.170990°北纬：22.787129°3、大气自行监测计划根据《排污单位自行监测技术指南》和《排污许可证申请与核发技术规范涂料、油墨、颜料及类似产品制造业》（HJ1116-2020）的相关要求，大气环境监测计划：为掌握项目大气污染源排放情况，控制厂区、周围废气浓度、保证操作人员和周围人群健康，定期环境监测工作由有资质的第三方监测单位完成，并出具具有法律效力的监测报告，自行环境监测安排见下表。...</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三、区域环境质量现状、环境保护目标及评价标准（表格）写明：...m/s25℃一般排放口东经：113.170990°北纬：22.787129°3、大气自行监测计划根据《排污单位自行监测技术指南》和《排污许可证申请与核发技术规范涂料、油墨、颜料及类似产品制造业》（HJ1116-2020）的相关要求，大气环境监测计划：为掌握项目大气污染源排放情况，控制厂区、周围废气浓度、保证操作人员和周围人群健康，定期环境监测工作由有资质的第三方监测单位完成，并出具具有法律效力的监测报告，自行环境监测安排见下表。...</w:t>
      </w:r>
    </w:p>
    <w:p>
      <w:pPr>
        <w:spacing w:after="80"/>
      </w:pPr>
      <w:r>
        <w:rPr>
          <w:rFonts w:ascii="Calibri" w:hAnsi="Calibri" w:eastAsia="Microsoft YaHei"/>
          <w:b/>
        </w:rPr>
        <w:t>人工判断：</w:t>
      </w:r>
      <w:r>
        <w:t>□ 保留    □ 修改后保留    □ 降级为候选    □ 剔除</w:t>
      </w:r>
    </w:p>
    <w:p>
      <w:pPr>
        <w:pStyle w:val="Heading1"/>
      </w:pPr>
      <w:r>
        <w:t>CP013 V01 佛山市顺德区百洛电器有限公司迁扩建项目</w:t>
      </w:r>
    </w:p>
    <w:p>
      <w:pPr>
        <w:spacing w:after="80"/>
      </w:pPr>
      <w:r>
        <w:rPr>
          <w:rFonts w:ascii="Calibri" w:hAnsi="Calibri" w:eastAsia="Microsoft YaHei"/>
          <w:b/>
        </w:rPr>
        <w:t>版本标记：</w:t>
      </w:r>
      <w:r>
        <w:t>V01</w:t>
      </w:r>
    </w:p>
    <w:p>
      <w:pPr>
        <w:pStyle w:val="Heading2"/>
      </w:pPr>
      <w:r>
        <w:t>CP013_V01_Q01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一、建设项目基本情况（表格）显示，...伦教街道办事处新塘村委会世龙工业区新塘村世龙大道1号厂房；地理坐标 | 北纬 22 度 52 分 27.287 秒，东经 113 度 11 分 1.383 秒；国民经济行业类别 | C3854家用厨房电器具制造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一、建设项目基本情况（表格）写明：...伦教街道办事处新塘村委会世龙工业区新塘村世龙大道1号厂房；地理坐标 | 北纬 22 度 52 分 27.287 秒，东经 113 度 11 分 1.383 秒；国民经济行业类别 | C3854家用厨房电器具制造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CP013_V01_Q02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rPr>
          <w:rFonts w:ascii="Calibri" w:hAnsi="Calibri" w:eastAsia="Microsoft YaHei"/>
          <w:b/>
        </w:rPr>
        <w:t>人工判断：</w:t>
      </w:r>
      <w:r>
        <w:t>□ 保留    □ 修改后保留    □ 降级为候选    □ 剔除</w:t>
      </w:r>
    </w:p>
    <w:p>
      <w:pPr>
        <w:pStyle w:val="Heading2"/>
      </w:pPr>
      <w:r>
        <w:t>CP013_V01_Q03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组成搬迁前，项目位于佛山市顺德区伦教新塘村委会新龙大道8号之五；搬迁后，项目位于佛山市顺德区伦教街道办事处新塘村委会世龙工业区新塘村世龙大道1号，租用已建成的工业厂房，厂房共5层，占地面积为4500 m2，经营面积为13300 m2。项目主要从事电陶炉、电磁炉的生产和经营。项目生产车间包括插件区、波峰焊区、回流焊区、焊接区、总装区、检验区、测试区、包装区、办公室、仓库等。项目工程组成见表2-1。表2-1 项目工程组成项目内容规模用途主体工程生产车间一层共3300m2，其中夹层面积约800m2作...</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组成搬迁前，项目位于佛山市顺德区伦教新塘村委会新龙大道8号之五；搬迁后，项目位于佛山市顺德区伦教街道办事处新塘村委会世龙工业区新塘村世龙大道1号，租用已建成的工业厂房，厂房共5层，占地面积为4500 m2，经营面积为13300 m2。项目主要从事电陶炉、电磁炉的生产和经营。项目生产车间包括插件区、波峰焊区、回流焊区、焊接区、总装区、检验区、测试区、包装区、办公室、仓库等。项目工程组成见表2-1。表2-1 项目工程组成项目内容规模用途主体工程生产车间一层共3300m2，其中夹层面积约800m2作...</w:t>
      </w:r>
    </w:p>
    <w:p>
      <w:pPr>
        <w:spacing w:after="80"/>
      </w:pPr>
      <w:r>
        <w:rPr>
          <w:rFonts w:ascii="Calibri" w:hAnsi="Calibri" w:eastAsia="Microsoft YaHei"/>
          <w:b/>
        </w:rPr>
        <w:t>人工判断：</w:t>
      </w:r>
      <w:r>
        <w:t>□ 保留    □ 修改后保留    □ 降级为候选    □ 剔除</w:t>
      </w:r>
    </w:p>
    <w:p>
      <w:pPr>
        <w:pStyle w:val="Heading2"/>
      </w:pPr>
      <w:r>
        <w:t>CP013_V01_Q04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根据佛山市顺德区人民政府办公室关于印发《佛山市顺德区生态环境保护“十四五”规划（2021-2025）》的通知，项目所在地属二类功能区，执行《环境空气质量标准》（GB3095-2012）及2018年修改单中的二级标准。根据《佛山市生态环境局顺德分局关于发布2022年度佛山市顺德区环境质量状况公报的通知》（佛环顺函〔2023〕26号），2022年全区空气质量综合指数为3.27，比2021年下降6.0%，在全市五区中排名第二。2022年全区二氧化硫（SO2）、二氧化氮（NO2）、可吸入颗粒物...</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根据佛山市顺德区人民政府办公室关于印发《佛山市顺德区生态环境保护“十四五”规划（2021-2025）》的通知，项目所在地属二类功能区，执行《环境空气质量标准》（GB3095-2012）及2018年修改单中的二级标准。根据《佛山市生态环境局顺德分局关于发布2022年度佛山市顺德区环境质量状况公报的通知》（佛环顺函〔2023〕26号），2022年全区空气质量综合指数为3.27，比2021年下降6.0%，在全市五区中排名第二。2022年全区二氧化硫（SO2）、二氧化氮（NO2）、可吸入颗粒物...</w:t>
      </w:r>
    </w:p>
    <w:p>
      <w:pPr>
        <w:spacing w:after="80"/>
      </w:pPr>
      <w:r>
        <w:rPr>
          <w:rFonts w:ascii="Calibri" w:hAnsi="Calibri" w:eastAsia="Microsoft YaHei"/>
          <w:b/>
        </w:rPr>
        <w:t>人工判断：</w:t>
      </w:r>
      <w:r>
        <w:t>□ 保留    □ 修改后保留    □ 降级为候选    □ 剔除</w:t>
      </w:r>
    </w:p>
    <w:p>
      <w:pPr>
        <w:pStyle w:val="Heading2"/>
      </w:pPr>
      <w:r>
        <w:t>CP013_V01_Q05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四、主要环境影响和保护措施（表格）显示，...最大产生速率为0.496 kg/h。b）烟尘项目波峰焊需要使用无铅锡条，锡条熔融过程产生烟尘，其主要污染因子为锡及其化合物。根据《排放源统计调查产排污核算方法和系数手册》中的电子电气行业系数手册，“工段为焊接，原料为无铅焊料（锡条等），工艺为波峰焊，规模为所有规模的系数手册”，波峰焊中焊接烟尘产污系数为4.134×10-1g/kg-焊料，项目锡条年用量为10.98 t/a，每小时用量为6.1 kg/h，则该工序锡及其化合物产生速率为0.0025 kg/h，产生量为0.005 t/a。</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四、主要环境影响和保护措施（表格）写明：...最大产生速率为0.496 kg/h。b）烟尘项目波峰焊需要使用无铅锡条，锡条熔融过程产生烟尘，其主要污染因子为锡及其化合物。根据《排放源统计调查产排污核算方法和系数手册》中的电子电气行业系数手册，“工段为焊接，原料为无铅焊料（锡条等），工艺为波峰焊，规模为所有规模的系数手册”，波峰焊中焊接烟尘产污系数为4.134×10-1g/kg-焊料，项目锡条年用量为10.98 t/a，每小时用量为6.1 kg/h，则该工序锡及其化合物产生速率为0.0025 kg/h，产生量为0.005 t/a。</w:t>
      </w:r>
    </w:p>
    <w:p>
      <w:pPr>
        <w:spacing w:after="80"/>
      </w:pPr>
      <w:r>
        <w:rPr>
          <w:rFonts w:ascii="Calibri" w:hAnsi="Calibri" w:eastAsia="Microsoft YaHei"/>
          <w:b/>
        </w:rPr>
        <w:t>人工判断：</w:t>
      </w:r>
      <w:r>
        <w:t>□ 保留    □ 修改后保留    □ 降级为候选    □ 剔除</w:t>
      </w:r>
    </w:p>
    <w:p>
      <w:pPr>
        <w:pStyle w:val="Heading2"/>
      </w:pPr>
      <w:r>
        <w:t>CP013_V01_Q06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四、主要环境影响和保护措施（表格）显示，...机废气，污染因子为VOCs。根据建设单位提供的MSDS，助焊剂中挥发成分有异丙醇、松香，VOCs挥发系数按99.2%计。助焊剂用量为1.1 t/a，则VOCs的产生量为1.091 t/a。助焊剂每小时最大使用量为5 kg/h，VOCs最大产生速率为0.496 kg/h。b）烟尘项目波峰焊需要使用无铅锡条，锡条熔融过程产生烟尘，其主要污染因子为锡及其化合物。...</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四、主要环境影响和保护措施（表格）写明：...机废气，污染因子为VOCs。根据建设单位提供的MSDS，助焊剂中挥发成分有异丙醇、松香，VOCs挥发系数按99.2%计。助焊剂用量为1.1 t/a，则VOCs的产生量为1.091 t/a。助焊剂每小时最大使用量为5 kg/h，VOCs最大产生速率为0.496 kg/h。b）烟尘项目波峰焊需要使用无铅锡条，锡条熔融过程产生烟尘，其主要污染因子为锡及其化合物。...</w:t>
      </w:r>
    </w:p>
    <w:p>
      <w:pPr>
        <w:spacing w:after="80"/>
      </w:pPr>
      <w:r>
        <w:rPr>
          <w:rFonts w:ascii="Calibri" w:hAnsi="Calibri" w:eastAsia="Microsoft YaHei"/>
          <w:b/>
        </w:rPr>
        <w:t>人工判断：</w:t>
      </w:r>
      <w:r>
        <w:t>□ 保留    □ 修改后保留    □ 降级为候选    □ 剔除</w:t>
      </w:r>
    </w:p>
    <w:p>
      <w:pPr>
        <w:pStyle w:val="Heading2"/>
      </w:pPr>
      <w:r>
        <w:t>CP013_V01_Q07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四、主要环境影响和保护措施（表格）显示，...营期环境影响和保护措施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四、主要环境影响和保护措施（表格）写明：...营期环境影响和保护措施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w:t>
      </w:r>
    </w:p>
    <w:p>
      <w:pPr>
        <w:spacing w:after="80"/>
      </w:pPr>
      <w:r>
        <w:rPr>
          <w:rFonts w:ascii="Calibri" w:hAnsi="Calibri" w:eastAsia="Microsoft YaHei"/>
          <w:b/>
        </w:rPr>
        <w:t>人工判断：</w:t>
      </w:r>
      <w:r>
        <w:t>□ 保留    □ 修改后保留    □ 降级为候选    □ 剔除</w:t>
      </w:r>
    </w:p>
    <w:p>
      <w:pPr>
        <w:pStyle w:val="Heading2"/>
      </w:pPr>
      <w:r>
        <w:t>CP013_V01_Q08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四、主要环境影响和保护措施（表格）显示，...影响和保护措施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产生有机...</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四、主要环境影响和保护措施（表格）写明：...影响和保护措施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产生有机...</w:t>
      </w:r>
    </w:p>
    <w:p>
      <w:pPr>
        <w:spacing w:after="80"/>
      </w:pPr>
      <w:r>
        <w:rPr>
          <w:rFonts w:ascii="Calibri" w:hAnsi="Calibri" w:eastAsia="Microsoft YaHei"/>
          <w:b/>
        </w:rPr>
        <w:t>人工判断：</w:t>
      </w:r>
      <w:r>
        <w:t>□ 保留    □ 修改后保留    □ 降级为候选    □ 剔除</w:t>
      </w:r>
    </w:p>
    <w:p>
      <w:pPr>
        <w:pStyle w:val="Heading2"/>
      </w:pPr>
      <w:r>
        <w:t>CP013_V01_Q09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四、主要环境影响和保护措施（表格）显示，...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产生有机废气、焊接烟尘和少量异味；刷三防漆、烘干工序产生的有机废气和少量异味；补焊过程产生的焊锡废气等。...</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四、主要环境影响和保护措施（表格）写明：...染防治设施排放口类型收集方式收集效率处理效率污染防治设施名称及工艺是否为可行性技术焊接波峰焊机、回流焊机锡及其化合物、VOCs、臭气浓度有组织集气管95%51%二级活性炭吸附（排气筒G1）是否一般排放口刷三防漆/VOCs、臭气浓度有组织移动软管+伞型罩30%烘干烘干机烘干隧道密闭收集95%补焊电烙铁锡及其化合物有组织移动软管+伞型罩30%/项目生产过程产生的大气污染物主要为回流焊、波峰焊过程产生有机废气、焊接烟尘和少量异味；刷三防漆、烘干工序产生的有机废气和少量异味；补焊过程产生的焊锡废气等。...</w:t>
      </w:r>
    </w:p>
    <w:p>
      <w:pPr>
        <w:spacing w:after="80"/>
      </w:pPr>
      <w:r>
        <w:rPr>
          <w:rFonts w:ascii="Calibri" w:hAnsi="Calibri" w:eastAsia="Microsoft YaHei"/>
          <w:b/>
        </w:rPr>
        <w:t>人工判断：</w:t>
      </w:r>
      <w:r>
        <w:t>□ 保留    □ 修改后保留    □ 降级为候选    □ 剔除</w:t>
      </w:r>
    </w:p>
    <w:p>
      <w:pPr>
        <w:pStyle w:val="Heading2"/>
      </w:pPr>
      <w:r>
        <w:t>CP013_V01_Q10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一、建设项目基本情况（表格）显示，...用厨房电器具制造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一、建设项目基本情况（表格）写明：...用厨房电器具制造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rPr>
          <w:rFonts w:ascii="Calibri" w:hAnsi="Calibri" w:eastAsia="Microsoft YaHei"/>
          <w:b/>
        </w:rPr>
        <w:t>人工判断：</w:t>
      </w:r>
      <w:r>
        <w:t>□ 保留    □ 修改后保留    □ 降级为候选    □ 剔除</w:t>
      </w:r>
    </w:p>
    <w:p>
      <w:pPr>
        <w:pStyle w:val="Heading1"/>
      </w:pPr>
      <w:r>
        <w:t>CP013 V02 佛山市顺德区百洛电器有限公司迁扩建项目</w:t>
      </w:r>
    </w:p>
    <w:p>
      <w:pPr>
        <w:spacing w:after="80"/>
      </w:pPr>
      <w:r>
        <w:rPr>
          <w:rFonts w:ascii="Calibri" w:hAnsi="Calibri" w:eastAsia="Microsoft YaHei"/>
          <w:b/>
        </w:rPr>
        <w:t>版本标记：</w:t>
      </w:r>
      <w:r>
        <w:t>V02</w:t>
      </w:r>
    </w:p>
    <w:p>
      <w:pPr>
        <w:pStyle w:val="Heading2"/>
      </w:pPr>
      <w:r>
        <w:t>CP013_V02_Q01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一、建设项目基本情况（表格）显示，...伦教街道办事处新塘村委会世龙工业区新塘村世龙大道1号厂房；地理坐标 | 北纬 22 度 52 分 27.287 秒，东经 113 度 11 分 1.383 秒；国民经济行业类别 | C3854家用厨房电器具制造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一、建设项目基本情况（表格）写明：...伦教街道办事处新塘村委会世龙工业区新塘村世龙大道1号厂房；地理坐标 | 北纬 22 度 52 分 27.287 秒，东经 113 度 11 分 1.383 秒；国民经济行业类别 | C3854家用厨房电器具制造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CP013_V02_Q02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rPr>
          <w:rFonts w:ascii="Calibri" w:hAnsi="Calibri" w:eastAsia="Microsoft YaHei"/>
          <w:b/>
        </w:rPr>
        <w:t>人工判断：</w:t>
      </w:r>
      <w:r>
        <w:t>□ 保留    □ 修改后保留    □ 降级为候选    □ 剔除</w:t>
      </w:r>
    </w:p>
    <w:p>
      <w:pPr>
        <w:pStyle w:val="Heading2"/>
      </w:pPr>
      <w:r>
        <w:t>CP013_V02_Q03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项目组成搬迁前，项目位于佛山市顺德区伦教新塘村委会新龙大道8号之五；搬迁后，项目位于佛山市顺德区伦教街道办事处新塘村委会世龙工业区新塘村世龙大道1号，租用已建成的工业厂房，厂房共5层，占地面积为4500 m2，经营面积为13300 m2。项目主要从事电陶炉、电磁炉的生产和经营。项目生产车间包括插件区、波峰焊区、回流焊区、焊接区、总装区、检验区、测试区、包装区、办公室、仓库等。项目工程组成见表2-1。表2-1 项目工程组成项目内容规模用途主体工程生产车间一层共3300m2，其中夹层面积约800m2作...</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项目组成搬迁前，项目位于佛山市顺德区伦教新塘村委会新龙大道8号之五；搬迁后，项目位于佛山市顺德区伦教街道办事处新塘村委会世龙工业区新塘村世龙大道1号，租用已建成的工业厂房，厂房共5层，占地面积为4500 m2，经营面积为13300 m2。项目主要从事电陶炉、电磁炉的生产和经营。项目生产车间包括插件区、波峰焊区、回流焊区、焊接区、总装区、检验区、测试区、包装区、办公室、仓库等。项目工程组成见表2-1。表2-1 项目工程组成项目内容规模用途主体工程生产车间一层共3300m2，其中夹层面积约800m2作...</w:t>
      </w:r>
    </w:p>
    <w:p>
      <w:pPr>
        <w:spacing w:after="80"/>
      </w:pPr>
      <w:r>
        <w:rPr>
          <w:rFonts w:ascii="Calibri" w:hAnsi="Calibri" w:eastAsia="Microsoft YaHei"/>
          <w:b/>
        </w:rPr>
        <w:t>人工判断：</w:t>
      </w:r>
      <w:r>
        <w:t>□ 保留    □ 修改后保留    □ 降级为候选    □ 剔除</w:t>
      </w:r>
    </w:p>
    <w:p>
      <w:pPr>
        <w:pStyle w:val="Heading2"/>
      </w:pPr>
      <w:r>
        <w:t>CP013_V02_Q04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根据佛山市顺德区人民政府办公室关于印发《佛山市顺德区生态环境保护“十四五”规划（2021-2025）》的通知，项目所在地属二类功能区，执行《环境空气质量标准》（GB3095-2012）及2018年修改单中的二级标准。根据《佛山市生态环境局顺德分局关于发布2022年度佛山市顺德区环境质量状况公报的通知》（佛环顺函〔2023〕26号），2022年全区空气质量综合指数为3.27，比2021年下降6.0%，在全市五区中排名第二。2022年全区二氧化硫（SO2）、二氧化氮（NO2）、可吸入颗粒物...</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根据佛山市顺德区人民政府办公室关于印发《佛山市顺德区生态环境保护“十四五”规划（2021-2025）》的通知，项目所在地属二类功能区，执行《环境空气质量标准》（GB3095-2012）及2018年修改单中的二级标准。根据《佛山市生态环境局顺德分局关于发布2022年度佛山市顺德区环境质量状况公报的通知》（佛环顺函〔2023〕26号），2022年全区空气质量综合指数为3.27，比2021年下降6.0%，在全市五区中排名第二。2022年全区二氧化硫（SO2）、二氧化氮（NO2）、可吸入颗粒物...</w:t>
      </w:r>
    </w:p>
    <w:p>
      <w:pPr>
        <w:spacing w:after="80"/>
      </w:pPr>
      <w:r>
        <w:rPr>
          <w:rFonts w:ascii="Calibri" w:hAnsi="Calibri" w:eastAsia="Microsoft YaHei"/>
          <w:b/>
        </w:rPr>
        <w:t>人工判断：</w:t>
      </w:r>
      <w:r>
        <w:t>□ 保留    □ 修改后保留    □ 降级为候选    □ 剔除</w:t>
      </w:r>
    </w:p>
    <w:p>
      <w:pPr>
        <w:pStyle w:val="Heading2"/>
      </w:pPr>
      <w:r>
        <w:t>CP013_V02_Q05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四、主要环境影响和保护措施（表格）显示，...最大产生速率为1.984 kg/h。b）烟尘项目波峰焊需要使用无铅锡条，锡条熔融过程产生烟尘，其主要污染因子为锡及其化合物。根据《排放源统计调查产排污核算方法和系数手册》中的电子电气行业系数手册，“工段为焊接，原料为无铅焊料（锡条等），工艺为波峰焊，规模为所有规模的系数手册”，波峰焊中焊接烟尘产污系数为4.134×10-1g/kg-焊料，项目锡条年用量为10.98 t/a，每小时用量为6.1 kg/h，则该工序锡及其化合物产生速率为0.0025 kg/h，产生量为0.005 t/a。</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四、主要环境影响和保护措施（表格）写明：...最大产生速率为1.984 kg/h。b）烟尘项目波峰焊需要使用无铅锡条，锡条熔融过程产生烟尘，其主要污染因子为锡及其化合物。根据《排放源统计调查产排污核算方法和系数手册》中的电子电气行业系数手册，“工段为焊接，原料为无铅焊料（锡条等），工艺为波峰焊，规模为所有规模的系数手册”，波峰焊中焊接烟尘产污系数为4.134×10-1g/kg-焊料，项目锡条年用量为10.98 t/a，每小时用量为6.1 kg/h，则该工序锡及其化合物产生速率为0.0025 kg/h，产生量为0.005 t/a。</w:t>
      </w:r>
    </w:p>
    <w:p>
      <w:pPr>
        <w:spacing w:after="80"/>
      </w:pPr>
      <w:r>
        <w:rPr>
          <w:rFonts w:ascii="Calibri" w:hAnsi="Calibri" w:eastAsia="Microsoft YaHei"/>
          <w:b/>
        </w:rPr>
        <w:t>人工判断：</w:t>
      </w:r>
      <w:r>
        <w:t>□ 保留    □ 修改后保留    □ 降级为候选    □ 剔除</w:t>
      </w:r>
    </w:p>
    <w:p>
      <w:pPr>
        <w:pStyle w:val="Heading2"/>
      </w:pPr>
      <w:r>
        <w:t>CP013_V02_Q06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四、主要环境影响和保护措施（表格）显示，...机废气，污染因子为VOCs。根据建设单位提供的MSDS，助焊剂中挥发成分有异丙醇、松香，VOCs挥发系数按99.2%计。助焊剂用量为3.6 t/a，则VOCs的产生量为3.571 t/a。助焊剂每小时最大使用量为2 kg/h，VOCs最大产生速率为1.984 kg/h。b）烟尘项目波峰焊需要使用无铅锡条，锡条熔融过程产生烟尘，其主要污染因子为锡及其化合物。...</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四、主要环境影响和保护措施（表格）写明：...机废气，污染因子为VOCs。根据建设单位提供的MSDS，助焊剂中挥发成分有异丙醇、松香，VOCs挥发系数按99.2%计。助焊剂用量为3.6 t/a，则VOCs的产生量为3.571 t/a。助焊剂每小时最大使用量为2 kg/h，VOCs最大产生速率为1.984 kg/h。b）烟尘项目波峰焊需要使用无铅锡条，锡条熔融过程产生烟尘，其主要污染因子为锡及其化合物。...</w:t>
      </w:r>
    </w:p>
    <w:p>
      <w:pPr>
        <w:spacing w:after="80"/>
      </w:pPr>
      <w:r>
        <w:rPr>
          <w:rFonts w:ascii="Calibri" w:hAnsi="Calibri" w:eastAsia="Microsoft YaHei"/>
          <w:b/>
        </w:rPr>
        <w:t>人工判断：</w:t>
      </w:r>
      <w:r>
        <w:t>□ 保留    □ 修改后保留    □ 降级为候选    □ 剔除</w:t>
      </w:r>
    </w:p>
    <w:p>
      <w:pPr>
        <w:pStyle w:val="Heading2"/>
      </w:pPr>
      <w:r>
        <w:t>CP013_V02_Q07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四、主要环境影响和保护措施（表格）显示，...营期环境影响和保护措施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四、主要环境影响和保护措施（表格）写明：...营期环境影响和保护措施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w:t>
      </w:r>
    </w:p>
    <w:p>
      <w:pPr>
        <w:spacing w:after="80"/>
      </w:pPr>
      <w:r>
        <w:rPr>
          <w:rFonts w:ascii="Calibri" w:hAnsi="Calibri" w:eastAsia="Microsoft YaHei"/>
          <w:b/>
        </w:rPr>
        <w:t>人工判断：</w:t>
      </w:r>
      <w:r>
        <w:t>□ 保留    □ 修改后保留    □ 降级为候选    □ 剔除</w:t>
      </w:r>
    </w:p>
    <w:p>
      <w:pPr>
        <w:pStyle w:val="Heading2"/>
      </w:pPr>
      <w:r>
        <w:t>CP013_V02_Q08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四、主要环境影响和保护措施（表格）显示，...影响和保护措施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产生有机...</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四、主要环境影响和保护措施（表格）写明：...影响和保护措施 | 1、废气表4-1 项目废气产污环节、污染物种类、排放形式及污染防治设施一览表产污环节生产设施污染物种类排放形式污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产生有机...</w:t>
      </w:r>
    </w:p>
    <w:p>
      <w:pPr>
        <w:spacing w:after="80"/>
      </w:pPr>
      <w:r>
        <w:rPr>
          <w:rFonts w:ascii="Calibri" w:hAnsi="Calibri" w:eastAsia="Microsoft YaHei"/>
          <w:b/>
        </w:rPr>
        <w:t>人工判断：</w:t>
      </w:r>
      <w:r>
        <w:t>□ 保留    □ 修改后保留    □ 降级为候选    □ 剔除</w:t>
      </w:r>
    </w:p>
    <w:p>
      <w:pPr>
        <w:pStyle w:val="Heading2"/>
      </w:pPr>
      <w:r>
        <w:t>CP013_V02_Q09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四、主要环境影响和保护措施（表格）显示，...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产生有机废气、焊接烟尘和少量异味；刷三防漆、烘干工序产生的有机废气和少量异味；补焊过程产生的焊锡废气等。...</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四、主要环境影响和保护措施（表格）写明：...染防治设施排放口类型收集方式收集效率处理效率污染防治设施名称及工艺是否为可行性技术焊接波峰焊机、回流焊机锡及其化合物、VOCs、臭气浓度有组织集气管85%51%二级活性炭吸附（排气筒G1）是否一般排放口刷三防漆/VOCs、臭气浓度有组织移动软管+伞型罩50%烘干烘干机烘干隧道密闭收集85%补焊电烙铁锡及其化合物有组织移动软管+伞型罩50%/项目生产过程产生的大气污染物主要为回流焊、波峰焊过程产生有机废气、焊接烟尘和少量异味；刷三防漆、烘干工序产生的有机废气和少量异味；补焊过程产生的焊锡废气等。...</w:t>
      </w:r>
    </w:p>
    <w:p>
      <w:pPr>
        <w:spacing w:after="80"/>
      </w:pPr>
      <w:r>
        <w:rPr>
          <w:rFonts w:ascii="Calibri" w:hAnsi="Calibri" w:eastAsia="Microsoft YaHei"/>
          <w:b/>
        </w:rPr>
        <w:t>人工判断：</w:t>
      </w:r>
      <w:r>
        <w:t>□ 保留    □ 修改后保留    □ 降级为候选    □ 剔除</w:t>
      </w:r>
    </w:p>
    <w:p>
      <w:pPr>
        <w:pStyle w:val="Heading2"/>
      </w:pPr>
      <w:r>
        <w:t>CP013_V02_Q10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一、建设项目基本情况（表格）显示，...用厨房电器具制造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一、建设项目基本情况（表格）写明：...用厨房电器具制造 | 建设项目行业类别 | 三十五、电器机械和器材制造业38-家用电力器具制造385-其他（仅分割、焊接、组装的除外；年用非溶剂型低VOCs含量涂料10吨以下的除外）；建设性质 | 新建（迁建）□改建扩建□技术改造 | 建设项目申报情形 | 首次申报项目 □不予批准后再次申报项目□超五年重新审核项目 □重大变动重新报批项目；项目审批（核准/备案）部门（选填） | 无 | 项目审批（核准/备案）文号（选填） | 无；总投资（万元） | 750 | 环保投资（万元） | 20；环保投资占比（%） | 2.67 | 施工工期 | 1个月</w:t>
      </w:r>
    </w:p>
    <w:p>
      <w:pPr>
        <w:spacing w:after="80"/>
      </w:pPr>
      <w:r>
        <w:rPr>
          <w:rFonts w:ascii="Calibri" w:hAnsi="Calibri" w:eastAsia="Microsoft YaHei"/>
          <w:b/>
        </w:rPr>
        <w:t>人工判断：</w:t>
      </w:r>
      <w:r>
        <w:t>□ 保留    □ 修改后保留    □ 降级为候选    □ 剔除</w:t>
      </w:r>
    </w:p>
    <w:p>
      <w:pPr>
        <w:pStyle w:val="Heading1"/>
      </w:pPr>
      <w:r>
        <w:t>CP014 V01 佛山市顺德区蓝顿涂料有限公司迁建项目</w:t>
      </w:r>
    </w:p>
    <w:p>
      <w:pPr>
        <w:spacing w:after="80"/>
      </w:pPr>
      <w:r>
        <w:rPr>
          <w:rFonts w:ascii="Calibri" w:hAnsi="Calibri" w:eastAsia="Microsoft YaHei"/>
          <w:b/>
        </w:rPr>
        <w:t>版本标记：</w:t>
      </w:r>
      <w:r>
        <w:t>V01</w:t>
      </w:r>
    </w:p>
    <w:p>
      <w:pPr>
        <w:pStyle w:val="Heading2"/>
      </w:pPr>
      <w:r>
        <w:t>CP014_V01_Q01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一、建设项目基本情况（表格）显示，...广东省佛山市顺德区杏坛镇昌教工业园八路11号之三；地理坐标 | （东经： 113 度 9 分 44.711 秒，北纬： 22 度 46 分 12.601 秒）；国民经济行业类别 | C2641涂料制造 | 建设项目行业类别 | 二十三、化学原料和化学制品制造业26-44涂料、油墨、颜料及类似产品制造264,单纯物理分离、物理提纯、混合、分装的（不产生废水或挥发性有机物的除外）；建设性质 | 新建（迁建）改建扩建技术改造 | 建设项目申报情形 | 首次申报项目 不予批准后再次申报项目超五年重新审核项目 重大变动重新报批项目；...</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一、建设项目基本情况（表格）写明：...广东省佛山市顺德区杏坛镇昌教工业园八路11号之三；地理坐标 | （东经： 113 度 9 分 44.711 秒，北纬： 22 度 46 分 12.601 秒）；国民经济行业类别 | C2641涂料制造 | 建设项目行业类别 | 二十三、化学原料和化学制品制造业26-44涂料、油墨、颜料及类似产品制造264,单纯物理分离、物理提纯、混合、分装的（不产生废水或挥发性有机物的除外）；建设性质 | 新建（迁建）改建扩建技术改造 | 建设项目申报情形 | 首次申报项目 不予批准后再次申报项目超五年重新审核项目 重大变动重新报批项目；...</w:t>
      </w:r>
    </w:p>
    <w:p>
      <w:pPr>
        <w:spacing w:after="80"/>
      </w:pPr>
      <w:r>
        <w:rPr>
          <w:rFonts w:ascii="Calibri" w:hAnsi="Calibri" w:eastAsia="Microsoft YaHei"/>
          <w:b/>
        </w:rPr>
        <w:t>人工判断：</w:t>
      </w:r>
      <w:r>
        <w:t>□ 保留    □ 修改后保留    □ 降级为候选    □ 剔除</w:t>
      </w:r>
    </w:p>
    <w:p>
      <w:pPr>
        <w:pStyle w:val="Heading2"/>
      </w:pPr>
      <w:r>
        <w:t>CP014_V01_Q02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一、建设项目基本情况（表格）显示，...目 不予批准后再次申报项目超五年重新审核项目 重大变动重新报批项目；项目审批（核准/备案）部门（选填） | 无 | 项目审批（核准/备案）文号（选填） | 无；总投资（万元） | 100.00 | 环保投资（万元） | 10；环保投资占比（%）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一、建设项目基本情况（表格）写明：...目 不予批准后再次申报项目超五年重新审核项目 重大变动重新报批项目；项目审批（核准/备案）部门（选填） | 无 | 项目审批（核准/备案）文号（选填） | 无；总投资（万元） | 100.00 | 环保投资（万元） | 10；环保投资占比（%）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CP014_V01_Q03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建设项目工程分析（表格）显示，...术资料的基础上，根据《建设项目环境影响报告表编制技术指南（污染影响类）（试行）》，编制了《佛山市顺德区蓝顿涂料有限公司迁建项目环境影响报告表》。2、项目组成具体工程组成见下表：表2-1 项目工程组成类别工程名称工程内容依托工程情况迁建前建设内容迁建后建设内容主体工程主体生产车间生产车间1个，含投料分散区、研磨区、测试区、实验室和仓库，总面积约为2500m2生产车间1个，单层建筑，高度约为8m，含实验室及检测区273m2，试验喷漆房50m2，投料分散区300m2，研磨区50m2，打包区50m2，原材料区2000m2，成品区2000m2，一般...</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建设项目工程分析（表格）写明：...术资料的基础上，根据《建设项目环境影响报告表编制技术指南（污染影响类）（试行）》，编制了《佛山市顺德区蓝顿涂料有限公司迁建项目环境影响报告表》。2、项目组成具体工程组成见下表：表2-1 项目工程组成类别工程名称工程内容依托工程情况迁建前建设内容迁建后建设内容主体工程主体生产车间生产车间1个，含投料分散区、研磨区、测试区、实验室和仓库，总面积约为2500m2生产车间1个，单层建筑，高度约为8m，含实验室及检测区273m2，试验喷漆房50m2，投料分散区300m2，研磨区50m2，打包区50m2，原材料区2000m2，成品区2000m2，一般...</w:t>
      </w:r>
    </w:p>
    <w:p>
      <w:pPr>
        <w:spacing w:after="80"/>
      </w:pPr>
      <w:r>
        <w:rPr>
          <w:rFonts w:ascii="Calibri" w:hAnsi="Calibri" w:eastAsia="Microsoft YaHei"/>
          <w:b/>
        </w:rPr>
        <w:t>人工判断：</w:t>
      </w:r>
      <w:r>
        <w:t>□ 保留    □ 修改后保留    □ 降级为候选    □ 剔除</w:t>
      </w:r>
    </w:p>
    <w:p>
      <w:pPr>
        <w:pStyle w:val="Heading2"/>
      </w:pPr>
      <w:r>
        <w:t>CP014_V01_Q04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根据《佛山市顺德区生态环境保护“十四五”规划（2021-2025）》，顺德区全境为大气环境二类区，因此本项目所在区域属二类环境空气质量功能区，执行《环境空气质量标准》（GB3095-2012）及2018年修改单二级标准。①基本污染物环境质量现状及达标区判定根据《环境影响评价技术导则 大气环境》（HJ2.2-2018）第6.4.1.2条规定，国家或地方生态环境主管部门公开发布的城市环境空气质量达标情况，判断项目所在区域是否属于达标区，本报告采用佛山市生态环境局顺德分局关于发布2022年度...</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根据《佛山市顺德区生态环境保护“十四五”规划（2021-2025）》，顺德区全境为大气环境二类区，因此本项目所在区域属二类环境空气质量功能区，执行《环境空气质量标准》（GB3095-2012）及2018年修改单二级标准。①基本污染物环境质量现状及达标区判定根据《环境影响评价技术导则 大气环境》（HJ2.2-2018）第6.4.1.2条规定，国家或地方生态环境主管部门公开发布的城市环境空气质量达标情况，判断项目所在区域是否属于达标区，本报告采用佛山市生态环境局顺德分局关于发布2022年度...</w:t>
      </w:r>
    </w:p>
    <w:p>
      <w:pPr>
        <w:spacing w:after="80"/>
      </w:pPr>
      <w:r>
        <w:rPr>
          <w:rFonts w:ascii="Calibri" w:hAnsi="Calibri" w:eastAsia="Microsoft YaHei"/>
          <w:b/>
        </w:rPr>
        <w:t>人工判断：</w:t>
      </w:r>
      <w:r>
        <w:t>□ 保留    □ 修改后保留    □ 降级为候选    □ 剔除</w:t>
      </w:r>
    </w:p>
    <w:p>
      <w:pPr>
        <w:pStyle w:val="Heading2"/>
      </w:pPr>
      <w:r>
        <w:t>CP014_V01_Q05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四、主要环境影响和保护措施（表格）显示，...t/a，则迁建后投料粉尘产生量为0.708t/a，实际生产中，项目投料过程为人工投料，大部分粉尘会因自身的重量沉降在设备附近。根据《未纳入排污许可管理行业适用的排污系数、物料衡算方法（试行）》可知，木工粉尘的沉降率为85%，而滑石粉和色粉粉尘的比重大于木料粉尘，更易沉降，本项目以85%计，沉降量为0.602t/a，沉降粉尘及时清理后作为固废处理。...</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四、主要环境影响和保护措施（表格）写明：...t/a，则迁建后投料粉尘产生量为0.708t/a，实际生产中，项目投料过程为人工投料，大部分粉尘会因自身的重量沉降在设备附近。根据《未纳入排污许可管理行业适用的排污系数、物料衡算方法（试行）》可知，木工粉尘的沉降率为85%，而滑石粉和色粉粉尘的比重大于木料粉尘，更易沉降，本项目以85%计，沉降量为0.602t/a，沉降粉尘及时清理后作为固废处理。...</w:t>
      </w:r>
    </w:p>
    <w:p>
      <w:pPr>
        <w:spacing w:after="80"/>
      </w:pPr>
      <w:r>
        <w:rPr>
          <w:rFonts w:ascii="Calibri" w:hAnsi="Calibri" w:eastAsia="Microsoft YaHei"/>
          <w:b/>
        </w:rPr>
        <w:t>人工判断：</w:t>
      </w:r>
      <w:r>
        <w:t>□ 保留    □ 修改后保留    □ 降级为候选    □ 剔除</w:t>
      </w:r>
    </w:p>
    <w:p>
      <w:pPr>
        <w:pStyle w:val="Heading2"/>
      </w:pPr>
      <w:r>
        <w:t>CP014_V01_Q06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四、主要环境影响和保护措施（表格）显示，...气污染物排放源项目生产过程中主要的大气污染物为生产过程和实验、辊涂/试喷过程产生的颗粒物、VOCs、颗粒物和臭气浓度。废气产排情况一览表如表4-10。1.2废气源强核算①生产过程产生的投料粉尘 迁建后水性涂料生产过程中需投入滑石粉，色浆生产过程中需投入色粉，期间会产生投料粉尘，主要表征因子为颗粒物。...</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四、主要环境影响和保护措施（表格）写明：...气污染物排放源项目生产过程中主要的大气污染物为生产过程和实验、辊涂/试喷过程产生的颗粒物、VOCs、颗粒物和臭气浓度。废气产排情况一览表如表4-10。1.2废气源强核算①生产过程产生的投料粉尘 迁建后水性涂料生产过程中需投入滑石粉，色浆生产过程中需投入色粉，期间会产生投料粉尘，主要表征因子为颗粒物。...</w:t>
      </w:r>
    </w:p>
    <w:p>
      <w:pPr>
        <w:spacing w:after="80"/>
      </w:pPr>
      <w:r>
        <w:rPr>
          <w:rFonts w:ascii="Calibri" w:hAnsi="Calibri" w:eastAsia="Microsoft YaHei"/>
          <w:b/>
        </w:rPr>
        <w:t>人工判断：</w:t>
      </w:r>
      <w:r>
        <w:t>□ 保留    □ 修改后保留    □ 降级为候选    □ 剔除</w:t>
      </w:r>
    </w:p>
    <w:p>
      <w:pPr>
        <w:pStyle w:val="Heading2"/>
      </w:pPr>
      <w:r>
        <w:t>CP014_V01_Q07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建设项目工程分析（表格）显示，...区绿点废水回收处理有限公司处置水帘机定期更换废水、设备清洗废水委托佛山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建设项目工程分析（表格）写明：...区绿点废水回收处理有限公司处置水帘机定期更换废水、设备清洗废水委托佛山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w:t>
      </w:r>
    </w:p>
    <w:p>
      <w:pPr>
        <w:spacing w:after="80"/>
      </w:pPr>
      <w:r>
        <w:rPr>
          <w:rFonts w:ascii="Calibri" w:hAnsi="Calibri" w:eastAsia="Microsoft YaHei"/>
          <w:b/>
        </w:rPr>
        <w:t>人工判断：</w:t>
      </w:r>
      <w:r>
        <w:t>□ 保留    □ 修改后保留    □ 降级为候选    □ 剔除</w:t>
      </w:r>
    </w:p>
    <w:p>
      <w:pPr>
        <w:pStyle w:val="Heading2"/>
      </w:pPr>
      <w:r>
        <w:t>CP014_V01_Q08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建设项目工程分析（表格）显示，...区绿点废水回收处理有限公司处置水帘机定期更换废水、设备清洗废水委托佛山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建设项目工程分析（表格）写明：...区绿点废水回收处理有限公司处置水帘机定期更换废水、设备清洗废水委托佛山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w:t>
      </w:r>
    </w:p>
    <w:p>
      <w:pPr>
        <w:spacing w:after="80"/>
      </w:pPr>
      <w:r>
        <w:rPr>
          <w:rFonts w:ascii="Calibri" w:hAnsi="Calibri" w:eastAsia="Microsoft YaHei"/>
          <w:b/>
        </w:rPr>
        <w:t>人工判断：</w:t>
      </w:r>
      <w:r>
        <w:t>□ 保留    □ 修改后保留    □ 降级为候选    □ 剔除</w:t>
      </w:r>
    </w:p>
    <w:p>
      <w:pPr>
        <w:pStyle w:val="Heading2"/>
      </w:pPr>
      <w:r>
        <w:t>CP014_V01_Q09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建设项目工程分析（表格）显示，...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散至厂界外噪声污染防治措施采用低噪声设备、做好设备隔音、减振处理、合理...</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建设项目工程分析（表格）写明：...市顺德区绿点废水回收处理有限公司处置/废气污染物防治措施投料、分散、研磨、打包废气经包围型集气罩收集和经密闭收集经“水帘机”处理的试喷废气一同通过“漆雾净化器+二级活性炭吸附设施”处理后引至15米排气筒FQ-04034高空排放投料、分散、研磨、打包废气经密闭正压收集、实验室废气经密闭正压+外部集气罩收集和经密闭正压收集通过“水帘机”处理后的试喷废气一起引至“漆雾净化器+二级活性炭吸附设施”处理后通过15米排气筒G1高空排放/实验投料、分散、烘干废气在车间内呈无组织形式扩散至厂界外噪声污染防治措施采用低噪声设备、做好设备隔音、减振处理、合理...</w:t>
      </w:r>
    </w:p>
    <w:p>
      <w:pPr>
        <w:spacing w:after="80"/>
      </w:pPr>
      <w:r>
        <w:rPr>
          <w:rFonts w:ascii="Calibri" w:hAnsi="Calibri" w:eastAsia="Microsoft YaHei"/>
          <w:b/>
        </w:rPr>
        <w:t>人工判断：</w:t>
      </w:r>
      <w:r>
        <w:t>□ 保留    □ 修改后保留    □ 降级为候选    □ 剔除</w:t>
      </w:r>
    </w:p>
    <w:p>
      <w:pPr>
        <w:pStyle w:val="Heading2"/>
      </w:pPr>
      <w:r>
        <w:t>CP014_V01_Q10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建设项目工程分析（表格）显示，项目由来佛山市顺德区蓝顿涂料有限公司原项目位于佛山市顺德区杏坛镇七滘工业区百安公路以西17号地块之7，占地面积为3000m2，建筑面积为3000m2，中心经纬度为：东经113度6分19.965秒，北纬22度46分39.342秒，已于2016年5月16日取得“佛山市顺德区蓝顿涂料有限公司新建UV和水性涂料项目”环境影响报告批准证（20160129），并于2016年12月通过环保验收。2023年11月8日已完成排污许可证续证办理，排污许可证书编号为9[手机号已脱敏]778914001U，原审批规模为：年产UV涂料2500t、水性涂料500t和...</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建设项目工程分析（表格）写明：项目由来佛山市顺德区蓝顿涂料有限公司原项目位于佛山市顺德区杏坛镇七滘工业区百安公路以西17号地块之7，占地面积为3000m2，建筑面积为3000m2，中心经纬度为：东经113度6分19.965秒，北纬22度46分39.342秒，已于2016年5月16日取得“佛山市顺德区蓝顿涂料有限公司新建UV和水性涂料项目”环境影响报告批准证（20160129），并于2016年12月通过环保验收。2023年11月8日已完成排污许可证续证办理，排污许可证书编号为9[手机号已脱敏]778914001U，原审批规模为：年产UV涂料2500t、水性涂料500t和...</w:t>
      </w:r>
    </w:p>
    <w:p>
      <w:pPr>
        <w:spacing w:after="80"/>
      </w:pPr>
      <w:r>
        <w:rPr>
          <w:rFonts w:ascii="Calibri" w:hAnsi="Calibri" w:eastAsia="Microsoft YaHei"/>
          <w:b/>
        </w:rPr>
        <w:t>人工判断：</w:t>
      </w:r>
      <w:r>
        <w:t>□ 保留    □ 修改后保留    □ 降级为候选    □ 剔除</w:t>
      </w:r>
    </w:p>
    <w:p>
      <w:pPr>
        <w:pStyle w:val="Heading1"/>
      </w:pPr>
      <w:r>
        <w:t>CP015 V01 佛山市镪优金属制品有限公司迁扩建项目</w:t>
      </w:r>
    </w:p>
    <w:p>
      <w:pPr>
        <w:spacing w:after="80"/>
      </w:pPr>
      <w:r>
        <w:rPr>
          <w:rFonts w:ascii="Calibri" w:hAnsi="Calibri" w:eastAsia="Microsoft YaHei"/>
          <w:b/>
        </w:rPr>
        <w:t>版本标记：</w:t>
      </w:r>
      <w:r>
        <w:t>V01</w:t>
      </w:r>
    </w:p>
    <w:p>
      <w:pPr>
        <w:pStyle w:val="Heading2"/>
      </w:pPr>
      <w:r>
        <w:t>CP015_V01_Q01 国民经济行业分类判断</w:t>
      </w:r>
    </w:p>
    <w:p>
      <w:pPr>
        <w:spacing w:after="80"/>
      </w:pPr>
      <w:r>
        <w:rPr>
          <w:rFonts w:ascii="Calibri" w:hAnsi="Calibri" w:eastAsia="Microsoft YaHei"/>
          <w:b/>
        </w:rPr>
        <w:t>审核模块：</w:t>
      </w:r>
      <w:r>
        <w:t>国民经济行业分类判断</w:t>
      </w:r>
    </w:p>
    <w:p>
      <w:pPr>
        <w:spacing w:after="80"/>
      </w:pPr>
      <w:r>
        <w:rPr>
          <w:rFonts w:ascii="Calibri" w:hAnsi="Calibri" w:eastAsia="Microsoft YaHei"/>
          <w:b/>
        </w:rPr>
        <w:t>问题：</w:t>
      </w:r>
      <w:r>
        <w:t>请结合报告中的产品方案、原辅材料、主要设备和生产工艺，判断报告填报的国民经济行业类别是否合理。</w:t>
      </w:r>
    </w:p>
    <w:p>
      <w:pPr>
        <w:spacing w:after="80"/>
      </w:pPr>
      <w:r>
        <w:rPr>
          <w:b/>
        </w:rPr>
        <w:t>参考答案：</w:t>
      </w:r>
    </w:p>
    <w:p>
      <w:pPr>
        <w:spacing w:after="80"/>
      </w:pPr>
      <w:r>
        <w:rPr>
          <w:b/>
        </w:rPr>
        <w:t>判断：基本合理。</w:t>
      </w:r>
    </w:p>
    <w:p>
      <w:pPr>
        <w:spacing w:after="80"/>
      </w:pPr>
      <w:r>
        <w:t>一、建设项目基本情况（表格）显示，...设地点 | 佛山市顺德区杏坛镇逢简工业区横二路3号厂区3号车间；地理坐标 | （ 113 度 8 分 34.481 秒， 22 度 48 分32.929 秒）；国民经济行业类别 | C3360金属表面处理及热处理加工 | 建设项目行业类别 | 三十、“金属制品业33”中的67金属表面处理及热处理加工（其他）；建设性质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t>从工作流判断逻辑看，应核对“产品方案-原辅材料-主要设备-核心工艺-行业代码”是否同向支撑。若产品属性和核心工艺与填报行业一致，则行业类别判断具备依据。</w:t>
      </w:r>
    </w:p>
    <w:p>
      <w:pPr>
        <w:spacing w:after="80"/>
      </w:pPr>
      <w:r>
        <w:t>因此，报告现有内容支撑本题在国民经济行业分类判断模块下作出“基本合理”的参考判断。</w:t>
      </w:r>
    </w:p>
    <w:p>
      <w:pPr>
        <w:spacing w:after="80"/>
      </w:pPr>
      <w:r>
        <w:rPr>
          <w:rFonts w:ascii="Calibri" w:hAnsi="Calibri" w:eastAsia="Microsoft YaHei"/>
          <w:b/>
        </w:rPr>
        <w:t>证据：</w:t>
      </w:r>
      <w:r>
        <w:t>一、建设项目基本情况（表格）写明：...设地点 | 佛山市顺德区杏坛镇逢简工业区横二路3号厂区3号车间；地理坐标 | （ 113 度 8 分 34.481 秒， 22 度 48 分32.929 秒）；国民经济行业类别 | C3360金属表面处理及热处理加工 | 建设项目行业类别 | 三十、“金属制品业33”中的67金属表面处理及热处理加工（其他）；建设性质 | 新建（迁建）改建扩建技术改造 | 建设项目申报情形 | 首次申报项目不予批准后再次申报项目超五年重新审核项目重大变动重新报批项目；项目审批（核准/备案）部门（选填） | 无 | 项目审批（核准/备案）文号（选填） | 无；...</w:t>
      </w:r>
    </w:p>
    <w:p>
      <w:pPr>
        <w:spacing w:after="80"/>
      </w:pPr>
      <w:r>
        <w:rPr>
          <w:rFonts w:ascii="Calibri" w:hAnsi="Calibri" w:eastAsia="Microsoft YaHei"/>
          <w:b/>
        </w:rPr>
        <w:t>人工判断：</w:t>
      </w:r>
      <w:r>
        <w:t>□ 保留    □ 修改后保留    □ 降级为候选    □ 剔除</w:t>
      </w:r>
    </w:p>
    <w:p>
      <w:pPr>
        <w:pStyle w:val="Heading2"/>
      </w:pPr>
      <w:r>
        <w:t>CP015_V01_Q02 环评投资核算</w:t>
      </w:r>
    </w:p>
    <w:p>
      <w:pPr>
        <w:spacing w:after="80"/>
      </w:pPr>
      <w:r>
        <w:rPr>
          <w:rFonts w:ascii="Calibri" w:hAnsi="Calibri" w:eastAsia="Microsoft YaHei"/>
          <w:b/>
        </w:rPr>
        <w:t>审核模块：</w:t>
      </w:r>
      <w:r>
        <w:t>环评投资核算</w:t>
      </w:r>
    </w:p>
    <w:p>
      <w:pPr>
        <w:spacing w:after="80"/>
      </w:pPr>
      <w:r>
        <w:rPr>
          <w:rFonts w:ascii="Calibri" w:hAnsi="Calibri" w:eastAsia="Microsoft YaHei"/>
          <w:b/>
        </w:rPr>
        <w:t>问题：</w:t>
      </w:r>
      <w:r>
        <w:t>请根据报告中的总投资、环保投资构成和污染防治措施，判断环保投资核算是否完整、合理。</w:t>
      </w:r>
    </w:p>
    <w:p>
      <w:pPr>
        <w:spacing w:after="80"/>
      </w:pPr>
      <w:r>
        <w:rPr>
          <w:b/>
        </w:rPr>
        <w:t>参考答案：</w:t>
      </w:r>
    </w:p>
    <w:p>
      <w:pPr>
        <w:spacing w:after="80"/>
      </w:pPr>
      <w:r>
        <w:rPr>
          <w:b/>
        </w:rPr>
        <w:t>判断：基本合理。</w:t>
      </w:r>
    </w:p>
    <w:p>
      <w:pPr>
        <w:spacing w:after="80"/>
      </w:pPr>
      <w:r>
        <w:t>一、建设项目基本情况（表格）显示，...报项目不予批准后再次申报项目超五年重新审核项目重大变动重新报批项目；项目审批（核准/备案）部门（选填） | 无 | 项目审批（核准/备案）文号（选填） | 无；总投资（万元） | 200 | 环保投资（万元） | 20；环保投资占比（%） | 10 | 施工工期 | 1个月</w:t>
      </w:r>
    </w:p>
    <w:p>
      <w:pPr>
        <w:spacing w:after="80"/>
      </w:pPr>
      <w:r>
        <w:t>从工作流判断逻辑看，应核对总投资、环保投资、环保投资占比和各项污染防治措施投资明细之间的加总关系。若总额、占比和治理对象对应，则环保投资核算具备一致性。</w:t>
      </w:r>
    </w:p>
    <w:p>
      <w:pPr>
        <w:spacing w:after="80"/>
      </w:pPr>
      <w:r>
        <w:t>因此，报告现有内容支撑本题在环评投资核算模块下作出“基本合理”的参考判断。</w:t>
      </w:r>
    </w:p>
    <w:p>
      <w:pPr>
        <w:spacing w:after="80"/>
      </w:pPr>
      <w:r>
        <w:rPr>
          <w:rFonts w:ascii="Calibri" w:hAnsi="Calibri" w:eastAsia="Microsoft YaHei"/>
          <w:b/>
        </w:rPr>
        <w:t>证据：</w:t>
      </w:r>
      <w:r>
        <w:t>一、建设项目基本情况（表格）写明：...报项目不予批准后再次申报项目超五年重新审核项目重大变动重新报批项目；项目审批（核准/备案）部门（选填） | 无 | 项目审批（核准/备案）文号（选填） | 无；总投资（万元） | 200 | 环保投资（万元） | 20；环保投资占比（%） | 10 | 施工工期 | 1个月</w:t>
      </w:r>
    </w:p>
    <w:p>
      <w:pPr>
        <w:spacing w:after="80"/>
      </w:pPr>
      <w:r>
        <w:rPr>
          <w:rFonts w:ascii="Calibri" w:hAnsi="Calibri" w:eastAsia="Microsoft YaHei"/>
          <w:b/>
        </w:rPr>
        <w:t>人工判断：</w:t>
      </w:r>
      <w:r>
        <w:t>□ 保留    □ 修改后保留    □ 降级为候选    □ 剔除</w:t>
      </w:r>
    </w:p>
    <w:p>
      <w:pPr>
        <w:pStyle w:val="Heading2"/>
      </w:pPr>
      <w:r>
        <w:t>CP015_V01_Q03 建设内容编制完整性</w:t>
      </w:r>
    </w:p>
    <w:p>
      <w:pPr>
        <w:spacing w:after="80"/>
      </w:pPr>
      <w:r>
        <w:rPr>
          <w:rFonts w:ascii="Calibri" w:hAnsi="Calibri" w:eastAsia="Microsoft YaHei"/>
          <w:b/>
        </w:rPr>
        <w:t>审核模块：</w:t>
      </w:r>
      <w:r>
        <w:t>建设内容编制完整性</w:t>
      </w:r>
    </w:p>
    <w:p>
      <w:pPr>
        <w:spacing w:after="80"/>
      </w:pPr>
      <w:r>
        <w:rPr>
          <w:rFonts w:ascii="Calibri" w:hAnsi="Calibri" w:eastAsia="Microsoft YaHei"/>
          <w:b/>
        </w:rPr>
        <w:t>问题：</w:t>
      </w:r>
      <w:r>
        <w:t>请根据报告中的工程组成、产品方案、原辅材料、设备清单和工艺流程，判断建设内容是否足以支撑后续产污分析。</w:t>
      </w:r>
    </w:p>
    <w:p>
      <w:pPr>
        <w:spacing w:after="80"/>
      </w:pPr>
      <w:r>
        <w:rPr>
          <w:b/>
        </w:rPr>
        <w:t>参考答案：</w:t>
      </w:r>
    </w:p>
    <w:p>
      <w:pPr>
        <w:spacing w:after="80"/>
      </w:pPr>
      <w:r>
        <w:rPr>
          <w:b/>
        </w:rPr>
        <w:t>判断：基本充分。</w:t>
      </w:r>
    </w:p>
    <w:p>
      <w:pPr>
        <w:spacing w:after="80"/>
      </w:pPr>
      <w:r>
        <w:t>二、建设项目工程分析（表格）显示，建设内容 | 1、工程组成项目租用一栋单层工业厂房作为生产经营场所，所在厂房高度约为8m，厂房占地3795m2，项目工程组成见下表。表2-1 本项目工程组成项目工程名称迁扩建前迁扩建后基本信息建设地点位于佛山市顺德区杏坛镇麦村七滘工业区九路36号之三，占地面积2880m2，建筑面积2880m2位于佛山市顺德区杏坛镇逢简工业区横二路3号厂区3号车间，占地面积3795m2，建筑面积3795m2生产工艺主要有钻孔、焊接、除油、表调、陶化、清洗、烘干、喷粉、固化等主要有钻孔、焊接、除油、陶化、清洗烘干、喷粉、固化等主体工程...</w:t>
      </w:r>
    </w:p>
    <w:p>
      <w:pPr>
        <w:spacing w:after="80"/>
      </w:pPr>
      <w:r>
        <w:t>从工作流判断逻辑看，应核对“工程组成-产品方案-原辅材料-设备清单-工艺流程-产污环节”是否闭合。闭合链条越清楚，后续源强和治理设施分析越可验证。</w:t>
      </w:r>
    </w:p>
    <w:p>
      <w:pPr>
        <w:spacing w:after="80"/>
      </w:pPr>
      <w:r>
        <w:t>因此，报告现有内容支撑本题在建设内容编制完整性模块下作出“基本充分”的参考判断。</w:t>
      </w:r>
    </w:p>
    <w:p>
      <w:pPr>
        <w:spacing w:after="80"/>
      </w:pPr>
      <w:r>
        <w:rPr>
          <w:rFonts w:ascii="Calibri" w:hAnsi="Calibri" w:eastAsia="Microsoft YaHei"/>
          <w:b/>
        </w:rPr>
        <w:t>证据：</w:t>
      </w:r>
      <w:r>
        <w:t>二、建设项目工程分析（表格）写明：建设内容 | 1、工程组成项目租用一栋单层工业厂房作为生产经营场所，所在厂房高度约为8m，厂房占地3795m2，项目工程组成见下表。表2-1 本项目工程组成项目工程名称迁扩建前迁扩建后基本信息建设地点位于佛山市顺德区杏坛镇麦村七滘工业区九路36号之三，占地面积2880m2，建筑面积2880m2位于佛山市顺德区杏坛镇逢简工业区横二路3号厂区3号车间，占地面积3795m2，建筑面积3795m2生产工艺主要有钻孔、焊接、除油、表调、陶化、清洗、烘干、喷粉、固化等主要有钻孔、焊接、除油、陶化、清洗烘干、喷粉、固化等主体工程...</w:t>
      </w:r>
    </w:p>
    <w:p>
      <w:pPr>
        <w:spacing w:after="80"/>
      </w:pPr>
      <w:r>
        <w:rPr>
          <w:rFonts w:ascii="Calibri" w:hAnsi="Calibri" w:eastAsia="Microsoft YaHei"/>
          <w:b/>
        </w:rPr>
        <w:t>人工判断：</w:t>
      </w:r>
      <w:r>
        <w:t>□ 保留    □ 修改后保留    □ 降级为候选    □ 剔除</w:t>
      </w:r>
    </w:p>
    <w:p>
      <w:pPr>
        <w:pStyle w:val="Heading2"/>
      </w:pPr>
      <w:r>
        <w:t>CP015_V01_Q04 环境质量现状数据引用</w:t>
      </w:r>
    </w:p>
    <w:p>
      <w:pPr>
        <w:spacing w:after="80"/>
      </w:pPr>
      <w:r>
        <w:rPr>
          <w:rFonts w:ascii="Calibri" w:hAnsi="Calibri" w:eastAsia="Microsoft YaHei"/>
          <w:b/>
        </w:rPr>
        <w:t>审核模块：</w:t>
      </w:r>
      <w:r>
        <w:t>环境质量现状数据引用</w:t>
      </w:r>
    </w:p>
    <w:p>
      <w:pPr>
        <w:spacing w:after="80"/>
      </w:pPr>
      <w:r>
        <w:rPr>
          <w:rFonts w:ascii="Calibri" w:hAnsi="Calibri" w:eastAsia="Microsoft YaHei"/>
          <w:b/>
        </w:rPr>
        <w:t>问题：</w:t>
      </w:r>
      <w:r>
        <w:t>请根据报告引用的环境质量公报、监测数据和功能区划，判断环境质量现状数据引用是否准确、充分。</w:t>
      </w:r>
    </w:p>
    <w:p>
      <w:pPr>
        <w:spacing w:after="80"/>
      </w:pPr>
      <w:r>
        <w:rPr>
          <w:b/>
        </w:rPr>
        <w:t>参考答案：</w:t>
      </w:r>
    </w:p>
    <w:p>
      <w:pPr>
        <w:spacing w:after="80"/>
      </w:pPr>
      <w:r>
        <w:rPr>
          <w:b/>
        </w:rPr>
        <w:t>判断：基本合理。</w:t>
      </w:r>
    </w:p>
    <w:p>
      <w:pPr>
        <w:spacing w:after="80"/>
      </w:pPr>
      <w:r>
        <w:t>三、区域环境质量现状、环境保护目标及评价标准（表格）显示，区域环境质量现状 | 1、大气环境质量现状根据《佛山市顺德区人民政府办公室关于印发佛山市顺德区生态环境保护“十四五”规划（2021-2025）的通知》（顺府办发〔2022〕16号），项目所在区域为环境空气质量功能二类区，执行《环境空气质量标准》（GB3095-2012）及2018年修改单中的二级标准。（1）基本污染物环境质量现状为评价项目所在地环境空气质量现状，引用佛山市生态环境局顺德分局发布的《2022年度佛山市顺德区环境质量状况公报》中的数据，项目所在区域基本污染物环境质量现状评价如下：表3-1 2022年顺德区（...</w:t>
      </w:r>
    </w:p>
    <w:p>
      <w:pPr>
        <w:spacing w:after="80"/>
      </w:pPr>
      <w:r>
        <w:t>从工作流判断逻辑看，应核对数据年份、来源、评价因子、功能区和达标结论是否匹配。公开公报或监测数据需要与项目所在区域和评价对象对应。</w:t>
      </w:r>
    </w:p>
    <w:p>
      <w:pPr>
        <w:spacing w:after="80"/>
      </w:pPr>
      <w:r>
        <w:t>因此，报告现有内容支撑本题在环境质量现状数据引用模块下作出“基本合理”的参考判断。</w:t>
      </w:r>
    </w:p>
    <w:p>
      <w:pPr>
        <w:spacing w:after="80"/>
      </w:pPr>
      <w:r>
        <w:rPr>
          <w:rFonts w:ascii="Calibri" w:hAnsi="Calibri" w:eastAsia="Microsoft YaHei"/>
          <w:b/>
        </w:rPr>
        <w:t>证据：</w:t>
      </w:r>
      <w:r>
        <w:t>三、区域环境质量现状、环境保护目标及评价标准（表格）写明：区域环境质量现状 | 1、大气环境质量现状根据《佛山市顺德区人民政府办公室关于印发佛山市顺德区生态环境保护“十四五”规划（2021-2025）的通知》（顺府办发〔2022〕16号），项目所在区域为环境空气质量功能二类区，执行《环境空气质量标准》（GB3095-2012）及2018年修改单中的二级标准。（1）基本污染物环境质量现状为评价项目所在地环境空气质量现状，引用佛山市生态环境局顺德分局发布的《2022年度佛山市顺德区环境质量状况公报》中的数据，项目所在区域基本污染物环境质量现状评价如下：表3-1 2022年顺德区（...</w:t>
      </w:r>
    </w:p>
    <w:p>
      <w:pPr>
        <w:spacing w:after="80"/>
      </w:pPr>
      <w:r>
        <w:rPr>
          <w:rFonts w:ascii="Calibri" w:hAnsi="Calibri" w:eastAsia="Microsoft YaHei"/>
          <w:b/>
        </w:rPr>
        <w:t>人工判断：</w:t>
      </w:r>
      <w:r>
        <w:t>□ 保留    □ 修改后保留    □ 降级为候选    □ 剔除</w:t>
      </w:r>
    </w:p>
    <w:p>
      <w:pPr>
        <w:pStyle w:val="Heading2"/>
      </w:pPr>
      <w:r>
        <w:t>CP015_V01_Q05 运营期产污系数适用性</w:t>
      </w:r>
    </w:p>
    <w:p>
      <w:pPr>
        <w:spacing w:after="80"/>
      </w:pPr>
      <w:r>
        <w:rPr>
          <w:rFonts w:ascii="Calibri" w:hAnsi="Calibri" w:eastAsia="Microsoft YaHei"/>
          <w:b/>
        </w:rPr>
        <w:t>审核模块：</w:t>
      </w:r>
      <w:r>
        <w:t>运营期产污系数适用性</w:t>
      </w:r>
    </w:p>
    <w:p>
      <w:pPr>
        <w:spacing w:after="80"/>
      </w:pPr>
      <w:r>
        <w:rPr>
          <w:rFonts w:ascii="Calibri" w:hAnsi="Calibri" w:eastAsia="Microsoft YaHei"/>
          <w:b/>
        </w:rPr>
        <w:t>问题：</w:t>
      </w:r>
      <w:r>
        <w:t>请根据报告中的行业代码、产品类型、生产工艺和核算基准，判断运营期产污系数选取是否合理。</w:t>
      </w:r>
    </w:p>
    <w:p>
      <w:pPr>
        <w:spacing w:after="80"/>
      </w:pPr>
      <w:r>
        <w:rPr>
          <w:b/>
        </w:rPr>
        <w:t>参考答案：</w:t>
      </w:r>
    </w:p>
    <w:p>
      <w:pPr>
        <w:spacing w:after="80"/>
      </w:pPr>
      <w:r>
        <w:rPr>
          <w:b/>
        </w:rPr>
        <w:t>判断：基本合理。</w:t>
      </w:r>
    </w:p>
    <w:p>
      <w:pPr>
        <w:spacing w:after="80"/>
      </w:pPr>
      <w:r>
        <w:t>表4-2 废气污染物源强核算结果及相关参数一览表（表格）显示，...量为0.01t/a，产生速率为0.017kg/h。焊接烟尘在车间内无组织排放。③喷粉粉尘项目喷粉过程会产生粉尘，以颗粒物计。参考《排放源统计调查产排污核算方法和系数手册—33 金属制品业、34 通用设备制造业、35 专用设备制造业、36 汽车制造业、37 铁路、船舶、航空航天和其他运输设备制造业、431 金属制品修理、432 通用设备修理、433 专用设备修理、434 铁路、船舶、航空航天等运输设备修理（不包括电镀工艺）行业系数手册》，喷塑工艺的颗粒物产污系数为“300kg/t-原料”。...</w:t>
      </w:r>
    </w:p>
    <w:p>
      <w:pPr>
        <w:spacing w:after="80"/>
      </w:pPr>
      <w:r>
        <w:t>从工作流判断逻辑看，应核对产污系数的行业代码、产品类型、生产工艺、核算基准和污染物类型是否与项目一致。系数来源和适用条件是判断关键。</w:t>
      </w:r>
    </w:p>
    <w:p>
      <w:pPr>
        <w:spacing w:after="80"/>
      </w:pPr>
      <w:r>
        <w:t>因此，报告现有内容支撑本题在运营期产污系数适用性模块下作出“基本合理”的参考判断。</w:t>
      </w:r>
    </w:p>
    <w:p>
      <w:pPr>
        <w:spacing w:after="80"/>
      </w:pPr>
      <w:r>
        <w:rPr>
          <w:rFonts w:ascii="Calibri" w:hAnsi="Calibri" w:eastAsia="Microsoft YaHei"/>
          <w:b/>
        </w:rPr>
        <w:t>证据：</w:t>
      </w:r>
      <w:r>
        <w:t>表4-2 废气污染物源强核算结果及相关参数一览表（表格）写明：...量为0.01t/a，产生速率为0.017kg/h。焊接烟尘在车间内无组织排放。③喷粉粉尘项目喷粉过程会产生粉尘，以颗粒物计。参考《排放源统计调查产排污核算方法和系数手册—33 金属制品业、34 通用设备制造业、35 专用设备制造业、36 汽车制造业、37 铁路、船舶、航空航天和其他运输设备制造业、431 金属制品修理、432 通用设备修理、433 专用设备修理、434 铁路、船舶、航空航天等运输设备修理（不包括电镀工艺）行业系数手册》，喷塑工艺的颗粒物产污系数为“300kg/t-原料”。...</w:t>
      </w:r>
    </w:p>
    <w:p>
      <w:pPr>
        <w:spacing w:after="80"/>
      </w:pPr>
      <w:r>
        <w:rPr>
          <w:rFonts w:ascii="Calibri" w:hAnsi="Calibri" w:eastAsia="Microsoft YaHei"/>
          <w:b/>
        </w:rPr>
        <w:t>人工判断：</w:t>
      </w:r>
      <w:r>
        <w:t>□ 保留    □ 修改后保留    □ 降级为候选    □ 剔除</w:t>
      </w:r>
    </w:p>
    <w:p>
      <w:pPr>
        <w:pStyle w:val="Heading2"/>
      </w:pPr>
      <w:r>
        <w:t>CP015_V01_Q06 运营期产污系数与定量核算</w:t>
      </w:r>
    </w:p>
    <w:p>
      <w:pPr>
        <w:spacing w:after="80"/>
      </w:pPr>
      <w:r>
        <w:rPr>
          <w:rFonts w:ascii="Calibri" w:hAnsi="Calibri" w:eastAsia="Microsoft YaHei"/>
          <w:b/>
        </w:rPr>
        <w:t>审核模块：</w:t>
      </w:r>
      <w:r>
        <w:t>运营期产污系数与定量核算</w:t>
      </w:r>
    </w:p>
    <w:p>
      <w:pPr>
        <w:spacing w:after="80"/>
      </w:pPr>
      <w:r>
        <w:rPr>
          <w:rFonts w:ascii="Calibri" w:hAnsi="Calibri" w:eastAsia="Microsoft YaHei"/>
          <w:b/>
        </w:rPr>
        <w:t>问题：</w:t>
      </w:r>
      <w:r>
        <w:t>请根据报告中的原辅材料用量、产品产量、产污系数和计算过程，判断污染物源强核算是否准确、前后一致。</w:t>
      </w:r>
    </w:p>
    <w:p>
      <w:pPr>
        <w:spacing w:after="80"/>
      </w:pPr>
      <w:r>
        <w:rPr>
          <w:b/>
        </w:rPr>
        <w:t>参考答案：</w:t>
      </w:r>
    </w:p>
    <w:p>
      <w:pPr>
        <w:spacing w:after="80"/>
      </w:pPr>
      <w:r>
        <w:rPr>
          <w:b/>
        </w:rPr>
        <w:t>判断：基本一致。</w:t>
      </w:r>
    </w:p>
    <w:p>
      <w:pPr>
        <w:spacing w:after="80"/>
      </w:pPr>
      <w:r>
        <w:t>表4-2 废气污染物源强核算结果及相关参数一览表（表格）显示，...）高度（m）直径（m）温度（℃）DA001无300003000151.525一般排气筒113°8′34.33″E22°48′31.99″N表4-4 污染源非正常排放量核算表序号污染源非正常排放原因污染物非正常排放浓度/(mg/m3)非正常排放速率/(kg/h）单次持续时间/h年发生频次/次应对措施1DA001治理设施故障VOCs1.3330.0400.51定期检查设备，发现问题立即停止生产表4-5 废气污染源监测点位、监测指标及监测频次一览表有组织排放生产单元监测点位监测指标监测频次执行标准烘干、固化排气筒...</w:t>
      </w:r>
    </w:p>
    <w:p>
      <w:pPr>
        <w:spacing w:after="80"/>
      </w:pPr>
      <w:r>
        <w:t>从工作流判断逻辑看，应核对原辅材料用量、产品产量、产污系数、收集效率、处理效率和排放量之间的计算链。若可从前端数据推导到最终排放量，则源强核算具备可复核性。</w:t>
      </w:r>
    </w:p>
    <w:p>
      <w:pPr>
        <w:spacing w:after="80"/>
      </w:pPr>
      <w:r>
        <w:t>因此，报告现有内容支撑本题在运营期产污系数与定量核算模块下作出“基本一致”的参考判断。</w:t>
      </w:r>
    </w:p>
    <w:p>
      <w:pPr>
        <w:spacing w:after="80"/>
      </w:pPr>
      <w:r>
        <w:rPr>
          <w:rFonts w:ascii="Calibri" w:hAnsi="Calibri" w:eastAsia="Microsoft YaHei"/>
          <w:b/>
        </w:rPr>
        <w:t>证据：</w:t>
      </w:r>
      <w:r>
        <w:t>表4-2 废气污染物源强核算结果及相关参数一览表（表格）写明：...）高度（m）直径（m）温度（℃）DA001无300003000151.525一般排气筒113°8′34.33″E22°48′31.99″N表4-4 污染源非正常排放量核算表序号污染源非正常排放原因污染物非正常排放浓度/(mg/m3)非正常排放速率/(kg/h）单次持续时间/h年发生频次/次应对措施1DA001治理设施故障VOCs1.3330.0400.51定期检查设备，发现问题立即停止生产表4-5 废气污染源监测点位、监测指标及监测频次一览表有组织排放生产单元监测点位监测指标监测频次执行标准烘干、固化排气筒...</w:t>
      </w:r>
    </w:p>
    <w:p>
      <w:pPr>
        <w:spacing w:after="80"/>
      </w:pPr>
      <w:r>
        <w:rPr>
          <w:rFonts w:ascii="Calibri" w:hAnsi="Calibri" w:eastAsia="Microsoft YaHei"/>
          <w:b/>
        </w:rPr>
        <w:t>人工判断：</w:t>
      </w:r>
      <w:r>
        <w:t>□ 保留    □ 修改后保留    □ 降级为候选    □ 剔除</w:t>
      </w:r>
    </w:p>
    <w:p>
      <w:pPr>
        <w:pStyle w:val="Heading2"/>
      </w:pPr>
      <w:r>
        <w:t>CP015_V01_Q07 废气收集形式及排气量</w:t>
      </w:r>
    </w:p>
    <w:p>
      <w:pPr>
        <w:spacing w:after="80"/>
      </w:pPr>
      <w:r>
        <w:rPr>
          <w:rFonts w:ascii="Calibri" w:hAnsi="Calibri" w:eastAsia="Microsoft YaHei"/>
          <w:b/>
        </w:rPr>
        <w:t>审核模块：</w:t>
      </w:r>
      <w:r>
        <w:t>废气收集形式及排气量</w:t>
      </w:r>
    </w:p>
    <w:p>
      <w:pPr>
        <w:spacing w:after="80"/>
      </w:pPr>
      <w:r>
        <w:rPr>
          <w:rFonts w:ascii="Calibri" w:hAnsi="Calibri" w:eastAsia="Microsoft YaHei"/>
          <w:b/>
        </w:rPr>
        <w:t>问题：</w:t>
      </w:r>
      <w:r>
        <w:t>请根据报告中的产污工序、废气产生位置、收集方式和排气去向，判断废气收集形式是否合理。</w:t>
      </w:r>
    </w:p>
    <w:p>
      <w:pPr>
        <w:spacing w:after="80"/>
      </w:pPr>
      <w:r>
        <w:rPr>
          <w:b/>
        </w:rPr>
        <w:t>参考答案：</w:t>
      </w:r>
    </w:p>
    <w:p>
      <w:pPr>
        <w:spacing w:after="80"/>
      </w:pPr>
      <w:r>
        <w:rPr>
          <w:b/>
        </w:rPr>
        <w:t>判断：部分合理。</w:t>
      </w:r>
    </w:p>
    <w:p>
      <w:pPr>
        <w:spacing w:after="80"/>
      </w:pPr>
      <w:r>
        <w:t>表4-2 废气污染物源强核算结果及相关参数一览表（表格）显示，表4-3 项目排气筒基本情况表排气筒参数排气筒类型地理坐标编号许可证编号废气量（m3/h）排放时间（h）高度（m）直径（m）温度（℃）DA001无300003000151.525一般排气筒113°8′34.33″E22°48′31.99″N表4-4 污染源非正常排放量核算表序号污染源非正常排放原因污染物非正常排放浓度/(mg/m3)非正常排放速率/(kg/h）单次持续时间/h年发生频次/次应对措施1DA001治理设施故障VOCs1.3330.0400.51定期检查设备，发现问题立即停止生产表4-5 废气污染源监测...</w:t>
      </w:r>
    </w:p>
    <w:p>
      <w:pPr>
        <w:spacing w:after="80"/>
      </w:pPr>
      <w:r>
        <w:t>从工作流判断逻辑看，应核对产污工序、废气产生位置、收集方式、排气去向和治理设施连接关系。收集方式应与工序开放程度和污染物产生位置匹配。</w:t>
      </w:r>
    </w:p>
    <w:p>
      <w:pPr>
        <w:spacing w:after="80"/>
      </w:pPr>
      <w:r>
        <w:t>因此，报告现有内容支撑本题在废气收集形式及排气量模块下作出“部分合理”的参考判断。</w:t>
      </w:r>
    </w:p>
    <w:p>
      <w:pPr>
        <w:spacing w:after="80"/>
      </w:pPr>
      <w:r>
        <w:rPr>
          <w:rFonts w:ascii="Calibri" w:hAnsi="Calibri" w:eastAsia="Microsoft YaHei"/>
          <w:b/>
        </w:rPr>
        <w:t>证据：</w:t>
      </w:r>
      <w:r>
        <w:t>表4-2 废气污染物源强核算结果及相关参数一览表（表格）写明：表4-3 项目排气筒基本情况表排气筒参数排气筒类型地理坐标编号许可证编号废气量（m3/h）排放时间（h）高度（m）直径（m）温度（℃）DA001无300003000151.525一般排气筒113°8′34.33″E22°48′31.99″N表4-4 污染源非正常排放量核算表序号污染源非正常排放原因污染物非正常排放浓度/(mg/m3)非正常排放速率/(kg/h）单次持续时间/h年发生频次/次应对措施1DA001治理设施故障VOCs1.3330.0400.51定期检查设备，发现问题立即停止生产表4-5 废气污染源监测...</w:t>
      </w:r>
    </w:p>
    <w:p>
      <w:pPr>
        <w:spacing w:after="80"/>
      </w:pPr>
      <w:r>
        <w:rPr>
          <w:rFonts w:ascii="Calibri" w:hAnsi="Calibri" w:eastAsia="Microsoft YaHei"/>
          <w:b/>
        </w:rPr>
        <w:t>人工判断：</w:t>
      </w:r>
      <w:r>
        <w:t>□ 保留    □ 修改后保留    □ 降级为候选    □ 剔除</w:t>
      </w:r>
    </w:p>
    <w:p>
      <w:pPr>
        <w:pStyle w:val="Heading2"/>
      </w:pPr>
      <w:r>
        <w:t>CP015_V01_Q08 废气收集效率判定</w:t>
      </w:r>
    </w:p>
    <w:p>
      <w:pPr>
        <w:spacing w:after="80"/>
      </w:pPr>
      <w:r>
        <w:rPr>
          <w:rFonts w:ascii="Calibri" w:hAnsi="Calibri" w:eastAsia="Microsoft YaHei"/>
          <w:b/>
        </w:rPr>
        <w:t>审核模块：</w:t>
      </w:r>
      <w:r>
        <w:t>废气收集效率判定</w:t>
      </w:r>
    </w:p>
    <w:p>
      <w:pPr>
        <w:spacing w:after="80"/>
      </w:pPr>
      <w:r>
        <w:rPr>
          <w:rFonts w:ascii="Calibri" w:hAnsi="Calibri" w:eastAsia="Microsoft YaHei"/>
          <w:b/>
        </w:rPr>
        <w:t>问题：</w:t>
      </w:r>
      <w:r>
        <w:t>请根据报告中的废气收集形式、控制风速、集气罩与产污点距离和收集效率取值，判断收集效率是否有充分依据。</w:t>
      </w:r>
    </w:p>
    <w:p>
      <w:pPr>
        <w:spacing w:after="80"/>
      </w:pPr>
      <w:r>
        <w:rPr>
          <w:b/>
        </w:rPr>
        <w:t>参考答案：</w:t>
      </w:r>
    </w:p>
    <w:p>
      <w:pPr>
        <w:spacing w:after="80"/>
      </w:pPr>
      <w:r>
        <w:rPr>
          <w:b/>
        </w:rPr>
        <w:t>判断：证据不足。</w:t>
      </w:r>
    </w:p>
    <w:p>
      <w:pPr>
        <w:spacing w:after="80"/>
      </w:pPr>
      <w:r>
        <w:t>表4-2 废气污染物源强核算结果及相关参数一览表（表格）显示，...年一次广东省关于贯彻落实《工业炉窑大气污染综合治理方案》的实施意见（粤环函[2019]1112号）臭气浓度一年一次《恶臭污染物排放标准》（GB14554-93）无组织排放监测点位监测指标监测频次执行标准厂内NMHC一年一次《固定污染源挥发性有机物综合排放标准》（DB44/2367-2022）厂界颗粒物、SO2、NOx一年一次广东省《大气污染物排放限值》（DB44/27-2001）臭气浓度一年一次《恶臭污染物排放标准》（GB14554-93）3、废气污染物排放源强核算过程（1）颗粒物①钻孔粉尘项目的少量工件钻...</w:t>
      </w:r>
    </w:p>
    <w:p>
      <w:pPr>
        <w:spacing w:after="80"/>
      </w:pPr>
      <w:r>
        <w:t>从工作流判断逻辑看，应核对收集形式、密闭程度、控制风速、集气罩距离和效率取值之间的对应关系。效率取值必须能由收集条件支撑。</w:t>
      </w:r>
    </w:p>
    <w:p>
      <w:pPr>
        <w:spacing w:after="80"/>
      </w:pPr>
      <w:r>
        <w:t>因此，报告现有内容支撑本题在废气收集效率判定模块下作出“证据不足”的参考判断。</w:t>
      </w:r>
    </w:p>
    <w:p>
      <w:pPr>
        <w:spacing w:after="80"/>
      </w:pPr>
      <w:r>
        <w:rPr>
          <w:rFonts w:ascii="Calibri" w:hAnsi="Calibri" w:eastAsia="Microsoft YaHei"/>
          <w:b/>
        </w:rPr>
        <w:t>证据：</w:t>
      </w:r>
      <w:r>
        <w:t>表4-2 废气污染物源强核算结果及相关参数一览表（表格）写明：...年一次广东省关于贯彻落实《工业炉窑大气污染综合治理方案》的实施意见（粤环函[2019]1112号）臭气浓度一年一次《恶臭污染物排放标准》（GB14554-93）无组织排放监测点位监测指标监测频次执行标准厂内NMHC一年一次《固定污染源挥发性有机物综合排放标准》（DB44/2367-2022）厂界颗粒物、SO2、NOx一年一次广东省《大气污染物排放限值》（DB44/27-2001）臭气浓度一年一次《恶臭污染物排放标准》（GB14554-93）3、废气污染物排放源强核算过程（1）颗粒物①钻孔粉尘项目的少量工件钻...</w:t>
      </w:r>
    </w:p>
    <w:p>
      <w:pPr>
        <w:spacing w:after="80"/>
      </w:pPr>
      <w:r>
        <w:rPr>
          <w:rFonts w:ascii="Calibri" w:hAnsi="Calibri" w:eastAsia="Microsoft YaHei"/>
          <w:b/>
        </w:rPr>
        <w:t>人工判断：</w:t>
      </w:r>
      <w:r>
        <w:t>□ 保留    □ 修改后保留    □ 降级为候选    □ 剔除</w:t>
      </w:r>
    </w:p>
    <w:p>
      <w:pPr>
        <w:pStyle w:val="Heading2"/>
      </w:pPr>
      <w:r>
        <w:t>CP015_V01_Q09 活性炭治理设施参数</w:t>
      </w:r>
    </w:p>
    <w:p>
      <w:pPr>
        <w:spacing w:after="80"/>
      </w:pPr>
      <w:r>
        <w:rPr>
          <w:rFonts w:ascii="Calibri" w:hAnsi="Calibri" w:eastAsia="Microsoft YaHei"/>
          <w:b/>
        </w:rPr>
        <w:t>审核模块：</w:t>
      </w:r>
      <w:r>
        <w:t>活性炭治理设施参数</w:t>
      </w:r>
    </w:p>
    <w:p>
      <w:pPr>
        <w:spacing w:after="80"/>
      </w:pPr>
      <w:r>
        <w:rPr>
          <w:rFonts w:ascii="Calibri" w:hAnsi="Calibri" w:eastAsia="Microsoft YaHei"/>
          <w:b/>
        </w:rPr>
        <w:t>问题：</w:t>
      </w:r>
      <w:r>
        <w:t>请根据报告中的废气风量、VOCs进口浓度、活性炭类型、装填厚度、过滤风速和停留时间，判断活性炭治理设施参数是否合理。</w:t>
      </w:r>
    </w:p>
    <w:p>
      <w:pPr>
        <w:spacing w:after="80"/>
      </w:pPr>
      <w:r>
        <w:rPr>
          <w:b/>
        </w:rPr>
        <w:t>参考答案：</w:t>
      </w:r>
    </w:p>
    <w:p>
      <w:pPr>
        <w:spacing w:after="80"/>
      </w:pPr>
      <w:r>
        <w:rPr>
          <w:b/>
        </w:rPr>
        <w:t>判断：证据不足。</w:t>
      </w:r>
    </w:p>
    <w:p>
      <w:pPr>
        <w:spacing w:after="80"/>
      </w:pPr>
      <w:r>
        <w:t>二、建设项目工程分析（表格）显示，...排放经设备自带的集尘系统收集和滤筒除尘器处理后在车间无组织排放固化有机废气固化有机废气通过集气管道接入固化炉顶部设置的排气口收集，收集后通过“喷淋塔+UV光解+活性炭吸附”处理后通过15m排气筒（FQ-13728）排放在固化炉的工件进出口处设置集气罩进行收集，收集后经“喷淋塔+干式过滤+二级活性炭吸附”装置处理后通过15m排气筒（DA001）高空排放燃烧废气/经烘干炉和固化线进出口设置的集气罩进行收集，收集后通过15m排气筒（DA001）高空排放噪声设备噪声厂房隔声、风机消声、设备减振厂房隔声、风机消声、设备减振固废生活垃圾定期交由环...</w:t>
      </w:r>
    </w:p>
    <w:p>
      <w:pPr>
        <w:spacing w:after="80"/>
      </w:pPr>
      <w:r>
        <w:t>从工作流判断逻辑看，应核对废气风量、VOCs负荷、活性炭类型、碘值、装填量、过滤风速、停留时间和更换周期。缺少关键参数时，治理效率难以验证。</w:t>
      </w:r>
    </w:p>
    <w:p>
      <w:pPr>
        <w:spacing w:after="80"/>
      </w:pPr>
      <w:r>
        <w:t>因此，报告现有内容支撑本题在活性炭治理设施参数模块下作出“证据不足”的参考判断。</w:t>
      </w:r>
    </w:p>
    <w:p>
      <w:pPr>
        <w:spacing w:after="80"/>
      </w:pPr>
      <w:r>
        <w:rPr>
          <w:rFonts w:ascii="Calibri" w:hAnsi="Calibri" w:eastAsia="Microsoft YaHei"/>
          <w:b/>
        </w:rPr>
        <w:t>证据：</w:t>
      </w:r>
      <w:r>
        <w:t>二、建设项目工程分析（表格）写明：...排放经设备自带的集尘系统收集和滤筒除尘器处理后在车间无组织排放固化有机废气固化有机废气通过集气管道接入固化炉顶部设置的排气口收集，收集后通过“喷淋塔+UV光解+活性炭吸附”处理后通过15m排气筒（FQ-13728）排放在固化炉的工件进出口处设置集气罩进行收集，收集后经“喷淋塔+干式过滤+二级活性炭吸附”装置处理后通过15m排气筒（DA001）高空排放燃烧废气/经烘干炉和固化线进出口设置的集气罩进行收集，收集后通过15m排气筒（DA001）高空排放噪声设备噪声厂房隔声、风机消声、设备减振厂房隔声、风机消声、设备减振固废生活垃圾定期交由环...</w:t>
      </w:r>
    </w:p>
    <w:p>
      <w:pPr>
        <w:spacing w:after="80"/>
      </w:pPr>
      <w:r>
        <w:rPr>
          <w:rFonts w:ascii="Calibri" w:hAnsi="Calibri" w:eastAsia="Microsoft YaHei"/>
          <w:b/>
        </w:rPr>
        <w:t>人工判断：</w:t>
      </w:r>
      <w:r>
        <w:t>□ 保留    □ 修改后保留    □ 降级为候选    □ 剔除</w:t>
      </w:r>
    </w:p>
    <w:p>
      <w:pPr>
        <w:pStyle w:val="Heading2"/>
      </w:pPr>
      <w:r>
        <w:t>CP015_V01_Q10 环境风险物质识别</w:t>
      </w:r>
    </w:p>
    <w:p>
      <w:pPr>
        <w:spacing w:after="80"/>
      </w:pPr>
      <w:r>
        <w:rPr>
          <w:rFonts w:ascii="Calibri" w:hAnsi="Calibri" w:eastAsia="Microsoft YaHei"/>
          <w:b/>
        </w:rPr>
        <w:t>审核模块：</w:t>
      </w:r>
      <w:r>
        <w:t>环境风险物质识别</w:t>
      </w:r>
    </w:p>
    <w:p>
      <w:pPr>
        <w:spacing w:after="80"/>
      </w:pPr>
      <w:r>
        <w:rPr>
          <w:rFonts w:ascii="Calibri" w:hAnsi="Calibri" w:eastAsia="Microsoft YaHei"/>
          <w:b/>
        </w:rPr>
        <w:t>问题：</w:t>
      </w:r>
      <w:r>
        <w:t>请根据报告中的原辅材料、危险废物、风险物质和贮存方式，判断环境风险物质识别是否完整。</w:t>
      </w:r>
    </w:p>
    <w:p>
      <w:pPr>
        <w:spacing w:after="80"/>
      </w:pPr>
      <w:r>
        <w:rPr>
          <w:b/>
        </w:rPr>
        <w:t>参考答案：</w:t>
      </w:r>
    </w:p>
    <w:p>
      <w:pPr>
        <w:spacing w:after="80"/>
      </w:pPr>
      <w:r>
        <w:rPr>
          <w:b/>
        </w:rPr>
        <w:t>判断：部分合理。</w:t>
      </w:r>
    </w:p>
    <w:p>
      <w:pPr>
        <w:spacing w:after="80"/>
      </w:pPr>
      <w:r>
        <w:t>二、建设项目工程分析（表格）显示，...的机加工，主要工序有钻孔和焊接仓储工程普通仓库约400m2，储存原辅材料和产品约1345m2，储存原辅材料和产品化学品仓库/约50m2，储存除油剂、陶化剂、粉末涂料等化学用品辅助工程办公室约100m2，供日常办公使用约300m2，供日常办公使用公用工程给排水系统供水来源为市政自来水，生活污水经独立的生活污水处理设施处理后排入附近内河涌。...</w:t>
      </w:r>
    </w:p>
    <w:p>
      <w:pPr>
        <w:spacing w:after="80"/>
      </w:pPr>
      <w:r>
        <w:t>从工作流判断逻辑看，应核对原辅材料、危险废物、最大贮存量、临界量和风险物质识别范围。涉VOCs液态物料和危废通常需要进入风险识别。</w:t>
      </w:r>
    </w:p>
    <w:p>
      <w:pPr>
        <w:spacing w:after="80"/>
      </w:pPr>
      <w:r>
        <w:t>因此，报告现有内容支撑本题在环境风险物质识别模块下作出“部分合理”的参考判断。</w:t>
      </w:r>
    </w:p>
    <w:p>
      <w:pPr>
        <w:spacing w:after="80"/>
      </w:pPr>
      <w:r>
        <w:rPr>
          <w:rFonts w:ascii="Calibri" w:hAnsi="Calibri" w:eastAsia="Microsoft YaHei"/>
          <w:b/>
        </w:rPr>
        <w:t>证据：</w:t>
      </w:r>
      <w:r>
        <w:t>二、建设项目工程分析（表格）写明：...的机加工，主要工序有钻孔和焊接仓储工程普通仓库约400m2，储存原辅材料和产品约1345m2，储存原辅材料和产品化学品仓库/约50m2，储存除油剂、陶化剂、粉末涂料等化学用品辅助工程办公室约100m2，供日常办公使用约300m2，供日常办公使用公用工程给排水系统供水来源为市政自来水，生活污水经独立的生活污水处理设施处理后排入附近内河涌。...</w:t>
      </w:r>
    </w:p>
    <w:p>
      <w:pPr>
        <w:spacing w:after="80"/>
      </w:pPr>
      <w:r>
        <w:rPr>
          <w:rFonts w:ascii="Calibri" w:hAnsi="Calibri" w:eastAsia="Microsoft YaHei"/>
          <w:b/>
        </w:rPr>
        <w:t>人工判断：</w:t>
      </w:r>
      <w:r>
        <w:t>□ 保留    □ 修改后保留    □ 降级为候选    □ 剔除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