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501"/>
        <w:gridCol w:w="1559"/>
        <w:gridCol w:w="18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rPr>
                <w:rFonts w:ascii="宋体" w:hAnsi="宋体" w:eastAsia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作　　者</w:t>
            </w:r>
          </w:p>
        </w:tc>
        <w:tc>
          <w:tcPr>
            <w:tcW w:w="18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张淼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rPr>
                <w:rFonts w:ascii="宋体" w:hAnsi="宋体" w:eastAsia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5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rPr>
                <w:rFonts w:ascii="Calibri" w:hAnsi="Calibri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1.0 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最后修改日期</w:t>
            </w:r>
          </w:p>
        </w:tc>
        <w:tc>
          <w:tcPr>
            <w:tcW w:w="18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rPr>
                <w:rFonts w:hint="eastAsia" w:ascii="Calibri" w:hAnsi="Calibri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2019/03/15</w:t>
            </w:r>
          </w:p>
        </w:tc>
      </w:tr>
    </w:tbl>
    <w:p/>
    <w:p/>
    <w:p/>
    <w:p>
      <w:pPr>
        <w:jc w:val="center"/>
        <w:rPr>
          <w:rFonts w:hint="eastAsia" w:ascii="Calibri" w:hAnsi="Calibri" w:eastAsia="宋体" w:cs="Times New Roman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数据中心</w:t>
      </w:r>
    </w:p>
    <w:p>
      <w:pPr>
        <w:jc w:val="center"/>
        <w:rPr>
          <w:rFonts w:hint="eastAsia" w:ascii="Calibri" w:hAnsi="Calibri" w:eastAsia="宋体" w:cs="Times New Roman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alibri" w:hAnsi="Calibri" w:eastAsia="宋体" w:cs="Times New Roman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Calibri" w:hAnsi="Calibri" w:eastAsia="宋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版本号1.0</w:t>
      </w:r>
    </w:p>
    <w:p>
      <w:pPr>
        <w:spacing w:line="360" w:lineRule="auto"/>
        <w:jc w:val="center"/>
        <w:rPr>
          <w:rFonts w:hint="eastAsia" w:ascii="Calibri" w:hAnsi="Calibri" w:eastAsia="宋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Calibri" w:hAnsi="Calibri" w:eastAsia="宋体" w:cs="Times New Roman"/>
          <w:b/>
          <w:sz w:val="52"/>
          <w:szCs w:val="52"/>
          <w:lang w:val="en-US" w:eastAsia="zh-CN"/>
        </w:rPr>
      </w:pPr>
      <w:r>
        <w:rPr>
          <w:rFonts w:hint="eastAsia" w:ascii="Calibri" w:hAnsi="Calibri" w:eastAsia="宋体" w:cs="Times New Roman"/>
          <w:b/>
          <w:sz w:val="52"/>
          <w:szCs w:val="52"/>
          <w:lang w:val="en-US" w:eastAsia="zh-CN"/>
        </w:rPr>
        <w:t>技术文档</w:t>
      </w:r>
    </w:p>
    <w:p>
      <w:pPr>
        <w:spacing w:line="360" w:lineRule="auto"/>
        <w:jc w:val="center"/>
        <w:rPr>
          <w:rFonts w:hint="eastAsia" w:ascii="Calibri" w:hAnsi="Calibri" w:eastAsia="宋体" w:cs="Times New Roman"/>
          <w:b/>
          <w:sz w:val="52"/>
          <w:szCs w:val="52"/>
          <w:lang w:val="en-US" w:eastAsia="zh-CN"/>
        </w:rPr>
      </w:pPr>
      <w:r>
        <w:rPr>
          <w:rFonts w:hint="eastAsia" w:ascii="Calibri" w:hAnsi="Calibri" w:eastAsia="宋体" w:cs="Times New Roman"/>
          <w:b/>
          <w:sz w:val="52"/>
          <w:szCs w:val="52"/>
          <w:lang w:val="en-US" w:eastAsia="zh-CN"/>
        </w:rPr>
        <w:t>（scrapy 去重机制源码剖析）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520" w:firstLine="420"/>
        <w:rPr>
          <w:rFonts w:hint="eastAsia" w:ascii="Calibri" w:hAnsi="Calibri" w:eastAsia="宋体" w:cs="Times New Roman"/>
          <w:b/>
          <w:sz w:val="28"/>
          <w:lang w:val="en-US" w:eastAsia="zh-CN"/>
        </w:rPr>
      </w:pPr>
      <w:r>
        <w:rPr>
          <w:rFonts w:hint="eastAsia" w:ascii="Calibri" w:hAnsi="Calibri" w:eastAsia="宋体" w:cs="Times New Roman"/>
          <w:b/>
          <w:sz w:val="28"/>
          <w:lang w:val="en-US" w:eastAsia="zh-CN"/>
        </w:rPr>
        <w:t>编写人：张淼</w:t>
      </w:r>
    </w:p>
    <w:p>
      <w:pPr>
        <w:ind w:left="2520" w:firstLine="420"/>
        <w:rPr>
          <w:rFonts w:hint="eastAsia" w:ascii="Calibri" w:hAnsi="Calibri" w:eastAsia="宋体" w:cs="Times New Roman"/>
          <w:b/>
          <w:sz w:val="28"/>
          <w:lang w:val="en-US" w:eastAsia="zh-CN"/>
        </w:rPr>
      </w:pPr>
      <w:r>
        <w:rPr>
          <w:rFonts w:hint="eastAsia" w:ascii="Calibri" w:hAnsi="Calibri" w:eastAsia="宋体" w:cs="Times New Roman"/>
          <w:b/>
          <w:sz w:val="28"/>
          <w:lang w:val="en-US" w:eastAsia="zh-CN"/>
        </w:rPr>
        <w:t>编写时间：2019/3/15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写在前面的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在编写Scrapy爬虫的时候，可能是对源码和一些高级机制不太熟悉，说实在，我是有些信不过scrapy的，我总怕scrapy框架会骗我，但毋庸置疑的，scrapy肯定是个优良的框架，无论是设计思想还是实现，所以我想，如果能把scrapy的优良特点加到我们的爬虫系统中，岂不是一件不错的事情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quest_fingerprint是去重机制中最关键的一步，这就是传说中的数据指纹，我划青线的地方，是hash加密算法不是创建某个复杂的对象，关于这一点这个算法，说白了它会比md5更好，他是基本上无法被反向破解的，但有个缺点就是生成时间会比较长，所以非常适合被用于做数据指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203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在去重机制中，数据指纹起的作用，是对比，对比是否抓取到了相同的url，而这里就涉及到了另一个问题，就比如以下的两个链接，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http://www.example.com/query?id=111&amp;cat=222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"http://www.example.com/query?cat=222&amp;id=111"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http://www.example.com/query?cat=222&amp;id=111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这是同一个链接，但如果只是简单的去重那么同一个页面就会被重抓一次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因此，scrapy这里的处理是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将请求方式转换成二进制码，在通过hash算法加密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将url地址按标准拆分，并重新组合再通过hash算法加密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717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如果存在body就通过hash算法加密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如果该请求存在headers 那么拆分再通过hash算法加密headers的信息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然后就是存储了，把经过加密后的数据存储起来以供以后对比使用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存储scrapy这里使用的是弱引用类型创建的字典，好处自然不言而喻，我之前还在担心，如果存储于内存用于对比的数据多了，内存会不会爆掉，这么看来应该不会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24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但是去重的精度，可能会受到影响，关于这一点，scrapy_redis给出了另外一个答案，这一点还待探究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关键部分说明了，但请求是如何过来的呢?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主要是通过这个方法， 在请求的过程中如果dont_filter=False, 当请求访问enqueue_request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3243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46050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这个方法的时候就会调用到去重控制模块dupefilters中的request_seen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有了request_seen</w:t>
      </w:r>
      <w:r>
        <w:rPr>
          <w:rFonts w:hint="eastAsia"/>
          <w:lang w:val="en-US" w:eastAsia="zh-CN"/>
        </w:rPr>
        <w:t xml:space="preserve"> ，然后就有了光....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9189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这样通过</w:t>
      </w:r>
      <w:r>
        <w:rPr>
          <w:rFonts w:hint="eastAsia"/>
          <w:lang w:val="en-US" w:eastAsia="zh-CN"/>
        </w:rPr>
        <w:t>request_seen逐步调用到了数据指纹的主方法，主方法返回一个弱类型字典和已有的set()中的内容进行对比，这一步设计的真够精妙，如果内存不够，会自动清除字典内容，如果存在则返回True,告诉前面的方法，该url信息已经被抓取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当然我相信scrapy_redis有更好的实现，因为这种方式虽好，但不能持久化存储已经抓过的链接，万一需要断点续爬，那这个内存机制就失效了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不过说到断点续爬，据说scrapy也有不错的实现，我也非常期待scrapy带给我新的惊喜，那么断点续爬就且听下回分解了。</w:t>
      </w:r>
    </w:p>
    <w:bookmarkEnd w:id="0"/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D48685"/>
    <w:multiLevelType w:val="singleLevel"/>
    <w:tmpl w:val="B4D486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3C00"/>
    <w:rsid w:val="2074187A"/>
    <w:rsid w:val="53B3343A"/>
    <w:rsid w:val="7EB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2019-03-15T09:23:00Z</dcterms:created>
  <dc:creator>思与哲</dc:creator>
  <cp:lastModifiedBy>思与哲</cp:lastModifiedBy>
  <dcterms:modified xsi:type="dcterms:W3CDTF">2019-03-15T11:56:05Z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