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健康檢查報告</w:t>
      </w:r>
    </w:p>
    <w:p>
      <w:r>
        <w:t>姓名: 王小明  日期: 2024-01-01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檢查項目</w:t>
            </w:r>
          </w:p>
        </w:tc>
        <w:tc>
          <w:tcPr>
            <w:tcW w:type="dxa" w:w="4320"/>
          </w:tcPr>
          <w:p>
            <w:r>
              <w:t>數值</w:t>
            </w:r>
          </w:p>
        </w:tc>
      </w:tr>
      <w:tr>
        <w:tc>
          <w:tcPr>
            <w:tcW w:type="dxa" w:w="4320"/>
          </w:tcPr>
          <w:p>
            <w:r>
              <w:t>飯前血糖 (Glu-AC)</w:t>
            </w:r>
          </w:p>
        </w:tc>
        <w:tc>
          <w:tcPr>
            <w:tcW w:type="dxa" w:w="4320"/>
          </w:tcPr>
          <w:p>
            <w:r>
              <w:t>200 mg/dL</w:t>
            </w:r>
          </w:p>
        </w:tc>
      </w:tr>
      <w:tr>
        <w:tc>
          <w:tcPr>
            <w:tcW w:type="dxa" w:w="4320"/>
          </w:tcPr>
          <w:p>
            <w:r>
              <w:t>糖化血色素 (HbA1c)</w:t>
            </w:r>
          </w:p>
        </w:tc>
        <w:tc>
          <w:tcPr>
            <w:tcW w:type="dxa" w:w="4320"/>
          </w:tcPr>
          <w:p>
            <w:r>
              <w:t>8.5 %</w:t>
            </w:r>
          </w:p>
        </w:tc>
      </w:tr>
      <w:tr>
        <w:tc>
          <w:tcPr>
            <w:tcW w:type="dxa" w:w="4320"/>
          </w:tcPr>
          <w:p>
            <w:r>
              <w:t>低密度脂蛋白 (LDL-C)</w:t>
            </w:r>
          </w:p>
        </w:tc>
        <w:tc>
          <w:tcPr>
            <w:tcW w:type="dxa" w:w="4320"/>
          </w:tcPr>
          <w:p>
            <w:r>
              <w:t>900 mg/dL</w:t>
            </w:r>
          </w:p>
        </w:tc>
      </w:tr>
      <w:tr>
        <w:tc>
          <w:tcPr>
            <w:tcW w:type="dxa" w:w="4320"/>
          </w:tcPr>
          <w:p>
            <w:r>
              <w:t>肌酸酐 (CRE)</w:t>
            </w:r>
          </w:p>
        </w:tc>
        <w:tc>
          <w:tcPr>
            <w:tcW w:type="dxa" w:w="4320"/>
          </w:tcPr>
          <w:p>
            <w:r>
              <w:t>6.0 mg/dL</w:t>
            </w:r>
          </w:p>
        </w:tc>
      </w:tr>
      <w:tr>
        <w:tc>
          <w:tcPr>
            <w:tcW w:type="dxa" w:w="4320"/>
          </w:tcPr>
          <w:p>
            <w:r>
              <w:t>三酸甘油酯 (TG)</w:t>
            </w:r>
          </w:p>
        </w:tc>
        <w:tc>
          <w:tcPr>
            <w:tcW w:type="dxa" w:w="4320"/>
          </w:tcPr>
          <w:p>
            <w:r>
              <w:t>150 mg/dL</w:t>
            </w:r>
          </w:p>
        </w:tc>
      </w:tr>
      <w:tr>
        <w:tc>
          <w:tcPr>
            <w:tcW w:type="dxa" w:w="4320"/>
          </w:tcPr>
          <w:p>
            <w:r>
              <w:t>白血球 (WBC)</w:t>
            </w:r>
          </w:p>
        </w:tc>
        <w:tc>
          <w:tcPr>
            <w:tcW w:type="dxa" w:w="4320"/>
          </w:tcPr>
          <w:p>
            <w:r>
              <w:t>16.0 10^3/uL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