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БУ ВО</w:t>
      </w: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eastAsia="Times New Roman"/>
          <w:b/>
          <w:color w:val="000000"/>
          <w:lang w:eastAsia="ru-RU"/>
        </w:rPr>
      </w:pPr>
      <w:r>
        <w:rPr>
          <w:rFonts w:eastAsia="Times New Roman"/>
          <w:b/>
          <w:color w:val="000000"/>
          <w:lang w:eastAsia="ru-RU"/>
        </w:rPr>
        <w:t>Ханты-Мансийского автономного округа – Югры»</w:t>
      </w:r>
    </w:p>
    <w:p w:rsidR="0010315D" w:rsidRDefault="0010315D" w:rsidP="0010315D">
      <w:pPr>
        <w:pBdr>
          <w:bottom w:val="single" w:sz="12" w:space="1" w:color="auto"/>
        </w:pBdr>
        <w:spacing w:line="240" w:lineRule="auto"/>
        <w:rPr>
          <w:rFonts w:eastAsia="Times New Roman"/>
          <w:color w:val="000000"/>
          <w:lang w:eastAsia="ru-RU"/>
        </w:rPr>
      </w:pP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Политехнический институт</w:t>
      </w:r>
    </w:p>
    <w:p w:rsidR="0010315D" w:rsidRDefault="0010315D" w:rsidP="0010315D">
      <w:pPr>
        <w:spacing w:line="240" w:lineRule="auto"/>
        <w:jc w:val="center"/>
        <w:rPr>
          <w:rFonts w:eastAsia="Times New Roman"/>
          <w:color w:val="000000"/>
          <w:lang w:eastAsia="ru-RU"/>
        </w:rPr>
      </w:pPr>
      <w:r>
        <w:rPr>
          <w:rFonts w:eastAsia="Times New Roman"/>
          <w:color w:val="000000"/>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eastAsia="Calibri"/>
          <w:caps/>
          <w:lang w:eastAsia="ru-RU"/>
        </w:rPr>
      </w:pP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Отчет</w:t>
      </w: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по научно-исследовательской работе</w:t>
      </w:r>
    </w:p>
    <w:p w:rsidR="0010315D" w:rsidRPr="005C510D" w:rsidRDefault="0010315D" w:rsidP="0010315D">
      <w:pPr>
        <w:shd w:val="clear" w:color="auto" w:fill="FFFFFF"/>
        <w:spacing w:line="360" w:lineRule="auto"/>
        <w:jc w:val="center"/>
        <w:rPr>
          <w:rFonts w:eastAsia="Times New Roman"/>
          <w:color w:val="000000"/>
          <w:lang w:eastAsia="ru-RU"/>
        </w:rPr>
      </w:pPr>
      <w:r w:rsidRPr="005C510D">
        <w:t>«Автоматизированная система определения оптимального времени проведения регламентного обслуживания информационных систем на основе данных технического мониторинга</w:t>
      </w:r>
      <w:r w:rsidRPr="005C510D">
        <w:rPr>
          <w:rFonts w:eastAsia="Times New Roman"/>
          <w:color w:val="000000"/>
          <w:lang w:eastAsia="ru-RU"/>
        </w:rPr>
        <w:t>»</w:t>
      </w: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Выполнил студент гр. № 606-71м</w:t>
      </w:r>
    </w:p>
    <w:p w:rsidR="0010315D" w:rsidRPr="004D3765"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Бажаев Арман Бейсембаевич</w:t>
      </w:r>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____________________(подпись)</w:t>
      </w:r>
    </w:p>
    <w:p w:rsidR="0010315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Научный руководитель:</w:t>
      </w:r>
    </w:p>
    <w:p w:rsidR="0010315D"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Яценко Елена Александровна</w:t>
      </w:r>
    </w:p>
    <w:p w:rsidR="0010315D" w:rsidRDefault="0010315D" w:rsidP="0010315D">
      <w:pPr>
        <w:shd w:val="clear" w:color="auto" w:fill="FFFFFF"/>
        <w:spacing w:line="360" w:lineRule="auto"/>
        <w:ind w:left="5103" w:hanging="5"/>
        <w:rPr>
          <w:rFonts w:eastAsia="Times New Roman"/>
          <w:color w:val="000000"/>
          <w:lang w:eastAsia="ru-RU"/>
        </w:rPr>
      </w:pPr>
      <w:r>
        <w:rPr>
          <w:rFonts w:eastAsia="Times New Roman"/>
          <w:color w:val="000000"/>
          <w:lang w:eastAsia="ru-RU"/>
        </w:rPr>
        <w:t>__________________(подпись)</w:t>
      </w:r>
    </w:p>
    <w:p w:rsidR="0010315D" w:rsidRPr="00C9556C"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line="240" w:lineRule="auto"/>
        <w:jc w:val="center"/>
        <w:rPr>
          <w:rFonts w:eastAsia="Times New Roman"/>
          <w:bCs/>
          <w:color w:val="000000"/>
        </w:rPr>
      </w:pPr>
    </w:p>
    <w:p w:rsidR="0010315D" w:rsidRDefault="0010315D" w:rsidP="0010315D">
      <w:pPr>
        <w:jc w:val="center"/>
        <w:rPr>
          <w:rFonts w:eastAsia="Times New Roman"/>
          <w:bCs/>
          <w:color w:val="000000"/>
        </w:rPr>
      </w:pPr>
      <w:r>
        <w:rPr>
          <w:rFonts w:eastAsia="Times New Roman"/>
          <w:bCs/>
          <w:color w:val="000000"/>
        </w:rPr>
        <w:t>Сургут 2019</w:t>
      </w:r>
      <w:r w:rsidRPr="00C9556C">
        <w:rPr>
          <w:rFonts w:eastAsia="Times New Roman"/>
          <w:bCs/>
          <w:color w:val="000000"/>
        </w:rPr>
        <w:t xml:space="preserve"> г.</w:t>
      </w:r>
    </w:p>
    <w:p w:rsidR="0010315D" w:rsidRDefault="0010315D" w:rsidP="0073069D">
      <w:pPr>
        <w:jc w:val="center"/>
        <w:rPr>
          <w:rFonts w:eastAsia="Times New Roman"/>
          <w:bCs/>
          <w:color w:val="000000"/>
        </w:rPr>
      </w:pPr>
      <w:r>
        <w:rPr>
          <w:rFonts w:eastAsia="Times New Roman"/>
          <w:bCs/>
          <w:color w:val="000000"/>
        </w:rPr>
        <w:br w:type="page"/>
      </w:r>
      <w:r w:rsidR="0073069D">
        <w:rPr>
          <w:rFonts w:eastAsia="Times New Roman"/>
          <w:bCs/>
          <w:color w:val="000000"/>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EndPr>
        <w:rPr>
          <w:rFonts w:ascii="Times New Roman" w:hAnsi="Times New Roman" w:cs="Times New Roman"/>
          <w:sz w:val="28"/>
          <w:szCs w:val="28"/>
        </w:rPr>
      </w:sdtEndPr>
      <w:sdtContent>
        <w:p w:rsidR="0073069D" w:rsidRPr="0073069D" w:rsidRDefault="0073069D" w:rsidP="00B12B55">
          <w:pPr>
            <w:pStyle w:val="ab"/>
            <w:spacing w:line="360" w:lineRule="auto"/>
            <w:jc w:val="both"/>
            <w:rPr>
              <w:lang w:val="en-US"/>
            </w:rPr>
          </w:pPr>
        </w:p>
        <w:p w:rsidR="00B12B55" w:rsidRDefault="0073069D" w:rsidP="00B12B55">
          <w:pPr>
            <w:pStyle w:val="11"/>
            <w:rPr>
              <w:rFonts w:asciiTheme="minorHAnsi" w:eastAsiaTheme="minorEastAsia" w:hAnsiTheme="minorHAnsi" w:cstheme="minorBidi"/>
              <w:noProof/>
              <w:sz w:val="22"/>
              <w:szCs w:val="22"/>
              <w:lang w:eastAsia="ru-RU"/>
            </w:rPr>
          </w:pPr>
          <w:r w:rsidRPr="00312E8F">
            <w:fldChar w:fldCharType="begin"/>
          </w:r>
          <w:r w:rsidRPr="00312E8F">
            <w:instrText xml:space="preserve"> TOC \o "1-3" \h \z \u </w:instrText>
          </w:r>
          <w:r w:rsidRPr="00312E8F">
            <w:fldChar w:fldCharType="separate"/>
          </w:r>
          <w:hyperlink w:anchor="_Toc536114319" w:history="1">
            <w:r w:rsidR="00B12B55" w:rsidRPr="00223E9F">
              <w:rPr>
                <w:rStyle w:val="ac"/>
                <w:noProof/>
              </w:rPr>
              <w:t>ВВЕДЕНИЕ</w:t>
            </w:r>
            <w:r w:rsidR="00B12B55">
              <w:rPr>
                <w:noProof/>
                <w:webHidden/>
              </w:rPr>
              <w:tab/>
            </w:r>
            <w:r w:rsidR="00B12B55">
              <w:rPr>
                <w:noProof/>
                <w:webHidden/>
              </w:rPr>
              <w:fldChar w:fldCharType="begin"/>
            </w:r>
            <w:r w:rsidR="00B12B55">
              <w:rPr>
                <w:noProof/>
                <w:webHidden/>
              </w:rPr>
              <w:instrText xml:space="preserve"> PAGEREF _Toc536114319 \h </w:instrText>
            </w:r>
            <w:r w:rsidR="00B12B55">
              <w:rPr>
                <w:noProof/>
                <w:webHidden/>
              </w:rPr>
            </w:r>
            <w:r w:rsidR="00B12B55">
              <w:rPr>
                <w:noProof/>
                <w:webHidden/>
              </w:rPr>
              <w:fldChar w:fldCharType="separate"/>
            </w:r>
            <w:r w:rsidR="00B12B55">
              <w:rPr>
                <w:noProof/>
                <w:webHidden/>
              </w:rPr>
              <w:t>3</w:t>
            </w:r>
            <w:r w:rsidR="00B12B55">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0" w:history="1">
            <w:r w:rsidRPr="00223E9F">
              <w:rPr>
                <w:rStyle w:val="ac"/>
                <w:noProof/>
              </w:rPr>
              <w:t>1. АКТУАЛЬНОСТЬ И НАЗНАЧЕНИЕ СИСТЕМЫ</w:t>
            </w:r>
            <w:r>
              <w:rPr>
                <w:noProof/>
                <w:webHidden/>
              </w:rPr>
              <w:tab/>
            </w:r>
            <w:r>
              <w:rPr>
                <w:noProof/>
                <w:webHidden/>
              </w:rPr>
              <w:fldChar w:fldCharType="begin"/>
            </w:r>
            <w:r>
              <w:rPr>
                <w:noProof/>
                <w:webHidden/>
              </w:rPr>
              <w:instrText xml:space="preserve"> PAGEREF _Toc536114320 \h </w:instrText>
            </w:r>
            <w:r>
              <w:rPr>
                <w:noProof/>
                <w:webHidden/>
              </w:rPr>
            </w:r>
            <w:r>
              <w:rPr>
                <w:noProof/>
                <w:webHidden/>
              </w:rPr>
              <w:fldChar w:fldCharType="separate"/>
            </w:r>
            <w:r>
              <w:rPr>
                <w:noProof/>
                <w:webHidden/>
              </w:rPr>
              <w:t>4</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1" w:history="1">
            <w:r w:rsidRPr="00223E9F">
              <w:rPr>
                <w:rStyle w:val="ac"/>
                <w:noProof/>
              </w:rPr>
              <w:t>2. ПРОЕКТИРОВАНИЕ БАЗЫ ДАННЫХ СИСТЕМЫ</w:t>
            </w:r>
            <w:r>
              <w:rPr>
                <w:noProof/>
                <w:webHidden/>
              </w:rPr>
              <w:tab/>
            </w:r>
            <w:r>
              <w:rPr>
                <w:noProof/>
                <w:webHidden/>
              </w:rPr>
              <w:fldChar w:fldCharType="begin"/>
            </w:r>
            <w:r>
              <w:rPr>
                <w:noProof/>
                <w:webHidden/>
              </w:rPr>
              <w:instrText xml:space="preserve"> PAGEREF _Toc536114321 \h </w:instrText>
            </w:r>
            <w:r>
              <w:rPr>
                <w:noProof/>
                <w:webHidden/>
              </w:rPr>
            </w:r>
            <w:r>
              <w:rPr>
                <w:noProof/>
                <w:webHidden/>
              </w:rPr>
              <w:fldChar w:fldCharType="separate"/>
            </w:r>
            <w:r>
              <w:rPr>
                <w:noProof/>
                <w:webHidden/>
              </w:rPr>
              <w:t>6</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2" w:history="1">
            <w:r w:rsidRPr="00223E9F">
              <w:rPr>
                <w:rStyle w:val="ac"/>
                <w:noProof/>
              </w:rPr>
              <w:t>3. МАТЕМАТИЧЕСКИЕ СРЕДСТВА АНАЛИЗА И ВЫЧИСЛЕНИЯ ДАННЫХ</w:t>
            </w:r>
            <w:r>
              <w:rPr>
                <w:noProof/>
                <w:webHidden/>
              </w:rPr>
              <w:tab/>
            </w:r>
            <w:r>
              <w:rPr>
                <w:noProof/>
                <w:webHidden/>
              </w:rPr>
              <w:fldChar w:fldCharType="begin"/>
            </w:r>
            <w:r>
              <w:rPr>
                <w:noProof/>
                <w:webHidden/>
              </w:rPr>
              <w:instrText xml:space="preserve"> PAGEREF _Toc536114322 \h </w:instrText>
            </w:r>
            <w:r>
              <w:rPr>
                <w:noProof/>
                <w:webHidden/>
              </w:rPr>
            </w:r>
            <w:r>
              <w:rPr>
                <w:noProof/>
                <w:webHidden/>
              </w:rPr>
              <w:fldChar w:fldCharType="separate"/>
            </w:r>
            <w:r>
              <w:rPr>
                <w:noProof/>
                <w:webHidden/>
              </w:rPr>
              <w:t>10</w:t>
            </w:r>
            <w:r>
              <w:rPr>
                <w:noProof/>
                <w:webHidden/>
              </w:rPr>
              <w:fldChar w:fldCharType="end"/>
            </w:r>
          </w:hyperlink>
        </w:p>
        <w:p w:rsidR="00B12B55" w:rsidRDefault="00B12B55" w:rsidP="00B12B55">
          <w:pPr>
            <w:pStyle w:val="21"/>
            <w:tabs>
              <w:tab w:val="right" w:leader="dot" w:pos="9345"/>
            </w:tabs>
            <w:spacing w:line="360" w:lineRule="auto"/>
            <w:jc w:val="both"/>
            <w:rPr>
              <w:rFonts w:asciiTheme="minorHAnsi" w:eastAsiaTheme="minorEastAsia" w:hAnsiTheme="minorHAnsi" w:cstheme="minorBidi"/>
              <w:noProof/>
              <w:sz w:val="22"/>
              <w:szCs w:val="22"/>
              <w:lang w:eastAsia="ru-RU"/>
            </w:rPr>
          </w:pPr>
          <w:hyperlink w:anchor="_Toc536114323" w:history="1">
            <w:r w:rsidRPr="00223E9F">
              <w:rPr>
                <w:rStyle w:val="ac"/>
                <w:noProof/>
              </w:rPr>
              <w:t>3.1. Корреляционный анализ</w:t>
            </w:r>
            <w:r>
              <w:rPr>
                <w:noProof/>
                <w:webHidden/>
              </w:rPr>
              <w:tab/>
            </w:r>
            <w:r>
              <w:rPr>
                <w:noProof/>
                <w:webHidden/>
              </w:rPr>
              <w:fldChar w:fldCharType="begin"/>
            </w:r>
            <w:r>
              <w:rPr>
                <w:noProof/>
                <w:webHidden/>
              </w:rPr>
              <w:instrText xml:space="preserve"> PAGEREF _Toc536114323 \h </w:instrText>
            </w:r>
            <w:r>
              <w:rPr>
                <w:noProof/>
                <w:webHidden/>
              </w:rPr>
            </w:r>
            <w:r>
              <w:rPr>
                <w:noProof/>
                <w:webHidden/>
              </w:rPr>
              <w:fldChar w:fldCharType="separate"/>
            </w:r>
            <w:r>
              <w:rPr>
                <w:noProof/>
                <w:webHidden/>
              </w:rPr>
              <w:t>10</w:t>
            </w:r>
            <w:r>
              <w:rPr>
                <w:noProof/>
                <w:webHidden/>
              </w:rPr>
              <w:fldChar w:fldCharType="end"/>
            </w:r>
          </w:hyperlink>
        </w:p>
        <w:p w:rsidR="00B12B55" w:rsidRDefault="00B12B55" w:rsidP="00B12B55">
          <w:pPr>
            <w:pStyle w:val="21"/>
            <w:tabs>
              <w:tab w:val="right" w:leader="dot" w:pos="9345"/>
            </w:tabs>
            <w:spacing w:line="360" w:lineRule="auto"/>
            <w:jc w:val="both"/>
            <w:rPr>
              <w:rFonts w:asciiTheme="minorHAnsi" w:eastAsiaTheme="minorEastAsia" w:hAnsiTheme="minorHAnsi" w:cstheme="minorBidi"/>
              <w:noProof/>
              <w:sz w:val="22"/>
              <w:szCs w:val="22"/>
              <w:lang w:eastAsia="ru-RU"/>
            </w:rPr>
          </w:pPr>
          <w:hyperlink w:anchor="_Toc536114324" w:history="1">
            <w:r w:rsidRPr="00223E9F">
              <w:rPr>
                <w:rStyle w:val="ac"/>
                <w:noProof/>
              </w:rPr>
              <w:t>3.2. Полиномиальная интерполяция</w:t>
            </w:r>
            <w:r>
              <w:rPr>
                <w:noProof/>
                <w:webHidden/>
              </w:rPr>
              <w:tab/>
            </w:r>
            <w:r>
              <w:rPr>
                <w:noProof/>
                <w:webHidden/>
              </w:rPr>
              <w:fldChar w:fldCharType="begin"/>
            </w:r>
            <w:r>
              <w:rPr>
                <w:noProof/>
                <w:webHidden/>
              </w:rPr>
              <w:instrText xml:space="preserve"> PAGEREF _Toc536114324 \h </w:instrText>
            </w:r>
            <w:r>
              <w:rPr>
                <w:noProof/>
                <w:webHidden/>
              </w:rPr>
            </w:r>
            <w:r>
              <w:rPr>
                <w:noProof/>
                <w:webHidden/>
              </w:rPr>
              <w:fldChar w:fldCharType="separate"/>
            </w:r>
            <w:r>
              <w:rPr>
                <w:noProof/>
                <w:webHidden/>
              </w:rPr>
              <w:t>11</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5" w:history="1">
            <w:r w:rsidRPr="00223E9F">
              <w:rPr>
                <w:rStyle w:val="ac"/>
                <w:noProof/>
              </w:rPr>
              <w:t>4. ОБЩИЙ АЛГОРИТМ РАСЧЕТА</w:t>
            </w:r>
            <w:r>
              <w:rPr>
                <w:noProof/>
                <w:webHidden/>
              </w:rPr>
              <w:tab/>
            </w:r>
            <w:r>
              <w:rPr>
                <w:noProof/>
                <w:webHidden/>
              </w:rPr>
              <w:fldChar w:fldCharType="begin"/>
            </w:r>
            <w:r>
              <w:rPr>
                <w:noProof/>
                <w:webHidden/>
              </w:rPr>
              <w:instrText xml:space="preserve"> PAGEREF _Toc536114325 \h </w:instrText>
            </w:r>
            <w:r>
              <w:rPr>
                <w:noProof/>
                <w:webHidden/>
              </w:rPr>
            </w:r>
            <w:r>
              <w:rPr>
                <w:noProof/>
                <w:webHidden/>
              </w:rPr>
              <w:fldChar w:fldCharType="separate"/>
            </w:r>
            <w:r>
              <w:rPr>
                <w:noProof/>
                <w:webHidden/>
              </w:rPr>
              <w:t>14</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6" w:history="1">
            <w:r w:rsidRPr="00223E9F">
              <w:rPr>
                <w:rStyle w:val="ac"/>
                <w:noProof/>
              </w:rPr>
              <w:t>ЗАКЛЮЧЕНИЕ</w:t>
            </w:r>
            <w:r>
              <w:rPr>
                <w:noProof/>
                <w:webHidden/>
              </w:rPr>
              <w:tab/>
            </w:r>
            <w:r>
              <w:rPr>
                <w:noProof/>
                <w:webHidden/>
              </w:rPr>
              <w:fldChar w:fldCharType="begin"/>
            </w:r>
            <w:r>
              <w:rPr>
                <w:noProof/>
                <w:webHidden/>
              </w:rPr>
              <w:instrText xml:space="preserve"> PAGEREF _Toc536114326 \h </w:instrText>
            </w:r>
            <w:r>
              <w:rPr>
                <w:noProof/>
                <w:webHidden/>
              </w:rPr>
            </w:r>
            <w:r>
              <w:rPr>
                <w:noProof/>
                <w:webHidden/>
              </w:rPr>
              <w:fldChar w:fldCharType="separate"/>
            </w:r>
            <w:r>
              <w:rPr>
                <w:noProof/>
                <w:webHidden/>
              </w:rPr>
              <w:t>21</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7" w:history="1">
            <w:r w:rsidRPr="00223E9F">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_Toc536114327 \h </w:instrText>
            </w:r>
            <w:r>
              <w:rPr>
                <w:noProof/>
                <w:webHidden/>
              </w:rPr>
            </w:r>
            <w:r>
              <w:rPr>
                <w:noProof/>
                <w:webHidden/>
              </w:rPr>
              <w:fldChar w:fldCharType="separate"/>
            </w:r>
            <w:r>
              <w:rPr>
                <w:noProof/>
                <w:webHidden/>
              </w:rPr>
              <w:t>22</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28" w:history="1">
            <w:r>
              <w:rPr>
                <w:rStyle w:val="ac"/>
                <w:noProof/>
              </w:rPr>
              <w:t>ПРИЛОЖЕНИЕ </w:t>
            </w:r>
            <w:r w:rsidRPr="00223E9F">
              <w:rPr>
                <w:rStyle w:val="ac"/>
                <w:noProof/>
              </w:rPr>
              <w:t>1</w:t>
            </w:r>
          </w:hyperlink>
          <w:r>
            <w:rPr>
              <w:rStyle w:val="ac"/>
              <w:noProof/>
              <w:color w:val="000000" w:themeColor="text1"/>
              <w:u w:val="none"/>
            </w:rPr>
            <w:t>. </w:t>
          </w:r>
          <w:hyperlink w:anchor="_Toc536114329" w:history="1">
            <w:r w:rsidRPr="00223E9F">
              <w:rPr>
                <w:rStyle w:val="ac"/>
                <w:noProof/>
              </w:rPr>
              <w:t>Блок-схема алгоритма расчета сроков регламентного обслуживания</w:t>
            </w:r>
            <w:r>
              <w:rPr>
                <w:noProof/>
                <w:webHidden/>
              </w:rPr>
              <w:tab/>
            </w:r>
            <w:r>
              <w:rPr>
                <w:noProof/>
                <w:webHidden/>
              </w:rPr>
              <w:fldChar w:fldCharType="begin"/>
            </w:r>
            <w:r>
              <w:rPr>
                <w:noProof/>
                <w:webHidden/>
              </w:rPr>
              <w:instrText xml:space="preserve"> PAGEREF _Toc536114329 \h </w:instrText>
            </w:r>
            <w:r>
              <w:rPr>
                <w:noProof/>
                <w:webHidden/>
              </w:rPr>
            </w:r>
            <w:r>
              <w:rPr>
                <w:noProof/>
                <w:webHidden/>
              </w:rPr>
              <w:fldChar w:fldCharType="separate"/>
            </w:r>
            <w:r>
              <w:rPr>
                <w:noProof/>
                <w:webHidden/>
              </w:rPr>
              <w:t>23</w:t>
            </w:r>
            <w:r>
              <w:rPr>
                <w:noProof/>
                <w:webHidden/>
              </w:rPr>
              <w:fldChar w:fldCharType="end"/>
            </w:r>
          </w:hyperlink>
        </w:p>
        <w:p w:rsidR="00B12B55" w:rsidRDefault="00B12B55" w:rsidP="00B12B55">
          <w:pPr>
            <w:pStyle w:val="11"/>
            <w:rPr>
              <w:rFonts w:asciiTheme="minorHAnsi" w:eastAsiaTheme="minorEastAsia" w:hAnsiTheme="minorHAnsi" w:cstheme="minorBidi"/>
              <w:noProof/>
              <w:sz w:val="22"/>
              <w:szCs w:val="22"/>
              <w:lang w:eastAsia="ru-RU"/>
            </w:rPr>
          </w:pPr>
          <w:hyperlink w:anchor="_Toc536114330" w:history="1">
            <w:r>
              <w:rPr>
                <w:rStyle w:val="ac"/>
                <w:noProof/>
              </w:rPr>
              <w:t>ПРИЛОЖЕНИЕ </w:t>
            </w:r>
            <w:r w:rsidRPr="00223E9F">
              <w:rPr>
                <w:rStyle w:val="ac"/>
                <w:noProof/>
              </w:rPr>
              <w:t>2</w:t>
            </w:r>
          </w:hyperlink>
          <w:r w:rsidRPr="00B12B55">
            <w:rPr>
              <w:rStyle w:val="ac"/>
              <w:noProof/>
              <w:color w:val="000000" w:themeColor="text1"/>
              <w:u w:val="none"/>
            </w:rPr>
            <w:t>.</w:t>
          </w:r>
          <w:r>
            <w:rPr>
              <w:rStyle w:val="ac"/>
              <w:noProof/>
              <w:color w:val="000000" w:themeColor="text1"/>
              <w:u w:val="none"/>
            </w:rPr>
            <w:t> </w:t>
          </w:r>
          <w:hyperlink w:anchor="_Toc536114331" w:history="1">
            <w:r w:rsidRPr="00223E9F">
              <w:rPr>
                <w:rStyle w:val="ac"/>
                <w:noProof/>
              </w:rPr>
              <w:t>Листинг программы расчета значений по интерполяционному полиному</w:t>
            </w:r>
            <w:r>
              <w:rPr>
                <w:noProof/>
                <w:webHidden/>
              </w:rPr>
              <w:tab/>
            </w:r>
            <w:r>
              <w:rPr>
                <w:noProof/>
                <w:webHidden/>
              </w:rPr>
              <w:fldChar w:fldCharType="begin"/>
            </w:r>
            <w:r>
              <w:rPr>
                <w:noProof/>
                <w:webHidden/>
              </w:rPr>
              <w:instrText xml:space="preserve"> PAGEREF _Toc536114331 \h </w:instrText>
            </w:r>
            <w:r>
              <w:rPr>
                <w:noProof/>
                <w:webHidden/>
              </w:rPr>
            </w:r>
            <w:r>
              <w:rPr>
                <w:noProof/>
                <w:webHidden/>
              </w:rPr>
              <w:fldChar w:fldCharType="separate"/>
            </w:r>
            <w:r>
              <w:rPr>
                <w:noProof/>
                <w:webHidden/>
              </w:rPr>
              <w:t>26</w:t>
            </w:r>
            <w:r>
              <w:rPr>
                <w:noProof/>
                <w:webHidden/>
              </w:rPr>
              <w:fldChar w:fldCharType="end"/>
            </w:r>
          </w:hyperlink>
        </w:p>
        <w:p w:rsidR="0073069D" w:rsidRDefault="0073069D" w:rsidP="00B12B55">
          <w:pPr>
            <w:spacing w:line="360" w:lineRule="auto"/>
            <w:jc w:val="both"/>
          </w:pPr>
          <w:r w:rsidRPr="00312E8F">
            <w:rPr>
              <w:b/>
              <w:bCs/>
            </w:rPr>
            <w:fldChar w:fldCharType="end"/>
          </w:r>
        </w:p>
      </w:sdtContent>
    </w:sdt>
    <w:p w:rsidR="0073069D" w:rsidRDefault="0073069D" w:rsidP="0073069D">
      <w:pPr>
        <w:jc w:val="center"/>
        <w:rPr>
          <w:rFonts w:eastAsia="Times New Roman"/>
          <w:bCs/>
          <w:color w:val="000000"/>
        </w:rPr>
      </w:pPr>
    </w:p>
    <w:p w:rsidR="0073069D" w:rsidRDefault="0073069D">
      <w:pPr>
        <w:rPr>
          <w:rFonts w:eastAsiaTheme="majorEastAsia"/>
          <w:bCs/>
          <w:color w:val="000000" w:themeColor="text1"/>
        </w:rPr>
      </w:pPr>
      <w:r>
        <w:br w:type="page"/>
      </w:r>
    </w:p>
    <w:p w:rsidR="002F0E6E" w:rsidRPr="0010315D" w:rsidRDefault="002F0E6E" w:rsidP="0010315D">
      <w:pPr>
        <w:pStyle w:val="1"/>
      </w:pPr>
      <w:bookmarkStart w:id="0" w:name="_Toc536114319"/>
      <w:r w:rsidRPr="0010315D">
        <w:lastRenderedPageBreak/>
        <w:t>ВВЕДЕНИЕ</w:t>
      </w:r>
      <w:bookmarkEnd w:id="0"/>
    </w:p>
    <w:p w:rsidR="002F0E6E" w:rsidRPr="00E92203" w:rsidRDefault="002F0E6E" w:rsidP="00C93197">
      <w:pPr>
        <w:spacing w:after="0" w:line="360" w:lineRule="auto"/>
        <w:ind w:firstLine="851"/>
        <w:jc w:val="both"/>
      </w:pPr>
      <w:r>
        <w:t xml:space="preserve">На данный момент для достижения цели </w:t>
      </w:r>
      <w:r w:rsidR="00C63F60">
        <w:t xml:space="preserve">создания </w:t>
      </w:r>
      <w:r>
        <w:t>автоматизированной системы расчетов сроков провед</w:t>
      </w:r>
      <w:r w:rsidR="00A05734">
        <w:t xml:space="preserve">ения регламентного обслуживания </w:t>
      </w:r>
      <w:r w:rsidR="006C0D20">
        <w:t xml:space="preserve"> в предыдущих отчетах </w:t>
      </w:r>
      <w:r>
        <w:t>были рассмотрены инструме</w:t>
      </w:r>
      <w:r w:rsidR="001221F6">
        <w:t>нтальные средства, позволяющие получить</w:t>
      </w:r>
      <w:r>
        <w:t xml:space="preserve"> необходимые данные, которые требуются для расчета</w:t>
      </w:r>
      <w:r w:rsidR="00C63F60">
        <w:t>; проведен анализ систем</w:t>
      </w:r>
      <w:r w:rsidR="00E92203">
        <w:t xml:space="preserve"> и выбор периодов сбора данных.</w:t>
      </w:r>
    </w:p>
    <w:p w:rsidR="00C63F60" w:rsidRDefault="00C63F60" w:rsidP="00C93197">
      <w:pPr>
        <w:spacing w:after="0" w:line="360" w:lineRule="auto"/>
        <w:ind w:firstLine="851"/>
        <w:jc w:val="both"/>
      </w:pPr>
      <w:r>
        <w:t>Дальнейшими</w:t>
      </w:r>
      <w:r w:rsidR="006C0D20" w:rsidRPr="006C0D20">
        <w:t xml:space="preserve"> </w:t>
      </w:r>
      <w:r w:rsidR="006C0D20">
        <w:t>задачами,</w:t>
      </w:r>
      <w:r>
        <w:t xml:space="preserve"> поставленными для достижения цели</w:t>
      </w:r>
      <w:r w:rsidR="006C0D20">
        <w:t>,</w:t>
      </w:r>
      <w:r>
        <w:t xml:space="preserve"> были сформулированы следующие:</w:t>
      </w:r>
    </w:p>
    <w:p w:rsidR="00C93197"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П</w:t>
      </w:r>
      <w:r w:rsidR="00551494">
        <w:rPr>
          <w:rFonts w:ascii="Times New Roman" w:hAnsi="Times New Roman"/>
        </w:rPr>
        <w:t>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И</w:t>
      </w:r>
      <w:r w:rsidR="00551494">
        <w:rPr>
          <w:rFonts w:ascii="Times New Roman" w:hAnsi="Times New Roman"/>
        </w:rPr>
        <w:t>зучение, выбор и освоение математического аппарата для реализации алгоритма расчета сроков регламентного обслуживания;</w:t>
      </w:r>
    </w:p>
    <w:p w:rsidR="00551494" w:rsidRPr="00551494"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Р</w:t>
      </w:r>
      <w:r w:rsidR="00551494">
        <w:rPr>
          <w:rFonts w:ascii="Times New Roman" w:hAnsi="Times New Roman"/>
        </w:rPr>
        <w:t>азработка алгоритма расчета сроков регламентного обслуживания.</w:t>
      </w:r>
    </w:p>
    <w:p w:rsidR="000F1E69" w:rsidRDefault="00C93197" w:rsidP="006C0D20">
      <w:pPr>
        <w:spacing w:after="0" w:line="360" w:lineRule="auto"/>
        <w:ind w:firstLine="851"/>
        <w:jc w:val="both"/>
      </w:pPr>
      <w:r>
        <w:t>В отчете приведен</w:t>
      </w:r>
      <w:r w:rsidR="006C0D20">
        <w:t>о описание промежуточных решений поставленных задачи, приведены блок-схемы алгоритмов.</w:t>
      </w:r>
    </w:p>
    <w:p w:rsidR="000F1E69" w:rsidRDefault="000F1E69">
      <w:r>
        <w:br w:type="page"/>
      </w:r>
    </w:p>
    <w:p w:rsidR="006C0D20" w:rsidRDefault="004518F1" w:rsidP="00B12B55">
      <w:pPr>
        <w:pStyle w:val="1"/>
      </w:pPr>
      <w:bookmarkStart w:id="1" w:name="_Toc536114320"/>
      <w:r>
        <w:lastRenderedPageBreak/>
        <w:t xml:space="preserve">1. </w:t>
      </w:r>
      <w:r w:rsidR="000F1E69">
        <w:t xml:space="preserve">АКТУАЛЬНОСТЬ И </w:t>
      </w:r>
      <w:r w:rsidR="00FB0DDD">
        <w:t>НАЗНАЧЕНИЕ</w:t>
      </w:r>
      <w:r w:rsidR="000F1E69">
        <w:t xml:space="preserve"> СИСТЕМЫ</w:t>
      </w:r>
      <w:bookmarkEnd w:id="1"/>
    </w:p>
    <w:p w:rsidR="000F1E69" w:rsidRDefault="000F1E69" w:rsidP="000F1E69">
      <w:pPr>
        <w:spacing w:after="0" w:line="360" w:lineRule="auto"/>
        <w:ind w:firstLine="851"/>
        <w:jc w:val="both"/>
      </w:pPr>
      <w:r>
        <w:t>Основной задачей корпоративных информационных систем является быстрое и своевременное исполнение бизнес-процессов. Одним из факторов, способствующих возникновению барьеров для достижения вышеописанной задачи, является регламентное обслуживание.</w:t>
      </w:r>
    </w:p>
    <w:p w:rsidR="000F1E69" w:rsidRDefault="000F1E69" w:rsidP="000F1E69">
      <w:pPr>
        <w:spacing w:after="0" w:line="360" w:lineRule="auto"/>
        <w:ind w:firstLine="851"/>
        <w:jc w:val="both"/>
      </w:pPr>
      <w:r>
        <w:t>Регламентное обслуживание – комплекс профилактических мер по поддержанию работоспособности аппаратного и программного обеспечения в процессе его дальнейшей эксплуатации.</w:t>
      </w:r>
    </w:p>
    <w:p w:rsidR="00851EFF" w:rsidRDefault="000F1E69" w:rsidP="000F1E69">
      <w:pPr>
        <w:spacing w:after="0" w:line="360" w:lineRule="auto"/>
        <w:ind w:firstLine="851"/>
        <w:jc w:val="both"/>
      </w:pPr>
      <w:r>
        <w:t>Порядок организации регламентных работ на  крупных предприятиях организован на распределении и корректировке временных дат исполнения бизнес-процессов</w:t>
      </w:r>
      <w:r w:rsidR="00567057">
        <w:t xml:space="preserve"> и последующем указании сроков проведения технического обслуживания</w:t>
      </w:r>
      <w:r>
        <w:t>. Недостатком данного подхода является отсутствие анализа технического состояния систем, т. е. сроки организации профилактических работ являются оценочным решением, полученным по информации об исполнении системных бизнес-процессов.</w:t>
      </w:r>
      <w:r w:rsidR="001D3B3F">
        <w:t xml:space="preserve"> Поэтому требуется оптимизация планирования проведения регламентного обслуживания</w:t>
      </w:r>
      <w:r w:rsidR="00851EFF">
        <w:t>, которое позволит решить следующие задачи:</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Снизить материальные и трудовые ресурсы предприятия;</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эффективность бизнес-процессов;</w:t>
      </w:r>
    </w:p>
    <w:p w:rsidR="001D3B3F" w:rsidRP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эффективности стратегии проведения профилактических работ.</w:t>
      </w:r>
    </w:p>
    <w:p w:rsidR="000F1E69" w:rsidRDefault="00B0173F" w:rsidP="000F1E69">
      <w:pPr>
        <w:spacing w:after="0" w:line="360" w:lineRule="auto"/>
        <w:ind w:firstLine="851"/>
        <w:jc w:val="both"/>
      </w:pPr>
      <w:r>
        <w:t>Функциональная</w:t>
      </w:r>
      <w:r w:rsidR="00FB1D06">
        <w:t xml:space="preserve"> модель</w:t>
      </w:r>
      <w:r>
        <w:t xml:space="preserve"> автоматизированной системы представлена на рис </w:t>
      </w:r>
      <w:r w:rsidR="00FB1D06">
        <w:t>1</w:t>
      </w:r>
      <w:r w:rsidRPr="001D3B3F">
        <w:t>:</w:t>
      </w:r>
    </w:p>
    <w:p w:rsidR="00167EC3" w:rsidRPr="001D3B3F" w:rsidRDefault="00167EC3" w:rsidP="00167EC3">
      <w:pPr>
        <w:spacing w:after="0" w:line="360" w:lineRule="auto"/>
        <w:jc w:val="center"/>
      </w:pPr>
      <w:r>
        <w:rPr>
          <w:noProof/>
          <w:lang w:eastAsia="ru-RU"/>
        </w:rPr>
        <w:lastRenderedPageBreak/>
        <w:drawing>
          <wp:inline distT="0" distB="0" distL="0" distR="0">
            <wp:extent cx="5940425" cy="3286193"/>
            <wp:effectExtent l="0" t="0" r="3175" b="9525"/>
            <wp:docPr id="8" name="Рисунок 8" descr="D:\по учебе\функц схема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функц схема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86193"/>
                    </a:xfrm>
                    <a:prstGeom prst="rect">
                      <a:avLst/>
                    </a:prstGeom>
                    <a:noFill/>
                    <a:ln>
                      <a:noFill/>
                    </a:ln>
                  </pic:spPr>
                </pic:pic>
              </a:graphicData>
            </a:graphic>
          </wp:inline>
        </w:drawing>
      </w:r>
    </w:p>
    <w:p w:rsidR="00167EC3" w:rsidRPr="00167EC3" w:rsidRDefault="00167EC3" w:rsidP="00167EC3">
      <w:pPr>
        <w:spacing w:after="0" w:line="360" w:lineRule="auto"/>
        <w:jc w:val="center"/>
      </w:pPr>
      <w:r>
        <w:t xml:space="preserve">Рис. </w:t>
      </w:r>
      <w:r w:rsidR="00FB1D06">
        <w:t>1</w:t>
      </w:r>
      <w:r w:rsidRPr="00167EC3">
        <w:t xml:space="preserve">. </w:t>
      </w:r>
      <w:r w:rsidR="00FB1D06">
        <w:t>Функциональная модель</w:t>
      </w:r>
    </w:p>
    <w:p w:rsidR="00B20C11" w:rsidRDefault="00B20C11" w:rsidP="00B20C11">
      <w:pPr>
        <w:spacing w:after="0" w:line="360" w:lineRule="auto"/>
        <w:ind w:firstLine="851"/>
        <w:jc w:val="both"/>
      </w:pPr>
      <w:r>
        <w:t xml:space="preserve">Функциональная модель представлена из трех блоков. Входными данными первого блока являются статистические показатели производительности систем. На этом этапе происходит анализ и коррекция данных. </w:t>
      </w:r>
      <w:r w:rsidR="005F6CB2">
        <w:t>Выходными</w:t>
      </w:r>
      <w:r>
        <w:t xml:space="preserve"> данными является преобразованные статистические показания, пригодные для последующего анализа.</w:t>
      </w:r>
    </w:p>
    <w:p w:rsidR="00B20C11" w:rsidRDefault="005F6CB2" w:rsidP="00B20C11">
      <w:pPr>
        <w:spacing w:after="0" w:line="360" w:lineRule="auto"/>
        <w:ind w:firstLine="851"/>
        <w:jc w:val="both"/>
      </w:pPr>
      <w:r>
        <w:t>Второй блок модели описывает расчет промежуточных сроков регламентного обслуживания</w:t>
      </w:r>
      <w:r w:rsidR="00367D49">
        <w:t>. Выходные данные</w:t>
      </w:r>
      <w:r w:rsidR="00567057">
        <w:t xml:space="preserve"> корректируются с учетом полученных</w:t>
      </w:r>
      <w:r w:rsidR="00367D49">
        <w:t xml:space="preserve"> временных сроков исполнения бизнес-процессов в системах в третьем блоке.</w:t>
      </w:r>
    </w:p>
    <w:p w:rsidR="006636F1" w:rsidRPr="00577C8E" w:rsidRDefault="006636F1" w:rsidP="006636F1">
      <w:pPr>
        <w:spacing w:after="0" w:line="360" w:lineRule="auto"/>
        <w:ind w:firstLine="851"/>
        <w:jc w:val="both"/>
      </w:pPr>
      <w:r>
        <w:t xml:space="preserve">Время выполнения поиска сроков регламентного обслуживания зависит от объема входных данных, поэтому данная задача относится к типу </w:t>
      </w:r>
      <w:r>
        <w:rPr>
          <w:lang w:val="en-US"/>
        </w:rPr>
        <w:t>P</w:t>
      </w:r>
      <w:r w:rsidRPr="00961B7C">
        <w:t>-</w:t>
      </w:r>
      <w:r>
        <w:t xml:space="preserve">задач. </w:t>
      </w:r>
      <w:bookmarkStart w:id="2" w:name="_GoBack"/>
      <w:bookmarkEnd w:id="2"/>
    </w:p>
    <w:p w:rsidR="000F1E69" w:rsidRDefault="00B0173F" w:rsidP="000F1E69">
      <w:pPr>
        <w:spacing w:after="0" w:line="360" w:lineRule="auto"/>
        <w:ind w:firstLine="851"/>
        <w:jc w:val="both"/>
      </w:pPr>
      <w:r>
        <w:t>Проектируемая с</w:t>
      </w:r>
      <w:r w:rsidR="000F1E69">
        <w:t>истема</w:t>
      </w:r>
      <w:r w:rsidR="00184C90">
        <w:t xml:space="preserve"> предназначена</w:t>
      </w:r>
      <w:r w:rsidR="001D3B3F" w:rsidRPr="001D3B3F">
        <w:t xml:space="preserve"> </w:t>
      </w:r>
      <w:r w:rsidR="001D3B3F">
        <w:t>для</w:t>
      </w:r>
      <w:r w:rsidR="00C67E45">
        <w:t xml:space="preserve"> </w:t>
      </w:r>
      <w:r w:rsidR="00095011">
        <w:t>экспертов программного обеспечения, которые осуществляют контроль, анализ и оптимизацию функционирования информационных систем.</w:t>
      </w:r>
    </w:p>
    <w:p w:rsidR="000F1E69" w:rsidRDefault="000F1E69" w:rsidP="000F1E69">
      <w:pPr>
        <w:spacing w:after="0" w:line="360" w:lineRule="auto"/>
        <w:ind w:firstLine="851"/>
        <w:jc w:val="center"/>
      </w:pPr>
    </w:p>
    <w:p w:rsidR="006C0D20" w:rsidRDefault="006C0D20">
      <w:r>
        <w:br w:type="page"/>
      </w:r>
    </w:p>
    <w:p w:rsidR="0022609C" w:rsidRDefault="004518F1" w:rsidP="0010315D">
      <w:pPr>
        <w:pStyle w:val="1"/>
      </w:pPr>
      <w:bookmarkStart w:id="3" w:name="_Toc536114321"/>
      <w:r>
        <w:lastRenderedPageBreak/>
        <w:t>2</w:t>
      </w:r>
      <w:r w:rsidR="00C2340E">
        <w:t xml:space="preserve">. </w:t>
      </w:r>
      <w:r w:rsidR="006F68DB">
        <w:t>ПРОЕКТИРОВАНИЕ БАЗЫ ДАННЫХ СИСТЕМЫ</w:t>
      </w:r>
      <w:bookmarkEnd w:id="3"/>
    </w:p>
    <w:p w:rsidR="00407C4D" w:rsidRDefault="00407C4D" w:rsidP="00AD0165">
      <w:pPr>
        <w:spacing w:after="0" w:line="360" w:lineRule="auto"/>
        <w:ind w:firstLine="851"/>
        <w:jc w:val="both"/>
      </w:pPr>
      <w: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t>данных</w:t>
      </w:r>
      <w:r>
        <w:t xml:space="preserve"> проводить вычислени</w:t>
      </w:r>
      <w:r w:rsidR="00E00FA8">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pPr>
      <w:r>
        <w:t>В результате анализа</w:t>
      </w:r>
      <w:r w:rsidR="00820F47">
        <w:t xml:space="preserve"> предметной области</w:t>
      </w:r>
      <w:r>
        <w:t xml:space="preserve"> была разработана</w:t>
      </w:r>
      <w:r w:rsidR="00AD0165">
        <w:t xml:space="preserve"> промежуточная инфологическая модель данных</w:t>
      </w:r>
      <w:r w:rsidR="005B3538">
        <w:t xml:space="preserve"> (рис. 1)</w:t>
      </w:r>
      <w:r w:rsidR="00863ADD">
        <w:t>:</w:t>
      </w:r>
    </w:p>
    <w:p w:rsidR="00863ADD" w:rsidRPr="0080068F" w:rsidRDefault="00AF3CC6" w:rsidP="0080068F">
      <w:pPr>
        <w:spacing w:after="0" w:line="360" w:lineRule="auto"/>
        <w:jc w:val="center"/>
      </w:pPr>
      <w:r>
        <w:rPr>
          <w:noProof/>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pPr>
      <w:r>
        <w:t xml:space="preserve">Рис. </w:t>
      </w:r>
      <w:r w:rsidR="00381280">
        <w:t>1</w:t>
      </w:r>
      <w:r w:rsidR="00863ADD">
        <w:t>. Инфологическая модель предметной области</w:t>
      </w:r>
    </w:p>
    <w:p w:rsidR="00AD0165" w:rsidRDefault="009177FE" w:rsidP="00AD0165">
      <w:pPr>
        <w:spacing w:after="0" w:line="360" w:lineRule="auto"/>
        <w:ind w:firstLine="851"/>
        <w:jc w:val="both"/>
      </w:pPr>
      <w:r>
        <w:t>Модель состоит из 3</w:t>
      </w:r>
      <w:r w:rsidR="00AD0165">
        <w:t xml:space="preserve"> </w:t>
      </w:r>
      <w:r w:rsidR="003D7E89">
        <w:t>сущностей</w:t>
      </w:r>
      <w:r w:rsidR="00AD0165">
        <w:t>:</w:t>
      </w:r>
    </w:p>
    <w:p w:rsidR="00AD0165" w:rsidRPr="00551494" w:rsidRDefault="00AD0165" w:rsidP="00AD0165">
      <w:pPr>
        <w:spacing w:after="0" w:line="360" w:lineRule="auto"/>
        <w:ind w:firstLine="851"/>
        <w:jc w:val="both"/>
      </w:pPr>
      <w:r>
        <w:t xml:space="preserve">1. </w:t>
      </w:r>
      <w:r w:rsidR="00381280">
        <w:t>«О</w:t>
      </w:r>
      <w:r w:rsidR="003D7E89">
        <w:t>бщая загрузка</w:t>
      </w:r>
      <w:r w:rsidR="00381280">
        <w:t>»</w:t>
      </w:r>
      <w:r w:rsidR="00551494" w:rsidRPr="00551494">
        <w:t xml:space="preserve"> (</w:t>
      </w:r>
      <w:r w:rsidR="00551494">
        <w:t>«</w:t>
      </w:r>
      <w:r w:rsidR="00551494">
        <w:rPr>
          <w:lang w:val="en-US"/>
        </w:rPr>
        <w:t>Total</w:t>
      </w:r>
      <w:r w:rsidR="00551494" w:rsidRPr="00551494">
        <w:t>_</w:t>
      </w:r>
      <w:r w:rsidR="00551494">
        <w:rPr>
          <w:lang w:val="en-US"/>
        </w:rPr>
        <w:t>load</w:t>
      </w:r>
      <w:r w:rsidR="00551494">
        <w:t>»</w:t>
      </w:r>
      <w:r w:rsidR="00551494" w:rsidRPr="00551494">
        <w:t>)</w:t>
      </w:r>
      <w:r>
        <w:t>: содержит значе</w:t>
      </w:r>
      <w:r w:rsidR="00090EA0">
        <w:t>ния параметров загрузки систем (</w:t>
      </w:r>
      <w:r w:rsidR="009177FE">
        <w:t>табл 1.</w:t>
      </w:r>
      <w:r w:rsidR="00090EA0">
        <w:t xml:space="preserve"> физической модели</w:t>
      </w:r>
      <w:r w:rsidR="009177FE">
        <w:t>)</w:t>
      </w:r>
      <w:r>
        <w:t>;</w:t>
      </w:r>
    </w:p>
    <w:p w:rsidR="00AD0165" w:rsidRDefault="00AD0165" w:rsidP="00AD0165">
      <w:pPr>
        <w:spacing w:after="0" w:line="360" w:lineRule="auto"/>
        <w:ind w:firstLine="851"/>
        <w:jc w:val="both"/>
      </w:pPr>
      <w:r>
        <w:t xml:space="preserve">2. </w:t>
      </w:r>
      <w:r w:rsidR="00381280">
        <w:t>«Р</w:t>
      </w:r>
      <w:r w:rsidR="0000201F">
        <w:t>егламентное обслуживание</w:t>
      </w:r>
      <w:r w:rsidR="00381280">
        <w:t>»</w:t>
      </w:r>
      <w:r w:rsidR="00551494" w:rsidRPr="00551494">
        <w:t xml:space="preserve"> (</w:t>
      </w:r>
      <w:r w:rsidR="00551494">
        <w:t>«</w:t>
      </w:r>
      <w:r w:rsidR="00551494">
        <w:rPr>
          <w:lang w:val="en-US"/>
        </w:rPr>
        <w:t>Routine</w:t>
      </w:r>
      <w:r w:rsidR="00551494" w:rsidRPr="00551494">
        <w:t>_</w:t>
      </w:r>
      <w:r w:rsidR="00551494">
        <w:rPr>
          <w:lang w:val="en-US"/>
        </w:rPr>
        <w:t>maintenance</w:t>
      </w:r>
      <w:r w:rsidR="00551494">
        <w:t>»</w:t>
      </w:r>
      <w:r w:rsidR="00551494" w:rsidRPr="00551494">
        <w:t>)</w:t>
      </w:r>
      <w:r>
        <w:t xml:space="preserve">: содержит данные о результатах </w:t>
      </w:r>
      <w:r w:rsidR="0000201F">
        <w:t>расчетов за конкретный месяц</w:t>
      </w:r>
      <w:r w:rsidR="00B6480B">
        <w:t xml:space="preserve"> с учетом выбранного пользовате</w:t>
      </w:r>
      <w:r w:rsidR="0000201F">
        <w:t>лем режима вычисления, а именно -  часы, минуты</w:t>
      </w:r>
      <w:r w:rsidR="00B6480B">
        <w:t>,</w:t>
      </w:r>
      <w:r w:rsidR="009177FE">
        <w:t xml:space="preserve"> (табл. 3</w:t>
      </w:r>
      <w:r w:rsidR="00090EA0">
        <w:t xml:space="preserve"> физической модели</w:t>
      </w:r>
      <w:r w:rsidR="009177FE">
        <w:t>)</w:t>
      </w:r>
      <w:r>
        <w:t>;</w:t>
      </w:r>
    </w:p>
    <w:p w:rsidR="001661C4" w:rsidRDefault="008278FD" w:rsidP="001661C4">
      <w:pPr>
        <w:spacing w:after="0" w:line="360" w:lineRule="auto"/>
        <w:ind w:firstLine="851"/>
        <w:jc w:val="both"/>
      </w:pPr>
      <w:r>
        <w:t>3. </w:t>
      </w:r>
      <w:r w:rsidR="00381280">
        <w:t>«П</w:t>
      </w:r>
      <w:r w:rsidR="0000201F">
        <w:t>одробное описание</w:t>
      </w:r>
      <w:r w:rsidR="00381280">
        <w:t>»</w:t>
      </w:r>
      <w:r w:rsidR="00551494">
        <w:t xml:space="preserve"> («</w:t>
      </w:r>
      <w:r w:rsidR="00551494">
        <w:rPr>
          <w:lang w:val="en-US"/>
        </w:rPr>
        <w:t>Detailed</w:t>
      </w:r>
      <w:r w:rsidR="00551494" w:rsidRPr="00551494">
        <w:t>_</w:t>
      </w:r>
      <w:r w:rsidR="00551494">
        <w:rPr>
          <w:lang w:val="en-US"/>
        </w:rPr>
        <w:t>description</w:t>
      </w:r>
      <w:r w:rsidR="00551494">
        <w:t>»)</w:t>
      </w:r>
      <w:r w:rsidR="00AD0165">
        <w:t>: содерж</w:t>
      </w:r>
      <w:r w:rsidR="0000201F">
        <w:t>и</w:t>
      </w:r>
      <w:r w:rsidR="00AD0165">
        <w:t>т статистические данные з</w:t>
      </w:r>
      <w:r w:rsidR="009177FE">
        <w:t>агрузки систем</w:t>
      </w:r>
      <w:r w:rsidR="00AD0165">
        <w:t>, являются необходимыми при проверке на критическую загрузку ЦПУ</w:t>
      </w:r>
      <w:r w:rsidR="0073069D">
        <w:t>, времени отклика</w:t>
      </w:r>
      <w:r w:rsidR="009177FE">
        <w:t xml:space="preserve"> (табл. 2</w:t>
      </w:r>
      <w:r w:rsidR="00090EA0">
        <w:t xml:space="preserve"> физической модели</w:t>
      </w:r>
      <w:r w:rsidR="009177FE">
        <w:t>)</w:t>
      </w:r>
      <w:r w:rsidR="00AD0165">
        <w:t>.</w:t>
      </w:r>
    </w:p>
    <w:p w:rsidR="00381280" w:rsidRDefault="00381280" w:rsidP="001661C4">
      <w:pPr>
        <w:spacing w:after="0" w:line="360" w:lineRule="auto"/>
        <w:ind w:firstLine="851"/>
        <w:jc w:val="both"/>
      </w:pPr>
      <w:r>
        <w:t>Физическая БД представлена на рис. 2:</w:t>
      </w:r>
    </w:p>
    <w:p w:rsidR="00381280" w:rsidRPr="008278FD" w:rsidRDefault="00AF3CC6" w:rsidP="00090EA0">
      <w:pPr>
        <w:spacing w:after="0" w:line="360" w:lineRule="auto"/>
        <w:jc w:val="center"/>
        <w:rPr>
          <w:b/>
        </w:rPr>
      </w:pPr>
      <w:r>
        <w:rPr>
          <w:b/>
          <w:noProof/>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pPr>
      <w:r>
        <w:t>Рис. 2. Физическая модель БД</w:t>
      </w:r>
    </w:p>
    <w:p w:rsidR="0000201F" w:rsidRPr="0000201F" w:rsidRDefault="0000201F" w:rsidP="0000201F">
      <w:pPr>
        <w:spacing w:after="0" w:line="360" w:lineRule="auto"/>
        <w:ind w:firstLine="851"/>
        <w:jc w:val="both"/>
      </w:pPr>
      <w:r>
        <w:t xml:space="preserve">В качестве СУБД для реализации физической модели базы данных была выбрана </w:t>
      </w:r>
      <w:r>
        <w:rPr>
          <w:lang w:val="en-US"/>
        </w:rPr>
        <w:t>MySQL</w:t>
      </w:r>
      <w:r w:rsidRPr="0000201F">
        <w:t>.</w:t>
      </w:r>
    </w:p>
    <w:p w:rsidR="00E90890" w:rsidRPr="00E90890" w:rsidRDefault="00E90890" w:rsidP="00E90890">
      <w:pPr>
        <w:spacing w:after="0" w:line="360" w:lineRule="auto"/>
        <w:jc w:val="right"/>
        <w:rPr>
          <w:b/>
        </w:rPr>
      </w:pPr>
      <w:r w:rsidRPr="00E90890">
        <w:rPr>
          <w:b/>
        </w:rPr>
        <w:t>Таблица 1</w:t>
      </w:r>
    </w:p>
    <w:p w:rsidR="00E90890" w:rsidRPr="00E90890" w:rsidRDefault="00090EA0" w:rsidP="00E90890">
      <w:pPr>
        <w:spacing w:after="0" w:line="360" w:lineRule="auto"/>
        <w:jc w:val="center"/>
      </w:pPr>
      <w: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Пример</w:t>
            </w:r>
            <w:r w:rsidR="00863ADD" w:rsidRPr="00863ADD">
              <w:rPr>
                <w:rFonts w:ascii="Times New Roman" w:hAnsi="Times New Roman"/>
                <w:b/>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0C4419"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sidRPr="003D7E89">
              <w:rPr>
                <w:rFonts w:ascii="Times New Roman" w:hAnsi="Times New Roman"/>
              </w:rPr>
              <w:t>1.</w:t>
            </w:r>
            <w:r>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rPr>
            </w:pPr>
            <w:r>
              <w:rPr>
                <w:rFonts w:ascii="Times New Roman" w:hAnsi="Times New Roman"/>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1…</w:t>
            </w:r>
            <w:r w:rsidR="00DE0195">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 xml:space="preserve">1 &lt;= </w:t>
            </w:r>
            <w:r>
              <w:rPr>
                <w:rFonts w:ascii="Times New Roman" w:hAnsi="Times New Roman"/>
                <w:lang w:val="en-US"/>
              </w:rPr>
              <w:t>x</w:t>
            </w:r>
            <w:r>
              <w:rPr>
                <w:rFonts w:ascii="Times New Roman" w:hAnsi="Times New Roman"/>
              </w:rPr>
              <w:t xml:space="preserve"> &lt;=</w:t>
            </w:r>
            <w:r w:rsidR="00DE0195">
              <w:rPr>
                <w:rFonts w:ascii="Times New Roman" w:hAnsi="Times New Roman"/>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lang w:val="en-US"/>
              </w:rPr>
            </w:pPr>
            <w:r>
              <w:rPr>
                <w:rFonts w:ascii="Times New Roman" w:hAnsi="Times New Roman"/>
                <w:lang w:val="en-US"/>
              </w:rPr>
              <w:t>SID</w:t>
            </w:r>
            <w:r w:rsidRPr="0010315D">
              <w:rPr>
                <w:rFonts w:ascii="Times New Roman" w:hAnsi="Times New Roman"/>
                <w:lang w:val="en-US"/>
              </w:rPr>
              <w:t xml:space="preserve"> </w:t>
            </w:r>
            <w:r>
              <w:rPr>
                <w:rFonts w:ascii="Times New Roman" w:hAnsi="Times New Roman"/>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VARCHAR(3</w:t>
            </w:r>
            <w:r w:rsidR="00090EA0">
              <w:rPr>
                <w:rFonts w:ascii="Times New Roman" w:hAnsi="Times New Roman"/>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rPr>
            </w:pPr>
            <w:r>
              <w:rPr>
                <w:rFonts w:ascii="Times New Roman" w:hAnsi="Times New Roman"/>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ЦПУ</w:t>
            </w:r>
            <w:r w:rsidR="00DE0195">
              <w:rPr>
                <w:rFonts w:ascii="Times New Roman" w:hAnsi="Times New Roman"/>
                <w:lang w:val="en-US"/>
              </w:rPr>
              <w:t xml:space="preserve"> (</w:t>
            </w:r>
            <w:r w:rsidR="00DE0195">
              <w:rPr>
                <w:rFonts w:ascii="Times New Roman" w:hAnsi="Times New Roman"/>
              </w:rPr>
              <w:t>мс</w:t>
            </w:r>
            <w:r w:rsidR="00DE0195">
              <w:rPr>
                <w:rFonts w:ascii="Times New Roman" w:hAnsi="Times New Roman"/>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rPr>
            </w:pPr>
            <w:r>
              <w:rPr>
                <w:rFonts w:ascii="Times New Roman" w:hAnsi="Times New Roman"/>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lang w:val="en-US"/>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lang w:val="en-US"/>
              </w:rPr>
            </w:pPr>
            <w:r>
              <w:rPr>
                <w:rFonts w:ascii="Times New Roman" w:hAnsi="Times New Roman"/>
              </w:rPr>
              <w:t>1</w:t>
            </w:r>
            <w:r w:rsidR="00DE0195">
              <w:rPr>
                <w:rFonts w:ascii="Times New Roman" w:hAnsi="Times New Roman"/>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Память</w:t>
            </w:r>
            <w:r w:rsidR="0010315D">
              <w:rPr>
                <w:rFonts w:ascii="Times New Roman" w:hAnsi="Times New Roman"/>
                <w:lang w:val="en-US"/>
              </w:rPr>
              <w:t xml:space="preserve">, </w:t>
            </w:r>
            <w:r w:rsidR="0010315D">
              <w:rPr>
                <w:rFonts w:ascii="Times New Roman" w:hAnsi="Times New Roman"/>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Время</w:t>
            </w:r>
            <w:r w:rsidRPr="0010315D">
              <w:rPr>
                <w:rFonts w:ascii="Times New Roman" w:hAnsi="Times New Roman"/>
                <w:lang w:val="en-US"/>
              </w:rPr>
              <w:t xml:space="preserve"> </w:t>
            </w:r>
            <w:r>
              <w:rPr>
                <w:rFonts w:ascii="Times New Roman" w:hAnsi="Times New Roman"/>
              </w:rPr>
              <w:t>отклика</w:t>
            </w:r>
            <w:r w:rsidR="0010315D">
              <w:rPr>
                <w:rFonts w:ascii="Times New Roman" w:hAnsi="Times New Roman"/>
                <w:lang w:val="en-US"/>
              </w:rPr>
              <w:t xml:space="preserve">, </w:t>
            </w:r>
            <w:r w:rsidR="0010315D">
              <w:rPr>
                <w:rFonts w:ascii="Times New Roman" w:hAnsi="Times New Roman"/>
              </w:rPr>
              <w:t>мс</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rPr>
            </w:pPr>
            <w:r>
              <w:rPr>
                <w:rFonts w:ascii="Times New Roman" w:hAnsi="Times New Roman"/>
              </w:rPr>
              <w:t>-</w:t>
            </w:r>
          </w:p>
        </w:tc>
      </w:tr>
    </w:tbl>
    <w:p w:rsidR="00AD0165" w:rsidRPr="00AD0165" w:rsidRDefault="00AD0165" w:rsidP="00AD0165">
      <w:pPr>
        <w:spacing w:after="0" w:line="360" w:lineRule="auto"/>
        <w:ind w:firstLine="851"/>
        <w:jc w:val="both"/>
      </w:pPr>
      <w:r>
        <w:t xml:space="preserve"> </w:t>
      </w:r>
    </w:p>
    <w:p w:rsidR="0000201F" w:rsidRDefault="0000201F" w:rsidP="00DE0195">
      <w:pPr>
        <w:spacing w:after="0" w:line="360" w:lineRule="auto"/>
        <w:jc w:val="right"/>
        <w:rPr>
          <w:b/>
        </w:rPr>
      </w:pPr>
    </w:p>
    <w:p w:rsidR="0000201F" w:rsidRDefault="0000201F" w:rsidP="00DE0195">
      <w:pPr>
        <w:spacing w:after="0" w:line="360" w:lineRule="auto"/>
        <w:jc w:val="right"/>
        <w:rPr>
          <w:b/>
        </w:rPr>
      </w:pPr>
    </w:p>
    <w:p w:rsidR="00DE0195" w:rsidRPr="00863ADD" w:rsidRDefault="00DE0195" w:rsidP="00DE0195">
      <w:pPr>
        <w:spacing w:after="0" w:line="360" w:lineRule="auto"/>
        <w:jc w:val="right"/>
        <w:rPr>
          <w:b/>
          <w:lang w:val="en-US"/>
        </w:rPr>
      </w:pPr>
      <w:r w:rsidRPr="00E90890">
        <w:rPr>
          <w:b/>
        </w:rPr>
        <w:lastRenderedPageBreak/>
        <w:t xml:space="preserve">Таблица </w:t>
      </w:r>
      <w:r>
        <w:rPr>
          <w:b/>
          <w:lang w:val="en-US"/>
        </w:rPr>
        <w:t>2</w:t>
      </w:r>
    </w:p>
    <w:p w:rsidR="00DE0195" w:rsidRPr="0000201F" w:rsidRDefault="0000201F" w:rsidP="00DE0195">
      <w:pPr>
        <w:spacing w:after="0" w:line="360" w:lineRule="auto"/>
        <w:jc w:val="center"/>
      </w:pPr>
      <w: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rPr>
            </w:pPr>
            <w:r w:rsidRPr="00863ADD">
              <w:rPr>
                <w:rFonts w:ascii="Times New Roman" w:hAnsi="Times New Roman"/>
                <w:b/>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rPr>
            </w:pPr>
            <w:r>
              <w:rPr>
                <w:rFonts w:ascii="Times New Roman" w:hAnsi="Times New Roman"/>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rPr>
            </w:pPr>
            <w:r>
              <w:rPr>
                <w:rFonts w:ascii="Times New Roman" w:hAnsi="Times New Roman"/>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rPr>
            </w:pPr>
            <w:r>
              <w:rPr>
                <w:rFonts w:ascii="Times New Roman" w:hAnsi="Times New Roman"/>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rPr>
            </w:pPr>
            <w:r>
              <w:rPr>
                <w:rFonts w:ascii="Times New Roman" w:hAnsi="Times New Roman"/>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bl>
    <w:p w:rsidR="00B6480B" w:rsidRDefault="00B6480B" w:rsidP="00CD6ED4">
      <w:pPr>
        <w:spacing w:after="0" w:line="360" w:lineRule="auto"/>
        <w:ind w:firstLine="851"/>
        <w:jc w:val="both"/>
      </w:pPr>
    </w:p>
    <w:p w:rsidR="009177FE" w:rsidRPr="009177FE" w:rsidRDefault="009177FE" w:rsidP="009177FE">
      <w:pPr>
        <w:spacing w:after="0" w:line="360" w:lineRule="auto"/>
        <w:jc w:val="right"/>
        <w:rPr>
          <w:b/>
        </w:rPr>
      </w:pPr>
      <w:r w:rsidRPr="009177FE">
        <w:rPr>
          <w:b/>
        </w:rPr>
        <w:t>Таблица 3</w:t>
      </w:r>
    </w:p>
    <w:p w:rsidR="009177FE" w:rsidRDefault="0000201F" w:rsidP="009177FE">
      <w:pPr>
        <w:spacing w:after="0" w:line="360" w:lineRule="auto"/>
        <w:jc w:val="center"/>
      </w:pPr>
      <w: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rPr>
            </w:pPr>
            <w:r>
              <w:rPr>
                <w:rFonts w:ascii="Times New Roman" w:hAnsi="Times New Roman"/>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Начало периода</w:t>
            </w:r>
            <w:r w:rsidRPr="009177FE">
              <w:rPr>
                <w:rFonts w:ascii="Times New Roman" w:hAnsi="Times New Roman"/>
                <w:lang w:val="en-US"/>
              </w:rPr>
              <w:t xml:space="preserve"> &lt; </w:t>
            </w:r>
            <w:r w:rsidRPr="009177FE">
              <w:rPr>
                <w:rFonts w:ascii="Times New Roman" w:hAnsi="Times New Roman"/>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w:t>
            </w:r>
          </w:p>
        </w:tc>
      </w:tr>
    </w:tbl>
    <w:p w:rsidR="0022609C" w:rsidRDefault="001661C4" w:rsidP="00CD6ED4">
      <w:pPr>
        <w:spacing w:after="0" w:line="360" w:lineRule="auto"/>
        <w:ind w:firstLine="851"/>
        <w:jc w:val="both"/>
      </w:pPr>
      <w: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t>моментов времени</w:t>
      </w:r>
      <w:r>
        <w:t>.</w:t>
      </w:r>
    </w:p>
    <w:p w:rsidR="00407C4D" w:rsidRDefault="00407C4D" w:rsidP="00CD6ED4">
      <w:pPr>
        <w:spacing w:after="0" w:line="360" w:lineRule="auto"/>
        <w:ind w:firstLine="851"/>
        <w:jc w:val="both"/>
      </w:pPr>
      <w: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pPr>
      <w: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t xml:space="preserve">, </w:t>
      </w:r>
      <w:r w:rsidR="00820F47">
        <w:t xml:space="preserve">который различен при разных </w:t>
      </w:r>
      <w:r w:rsidR="005B3538">
        <w:t>видах</w:t>
      </w:r>
      <w:r w:rsidR="00820F47">
        <w:t xml:space="preserve"> расчета</w:t>
      </w:r>
      <w:r>
        <w:t>.</w:t>
      </w:r>
    </w:p>
    <w:p w:rsidR="00820F47" w:rsidRDefault="00F14862" w:rsidP="00CD6ED4">
      <w:pPr>
        <w:spacing w:after="0" w:line="360" w:lineRule="auto"/>
        <w:ind w:firstLine="851"/>
        <w:jc w:val="both"/>
      </w:pPr>
      <w:r>
        <w:t>Размер поля «</w:t>
      </w:r>
      <w:r>
        <w:rPr>
          <w:lang w:val="en-US"/>
        </w:rPr>
        <w:t>SID</w:t>
      </w:r>
      <w:r w:rsidRPr="00F14862">
        <w:t xml:space="preserve"> </w:t>
      </w:r>
      <w:r>
        <w:t xml:space="preserve">системы» ограничен тремя символами, так как по правилам размер названия идентификатора </w:t>
      </w:r>
      <w:r>
        <w:rPr>
          <w:lang w:val="en-US"/>
        </w:rPr>
        <w:t>SAP</w:t>
      </w:r>
      <w:r w:rsidRPr="00F14862">
        <w:t>-</w:t>
      </w:r>
      <w:r>
        <w:t xml:space="preserve">системы равен трем буквам. </w:t>
      </w:r>
    </w:p>
    <w:p w:rsidR="00D54926" w:rsidRDefault="00F14862" w:rsidP="00CD6ED4">
      <w:pPr>
        <w:spacing w:after="0" w:line="360" w:lineRule="auto"/>
        <w:ind w:firstLine="851"/>
        <w:jc w:val="both"/>
      </w:pPr>
      <w: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t>Детальная загрузка</w:t>
      </w:r>
      <w:r>
        <w:t>».</w:t>
      </w:r>
    </w:p>
    <w:p w:rsidR="00D54926" w:rsidRDefault="00D54926">
      <w:r>
        <w:br w:type="page"/>
      </w:r>
    </w:p>
    <w:p w:rsidR="00D54926" w:rsidRPr="00D54926" w:rsidRDefault="004518F1" w:rsidP="0010315D">
      <w:pPr>
        <w:pStyle w:val="1"/>
      </w:pPr>
      <w:bookmarkStart w:id="4" w:name="_Toc536114322"/>
      <w:r>
        <w:lastRenderedPageBreak/>
        <w:t>3</w:t>
      </w:r>
      <w:r w:rsidR="00D54926">
        <w:t>.</w:t>
      </w:r>
      <w:r w:rsidR="00C2340E">
        <w:t xml:space="preserve"> МАТЕМАТИЧЕСКИЕ СРЕДСТВА АНАЛИЗА И ВЫЧИСЛЕНИЯ ДАННЫХ</w:t>
      </w:r>
      <w:bookmarkEnd w:id="4"/>
    </w:p>
    <w:p w:rsidR="00D54926" w:rsidRDefault="00D54926" w:rsidP="00D54926">
      <w:pPr>
        <w:spacing w:after="0" w:line="360" w:lineRule="auto"/>
        <w:ind w:firstLine="851"/>
        <w:jc w:val="both"/>
      </w:pPr>
      <w: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pPr>
      <w:r>
        <w:t xml:space="preserve"> В результате анализа поставленных в</w:t>
      </w:r>
      <w:r w:rsidR="000C4419">
        <w:t>о</w:t>
      </w:r>
      <w:r>
        <w:t xml:space="preserve"> </w:t>
      </w:r>
      <w:r w:rsidR="00C2340E">
        <w:t>введении задач</w:t>
      </w:r>
      <w:r>
        <w:t xml:space="preserve"> и имеющемуся набору исходных данных были выбраны следующие вспомогательные математические средства:</w:t>
      </w:r>
    </w:p>
    <w:p w:rsidR="00D54926" w:rsidRDefault="00EF5607" w:rsidP="00D54926">
      <w:pPr>
        <w:pStyle w:val="a3"/>
        <w:numPr>
          <w:ilvl w:val="0"/>
          <w:numId w:val="1"/>
        </w:numPr>
        <w:spacing w:line="360" w:lineRule="auto"/>
        <w:jc w:val="both"/>
        <w:rPr>
          <w:rFonts w:ascii="Times New Roman" w:hAnsi="Times New Roman"/>
        </w:rPr>
      </w:pPr>
      <w:r>
        <w:rPr>
          <w:rFonts w:ascii="Times New Roman" w:hAnsi="Times New Roman"/>
        </w:rPr>
        <w:t>К</w:t>
      </w:r>
      <w:r w:rsidR="00D54926">
        <w:rPr>
          <w:rFonts w:ascii="Times New Roman" w:hAnsi="Times New Roman"/>
        </w:rPr>
        <w:t>орреляционный анализ;</w:t>
      </w:r>
    </w:p>
    <w:p w:rsidR="00D54926" w:rsidRDefault="00EF5607" w:rsidP="0073069D">
      <w:pPr>
        <w:pStyle w:val="a3"/>
        <w:numPr>
          <w:ilvl w:val="0"/>
          <w:numId w:val="1"/>
        </w:numPr>
        <w:spacing w:after="0" w:line="360" w:lineRule="auto"/>
        <w:jc w:val="both"/>
        <w:rPr>
          <w:rFonts w:ascii="Times New Roman" w:hAnsi="Times New Roman"/>
        </w:rPr>
      </w:pPr>
      <w:r>
        <w:rPr>
          <w:rFonts w:ascii="Times New Roman" w:hAnsi="Times New Roman"/>
        </w:rPr>
        <w:t>П</w:t>
      </w:r>
      <w:r w:rsidR="00D54926">
        <w:rPr>
          <w:rFonts w:ascii="Times New Roman" w:hAnsi="Times New Roman"/>
        </w:rPr>
        <w:t>олиномиальная интерполяция.</w:t>
      </w:r>
    </w:p>
    <w:p w:rsidR="0073069D" w:rsidRDefault="0073069D" w:rsidP="0073069D">
      <w:pPr>
        <w:pStyle w:val="a3"/>
        <w:spacing w:after="0" w:line="360" w:lineRule="auto"/>
        <w:ind w:left="1211"/>
        <w:jc w:val="both"/>
        <w:rPr>
          <w:rFonts w:ascii="Times New Roman" w:hAnsi="Times New Roman"/>
        </w:rPr>
      </w:pPr>
    </w:p>
    <w:p w:rsidR="00D54926" w:rsidRPr="0073069D" w:rsidRDefault="00B12B55" w:rsidP="0073069D">
      <w:pPr>
        <w:pStyle w:val="2"/>
        <w:spacing w:before="0"/>
        <w:jc w:val="both"/>
      </w:pPr>
      <w:bookmarkStart w:id="5" w:name="_Toc536114323"/>
      <w:r>
        <w:t>3</w:t>
      </w:r>
      <w:r w:rsidR="0073069D" w:rsidRPr="0073069D">
        <w:t xml:space="preserve">.1. </w:t>
      </w:r>
      <w:r w:rsidR="00EF5607">
        <w:t>К</w:t>
      </w:r>
      <w:r w:rsidR="00D54926" w:rsidRPr="0073069D">
        <w:t>орреляционный анализ</w:t>
      </w:r>
      <w:bookmarkEnd w:id="5"/>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Основная задача корреляционного анализа – выявление и оценка связи между случайными величинами</w:t>
      </w:r>
      <w:r w:rsidR="005B3538">
        <w:rPr>
          <w:rFonts w:ascii="Times New Roman" w:hAnsi="Times New Roman"/>
        </w:rPr>
        <w:t xml:space="preserve"> </w:t>
      </w:r>
      <w:r w:rsidR="005B3538" w:rsidRPr="005B3538">
        <w:rPr>
          <w:rFonts w:ascii="Times New Roman" w:hAnsi="Times New Roman"/>
        </w:rPr>
        <w:t>[2]</w:t>
      </w:r>
      <w:r>
        <w:rPr>
          <w:rFonts w:ascii="Times New Roman" w:hAnsi="Times New Roman"/>
        </w:rPr>
        <w:t>.</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распределение отличающееся от нормального) используется коэффициент корреляции Спирмана или Кендалла.</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lastRenderedPageBreak/>
        <w:t>Выборочный коэффициент корреляции Пирсона «</w:t>
      </w:r>
      <w:r>
        <w:rPr>
          <w:rFonts w:ascii="Times New Roman" w:hAnsi="Times New Roman"/>
          <w:lang w:val="en-US"/>
        </w:rPr>
        <w:t>r</w:t>
      </w:r>
      <w:r>
        <w:rPr>
          <w:rFonts w:ascii="Times New Roman" w:hAnsi="Times New Roman"/>
        </w:rPr>
        <w:t xml:space="preserve">» рассчитывается по формуле </w:t>
      </w:r>
      <w:r w:rsidR="00EF5607" w:rsidRPr="00EF5607">
        <w:rPr>
          <w:rFonts w:ascii="Times New Roman" w:hAnsi="Times New Roman"/>
        </w:rPr>
        <w:t>(</w:t>
      </w:r>
      <w:r>
        <w:rPr>
          <w:rFonts w:ascii="Times New Roman" w:hAnsi="Times New Roman"/>
        </w:rPr>
        <w:t>1</w:t>
      </w:r>
      <w:r w:rsidR="00EF5607" w:rsidRPr="00EF5607">
        <w:rPr>
          <w:rFonts w:ascii="Times New Roman" w:hAnsi="Times New Roman"/>
        </w:rPr>
        <w:t>)</w:t>
      </w:r>
      <w:r>
        <w:rPr>
          <w:rFonts w:ascii="Times New Roman" w:hAnsi="Times New Roman"/>
        </w:rPr>
        <w:t>:</w:t>
      </w:r>
    </w:p>
    <w:p w:rsidR="00D54926" w:rsidRPr="00EF5607" w:rsidRDefault="00D54926" w:rsidP="00D54926">
      <w:pPr>
        <w:pStyle w:val="a3"/>
        <w:spacing w:line="360" w:lineRule="auto"/>
        <w:ind w:left="0"/>
        <w:jc w:val="center"/>
        <w:rPr>
          <w:rFonts w:ascii="Times New Roman" w:hAnsi="Times New Roman"/>
        </w:rPr>
      </w:pPr>
      <m:oMath>
        <m:r>
          <m:rPr>
            <m:sty m:val="p"/>
          </m:rPr>
          <w:rPr>
            <w:rFonts w:ascii="Cambria Math" w:hAnsi="Cambria Math"/>
          </w:rPr>
          <m:t xml:space="preserve">r= </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nary>
          </m:num>
          <m:den>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e>
                </m:nary>
              </m:e>
            </m:rad>
          </m:den>
        </m:f>
      </m:oMath>
      <w:r w:rsidR="00EF5607" w:rsidRPr="00EF5607">
        <w:rPr>
          <w:rFonts w:ascii="Times New Roman" w:hAnsi="Times New Roman"/>
          <w:sz w:val="40"/>
          <w:szCs w:val="40"/>
        </w:rPr>
        <w:t xml:space="preserve">,    </w:t>
      </w:r>
      <w:r w:rsidR="00EF5607">
        <w:rPr>
          <w:rFonts w:ascii="Times New Roman" w:hAnsi="Times New Roman"/>
        </w:rPr>
        <w:t xml:space="preserve"> (1) </w:t>
      </w:r>
    </w:p>
    <w:p w:rsidR="00D54926" w:rsidRDefault="00D54926" w:rsidP="00E44C19">
      <w:pPr>
        <w:pStyle w:val="a3"/>
        <w:spacing w:after="0" w:line="360" w:lineRule="auto"/>
        <w:ind w:left="0"/>
        <w:jc w:val="both"/>
        <w:rPr>
          <w:rFonts w:ascii="Times New Roman" w:eastAsiaTheme="minorEastAsia" w:hAnsi="Times New Roman"/>
        </w:rPr>
      </w:pPr>
      <w:r>
        <w:rPr>
          <w:rFonts w:ascii="Times New Roman" w:hAnsi="Times New Roman"/>
        </w:rPr>
        <w:t xml:space="preserve">где </w:t>
      </w:r>
      <m:oMath>
        <m:acc>
          <m:accPr>
            <m:chr m:val="̅"/>
            <m:ctrlPr>
              <w:rPr>
                <w:rFonts w:ascii="Cambria Math" w:hAnsi="Cambria Math"/>
              </w:rPr>
            </m:ctrlPr>
          </m:accPr>
          <m:e>
            <m:r>
              <m:rPr>
                <m:sty m:val="p"/>
              </m:rPr>
              <w:rPr>
                <w:rFonts w:ascii="Cambria Math" w:hAnsi="Cambria Math"/>
              </w:rPr>
              <m:t>X</m:t>
            </m:r>
          </m:e>
        </m:acc>
      </m:oMath>
      <w:r w:rsidRPr="008278FD">
        <w:rPr>
          <w:rFonts w:ascii="Times New Roman" w:eastAsiaTheme="minorEastAsia" w:hAnsi="Times New Roman"/>
        </w:rPr>
        <w:t xml:space="preserve">, </w:t>
      </w:r>
      <m:oMath>
        <m:acc>
          <m:accPr>
            <m:chr m:val="̅"/>
            <m:ctrlPr>
              <w:rPr>
                <w:rFonts w:ascii="Cambria Math" w:hAnsi="Cambria Math"/>
              </w:rPr>
            </m:ctrlPr>
          </m:accPr>
          <m:e>
            <m:r>
              <m:rPr>
                <m:sty m:val="p"/>
              </m:rPr>
              <w:rPr>
                <w:rFonts w:ascii="Cambria Math" w:hAnsi="Cambria Math"/>
              </w:rPr>
              <m:t>Y</m:t>
            </m:r>
          </m:e>
        </m:acc>
      </m:oMath>
      <w:r>
        <w:rPr>
          <w:rFonts w:ascii="Times New Roman" w:eastAsiaTheme="minorEastAsia" w:hAnsi="Times New Roman"/>
        </w:rPr>
        <w:t xml:space="preserve"> – выборочные средние.</w:t>
      </w:r>
    </w:p>
    <w:p w:rsidR="00F14862" w:rsidRPr="00D54926" w:rsidRDefault="00D54926" w:rsidP="00D54926">
      <w:pPr>
        <w:spacing w:after="0" w:line="360" w:lineRule="auto"/>
        <w:ind w:firstLine="851"/>
        <w:jc w:val="both"/>
        <w:rPr>
          <w:rFonts w:eastAsiaTheme="minorEastAsia"/>
        </w:rPr>
      </w:pPr>
      <w:r>
        <w:rPr>
          <w:rFonts w:eastAsiaTheme="minorEastAsia"/>
        </w:rPr>
        <w:tab/>
        <w:t xml:space="preserve">Так как шкала данных производительности систем имеет </w:t>
      </w:r>
      <w:r w:rsidR="001C61A5">
        <w:rPr>
          <w:rFonts w:eastAsiaTheme="minorEastAsia"/>
        </w:rPr>
        <w:t>количественную</w:t>
      </w:r>
      <w:r>
        <w:rPr>
          <w:rFonts w:eastAsiaTheme="minorEastAsia"/>
        </w:rPr>
        <w:t xml:space="preserve"> характеристику в качестве основного коэффициента корреляции был выбран коэффициент Кендалла.</w:t>
      </w:r>
    </w:p>
    <w:p w:rsidR="00D54926" w:rsidRPr="00AB636B" w:rsidRDefault="00D54926" w:rsidP="00D54926">
      <w:pPr>
        <w:spacing w:after="0" w:line="360" w:lineRule="auto"/>
        <w:ind w:firstLine="851"/>
        <w:jc w:val="both"/>
        <w:rPr>
          <w:rFonts w:eastAsiaTheme="minorEastAsia"/>
        </w:rPr>
      </w:pPr>
    </w:p>
    <w:p w:rsidR="00D54926" w:rsidRPr="0010315D" w:rsidRDefault="00B12B55" w:rsidP="0073069D">
      <w:pPr>
        <w:pStyle w:val="2"/>
      </w:pPr>
      <w:bookmarkStart w:id="6" w:name="_Toc536114324"/>
      <w:r>
        <w:t>3</w:t>
      </w:r>
      <w:r w:rsidR="00EF5607">
        <w:t>.2. П</w:t>
      </w:r>
      <w:r w:rsidR="00D54926" w:rsidRPr="0010315D">
        <w:t>олиномиальная интерполяция</w:t>
      </w:r>
      <w:bookmarkEnd w:id="6"/>
    </w:p>
    <w:p w:rsidR="00D54926" w:rsidRDefault="00D54926" w:rsidP="00D54926">
      <w:pPr>
        <w:spacing w:after="0" w:line="360" w:lineRule="auto"/>
        <w:ind w:firstLine="851"/>
        <w:jc w:val="both"/>
        <w:rPr>
          <w:rFonts w:eastAsiaTheme="minorEastAsia"/>
        </w:rPr>
      </w:pPr>
      <w:r>
        <w:rPr>
          <w:rFonts w:eastAsiaTheme="minorEastAsia"/>
        </w:rPr>
        <w:t>Интерполирование – поиск промежуточных значений величины по имеющемуся дискретному набору известных значений</w:t>
      </w:r>
      <w:r w:rsidR="005B3538" w:rsidRPr="005B3538">
        <w:rPr>
          <w:rFonts w:eastAsiaTheme="minorEastAsia"/>
        </w:rPr>
        <w:t xml:space="preserve"> [1]</w:t>
      </w:r>
      <w:r>
        <w:rPr>
          <w:rFonts w:eastAsiaTheme="minorEastAsia"/>
        </w:rPr>
        <w:t xml:space="preserve">. </w:t>
      </w:r>
    </w:p>
    <w:p w:rsidR="00E00FA8" w:rsidRDefault="00D54926" w:rsidP="00D54926">
      <w:pPr>
        <w:spacing w:after="0" w:line="360" w:lineRule="auto"/>
        <w:ind w:firstLine="851"/>
        <w:jc w:val="both"/>
      </w:pPr>
      <w:r>
        <w:rPr>
          <w:rFonts w:eastAsiaTheme="minorEastAsia"/>
        </w:rPr>
        <w:t xml:space="preserve">Пусть задан набор точек </w:t>
      </w:r>
      <w:r w:rsidRPr="00D54926">
        <w:rPr>
          <w:rFonts w:eastAsiaTheme="minorEastAsia"/>
        </w:rPr>
        <w:t>{</w:t>
      </w:r>
      <w:r>
        <w:rPr>
          <w:rFonts w:eastAsiaTheme="minorEastAsia"/>
          <w:lang w:val="en-US"/>
        </w:rPr>
        <w:t>x</w:t>
      </w:r>
      <w:r>
        <w:rPr>
          <w:rFonts w:eastAsiaTheme="minorEastAsia"/>
          <w:vertAlign w:val="subscript"/>
          <w:lang w:val="en-US"/>
        </w:rPr>
        <w:t>i</w:t>
      </w:r>
      <w:r w:rsidRPr="00D54926">
        <w:t>}</w:t>
      </w:r>
      <w:r>
        <w:t xml:space="preserve"> в некоторой области </w:t>
      </w:r>
      <w:r>
        <w:rPr>
          <w:lang w:val="en-US"/>
        </w:rPr>
        <w:t>D</w:t>
      </w:r>
      <w:r>
        <w:t xml:space="preserve"> и известны значения функции </w:t>
      </w:r>
      <w:r>
        <w:rPr>
          <w:lang w:val="en-US"/>
        </w:rPr>
        <w:t>f</w:t>
      </w:r>
      <w:r w:rsidRPr="00D54926">
        <w:t xml:space="preserve"> </w:t>
      </w:r>
      <w:r>
        <w:t>даны в этих точках</w:t>
      </w:r>
      <w:r w:rsidRPr="00D54926">
        <w:t xml:space="preserve"> {</w:t>
      </w:r>
      <w:r>
        <w:rPr>
          <w:lang w:val="en-US"/>
        </w:rPr>
        <w:t>y</w:t>
      </w:r>
      <w:r>
        <w:rPr>
          <w:vertAlign w:val="subscript"/>
          <w:lang w:val="en-US"/>
        </w:rPr>
        <w:t>i</w:t>
      </w:r>
      <w:r w:rsidRPr="00D54926">
        <w:t>}</w:t>
      </w:r>
      <w:r>
        <w:t xml:space="preserve">. </w:t>
      </w:r>
    </w:p>
    <w:p w:rsidR="00D54926" w:rsidRDefault="00D54926" w:rsidP="00D54926">
      <w:pPr>
        <w:spacing w:after="0" w:line="360" w:lineRule="auto"/>
        <w:ind w:firstLine="851"/>
        <w:jc w:val="both"/>
      </w:pPr>
      <w:r>
        <w:rPr>
          <w:lang w:val="en-US"/>
        </w:rPr>
        <w:t>X</w:t>
      </w:r>
      <w:r>
        <w:rPr>
          <w:vertAlign w:val="subscript"/>
          <w:lang w:val="en-US"/>
        </w:rPr>
        <w:t>i</w:t>
      </w:r>
      <w:r w:rsidRPr="00D54926">
        <w:t xml:space="preserve"> – </w:t>
      </w:r>
      <w:r>
        <w:t xml:space="preserve">узлы интерполяции, набор узлов – интерполяционная сетка.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vertAlign w:val="subscript"/>
        </w:rPr>
      </w:pPr>
      <w:r>
        <w:t xml:space="preserve">Основное свойство интерполирующей функции – </w:t>
      </w:r>
      <w:r w:rsidR="00E44C19">
        <w:rPr>
          <w:lang w:val="en-US"/>
        </w:rPr>
        <w:t>f</w:t>
      </w:r>
      <w:r w:rsidRPr="00D54926">
        <w:t>(</w:t>
      </w:r>
      <w:r>
        <w:rPr>
          <w:lang w:val="en-US"/>
        </w:rPr>
        <w:t>x</w:t>
      </w:r>
      <w:r>
        <w:rPr>
          <w:vertAlign w:val="subscript"/>
          <w:lang w:val="en-US"/>
        </w:rPr>
        <w:t>i</w:t>
      </w:r>
      <w:r w:rsidRPr="00D54926">
        <w:t xml:space="preserve">) = </w:t>
      </w:r>
      <w:r>
        <w:rPr>
          <w:lang w:val="en-US"/>
        </w:rPr>
        <w:t>y</w:t>
      </w:r>
      <w:r>
        <w:rPr>
          <w:vertAlign w:val="subscript"/>
          <w:lang w:val="en-US"/>
        </w:rPr>
        <w:t>i</w:t>
      </w:r>
    </w:p>
    <w:p w:rsidR="00076DBF" w:rsidRDefault="00076DBF" w:rsidP="00D54926">
      <w:pPr>
        <w:spacing w:after="0" w:line="360" w:lineRule="auto"/>
        <w:ind w:firstLine="851"/>
        <w:jc w:val="both"/>
      </w:pPr>
      <w:r>
        <w:t>Примеры интерполяций:</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Л</w:t>
      </w:r>
      <w:r w:rsidR="00076DBF">
        <w:rPr>
          <w:rFonts w:ascii="Times New Roman" w:hAnsi="Times New Roman"/>
        </w:rPr>
        <w:t>инейная интерполяция</w:t>
      </w:r>
      <w:r w:rsidR="00076DBF">
        <w:rPr>
          <w:rFonts w:ascii="Times New Roman" w:hAnsi="Times New Roman"/>
          <w:lang w:val="en-US"/>
        </w:rPr>
        <w:t>;</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И</w:t>
      </w:r>
      <w:r w:rsidR="00076DBF">
        <w:rPr>
          <w:rFonts w:ascii="Times New Roman" w:hAnsi="Times New Roman"/>
        </w:rPr>
        <w:t>нтерполяционная формула Ньютона;</w:t>
      </w:r>
    </w:p>
    <w:p w:rsidR="00076DBF" w:rsidRP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М</w:t>
      </w:r>
      <w:r w:rsidR="00076DBF">
        <w:rPr>
          <w:rFonts w:ascii="Times New Roman" w:hAnsi="Times New Roman"/>
        </w:rPr>
        <w:t>етод конечных разностей</w:t>
      </w:r>
      <w:r w:rsidR="00076DBF">
        <w:rPr>
          <w:rFonts w:ascii="Times New Roman" w:hAnsi="Times New Roman"/>
          <w:lang w:val="en-US"/>
        </w:rPr>
        <w:t>.</w:t>
      </w:r>
    </w:p>
    <w:p w:rsidR="00D54926" w:rsidRDefault="00076DBF" w:rsidP="00531CAD">
      <w:pPr>
        <w:spacing w:after="0" w:line="360" w:lineRule="auto"/>
        <w:ind w:firstLine="851"/>
        <w:jc w:val="both"/>
      </w:pPr>
      <w:r>
        <w:t>Интерполяция функции метод</w:t>
      </w:r>
      <w:r w:rsidR="00531CAD">
        <w:t>ом</w:t>
      </w:r>
      <w:r>
        <w:t xml:space="preserve"> построения многочлена Ньютона основ</w:t>
      </w:r>
      <w:r w:rsidR="00531CAD">
        <w:t>ана на разделенных</w:t>
      </w:r>
      <w:r>
        <w:t xml:space="preserve"> разностя</w:t>
      </w:r>
      <w:r w:rsidR="00531CAD">
        <w:t>х, разделяемых по порядкам. Преимуществом</w:t>
      </w:r>
      <w:r>
        <w:t xml:space="preserve"> полином</w:t>
      </w:r>
      <w:r w:rsidR="00531CAD">
        <w:t>а</w:t>
      </w:r>
      <w:r>
        <w:t xml:space="preserve"> Ньютона</w:t>
      </w:r>
      <w:r w:rsidR="00531CAD">
        <w:t xml:space="preserve"> является масштабируемость – не требуется выполнять перерасчет при добавлении новых точек</w:t>
      </w:r>
      <w:r w:rsidR="001C61A5">
        <w:t>.</w:t>
      </w:r>
    </w:p>
    <w:p w:rsidR="00531CAD" w:rsidRDefault="001C61A5" w:rsidP="00531CAD">
      <w:pPr>
        <w:spacing w:after="0" w:line="360" w:lineRule="auto"/>
        <w:ind w:firstLine="851"/>
        <w:jc w:val="both"/>
      </w:pPr>
      <w:r>
        <w:t>Количество разделенных</w:t>
      </w:r>
      <w:r w:rsidR="00531CAD">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pPr>
      <w:r>
        <w:t>Рассмотрим распределенные разности некоторых порядков.</w:t>
      </w:r>
    </w:p>
    <w:p w:rsidR="00531CAD" w:rsidRDefault="00531CAD" w:rsidP="00531CAD">
      <w:pPr>
        <w:spacing w:after="0" w:line="360" w:lineRule="auto"/>
        <w:ind w:firstLine="851"/>
        <w:jc w:val="both"/>
      </w:pPr>
      <w:r>
        <w:lastRenderedPageBreak/>
        <w:t>Разделенная разность первого порядка</w:t>
      </w:r>
      <w:r w:rsidR="00713910">
        <w:t xml:space="preserve"> – отношение приращения значений функций в узлах</w:t>
      </w:r>
      <w:r w:rsidR="00713910" w:rsidRPr="00713910">
        <w:t xml:space="preserve"> (</w:t>
      </w:r>
      <w:r w:rsidR="00713910">
        <w:t xml:space="preserve">формула </w:t>
      </w:r>
      <w:r w:rsidR="00EF5607">
        <w:t>(</w:t>
      </w:r>
      <w:r w:rsidR="00713910">
        <w:t>2</w:t>
      </w:r>
      <w:r w:rsidR="00EF5607">
        <w:t>)</w:t>
      </w:r>
      <w:r w:rsidR="00713910" w:rsidRPr="00713910">
        <w:t>)</w:t>
      </w:r>
      <w:r>
        <w:t>:</w:t>
      </w:r>
    </w:p>
    <w:p w:rsidR="00531CAD" w:rsidRDefault="00F3347E" w:rsidP="00F3347E">
      <w:pPr>
        <w:spacing w:after="0" w:line="360" w:lineRule="auto"/>
        <w:jc w:val="cente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f </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531CAD">
        <w:t xml:space="preserve"> </w:t>
      </w:r>
      <w:r w:rsidR="00EF5607" w:rsidRPr="00EF5607">
        <w:t xml:space="preserve">,    </w:t>
      </w:r>
      <w:r w:rsidR="001C61A5">
        <w:t xml:space="preserve"> (2</w:t>
      </w:r>
      <w:r w:rsidR="00713910">
        <w:t>)</w:t>
      </w:r>
    </w:p>
    <w:p w:rsidR="00531CAD" w:rsidRDefault="00713910" w:rsidP="00531CAD">
      <w:pPr>
        <w:spacing w:after="0" w:line="360" w:lineRule="auto"/>
        <w:ind w:firstLine="851"/>
        <w:jc w:val="both"/>
      </w:pPr>
      <w:r>
        <w:t xml:space="preserve">Разделенная разность второго порядка определяется через разделенные разности первого порядка (формула </w:t>
      </w:r>
      <w:r w:rsidR="00EF5607">
        <w:t>(</w:t>
      </w:r>
      <w:r>
        <w:t>3</w:t>
      </w:r>
      <w:r w:rsidR="00EF5607">
        <w:t>)</w:t>
      </w:r>
      <w:r>
        <w:t>):</w:t>
      </w:r>
    </w:p>
    <w:p w:rsidR="00713910" w:rsidRPr="00713910" w:rsidRDefault="00F3347E" w:rsidP="00F3347E">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sidRPr="00EF5607">
        <w:rPr>
          <w:rFonts w:eastAsiaTheme="minorEastAsia"/>
        </w:rPr>
        <w:t xml:space="preserve">,    </w:t>
      </w:r>
      <w:r w:rsidR="00713910" w:rsidRPr="00713910">
        <w:rPr>
          <w:rFonts w:eastAsiaTheme="minorEastAsia"/>
        </w:rPr>
        <w:t xml:space="preserve"> (3)</w:t>
      </w:r>
    </w:p>
    <w:p w:rsidR="00713910" w:rsidRPr="00713910" w:rsidRDefault="00713910" w:rsidP="00531CAD">
      <w:pPr>
        <w:spacing w:after="0" w:line="360" w:lineRule="auto"/>
        <w:ind w:firstLine="851"/>
        <w:jc w:val="both"/>
        <w:rPr>
          <w:rFonts w:eastAsiaTheme="minorEastAsia"/>
        </w:rPr>
      </w:pPr>
      <w:r>
        <w:rPr>
          <w:rFonts w:eastAsiaTheme="minorEastAsia"/>
        </w:rPr>
        <w:t xml:space="preserve">Разделенные разности </w:t>
      </w:r>
      <w:r>
        <w:rPr>
          <w:rFonts w:eastAsiaTheme="minorEastAsia"/>
          <w:lang w:val="en-US"/>
        </w:rPr>
        <w:t>k</w:t>
      </w:r>
      <w:r w:rsidRPr="00713910">
        <w:rPr>
          <w:rFonts w:eastAsiaTheme="minorEastAsia"/>
        </w:rPr>
        <w:t>-</w:t>
      </w:r>
      <w:r>
        <w:rPr>
          <w:rFonts w:eastAsiaTheme="minorEastAsia"/>
        </w:rPr>
        <w:t xml:space="preserve">ого порядка определяются через разделенные разности порядка </w:t>
      </w:r>
      <w:r>
        <w:rPr>
          <w:rFonts w:eastAsiaTheme="minorEastAsia"/>
          <w:lang w:val="en-US"/>
        </w:rPr>
        <w:t>k</w:t>
      </w:r>
      <w:r w:rsidRPr="00713910">
        <w:rPr>
          <w:rFonts w:eastAsiaTheme="minorEastAsia"/>
        </w:rPr>
        <w:t>-1 (</w:t>
      </w:r>
      <w:r>
        <w:rPr>
          <w:rFonts w:eastAsiaTheme="minorEastAsia"/>
        </w:rPr>
        <w:t>формула 4</w:t>
      </w:r>
      <w:r w:rsidRPr="00713910">
        <w:rPr>
          <w:rFonts w:eastAsiaTheme="minorEastAsia"/>
        </w:rPr>
        <w:t>):</w:t>
      </w:r>
    </w:p>
    <w:p w:rsidR="00713910" w:rsidRDefault="00B64B27" w:rsidP="00B64B27">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Pr>
          <w:rFonts w:eastAsiaTheme="minorEastAsia"/>
        </w:rPr>
        <w:t>,</w:t>
      </w:r>
      <w:r w:rsidR="00EF5607" w:rsidRPr="00EF5607">
        <w:rPr>
          <w:rFonts w:eastAsiaTheme="minorEastAsia"/>
        </w:rPr>
        <w:t xml:space="preserve">    </w:t>
      </w:r>
      <w:r w:rsidR="00713910" w:rsidRPr="00AB636B">
        <w:rPr>
          <w:rFonts w:eastAsiaTheme="minorEastAsia"/>
        </w:rPr>
        <w:t xml:space="preserve"> (4)</w:t>
      </w:r>
    </w:p>
    <w:p w:rsidR="00842109" w:rsidRDefault="00B32E80" w:rsidP="00D91A40">
      <w:pPr>
        <w:spacing w:after="0" w:line="360" w:lineRule="auto"/>
        <w:ind w:firstLine="851"/>
        <w:jc w:val="both"/>
        <w:rPr>
          <w:rFonts w:eastAsiaTheme="minorEastAsia"/>
        </w:rPr>
      </w:pPr>
      <w:r>
        <w:rPr>
          <w:rFonts w:eastAsiaTheme="minorEastAsia"/>
        </w:rPr>
        <w:t>Разделенные разности записывают в ви</w:t>
      </w:r>
      <w:r w:rsidR="005B3538">
        <w:rPr>
          <w:rFonts w:eastAsiaTheme="minorEastAsia"/>
        </w:rPr>
        <w:t>де прямоугольной таблицы (схема </w:t>
      </w:r>
      <w:r>
        <w:rPr>
          <w:rFonts w:eastAsiaTheme="minorEastAsia"/>
        </w:rPr>
        <w:t xml:space="preserve">Горнера): </w:t>
      </w:r>
    </w:p>
    <w:tbl>
      <w:tblPr>
        <w:tblStyle w:val="ae"/>
        <w:tblW w:w="9606" w:type="dxa"/>
        <w:tblBorders>
          <w:insideH w:val="none" w:sz="0" w:space="0" w:color="auto"/>
          <w:insideV w:val="none" w:sz="0" w:space="0" w:color="auto"/>
        </w:tblBorders>
        <w:tblLook w:val="04A0" w:firstRow="1" w:lastRow="0" w:firstColumn="1" w:lastColumn="0" w:noHBand="0" w:noVBand="1"/>
      </w:tblPr>
      <w:tblGrid>
        <w:gridCol w:w="817"/>
        <w:gridCol w:w="1276"/>
        <w:gridCol w:w="2126"/>
        <w:gridCol w:w="1985"/>
        <w:gridCol w:w="3402"/>
      </w:tblGrid>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1</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2</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3</w:t>
            </w: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…,x</w:t>
            </w:r>
            <w:r w:rsidRPr="00851234">
              <w:rPr>
                <w:vertAlign w:val="subscript"/>
                <w:lang w:val="en-US"/>
              </w:rPr>
              <w:t>n</w:t>
            </w:r>
            <w:r w:rsidRPr="00851234">
              <w:rPr>
                <w:lang w:val="en-US"/>
              </w:rPr>
              <w:t>]f</w:t>
            </w: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w:t>
            </w:r>
          </w:p>
        </w:tc>
        <w:tc>
          <w:tcPr>
            <w:tcW w:w="3402"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…,x</w:t>
            </w:r>
            <w:r w:rsidRPr="00851234">
              <w:rPr>
                <w:vertAlign w:val="subscript"/>
                <w:lang w:val="en-US"/>
              </w:rPr>
              <w:t>n</w:t>
            </w:r>
            <w:r w:rsidRPr="00851234">
              <w:rPr>
                <w:lang w:val="en-US"/>
              </w:rPr>
              <w:t>, x</w:t>
            </w:r>
            <w:r w:rsidRPr="00851234">
              <w:rPr>
                <w:vertAlign w:val="subscript"/>
                <w:lang w:val="en-US"/>
              </w:rPr>
              <w:t>n+1</w:t>
            </w:r>
            <w:r w:rsidRPr="00851234">
              <w:rPr>
                <w:lang w:val="en-US"/>
              </w:rPr>
              <w:t>]f</w:t>
            </w: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 …,x</w:t>
            </w:r>
            <w:r w:rsidRPr="00851234">
              <w:rPr>
                <w:vertAlign w:val="subscript"/>
                <w:lang w:val="en-US"/>
              </w:rPr>
              <w:t>n+1</w:t>
            </w:r>
            <w:r w:rsidRPr="00851234">
              <w:rPr>
                <w:lang w:val="en-US"/>
              </w:rPr>
              <w:t>]f</w:t>
            </w: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n</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r w:rsidRPr="00851234">
              <w:rPr>
                <w:lang w:val="en-US"/>
              </w:rPr>
              <w:t>[x</w:t>
            </w:r>
            <w:r w:rsidRPr="00851234">
              <w:rPr>
                <w:vertAlign w:val="subscript"/>
                <w:lang w:val="en-US"/>
              </w:rPr>
              <w:t>n-1</w:t>
            </w:r>
            <w:r w:rsidRPr="00851234">
              <w:rPr>
                <w:lang w:val="en-US"/>
              </w:rPr>
              <w:t>, x</w:t>
            </w:r>
            <w:r w:rsidRPr="00851234">
              <w:rPr>
                <w:vertAlign w:val="subscript"/>
                <w:lang w:val="en-US"/>
              </w:rPr>
              <w:t>n</w:t>
            </w:r>
            <w:r w:rsidRPr="00851234">
              <w:rPr>
                <w:lang w:val="en-US"/>
              </w:rPr>
              <w:t>, x</w:t>
            </w:r>
            <w:r w:rsidRPr="00851234">
              <w:rPr>
                <w:vertAlign w:val="subscript"/>
                <w:lang w:val="en-US"/>
              </w:rPr>
              <w:t>n+1</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bl>
    <w:p w:rsidR="00B32E80" w:rsidRPr="00B32E80" w:rsidRDefault="00B32E80" w:rsidP="00B32E80">
      <w:pPr>
        <w:spacing w:after="0" w:line="360" w:lineRule="auto"/>
        <w:jc w:val="center"/>
        <w:rPr>
          <w:rFonts w:eastAsiaTheme="minorEastAsia"/>
        </w:rPr>
      </w:pPr>
      <w:r>
        <w:rPr>
          <w:rFonts w:eastAsiaTheme="minorEastAsia"/>
        </w:rPr>
        <w:t xml:space="preserve">Рис. </w:t>
      </w:r>
      <w:r w:rsidR="00090EA0" w:rsidRPr="0080068F">
        <w:rPr>
          <w:rFonts w:eastAsiaTheme="minorEastAsia"/>
        </w:rPr>
        <w:t>3</w:t>
      </w:r>
      <w:r>
        <w:rPr>
          <w:rFonts w:eastAsiaTheme="minorEastAsia"/>
        </w:rPr>
        <w:t>. Схема Горнера</w:t>
      </w:r>
    </w:p>
    <w:p w:rsidR="00B32E80" w:rsidRDefault="00B32E80" w:rsidP="00531CAD">
      <w:pPr>
        <w:spacing w:after="0" w:line="360" w:lineRule="auto"/>
        <w:ind w:firstLine="851"/>
        <w:jc w:val="both"/>
        <w:rPr>
          <w:rFonts w:eastAsiaTheme="minorEastAsia"/>
        </w:rPr>
      </w:pPr>
      <w:r>
        <w:rPr>
          <w:rFonts w:eastAsiaTheme="minorEastAsia"/>
        </w:rPr>
        <w:t>Разделенные разности имеют свойство симметричности, т.е. они не меняют своего значения при перестановке аргументов</w:t>
      </w:r>
      <w:r w:rsidR="00F3347E">
        <w:rPr>
          <w:rFonts w:eastAsiaTheme="minorEastAsia"/>
        </w:rPr>
        <w:t>.</w:t>
      </w:r>
    </w:p>
    <w:p w:rsidR="00713910" w:rsidRDefault="00713910" w:rsidP="00531CAD">
      <w:pPr>
        <w:spacing w:after="0" w:line="360" w:lineRule="auto"/>
        <w:ind w:firstLine="851"/>
        <w:jc w:val="both"/>
        <w:rPr>
          <w:rFonts w:eastAsiaTheme="minorEastAsia"/>
        </w:rPr>
      </w:pPr>
      <w:r>
        <w:rPr>
          <w:rFonts w:eastAsiaTheme="minorEastAsia"/>
        </w:rPr>
        <w:t>Интерполяционный многочлен Ньютона записывается в следующем виде</w:t>
      </w:r>
      <w:r w:rsidR="00B32E80" w:rsidRPr="00B32E80">
        <w:rPr>
          <w:rFonts w:eastAsiaTheme="minorEastAsia"/>
        </w:rPr>
        <w:t xml:space="preserve"> (</w:t>
      </w:r>
      <w:r w:rsidR="001C61A5">
        <w:rPr>
          <w:rFonts w:eastAsiaTheme="minorEastAsia"/>
        </w:rPr>
        <w:t xml:space="preserve">формула </w:t>
      </w:r>
      <w:r w:rsidR="00EF5607" w:rsidRPr="00EF5607">
        <w:rPr>
          <w:rFonts w:eastAsiaTheme="minorEastAsia"/>
        </w:rPr>
        <w:t>(</w:t>
      </w:r>
      <w:r w:rsidR="00B32E80" w:rsidRPr="00B32E80">
        <w:rPr>
          <w:rFonts w:eastAsiaTheme="minorEastAsia"/>
        </w:rPr>
        <w:t>5</w:t>
      </w:r>
      <w:r w:rsidR="00EF5607" w:rsidRPr="00EF5607">
        <w:rPr>
          <w:rFonts w:eastAsiaTheme="minorEastAsia"/>
        </w:rPr>
        <w:t>)</w:t>
      </w:r>
      <w:r w:rsidR="00B32E80" w:rsidRPr="00B32E80">
        <w:rPr>
          <w:rFonts w:eastAsiaTheme="minorEastAsia"/>
        </w:rPr>
        <w:t>)</w:t>
      </w:r>
      <w:r>
        <w:rPr>
          <w:rFonts w:eastAsiaTheme="minorEastAsia"/>
        </w:rPr>
        <w:t>:</w:t>
      </w:r>
    </w:p>
    <w:p w:rsidR="00713910" w:rsidRPr="00EF5607" w:rsidRDefault="00FB0DDD" w:rsidP="00D91A40">
      <w:pPr>
        <w:spacing w:after="0"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lang w:val="en-US"/>
              </w:rPr>
              <m:t>P</m:t>
            </m:r>
          </m:e>
          <m:sub>
            <m:r>
              <m:rPr>
                <m:sty m:val="p"/>
              </m:rPr>
              <w:rPr>
                <w:rFonts w:ascii="Cambria Math" w:eastAsiaTheme="minorEastAsia" w:hAnsi="Cambria Math"/>
              </w:rPr>
              <m:t>n</m:t>
            </m:r>
          </m:sub>
        </m:sSub>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 xml:space="preserve">+f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 xml:space="preserve">+f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r>
          <m:rPr>
            <m:sty m:val="p"/>
          </m:rPr>
          <w:rPr>
            <w:rFonts w:ascii="Cambria Math" w:eastAsiaTheme="minorEastAsia" w:hAnsi="Cambria Math"/>
          </w:rPr>
          <m:t xml:space="preserve">+…+ 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lang w:val="en-US"/>
              </w:rPr>
              <m:t>x</m:t>
            </m:r>
          </m:e>
          <m:sub>
            <m:r>
              <m:rPr>
                <m:sty m:val="p"/>
              </m:rPr>
              <w:rPr>
                <w:rFonts w:ascii="Cambria Math" w:eastAsiaTheme="minorEastAsia" w:hAnsi="Cambria Math"/>
              </w:rPr>
              <m:t>n</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n-1</m:t>
            </m:r>
          </m:sub>
        </m:sSub>
        <m:r>
          <m:rPr>
            <m:sty m:val="p"/>
          </m:rPr>
          <w:rPr>
            <w:rFonts w:ascii="Cambria Math" w:eastAsiaTheme="minorEastAsia" w:hAnsi="Cambria Math"/>
          </w:rPr>
          <m:t>)</m:t>
        </m:r>
      </m:oMath>
      <w:r w:rsidR="00EF5607" w:rsidRPr="00D91A40">
        <w:rPr>
          <w:rFonts w:eastAsiaTheme="minorEastAsia"/>
        </w:rPr>
        <w:t>,</w:t>
      </w:r>
      <w:r w:rsidR="00EF5607" w:rsidRPr="00EF5607">
        <w:rPr>
          <w:rFonts w:eastAsiaTheme="minorEastAsia"/>
        </w:rPr>
        <w:t xml:space="preserve">     (5)</w:t>
      </w:r>
    </w:p>
    <w:p w:rsidR="00B32E80" w:rsidRPr="00AB636B" w:rsidRDefault="00B32E80" w:rsidP="00531CAD">
      <w:pPr>
        <w:spacing w:after="0" w:line="360" w:lineRule="auto"/>
        <w:ind w:firstLine="851"/>
        <w:jc w:val="both"/>
        <w:rPr>
          <w:rFonts w:eastAsiaTheme="minorEastAsia"/>
          <w:i/>
        </w:rPr>
      </w:pPr>
    </w:p>
    <w:p w:rsidR="00AB636B" w:rsidRDefault="00F3347E" w:rsidP="00531CAD">
      <w:pPr>
        <w:spacing w:after="0" w:line="360" w:lineRule="auto"/>
        <w:ind w:firstLine="851"/>
        <w:jc w:val="both"/>
      </w:pPr>
      <w:r>
        <w:t xml:space="preserve">В случае расчета промежуточных значений по исходной выборке становится невозможным рассчитать погрешность измерений, т.к. </w:t>
      </w:r>
      <w:r>
        <w:lastRenderedPageBreak/>
        <w:t>отсутствует исход</w:t>
      </w:r>
      <w:r w:rsidR="00AB636B">
        <w:t>ная функциональная зависимость.</w:t>
      </w:r>
      <w:r w:rsidR="001C61A5">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t>чений представлен в приложении 2</w:t>
      </w:r>
      <w:r w:rsidR="001C61A5">
        <w:t>.</w:t>
      </w:r>
    </w:p>
    <w:p w:rsidR="00AB636B" w:rsidRDefault="00AB636B">
      <w:r>
        <w:br w:type="page"/>
      </w:r>
    </w:p>
    <w:p w:rsidR="00713910" w:rsidRPr="002F0E6E" w:rsidRDefault="00B12B55" w:rsidP="0010315D">
      <w:pPr>
        <w:pStyle w:val="1"/>
      </w:pPr>
      <w:bookmarkStart w:id="7" w:name="_Toc536114325"/>
      <w:r>
        <w:lastRenderedPageBreak/>
        <w:t>4</w:t>
      </w:r>
      <w:r w:rsidR="001C61A5">
        <w:t xml:space="preserve">. </w:t>
      </w:r>
      <w:r w:rsidR="00AB636B">
        <w:t xml:space="preserve">ОБЩИЙ </w:t>
      </w:r>
      <w:r w:rsidR="00AB636B" w:rsidRPr="00AB636B">
        <w:t>А</w:t>
      </w:r>
      <w:r w:rsidR="00AB636B">
        <w:t>ЛГОРИТМ РАСЧЕТА</w:t>
      </w:r>
      <w:bookmarkEnd w:id="7"/>
    </w:p>
    <w:p w:rsidR="00D30CF1" w:rsidRDefault="00D30CF1" w:rsidP="00D30CF1">
      <w:pPr>
        <w:spacing w:after="0" w:line="360" w:lineRule="auto"/>
        <w:ind w:firstLine="851"/>
        <w:jc w:val="both"/>
      </w:pPr>
      <w:r w:rsidRPr="00F52CFC">
        <w:t xml:space="preserve">Для цели </w:t>
      </w:r>
      <w:r w:rsidR="00076E2C">
        <w:t xml:space="preserve">отбора </w:t>
      </w:r>
      <w:r w:rsidRPr="00F52CFC">
        <w:t>технических параметров производительности систем были рассмотрены следующие показатели</w:t>
      </w:r>
      <w:r>
        <w:t xml:space="preserve"> (табл. 4)</w:t>
      </w:r>
      <w:r w:rsidRPr="00F52CFC">
        <w:t>:</w:t>
      </w:r>
    </w:p>
    <w:p w:rsidR="00D30CF1" w:rsidRDefault="00D30CF1" w:rsidP="00D30CF1">
      <w:pPr>
        <w:spacing w:after="0" w:line="360" w:lineRule="auto"/>
        <w:ind w:firstLine="851"/>
        <w:jc w:val="right"/>
        <w:rPr>
          <w:b/>
        </w:rPr>
      </w:pPr>
      <w:r w:rsidRPr="00FF2C01">
        <w:rPr>
          <w:b/>
        </w:rPr>
        <w:t>Табл. 4</w:t>
      </w:r>
    </w:p>
    <w:p w:rsidR="00D30CF1" w:rsidRPr="00FF2C01" w:rsidRDefault="00D30CF1" w:rsidP="00D30CF1">
      <w:pPr>
        <w:spacing w:after="0" w:line="360" w:lineRule="auto"/>
        <w:jc w:val="center"/>
      </w:pPr>
      <w:r>
        <w:t>Типы параметров</w:t>
      </w:r>
    </w:p>
    <w:tbl>
      <w:tblPr>
        <w:tblStyle w:val="ae"/>
        <w:tblW w:w="0" w:type="auto"/>
        <w:tblLook w:val="04A0" w:firstRow="1" w:lastRow="0" w:firstColumn="1" w:lastColumn="0" w:noHBand="0" w:noVBand="1"/>
      </w:tblPr>
      <w:tblGrid>
        <w:gridCol w:w="4785"/>
        <w:gridCol w:w="4786"/>
      </w:tblGrid>
      <w:tr w:rsidR="00D30CF1" w:rsidTr="000B3B43">
        <w:tc>
          <w:tcPr>
            <w:tcW w:w="4785" w:type="dxa"/>
          </w:tcPr>
          <w:p w:rsidR="00D30CF1" w:rsidRPr="00256B58" w:rsidRDefault="00D30CF1" w:rsidP="000B3B43">
            <w:pPr>
              <w:spacing w:line="360" w:lineRule="auto"/>
              <w:jc w:val="center"/>
              <w:rPr>
                <w:b/>
              </w:rPr>
            </w:pPr>
            <w:r w:rsidRPr="00256B58">
              <w:rPr>
                <w:b/>
              </w:rPr>
              <w:t>Тип сервера</w:t>
            </w:r>
          </w:p>
        </w:tc>
        <w:tc>
          <w:tcPr>
            <w:tcW w:w="4786" w:type="dxa"/>
          </w:tcPr>
          <w:p w:rsidR="00D30CF1" w:rsidRPr="00256B58" w:rsidRDefault="00D30CF1" w:rsidP="000B3B43">
            <w:pPr>
              <w:spacing w:line="360" w:lineRule="auto"/>
              <w:jc w:val="center"/>
              <w:rPr>
                <w:b/>
              </w:rPr>
            </w:pPr>
            <w:r w:rsidRPr="00256B58">
              <w:rPr>
                <w:b/>
              </w:rPr>
              <w:t>Параметры</w:t>
            </w:r>
          </w:p>
        </w:tc>
      </w:tr>
      <w:tr w:rsidR="00D30CF1" w:rsidTr="000B3B43">
        <w:tc>
          <w:tcPr>
            <w:tcW w:w="4785" w:type="dxa"/>
          </w:tcPr>
          <w:p w:rsidR="00D30CF1" w:rsidRDefault="00D30CF1" w:rsidP="000B3B43">
            <w:pPr>
              <w:spacing w:line="360" w:lineRule="auto"/>
              <w:jc w:val="center"/>
            </w:pPr>
            <w:r>
              <w:t>Сервер базы данных</w:t>
            </w:r>
          </w:p>
        </w:tc>
        <w:tc>
          <w:tcPr>
            <w:tcW w:w="4786" w:type="dxa"/>
          </w:tcPr>
          <w:p w:rsidR="00D30CF1" w:rsidRPr="00256B58" w:rsidRDefault="00D30CF1" w:rsidP="000B3B43">
            <w:pPr>
              <w:spacing w:line="360" w:lineRule="auto"/>
              <w:jc w:val="center"/>
            </w:pPr>
            <w:r>
              <w:t>время отклика,</w:t>
            </w:r>
            <w:r w:rsidRPr="00D30CF1">
              <w:t xml:space="preserve"> </w:t>
            </w:r>
            <w:r w:rsidRPr="00F52CFC">
              <w:t xml:space="preserve">число </w:t>
            </w:r>
            <w:r>
              <w:t>выборок</w:t>
            </w:r>
            <w:r w:rsidRPr="00F52CFC">
              <w:t>,  число блокировок, общее число ожиданий блокировок, макс</w:t>
            </w:r>
            <w:r>
              <w:t xml:space="preserve">имальное </w:t>
            </w:r>
            <w:r w:rsidRPr="00F52CFC">
              <w:t xml:space="preserve"> время ожидания блокировок, число защищенных от записи транзакций, число </w:t>
            </w:r>
            <w:r>
              <w:t>обновлений</w:t>
            </w:r>
            <w:r w:rsidRPr="00F52CFC">
              <w:t>, общее время вып</w:t>
            </w:r>
            <w:r>
              <w:t>олнения обновлений</w:t>
            </w:r>
          </w:p>
        </w:tc>
      </w:tr>
      <w:tr w:rsidR="00D30CF1" w:rsidTr="000B3B43">
        <w:tc>
          <w:tcPr>
            <w:tcW w:w="4785" w:type="dxa"/>
          </w:tcPr>
          <w:p w:rsidR="00D30CF1" w:rsidRDefault="00D30CF1" w:rsidP="000B3B43">
            <w:pPr>
              <w:spacing w:line="360" w:lineRule="auto"/>
              <w:jc w:val="center"/>
            </w:pPr>
            <w:r>
              <w:t>Сервер приложений</w:t>
            </w:r>
          </w:p>
        </w:tc>
        <w:tc>
          <w:tcPr>
            <w:tcW w:w="4786" w:type="dxa"/>
          </w:tcPr>
          <w:p w:rsidR="00D30CF1" w:rsidRDefault="00D30CF1" w:rsidP="000B3B43">
            <w:pPr>
              <w:spacing w:line="360" w:lineRule="auto"/>
              <w:jc w:val="center"/>
            </w:pPr>
            <w:r w:rsidRPr="00F52CFC">
              <w:t xml:space="preserve">число шагов,   время отклика,  время обработки, время ЦП, время БД/шаг диалога, число активных пользователей, время обращения к базе данных через процедуры БД, время ожидания </w:t>
            </w:r>
            <w:r w:rsidRPr="00F52CFC">
              <w:rPr>
                <w:lang w:val="en-US"/>
              </w:rPr>
              <w:t>roll</w:t>
            </w:r>
            <w:r w:rsidRPr="00F52CFC">
              <w:t xml:space="preserve">/шаг диалога, </w:t>
            </w:r>
            <w:r w:rsidRPr="00F52CFC">
              <w:rPr>
                <w:lang w:val="en-US"/>
              </w:rPr>
              <w:t>roundtrips</w:t>
            </w:r>
            <w:r w:rsidRPr="00F52CFC">
              <w:t xml:space="preserve">, среднее сетевое время фронтенда, </w:t>
            </w:r>
            <w:r w:rsidRPr="00F52CFC">
              <w:rPr>
                <w:lang w:val="en-US"/>
              </w:rPr>
              <w:t>GUI</w:t>
            </w:r>
            <w:r w:rsidRPr="00F52CFC">
              <w:t>-время</w:t>
            </w:r>
            <w:r>
              <w:t>, потребление памяти.</w:t>
            </w:r>
          </w:p>
        </w:tc>
      </w:tr>
    </w:tbl>
    <w:p w:rsidR="00D30CF1" w:rsidRPr="00F52CFC" w:rsidRDefault="00D30CF1" w:rsidP="00D30CF1">
      <w:pPr>
        <w:spacing w:after="0" w:line="360" w:lineRule="auto"/>
        <w:ind w:firstLine="851"/>
        <w:jc w:val="both"/>
      </w:pPr>
    </w:p>
    <w:p w:rsidR="00D30CF1" w:rsidRDefault="00D30CF1" w:rsidP="00D30CF1">
      <w:pPr>
        <w:spacing w:after="0" w:line="360" w:lineRule="auto"/>
        <w:ind w:firstLine="851"/>
        <w:jc w:val="both"/>
      </w:pPr>
      <w:r w:rsidRPr="00F52CFC">
        <w:t>Являясь системным администратором ПО, одной из выполняемых трудовых функций является мониторинг  технических показателей информационных систем. За пери</w:t>
      </w:r>
      <w:r>
        <w:t xml:space="preserve">од работы проводился </w:t>
      </w:r>
      <w:r w:rsidR="00190CDD">
        <w:t>периодический</w:t>
      </w:r>
      <w:r>
        <w:t xml:space="preserve"> анализ критических состояний функционирования систем и поиск соответствующих причин возникновения (пример указан </w:t>
      </w:r>
      <w:r w:rsidR="00190CDD">
        <w:t>ниже</w:t>
      </w:r>
      <w:r>
        <w:t xml:space="preserve">). В результате </w:t>
      </w:r>
      <w:r>
        <w:lastRenderedPageBreak/>
        <w:t>наблюдений был сформирован набор параметров для поиска сроков регламентного облуживания:</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З</w:t>
      </w:r>
      <w:r w:rsidRPr="003A7371">
        <w:rPr>
          <w:rFonts w:ascii="Times New Roman" w:hAnsi="Times New Roman"/>
        </w:rPr>
        <w:t>агрузка ЦПУ;</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Загрузка памяти;</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Время отклика;</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Число активных пользователей;</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Число запросов к БД</w:t>
      </w:r>
      <w:r>
        <w:rPr>
          <w:rFonts w:ascii="Times New Roman" w:hAnsi="Times New Roman"/>
          <w:lang w:val="en-US"/>
        </w:rPr>
        <w:t>;</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Время отклика БД</w:t>
      </w:r>
      <w:r>
        <w:rPr>
          <w:rFonts w:ascii="Times New Roman" w:hAnsi="Times New Roman"/>
          <w:lang w:val="en-US"/>
        </w:rPr>
        <w:t>.</w:t>
      </w:r>
    </w:p>
    <w:p w:rsidR="00D30CF1" w:rsidRPr="00076E2C" w:rsidRDefault="00D30CF1" w:rsidP="00D30CF1">
      <w:pPr>
        <w:pStyle w:val="a3"/>
        <w:spacing w:after="0" w:line="360" w:lineRule="auto"/>
        <w:ind w:left="0" w:firstLine="851"/>
        <w:jc w:val="both"/>
        <w:rPr>
          <w:rFonts w:ascii="Times New Roman" w:hAnsi="Times New Roman"/>
        </w:rPr>
      </w:pPr>
      <w:r>
        <w:rPr>
          <w:rFonts w:ascii="Times New Roman" w:hAnsi="Times New Roman"/>
        </w:rPr>
        <w:t xml:space="preserve">Остальные параметры имеют взаимосвязь с </w:t>
      </w:r>
      <w:r w:rsidR="00076E2C">
        <w:rPr>
          <w:rFonts w:ascii="Times New Roman" w:hAnsi="Times New Roman"/>
        </w:rPr>
        <w:t>выбранными</w:t>
      </w:r>
      <w:r w:rsidR="00DF467A">
        <w:rPr>
          <w:rFonts w:ascii="Times New Roman" w:hAnsi="Times New Roman"/>
        </w:rPr>
        <w:t>, поэтому были исключены</w:t>
      </w:r>
      <w:r w:rsidR="00076E2C">
        <w:rPr>
          <w:rFonts w:ascii="Times New Roman" w:hAnsi="Times New Roman"/>
        </w:rPr>
        <w:t xml:space="preserve">: </w:t>
      </w:r>
      <w:r>
        <w:rPr>
          <w:rFonts w:ascii="Times New Roman" w:hAnsi="Times New Roman"/>
        </w:rPr>
        <w:t>если высокое время обработки диалоговых запросов, то возрастает время отклика системы</w:t>
      </w:r>
      <w:r w:rsidRPr="00656668">
        <w:rPr>
          <w:rFonts w:ascii="Times New Roman" w:hAnsi="Times New Roman"/>
        </w:rPr>
        <w:t xml:space="preserve">; </w:t>
      </w:r>
      <w:r>
        <w:rPr>
          <w:rFonts w:ascii="Times New Roman" w:hAnsi="Times New Roman"/>
        </w:rPr>
        <w:t xml:space="preserve">число запросов к БД содержит набор </w:t>
      </w:r>
      <w:r>
        <w:rPr>
          <w:rFonts w:ascii="Times New Roman" w:hAnsi="Times New Roman"/>
          <w:lang w:val="en-US"/>
        </w:rPr>
        <w:t>select</w:t>
      </w:r>
      <w:r w:rsidRPr="00733301">
        <w:rPr>
          <w:rFonts w:ascii="Times New Roman" w:hAnsi="Times New Roman"/>
        </w:rPr>
        <w:t xml:space="preserve"> </w:t>
      </w:r>
      <w:r>
        <w:rPr>
          <w:rFonts w:ascii="Times New Roman" w:hAnsi="Times New Roman"/>
        </w:rPr>
        <w:t xml:space="preserve">и </w:t>
      </w:r>
      <w:r>
        <w:rPr>
          <w:rFonts w:ascii="Times New Roman" w:hAnsi="Times New Roman"/>
          <w:lang w:val="en-US"/>
        </w:rPr>
        <w:t>update</w:t>
      </w:r>
      <w:r>
        <w:rPr>
          <w:rFonts w:ascii="Times New Roman" w:hAnsi="Times New Roman"/>
        </w:rPr>
        <w:t>;</w:t>
      </w:r>
      <w:r w:rsidRPr="00733301">
        <w:rPr>
          <w:rFonts w:ascii="Times New Roman" w:hAnsi="Times New Roman"/>
        </w:rPr>
        <w:t xml:space="preserve"> </w:t>
      </w:r>
      <w:r>
        <w:rPr>
          <w:rFonts w:ascii="Times New Roman" w:hAnsi="Times New Roman"/>
        </w:rPr>
        <w:t>возрастание времени обработки транзакций увеличивает время отклика БД</w:t>
      </w:r>
      <w:r w:rsidR="00076E2C">
        <w:rPr>
          <w:rFonts w:ascii="Times New Roman" w:hAnsi="Times New Roman"/>
        </w:rPr>
        <w:t xml:space="preserve"> и др</w:t>
      </w:r>
      <w:r>
        <w:rPr>
          <w:rFonts w:ascii="Times New Roman" w:hAnsi="Times New Roman"/>
        </w:rPr>
        <w:t>.</w:t>
      </w:r>
    </w:p>
    <w:p w:rsidR="00D30CF1" w:rsidRPr="00CD6ED4" w:rsidRDefault="00D30CF1" w:rsidP="00D30CF1">
      <w:pPr>
        <w:spacing w:after="0" w:line="360" w:lineRule="auto"/>
        <w:ind w:firstLine="851"/>
        <w:jc w:val="both"/>
      </w:pPr>
      <w:r w:rsidRPr="00CD6ED4">
        <w:t xml:space="preserve">Перед выполнением этапа расчета </w:t>
      </w:r>
      <w:r>
        <w:t xml:space="preserve">сроков регламентного обслуживания </w:t>
      </w:r>
      <w:r w:rsidRPr="00CD6ED4">
        <w:t>проводится проверка данных на кр</w:t>
      </w:r>
      <w:r>
        <w:t>итические для анализа события</w:t>
      </w:r>
      <w:r w:rsidRPr="00CD6ED4">
        <w:t>. Такие факторы имеют непосредственное влияние на значения выходных показаний, поэтому данный этап является одним из ключевых.</w:t>
      </w:r>
    </w:p>
    <w:p w:rsidR="00BB0FA8" w:rsidRDefault="00AB636B" w:rsidP="00AB636B">
      <w:pPr>
        <w:spacing w:after="0" w:line="360" w:lineRule="auto"/>
        <w:ind w:firstLine="851"/>
        <w:jc w:val="both"/>
      </w:pPr>
      <w:r>
        <w:t>Для нештатной работы</w:t>
      </w:r>
      <w:r w:rsidRPr="00CD6ED4">
        <w:t xml:space="preserve"> системы, которая определяется при обнаружении значений высокой загрузки ЦПУ и времени отклика системы</w:t>
      </w:r>
      <w:r>
        <w:t xml:space="preserve"> проводятся исследования этих параметров</w:t>
      </w:r>
      <w:r w:rsidR="00B22EAB">
        <w:t>. А</w:t>
      </w:r>
      <w:r>
        <w:t>нализ</w:t>
      </w:r>
      <w:r w:rsidR="00B22EAB">
        <w:t xml:space="preserve"> подобных ситуаций проводится</w:t>
      </w:r>
      <w:r>
        <w:t xml:space="preserve"> </w:t>
      </w:r>
      <w:r w:rsidR="00B22EAB">
        <w:t xml:space="preserve">с помощью </w:t>
      </w:r>
      <w:r>
        <w:t>корреляционного анализа, который позволяет определить зависимость числа шагов в системе от выполняемых программ.</w:t>
      </w:r>
      <w:r w:rsidR="00E44C19" w:rsidRPr="00E44C19">
        <w:t xml:space="preserve"> </w:t>
      </w:r>
    </w:p>
    <w:p w:rsidR="00BB0FA8" w:rsidRPr="00FB1D06" w:rsidRDefault="00BB0FA8" w:rsidP="00AB636B">
      <w:pPr>
        <w:spacing w:after="0" w:line="360" w:lineRule="auto"/>
        <w:ind w:firstLine="851"/>
        <w:jc w:val="both"/>
      </w:pPr>
      <w:r>
        <w:t xml:space="preserve">Фрагменты алгоритма расчета с анализом времени отклика сервера приложений и высокой загрузки ЦПУ показан на рис </w:t>
      </w:r>
      <w:r w:rsidR="00FB1D06">
        <w:t>4</w:t>
      </w:r>
      <w:r w:rsidRPr="00BB0FA8">
        <w:t xml:space="preserve">, </w:t>
      </w:r>
      <w:r w:rsidR="00FB1D06">
        <w:t>5</w:t>
      </w:r>
      <w:r w:rsidRPr="00BB0FA8">
        <w:t>.</w:t>
      </w:r>
    </w:p>
    <w:p w:rsidR="00261C83" w:rsidRDefault="00261C83" w:rsidP="00BB0FA8">
      <w:pPr>
        <w:spacing w:after="0" w:line="360" w:lineRule="auto"/>
        <w:jc w:val="center"/>
      </w:pPr>
      <w:r>
        <w:rPr>
          <w:noProof/>
          <w:lang w:eastAsia="ru-RU"/>
        </w:rPr>
        <w:lastRenderedPageBreak/>
        <w:drawing>
          <wp:inline distT="0" distB="0" distL="0" distR="0">
            <wp:extent cx="4191000" cy="3962400"/>
            <wp:effectExtent l="0" t="0" r="0" b="0"/>
            <wp:docPr id="7" name="Рисунок 7" descr="D:\по учебе\response ser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response serve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962400"/>
                    </a:xfrm>
                    <a:prstGeom prst="rect">
                      <a:avLst/>
                    </a:prstGeom>
                    <a:noFill/>
                    <a:ln>
                      <a:noFill/>
                    </a:ln>
                  </pic:spPr>
                </pic:pic>
              </a:graphicData>
            </a:graphic>
          </wp:inline>
        </w:drawing>
      </w:r>
    </w:p>
    <w:p w:rsidR="00261C83" w:rsidRDefault="00261C83" w:rsidP="00BB0FA8">
      <w:pPr>
        <w:spacing w:after="0" w:line="360" w:lineRule="auto"/>
        <w:jc w:val="center"/>
      </w:pPr>
      <w:r>
        <w:t xml:space="preserve">Рис. </w:t>
      </w:r>
      <w:r w:rsidR="00FB1D06">
        <w:t>4</w:t>
      </w:r>
      <w:r w:rsidRPr="00261C83">
        <w:t xml:space="preserve">. </w:t>
      </w:r>
      <w:r>
        <w:t>Фрагмента алгоритма расчета с анализом значения времени отклика сервера приложений</w:t>
      </w:r>
    </w:p>
    <w:p w:rsidR="00261C83" w:rsidRDefault="00261C83" w:rsidP="00261C83">
      <w:pPr>
        <w:spacing w:after="0" w:line="360" w:lineRule="auto"/>
        <w:jc w:val="center"/>
        <w:rPr>
          <w:lang w:val="en-US"/>
        </w:rPr>
      </w:pPr>
      <w:r>
        <w:rPr>
          <w:noProof/>
          <w:lang w:eastAsia="ru-RU"/>
        </w:rPr>
        <w:drawing>
          <wp:inline distT="0" distB="0" distL="0" distR="0" wp14:anchorId="445BE4F7" wp14:editId="146BA895">
            <wp:extent cx="3590925" cy="2428875"/>
            <wp:effectExtent l="0" t="0" r="9525" b="9525"/>
            <wp:docPr id="6" name="Рисунок 6" descr="D:\по учебе\ЦП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по учебе\ЦПУ.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428875"/>
                    </a:xfrm>
                    <a:prstGeom prst="rect">
                      <a:avLst/>
                    </a:prstGeom>
                    <a:noFill/>
                    <a:ln>
                      <a:noFill/>
                    </a:ln>
                  </pic:spPr>
                </pic:pic>
              </a:graphicData>
            </a:graphic>
          </wp:inline>
        </w:drawing>
      </w:r>
    </w:p>
    <w:p w:rsidR="00261C83" w:rsidRDefault="00261C83" w:rsidP="00261C83">
      <w:pPr>
        <w:spacing w:after="0" w:line="360" w:lineRule="auto"/>
        <w:jc w:val="center"/>
      </w:pPr>
      <w:r>
        <w:t xml:space="preserve">Рис. </w:t>
      </w:r>
      <w:r w:rsidR="00FB1D06">
        <w:t>5</w:t>
      </w:r>
      <w:r w:rsidRPr="00BB0FA8">
        <w:t xml:space="preserve">. </w:t>
      </w:r>
      <w:r>
        <w:t>Анализ высокого значения ЦПУ</w:t>
      </w:r>
    </w:p>
    <w:p w:rsidR="00AB636B" w:rsidRPr="00B22EAB" w:rsidRDefault="00E44C19" w:rsidP="00AB636B">
      <w:pPr>
        <w:spacing w:after="0" w:line="360" w:lineRule="auto"/>
        <w:ind w:firstLine="851"/>
        <w:jc w:val="both"/>
      </w:pPr>
      <w:r>
        <w:t>Примеры</w:t>
      </w:r>
      <w:r w:rsidR="00261C83">
        <w:t xml:space="preserve"> высокого значения ЦПУ</w:t>
      </w:r>
      <w:r>
        <w:t xml:space="preserve"> показаны на рис. </w:t>
      </w:r>
      <w:r w:rsidR="00FB1D06">
        <w:t>6, 7</w:t>
      </w:r>
      <w:r w:rsidRPr="00B22EAB">
        <w:t>:</w:t>
      </w:r>
    </w:p>
    <w:p w:rsidR="00E44C19" w:rsidRDefault="00E44C19" w:rsidP="00E44C19">
      <w:pPr>
        <w:spacing w:after="0" w:line="360" w:lineRule="auto"/>
        <w:jc w:val="center"/>
        <w:rPr>
          <w:lang w:val="en-US"/>
        </w:rPr>
      </w:pPr>
      <w:r>
        <w:rPr>
          <w:noProof/>
          <w:lang w:eastAsia="ru-RU"/>
        </w:rPr>
        <w:lastRenderedPageBreak/>
        <w:drawing>
          <wp:inline distT="0" distB="0" distL="0" distR="0" wp14:anchorId="247240CD" wp14:editId="1B051D27">
            <wp:extent cx="5940425" cy="4032426"/>
            <wp:effectExtent l="0" t="0" r="3175" b="635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032426"/>
                    </a:xfrm>
                    <a:prstGeom prst="rect">
                      <a:avLst/>
                    </a:prstGeom>
                    <a:noFill/>
                    <a:ln>
                      <a:noFill/>
                    </a:ln>
                    <a:extLst/>
                  </pic:spPr>
                </pic:pic>
              </a:graphicData>
            </a:graphic>
          </wp:inline>
        </w:drawing>
      </w:r>
    </w:p>
    <w:p w:rsidR="00E44C19" w:rsidRPr="00FB0DDD" w:rsidRDefault="00E44C19" w:rsidP="00E44C19">
      <w:pPr>
        <w:spacing w:after="0" w:line="360" w:lineRule="auto"/>
        <w:jc w:val="center"/>
      </w:pPr>
      <w:r>
        <w:t xml:space="preserve">Рис. </w:t>
      </w:r>
      <w:r w:rsidR="00FB1D06">
        <w:t>6</w:t>
      </w:r>
      <w:r w:rsidRPr="00E44C19">
        <w:t xml:space="preserve">. </w:t>
      </w:r>
      <w:r>
        <w:t>Динамика изменения показателей числа системных активных процессов (синий) и потребления ЦПУ (красный)</w:t>
      </w:r>
    </w:p>
    <w:p w:rsidR="00E44C19" w:rsidRDefault="00B22EAB" w:rsidP="00E44C19">
      <w:pPr>
        <w:spacing w:line="360" w:lineRule="auto"/>
        <w:ind w:firstLine="851"/>
        <w:jc w:val="both"/>
      </w:pPr>
      <w:r>
        <w:t>Коэффициент корреляции</w:t>
      </w:r>
      <w:r w:rsidR="00E44C19">
        <w:t xml:space="preserve"> между ЦПУ и активными процессам равен </w:t>
      </w:r>
      <w:r w:rsidR="00E44C19" w:rsidRPr="00E44C19">
        <w:t>0,677161385468107</w:t>
      </w:r>
      <w:r w:rsidR="00E44C19">
        <w:t xml:space="preserve">, что характеризует высокую связь между параметрами. Выводом является то, что высокое потребление ЦПУ связано с большим числом пользователей в системе. Противоположная ситуация показана на рис. </w:t>
      </w:r>
      <w:r w:rsidR="00E44C19">
        <w:rPr>
          <w:lang w:val="en-US"/>
        </w:rPr>
        <w:t>Y</w:t>
      </w:r>
      <w:r w:rsidR="00E44C19" w:rsidRPr="00E44C19">
        <w:t xml:space="preserve">, </w:t>
      </w:r>
      <w:r w:rsidR="00E44C19">
        <w:t xml:space="preserve">где коэффициент корреляции равен </w:t>
      </w:r>
      <w:r w:rsidR="00E44C19" w:rsidRPr="00E44C19">
        <w:t>0,0838883162782998</w:t>
      </w:r>
      <w:r w:rsidR="00E44C19" w:rsidRPr="00FB0DDD">
        <w:t>:</w:t>
      </w:r>
    </w:p>
    <w:p w:rsidR="00E44C19" w:rsidRPr="00E44C19" w:rsidRDefault="00E44C19" w:rsidP="00E44C19">
      <w:pPr>
        <w:spacing w:line="360" w:lineRule="auto"/>
        <w:jc w:val="center"/>
      </w:pPr>
      <w:r>
        <w:rPr>
          <w:noProof/>
          <w:lang w:eastAsia="ru-RU"/>
        </w:rPr>
        <w:lastRenderedPageBreak/>
        <w:drawing>
          <wp:inline distT="0" distB="0" distL="0" distR="0" wp14:anchorId="5B355F75" wp14:editId="56891A74">
            <wp:extent cx="5940425" cy="4230461"/>
            <wp:effectExtent l="0" t="0" r="3175"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230461"/>
                    </a:xfrm>
                    <a:prstGeom prst="rect">
                      <a:avLst/>
                    </a:prstGeom>
                    <a:noFill/>
                    <a:ln>
                      <a:noFill/>
                    </a:ln>
                    <a:extLst/>
                  </pic:spPr>
                </pic:pic>
              </a:graphicData>
            </a:graphic>
          </wp:inline>
        </w:drawing>
      </w:r>
    </w:p>
    <w:p w:rsidR="00E44C19" w:rsidRDefault="00E44C19" w:rsidP="00E44C19">
      <w:pPr>
        <w:spacing w:after="0" w:line="360" w:lineRule="auto"/>
        <w:jc w:val="center"/>
      </w:pPr>
      <w:r>
        <w:t xml:space="preserve">Рис. </w:t>
      </w:r>
      <w:r w:rsidR="00FB1D06">
        <w:t>7</w:t>
      </w:r>
      <w:r w:rsidRPr="00E44C19">
        <w:t xml:space="preserve">. </w:t>
      </w:r>
      <w:r>
        <w:t>Динамика изменения показателей системных активных процессов (синий) и потребления ЦПУ (красный)</w:t>
      </w:r>
    </w:p>
    <w:p w:rsidR="00E44C19" w:rsidRPr="00E44C19" w:rsidRDefault="00E44C19" w:rsidP="00E44C19">
      <w:pPr>
        <w:spacing w:after="0" w:line="360" w:lineRule="auto"/>
        <w:jc w:val="both"/>
      </w:pPr>
      <w:r>
        <w:t>Выв</w:t>
      </w:r>
      <w:r w:rsidR="00DD216D">
        <w:t>од – высокое потребление ЦПУ связано с  недоработкой ПО.</w:t>
      </w:r>
    </w:p>
    <w:p w:rsidR="00F873E3" w:rsidRPr="00FB1D06" w:rsidRDefault="00AB636B" w:rsidP="00AB636B">
      <w:pPr>
        <w:spacing w:after="0" w:line="360" w:lineRule="auto"/>
        <w:ind w:firstLine="851"/>
        <w:jc w:val="both"/>
      </w:pPr>
      <w:r>
        <w:t>Другим критическим событием является высокий показатель времени отклика базы данных системы.</w:t>
      </w:r>
      <w:r w:rsidR="00F873E3">
        <w:t xml:space="preserve">  Фрагмент блок-схемы алгоритма расчета с анализом времени отклика БД представлен на рис. </w:t>
      </w:r>
      <w:r w:rsidR="00FB1D06">
        <w:t>8</w:t>
      </w:r>
      <w:r w:rsidR="00F873E3" w:rsidRPr="00F873E3">
        <w:t>:</w:t>
      </w:r>
    </w:p>
    <w:p w:rsidR="00F873E3" w:rsidRDefault="00F873E3" w:rsidP="00F873E3">
      <w:pPr>
        <w:spacing w:after="0" w:line="360" w:lineRule="auto"/>
        <w:jc w:val="center"/>
        <w:rPr>
          <w:lang w:val="en-US"/>
        </w:rPr>
      </w:pPr>
      <w:r>
        <w:rPr>
          <w:noProof/>
          <w:lang w:eastAsia="ru-RU"/>
        </w:rPr>
        <w:lastRenderedPageBreak/>
        <w:drawing>
          <wp:inline distT="0" distB="0" distL="0" distR="0">
            <wp:extent cx="3781425" cy="3943350"/>
            <wp:effectExtent l="0" t="0" r="9525" b="0"/>
            <wp:docPr id="2" name="Рисунок 2" descr="D:\по учебе\Время отклика Б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о учебе\Время отклика БД.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3943350"/>
                    </a:xfrm>
                    <a:prstGeom prst="rect">
                      <a:avLst/>
                    </a:prstGeom>
                    <a:noFill/>
                    <a:ln>
                      <a:noFill/>
                    </a:ln>
                  </pic:spPr>
                </pic:pic>
              </a:graphicData>
            </a:graphic>
          </wp:inline>
        </w:drawing>
      </w:r>
    </w:p>
    <w:p w:rsidR="00F873E3" w:rsidRPr="00F873E3" w:rsidRDefault="00F873E3" w:rsidP="00F873E3">
      <w:pPr>
        <w:spacing w:after="0" w:line="360" w:lineRule="auto"/>
        <w:jc w:val="center"/>
      </w:pPr>
      <w:r>
        <w:t xml:space="preserve">Рис. </w:t>
      </w:r>
      <w:r w:rsidR="00FB1D06">
        <w:t>8</w:t>
      </w:r>
      <w:r w:rsidRPr="00F873E3">
        <w:t xml:space="preserve">. </w:t>
      </w:r>
      <w:r>
        <w:t>Анализ времени отклика БД</w:t>
      </w:r>
    </w:p>
    <w:p w:rsidR="00AB636B" w:rsidRDefault="00AB636B" w:rsidP="00AB636B">
      <w:pPr>
        <w:spacing w:after="0" w:line="360" w:lineRule="auto"/>
        <w:ind w:firstLine="851"/>
        <w:jc w:val="both"/>
      </w:pPr>
      <w:r>
        <w:t>Данное значение индивидуально для каждой из систем, поэтому общего правила определения высоких показателей не существует</w:t>
      </w:r>
      <w:r w:rsidR="009B56C1">
        <w:t xml:space="preserve">. </w:t>
      </w:r>
      <w:r w:rsidR="00F873E3">
        <w:t>Одной из  причин высокого значения времени отклика БД</w:t>
      </w:r>
      <w:r>
        <w:t xml:space="preserve"> систем является высокая загруженность систем</w:t>
      </w:r>
      <w:r w:rsidRPr="004213AD">
        <w:t xml:space="preserve"> </w:t>
      </w:r>
      <w:r>
        <w:t>отчетности, т.е. системе источнику требуется выполнить запрос к базе данных</w:t>
      </w:r>
      <w:r w:rsidR="009B56C1">
        <w:t xml:space="preserve"> внешней системы</w:t>
      </w:r>
      <w:r w:rsidR="00EA5C8A">
        <w:t xml:space="preserve">. </w:t>
      </w:r>
      <w:r w:rsidR="009E62A5">
        <w:t>Другим фактором</w:t>
      </w:r>
      <w:r w:rsidR="001D7FD8" w:rsidRPr="001D7FD8">
        <w:t>,</w:t>
      </w:r>
      <w:r w:rsidR="009E62A5">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образом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pPr>
      <w:r>
        <w:lastRenderedPageBreak/>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pPr>
      <w:r>
        <w:t>Все исследуемые статистические параметры поделены на 2 группы:</w:t>
      </w:r>
    </w:p>
    <w:p w:rsidR="009E62A5" w:rsidRPr="009E62A5" w:rsidRDefault="004518F1" w:rsidP="009E62A5">
      <w:pPr>
        <w:spacing w:after="0" w:line="360" w:lineRule="auto"/>
        <w:ind w:firstLine="851"/>
        <w:jc w:val="both"/>
      </w:pPr>
      <w:r>
        <w:t>1. К</w:t>
      </w:r>
      <w:r w:rsidR="009E62A5">
        <w:t>ритичные (время отклика</w:t>
      </w:r>
      <w:r w:rsidR="009E62A5" w:rsidRPr="009E62A5">
        <w:t xml:space="preserve">, </w:t>
      </w:r>
      <w:r w:rsidR="009E62A5">
        <w:t>ЦПУ)</w:t>
      </w:r>
      <w:r w:rsidR="009E62A5" w:rsidRPr="009E62A5">
        <w:t>;</w:t>
      </w:r>
    </w:p>
    <w:p w:rsidR="009E62A5" w:rsidRDefault="009E62A5" w:rsidP="009E62A5">
      <w:pPr>
        <w:spacing w:after="0" w:line="360" w:lineRule="auto"/>
        <w:ind w:firstLine="851"/>
        <w:jc w:val="both"/>
      </w:pPr>
      <w:r w:rsidRPr="009E62A5">
        <w:t xml:space="preserve">2. </w:t>
      </w:r>
      <w:r w:rsidR="004518F1">
        <w:t>Н</w:t>
      </w:r>
      <w:r>
        <w:t>екритичные (</w:t>
      </w:r>
      <w:r w:rsidR="009B56C1">
        <w:t>число</w:t>
      </w:r>
      <w:r>
        <w:t xml:space="preserve"> шагов, память).</w:t>
      </w:r>
    </w:p>
    <w:p w:rsidR="009E62A5" w:rsidRDefault="009E62A5" w:rsidP="009E62A5">
      <w:pPr>
        <w:spacing w:after="0" w:line="360" w:lineRule="auto"/>
        <w:ind w:firstLine="851"/>
        <w:jc w:val="both"/>
      </w:pPr>
      <w:r>
        <w:t>Анализ времени отклика рассматривается на определение следую</w:t>
      </w:r>
      <w:r w:rsidR="00B54C3F">
        <w:t>щих предположений</w:t>
      </w:r>
      <w:r>
        <w:t>:</w:t>
      </w:r>
    </w:p>
    <w:p w:rsidR="009E62A5" w:rsidRPr="002F0E6E" w:rsidRDefault="004518F1" w:rsidP="009E62A5">
      <w:pPr>
        <w:spacing w:after="0" w:line="360" w:lineRule="auto"/>
        <w:ind w:firstLine="851"/>
        <w:jc w:val="both"/>
      </w:pPr>
      <w:r>
        <w:t>1. А</w:t>
      </w:r>
      <w:r w:rsidR="009E62A5">
        <w:t>варийный случай системы;</w:t>
      </w:r>
    </w:p>
    <w:p w:rsidR="009E62A5" w:rsidRDefault="004518F1" w:rsidP="009E62A5">
      <w:pPr>
        <w:spacing w:after="0" w:line="360" w:lineRule="auto"/>
        <w:ind w:firstLine="851"/>
        <w:jc w:val="both"/>
      </w:pPr>
      <w:r>
        <w:t>2. В</w:t>
      </w:r>
      <w:r w:rsidR="009E62A5">
        <w:t>неплановые работы в системе.</w:t>
      </w:r>
    </w:p>
    <w:p w:rsidR="00BB0506" w:rsidRDefault="005C00C1" w:rsidP="009E62A5">
      <w:pPr>
        <w:spacing w:after="0" w:line="360" w:lineRule="auto"/>
        <w:ind w:firstLine="851"/>
        <w:jc w:val="both"/>
      </w:pPr>
      <w:r>
        <w:t>Возмо</w:t>
      </w:r>
      <w:r w:rsidR="009B56C1">
        <w:t>жны ситуации</w:t>
      </w:r>
      <w:r w:rsidR="00BB0506">
        <w:t>,</w:t>
      </w:r>
      <w:r w:rsidR="009B56C1">
        <w:t xml:space="preserve"> в которых статистические данные указаны в разрезе дня. В таком случае необходимо выполнить пои</w:t>
      </w:r>
      <w:r w:rsidR="00777378">
        <w:t>ск значений по каждому из часов. Для этого будет использоваться инструмент интерполяции полиномом Ньютона.</w:t>
      </w:r>
      <w:r w:rsidR="001D7FD8" w:rsidRPr="001D7FD8">
        <w:t xml:space="preserve"> </w:t>
      </w:r>
      <w:r w:rsidR="001D7FD8">
        <w:t>Листинг программы</w:t>
      </w:r>
      <w:r w:rsidR="005B3538">
        <w:t xml:space="preserve"> расчета приведен в приложении </w:t>
      </w:r>
      <w:r w:rsidR="00BA0F2A">
        <w:t>2</w:t>
      </w:r>
      <w:r w:rsidR="001D7FD8">
        <w:t>.</w:t>
      </w:r>
      <w:r w:rsidR="00777378">
        <w:t xml:space="preserve"> </w:t>
      </w:r>
      <w:r w:rsidR="00BB0506">
        <w:t xml:space="preserve">Пример интерполяции – загрузка ЦПУ (рис. </w:t>
      </w:r>
      <w:r w:rsidR="00FB1D06">
        <w:t>9</w:t>
      </w:r>
      <w:r w:rsidR="00090EA0" w:rsidRPr="00BA0F2A">
        <w:t>)</w:t>
      </w:r>
      <w:r w:rsidR="00BB0506">
        <w:t>:</w:t>
      </w:r>
    </w:p>
    <w:p w:rsidR="00BB0506" w:rsidRDefault="00BB0506" w:rsidP="009E62A5">
      <w:pPr>
        <w:spacing w:after="0" w:line="360" w:lineRule="auto"/>
        <w:ind w:firstLine="851"/>
        <w:jc w:val="both"/>
      </w:pPr>
      <w:r>
        <w:rPr>
          <w:noProof/>
          <w:lang w:eastAsia="ru-RU"/>
        </w:rPr>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pPr>
      <w:r>
        <w:t xml:space="preserve">Рис. </w:t>
      </w:r>
      <w:r w:rsidR="00FB1D06">
        <w:t>9</w:t>
      </w:r>
      <w:r w:rsidRPr="00BB0506">
        <w:t xml:space="preserve">. </w:t>
      </w:r>
      <w:r>
        <w:t>Интерполяция в разрезе часа</w:t>
      </w:r>
    </w:p>
    <w:p w:rsidR="005C00C1" w:rsidRDefault="00777378" w:rsidP="009E62A5">
      <w:pPr>
        <w:spacing w:after="0" w:line="360" w:lineRule="auto"/>
        <w:ind w:firstLine="851"/>
        <w:jc w:val="both"/>
      </w:pPr>
      <w:r>
        <w:t>Шаг интерполяции будет выбран в зависимости режима работы системы, т.е. это может быть либо с 08:30 – 17:</w:t>
      </w:r>
      <w:r w:rsidR="001D7FD8">
        <w:t xml:space="preserve">50, 00:00-23:59 и др. По </w:t>
      </w:r>
      <w:r>
        <w:t>умолчанию</w:t>
      </w:r>
      <w:r w:rsidR="001D7FD8">
        <w:t>,</w:t>
      </w:r>
      <w:r>
        <w:t xml:space="preserve"> в разрезе часа шаг интерполяции – 0,041. Аналогично подобному анализу будет выпо</w:t>
      </w:r>
      <w:r w:rsidR="005B3538">
        <w:t>лняться расчет шага при расчете</w:t>
      </w:r>
      <w:r>
        <w:t xml:space="preserve"> сроков регламентного обслуживания в разрезе минут.</w:t>
      </w:r>
    </w:p>
    <w:p w:rsidR="006C0D20" w:rsidRDefault="00BB0506" w:rsidP="009E62A5">
      <w:pPr>
        <w:spacing w:after="0" w:line="360" w:lineRule="auto"/>
        <w:ind w:firstLine="851"/>
        <w:jc w:val="both"/>
      </w:pPr>
      <w:r>
        <w:t>Регламентное обслуживание может быть разделено по часам/минутам. Выбранное условие расчета влияет на конечные расчеты.</w:t>
      </w:r>
    </w:p>
    <w:p w:rsidR="006C0D20" w:rsidRDefault="006C0D20">
      <w:r>
        <w:br w:type="page"/>
      </w:r>
    </w:p>
    <w:p w:rsidR="00BB0506" w:rsidRDefault="006C0D20" w:rsidP="0010315D">
      <w:pPr>
        <w:pStyle w:val="1"/>
      </w:pPr>
      <w:bookmarkStart w:id="8" w:name="_Toc536114326"/>
      <w:r>
        <w:lastRenderedPageBreak/>
        <w:t>ЗАКЛЮЧЕНИЕ</w:t>
      </w:r>
      <w:bookmarkEnd w:id="8"/>
    </w:p>
    <w:p w:rsidR="001221F6" w:rsidRDefault="001221F6" w:rsidP="001221F6">
      <w:pPr>
        <w:tabs>
          <w:tab w:val="left" w:pos="2400"/>
        </w:tabs>
        <w:spacing w:after="0" w:line="360" w:lineRule="auto"/>
        <w:ind w:firstLine="709"/>
        <w:jc w:val="both"/>
      </w:pPr>
      <w:r>
        <w:t>На данном этапе работы выполнены следующие задачи:</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С</w:t>
      </w:r>
      <w:r w:rsidR="00551494" w:rsidRPr="00551494">
        <w:rPr>
          <w:rFonts w:ascii="Times New Roman" w:hAnsi="Times New Roman"/>
        </w:rPr>
        <w:t>п</w:t>
      </w:r>
      <w:r w:rsidR="00551494">
        <w:rPr>
          <w:rFonts w:ascii="Times New Roman" w:hAnsi="Times New Roman"/>
        </w:rPr>
        <w:t>роектирована</w:t>
      </w:r>
      <w:r w:rsidR="00551494" w:rsidRPr="00551494">
        <w:rPr>
          <w:rFonts w:ascii="Times New Roman" w:hAnsi="Times New Roman"/>
        </w:rPr>
        <w:t xml:space="preserve"> </w:t>
      </w:r>
      <w:r w:rsidR="00551494">
        <w:rPr>
          <w:rFonts w:ascii="Times New Roman" w:hAnsi="Times New Roman"/>
        </w:rPr>
        <w:t>концептуальная модель базы данных, содержащая</w:t>
      </w:r>
      <w:r w:rsidR="00551494" w:rsidRPr="00551494">
        <w:rPr>
          <w:rFonts w:ascii="Times New Roman" w:hAnsi="Times New Roman"/>
        </w:rPr>
        <w:t xml:space="preserve"> информацию результатов расчета и статистических данных производительности систем;</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П</w:t>
      </w:r>
      <w:r w:rsidR="00551494">
        <w:rPr>
          <w:rFonts w:ascii="Times New Roman" w:hAnsi="Times New Roman"/>
        </w:rPr>
        <w:t xml:space="preserve">роведено </w:t>
      </w:r>
      <w:r w:rsidR="00551494" w:rsidRPr="00551494">
        <w:rPr>
          <w:rFonts w:ascii="Times New Roman" w:hAnsi="Times New Roman"/>
        </w:rPr>
        <w:t>изучение, выбо</w:t>
      </w:r>
      <w:r w:rsidR="004C56F2">
        <w:rPr>
          <w:rFonts w:ascii="Times New Roman" w:hAnsi="Times New Roman"/>
        </w:rPr>
        <w:t>р и освоение вспомогательных математических средств р</w:t>
      </w:r>
      <w:r w:rsidR="00551494" w:rsidRPr="00551494">
        <w:rPr>
          <w:rFonts w:ascii="Times New Roman" w:hAnsi="Times New Roman"/>
        </w:rPr>
        <w:t>еализации алгоритма расчета сроков регламентного обслуживания;</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Р</w:t>
      </w:r>
      <w:r w:rsidR="004C56F2">
        <w:rPr>
          <w:rFonts w:ascii="Times New Roman" w:hAnsi="Times New Roman"/>
        </w:rPr>
        <w:t>азработан</w:t>
      </w:r>
      <w:r w:rsidR="00551494" w:rsidRPr="00551494">
        <w:rPr>
          <w:rFonts w:ascii="Times New Roman" w:hAnsi="Times New Roman"/>
        </w:rPr>
        <w:t xml:space="preserve"> </w:t>
      </w:r>
      <w:r w:rsidR="004C56F2">
        <w:rPr>
          <w:rFonts w:ascii="Times New Roman" w:hAnsi="Times New Roman"/>
        </w:rPr>
        <w:t>алгоритм</w:t>
      </w:r>
      <w:r w:rsidR="00551494" w:rsidRPr="00551494">
        <w:rPr>
          <w:rFonts w:ascii="Times New Roman" w:hAnsi="Times New Roman"/>
        </w:rPr>
        <w:t xml:space="preserve"> расчета сроков регламентного обслуживания.</w:t>
      </w:r>
    </w:p>
    <w:p w:rsidR="0073069D" w:rsidRDefault="001221F6" w:rsidP="00551494">
      <w:pPr>
        <w:spacing w:after="0" w:line="360" w:lineRule="auto"/>
        <w:ind w:firstLine="851"/>
        <w:jc w:val="both"/>
      </w:pPr>
      <w: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eastAsia="Calibri"/>
        </w:rPr>
      </w:pPr>
      <w:r>
        <w:br w:type="page"/>
      </w:r>
    </w:p>
    <w:p w:rsidR="001221F6" w:rsidRDefault="0073069D" w:rsidP="006F68DB">
      <w:pPr>
        <w:pStyle w:val="1"/>
      </w:pPr>
      <w:bookmarkStart w:id="9" w:name="_Toc536114327"/>
      <w:r>
        <w:lastRenderedPageBreak/>
        <w:t>СПИСОК ИСПОЛЬЗОВАННЫХ ИСТОЧНИКОВ</w:t>
      </w:r>
      <w:bookmarkEnd w:id="9"/>
    </w:p>
    <w:p w:rsidR="0073069D" w:rsidRDefault="0073069D" w:rsidP="00FB1D06">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1. </w:t>
      </w:r>
      <w:r w:rsidR="004518F1">
        <w:rPr>
          <w:rFonts w:ascii="Times New Roman" w:hAnsi="Times New Roman"/>
        </w:rPr>
        <w:t>Самарский А.А., Гулин А.В. Численные методы. – М.:Наука, 1989.- 430 с.</w:t>
      </w:r>
    </w:p>
    <w:p w:rsidR="0073069D" w:rsidRPr="0073069D" w:rsidRDefault="0073069D" w:rsidP="00FB1D06">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2. </w:t>
      </w:r>
      <w:r w:rsidR="00115AFF">
        <w:rPr>
          <w:rFonts w:ascii="Times New Roman" w:hAnsi="Times New Roman"/>
        </w:rPr>
        <w:t xml:space="preserve">Гмурман </w:t>
      </w:r>
      <w:r w:rsidR="00FB1D06">
        <w:rPr>
          <w:rFonts w:ascii="Times New Roman" w:hAnsi="Times New Roman"/>
        </w:rPr>
        <w:t xml:space="preserve"> </w:t>
      </w:r>
      <w:r w:rsidR="00115AFF">
        <w:rPr>
          <w:rFonts w:ascii="Times New Roman" w:hAnsi="Times New Roman"/>
        </w:rPr>
        <w:t>В.Е. Теория вероятностей и математическая статистика</w:t>
      </w:r>
      <w:r w:rsidR="00BB3C07">
        <w:rPr>
          <w:rFonts w:ascii="Times New Roman" w:hAnsi="Times New Roman"/>
        </w:rPr>
        <w:t>. – М.:Финансы и статистика, 2002. – 480 с.</w:t>
      </w:r>
    </w:p>
    <w:p w:rsidR="0073069D" w:rsidRPr="0073069D" w:rsidRDefault="0073069D" w:rsidP="00FB1D06">
      <w:pPr>
        <w:pStyle w:val="a3"/>
        <w:tabs>
          <w:tab w:val="left" w:pos="2400"/>
        </w:tabs>
        <w:spacing w:after="0" w:line="360" w:lineRule="auto"/>
        <w:ind w:left="0" w:firstLine="851"/>
        <w:jc w:val="both"/>
        <w:rPr>
          <w:rFonts w:ascii="Times New Roman" w:hAnsi="Times New Roman"/>
        </w:rPr>
      </w:pPr>
      <w:r w:rsidRPr="0073069D">
        <w:rPr>
          <w:rFonts w:ascii="Times New Roman" w:hAnsi="Times New Roman"/>
        </w:rPr>
        <w:t>3</w:t>
      </w:r>
      <w:r>
        <w:rPr>
          <w:rFonts w:ascii="Times New Roman" w:hAnsi="Times New Roman"/>
        </w:rPr>
        <w:t xml:space="preserve">. Инфологическое моделирование </w:t>
      </w:r>
      <w:r w:rsidRPr="0073069D">
        <w:rPr>
          <w:rFonts w:ascii="Times New Roman" w:hAnsi="Times New Roman"/>
        </w:rPr>
        <w:t>[</w:t>
      </w:r>
      <w:r>
        <w:rPr>
          <w:rFonts w:ascii="Times New Roman" w:hAnsi="Times New Roman"/>
        </w:rPr>
        <w:t>Электронный ресурс</w:t>
      </w:r>
      <w:r w:rsidRPr="0073069D">
        <w:rPr>
          <w:rFonts w:ascii="Times New Roman" w:hAnsi="Times New Roman"/>
        </w:rPr>
        <w:t>]</w:t>
      </w:r>
      <w:r>
        <w:rPr>
          <w:rFonts w:ascii="Times New Roman" w:hAnsi="Times New Roman"/>
        </w:rPr>
        <w:t xml:space="preserve"> </w:t>
      </w:r>
      <w:r w:rsidRPr="0073069D">
        <w:rPr>
          <w:rFonts w:ascii="Times New Roman" w:hAnsi="Times New Roman"/>
        </w:rPr>
        <w:t xml:space="preserve">[2019] </w:t>
      </w:r>
      <w:r>
        <w:rPr>
          <w:rFonts w:ascii="Times New Roman" w:hAnsi="Times New Roman"/>
        </w:rPr>
        <w:t xml:space="preserve">Режим доступа: </w:t>
      </w:r>
      <w:r w:rsidRPr="0073069D">
        <w:rPr>
          <w:rFonts w:ascii="Times New Roman" w:hAnsi="Times New Roman"/>
        </w:rPr>
        <w:t>https://www.intuit.ru/studies/courses/1001/297/lecture/7411</w:t>
      </w:r>
    </w:p>
    <w:p w:rsidR="001221F6" w:rsidRDefault="001221F6">
      <w:pPr>
        <w:rPr>
          <w:rFonts w:eastAsia="Calibri"/>
        </w:rPr>
      </w:pPr>
      <w:r>
        <w:br w:type="page"/>
      </w:r>
    </w:p>
    <w:p w:rsidR="001221F6" w:rsidRDefault="001221F6" w:rsidP="0073069D">
      <w:pPr>
        <w:pStyle w:val="1"/>
        <w:spacing w:before="0"/>
        <w:jc w:val="right"/>
      </w:pPr>
      <w:bookmarkStart w:id="10" w:name="_Toc536114328"/>
      <w:r>
        <w:lastRenderedPageBreak/>
        <w:t>ПРИЛОЖЕНИЕ 1</w:t>
      </w:r>
      <w:bookmarkEnd w:id="10"/>
    </w:p>
    <w:p w:rsidR="001221F6" w:rsidRPr="00090EA0" w:rsidRDefault="001221F6" w:rsidP="0073069D">
      <w:pPr>
        <w:pStyle w:val="1"/>
        <w:spacing w:before="0"/>
      </w:pPr>
      <w:bookmarkStart w:id="11" w:name="_Toc536114329"/>
      <w:r>
        <w:t>Блок-схема алгоритма расчета</w:t>
      </w:r>
      <w:r w:rsidR="00090EA0">
        <w:t xml:space="preserve"> сроков регламентного обслуживания</w:t>
      </w:r>
      <w:bookmarkEnd w:id="11"/>
    </w:p>
    <w:p w:rsidR="001221F6" w:rsidRDefault="001221F6" w:rsidP="001221F6">
      <w:pPr>
        <w:pStyle w:val="a3"/>
        <w:tabs>
          <w:tab w:val="left" w:pos="2400"/>
        </w:tabs>
        <w:spacing w:after="0" w:line="360" w:lineRule="auto"/>
        <w:ind w:left="0"/>
        <w:jc w:val="center"/>
        <w:rPr>
          <w:rFonts w:ascii="Times New Roman" w:hAnsi="Times New Roman"/>
        </w:rPr>
      </w:pPr>
    </w:p>
    <w:p w:rsidR="001221F6" w:rsidRDefault="001221F6" w:rsidP="001221F6">
      <w:pPr>
        <w:pStyle w:val="a3"/>
        <w:tabs>
          <w:tab w:val="left" w:pos="2400"/>
        </w:tabs>
        <w:spacing w:after="0" w:line="360" w:lineRule="auto"/>
        <w:ind w:left="0"/>
        <w:jc w:val="center"/>
        <w:rPr>
          <w:rFonts w:ascii="Times New Roman" w:hAnsi="Times New Roman"/>
        </w:rPr>
      </w:pPr>
      <w:r>
        <w:rPr>
          <w:rFonts w:ascii="Times New Roman" w:hAnsi="Times New Roman"/>
          <w:noProof/>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r>
        <w:br w:type="page"/>
      </w:r>
    </w:p>
    <w:p w:rsidR="00C2340E" w:rsidRDefault="00C2340E" w:rsidP="00312E8F">
      <w:pPr>
        <w:spacing w:after="0" w:line="360" w:lineRule="auto"/>
      </w:pPr>
      <w:r>
        <w:rPr>
          <w:noProof/>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r>
        <w:br w:type="page"/>
      </w:r>
    </w:p>
    <w:p w:rsidR="00C2340E" w:rsidRPr="001221F6" w:rsidRDefault="00312E8F" w:rsidP="00C2340E">
      <w:pPr>
        <w:spacing w:after="0" w:line="360" w:lineRule="auto"/>
        <w:jc w:val="center"/>
      </w:pPr>
      <w:r>
        <w:rPr>
          <w:noProof/>
          <w:lang w:eastAsia="ru-RU"/>
        </w:rPr>
        <w:lastRenderedPageBreak/>
        <w:drawing>
          <wp:inline distT="0" distB="0" distL="0" distR="0">
            <wp:extent cx="3600450" cy="6667500"/>
            <wp:effectExtent l="0" t="0" r="0" b="0"/>
            <wp:docPr id="1" name="Рисунок 1" descr="C:\Users\Bazhaev_AB\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aev_AB\Desktop\№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6667500"/>
                    </a:xfrm>
                    <a:prstGeom prst="rect">
                      <a:avLst/>
                    </a:prstGeom>
                    <a:noFill/>
                    <a:ln>
                      <a:noFill/>
                    </a:ln>
                  </pic:spPr>
                </pic:pic>
              </a:graphicData>
            </a:graphic>
          </wp:inline>
        </w:drawing>
      </w:r>
    </w:p>
    <w:p w:rsidR="001C61A5" w:rsidRDefault="001C61A5">
      <w:r>
        <w:br w:type="page"/>
      </w:r>
    </w:p>
    <w:p w:rsidR="00713910" w:rsidRPr="00090EA0" w:rsidRDefault="001C61A5" w:rsidP="005B3538">
      <w:pPr>
        <w:pStyle w:val="1"/>
        <w:spacing w:before="0"/>
        <w:jc w:val="right"/>
      </w:pPr>
      <w:bookmarkStart w:id="12" w:name="_Toc536114330"/>
      <w:r>
        <w:lastRenderedPageBreak/>
        <w:t>ПРИЛОЖЕНИЕ</w:t>
      </w:r>
      <w:r w:rsidRPr="00090EA0">
        <w:t xml:space="preserve"> </w:t>
      </w:r>
      <w:r w:rsidR="00090EA0">
        <w:t>2</w:t>
      </w:r>
      <w:bookmarkEnd w:id="12"/>
    </w:p>
    <w:p w:rsidR="001C61A5" w:rsidRPr="00090EA0" w:rsidRDefault="001C61A5" w:rsidP="005B3538">
      <w:pPr>
        <w:pStyle w:val="1"/>
        <w:spacing w:before="0"/>
      </w:pPr>
      <w:bookmarkStart w:id="13" w:name="_Toc536114331"/>
      <w:r>
        <w:t>Листинг</w:t>
      </w:r>
      <w:r w:rsidRPr="00090EA0">
        <w:t xml:space="preserve"> </w:t>
      </w:r>
      <w:r>
        <w:t>программы</w:t>
      </w:r>
      <w:r w:rsidR="00090EA0">
        <w:t xml:space="preserve"> расчета значений по интерполяционному полиному</w:t>
      </w:r>
      <w:bookmarkEnd w:id="13"/>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MasX,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MasY,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i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mas[i, j] = MasX[j];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else</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mas[i, j] = MasY[j];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i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i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dy0[i]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xn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xn[0]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i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ans = xn[i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xn[i] = ans;</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ans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i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fact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res = res + (dy0[i] * xn[i - 1]) / (fact * </w:t>
      </w:r>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.Pow(step, i));</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w:t>
      </w:r>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1C61A5" w:rsidRPr="001C61A5">
        <w:rPr>
          <w:rFonts w:ascii="Consolas" w:hAnsi="Consolas" w:cs="Consolas"/>
          <w:color w:val="0000FF"/>
          <w:sz w:val="19"/>
          <w:szCs w:val="19"/>
          <w:lang w:val="en-US"/>
        </w:rPr>
        <w:t>int</w:t>
      </w:r>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double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MasX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MasY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masY_temp;</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masX_temp;</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GraphPane</w:t>
      </w:r>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pane.CurveList.Clear();</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PointPairList</w:t>
      </w:r>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PointPairList</w:t>
      </w:r>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masX_temp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masY_temp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int</w:t>
      </w:r>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masX_temp.Clear();</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masX_temp.Add(X);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masX_temp.Add(X+1);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masX_temp.Add(X+2);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masY_temp.Clear();</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masY_temp.Add(MasY[X-1]);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masY_temp.Add(MasY[X]);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masY_temp.Add(MasY[X+1]);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for</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X_temp = masX_temp[0]; X_temp &lt;= masX_temp[2]; X_temp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list.Add(X_temp, Newton(X_temp, 2, masX_temp, masY_temp,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LineItem</w:t>
      </w:r>
      <w:r w:rsidRPr="001C61A5">
        <w:rPr>
          <w:rFonts w:ascii="Consolas" w:hAnsi="Consolas" w:cs="Consolas"/>
          <w:color w:val="000000"/>
          <w:sz w:val="19"/>
          <w:szCs w:val="19"/>
          <w:lang w:val="en-US"/>
        </w:rPr>
        <w:t xml:space="preserve"> myCurve = pane.AddCurve(</w:t>
      </w:r>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 xml:space="preserve">.Blue, </w:t>
      </w:r>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pPr>
    </w:p>
    <w:p w:rsidR="002D56E7" w:rsidRPr="00713910" w:rsidRDefault="00CD6ED4">
      <w:r w:rsidRPr="00713910">
        <w:t xml:space="preserve">  </w:t>
      </w:r>
    </w:p>
    <w:sectPr w:rsidR="002D56E7" w:rsidRPr="00713910" w:rsidSect="0010315D">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33C" w:rsidRDefault="0072233C" w:rsidP="0010315D">
      <w:pPr>
        <w:spacing w:after="0" w:line="240" w:lineRule="auto"/>
      </w:pPr>
      <w:r>
        <w:separator/>
      </w:r>
    </w:p>
  </w:endnote>
  <w:endnote w:type="continuationSeparator" w:id="0">
    <w:p w:rsidR="0072233C" w:rsidRDefault="0072233C"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Content>
      <w:p w:rsidR="00FB0DDD" w:rsidRPr="0010315D" w:rsidRDefault="00FB0DDD">
        <w:pPr>
          <w:pStyle w:val="a9"/>
          <w:jc w:val="right"/>
        </w:pPr>
        <w:r w:rsidRPr="0010315D">
          <w:fldChar w:fldCharType="begin"/>
        </w:r>
        <w:r w:rsidRPr="0010315D">
          <w:instrText>PAGE   \* MERGEFORMAT</w:instrText>
        </w:r>
        <w:r w:rsidRPr="0010315D">
          <w:fldChar w:fldCharType="separate"/>
        </w:r>
        <w:r w:rsidR="00095011">
          <w:rPr>
            <w:noProof/>
          </w:rPr>
          <w:t>6</w:t>
        </w:r>
        <w:r w:rsidRPr="0010315D">
          <w:fldChar w:fldCharType="end"/>
        </w:r>
      </w:p>
    </w:sdtContent>
  </w:sdt>
  <w:p w:rsidR="00FB0DDD" w:rsidRDefault="00FB0DD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33C" w:rsidRDefault="0072233C" w:rsidP="0010315D">
      <w:pPr>
        <w:spacing w:after="0" w:line="240" w:lineRule="auto"/>
      </w:pPr>
      <w:r>
        <w:separator/>
      </w:r>
    </w:p>
  </w:footnote>
  <w:footnote w:type="continuationSeparator" w:id="0">
    <w:p w:rsidR="0072233C" w:rsidRDefault="0072233C"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2C86477"/>
    <w:multiLevelType w:val="hybridMultilevel"/>
    <w:tmpl w:val="90B03A18"/>
    <w:lvl w:ilvl="0" w:tplc="AD60D93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82A5B81"/>
    <w:multiLevelType w:val="hybridMultilevel"/>
    <w:tmpl w:val="92CC2AEC"/>
    <w:lvl w:ilvl="0" w:tplc="F6C44F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72AF6C4F"/>
    <w:multiLevelType w:val="hybridMultilevel"/>
    <w:tmpl w:val="94A85D5C"/>
    <w:lvl w:ilvl="0" w:tplc="8B8CF2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8"/>
  </w:num>
  <w:num w:numId="6">
    <w:abstractNumId w:val="4"/>
  </w:num>
  <w:num w:numId="7">
    <w:abstractNumId w:val="6"/>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56076"/>
    <w:rsid w:val="00076DBF"/>
    <w:rsid w:val="00076E2C"/>
    <w:rsid w:val="00090EA0"/>
    <w:rsid w:val="00095011"/>
    <w:rsid w:val="000C0702"/>
    <w:rsid w:val="000C4419"/>
    <w:rsid w:val="000F1E69"/>
    <w:rsid w:val="0010315D"/>
    <w:rsid w:val="00115AFF"/>
    <w:rsid w:val="001221F6"/>
    <w:rsid w:val="001661C4"/>
    <w:rsid w:val="00167EC3"/>
    <w:rsid w:val="00184C90"/>
    <w:rsid w:val="00190CDD"/>
    <w:rsid w:val="001C61A5"/>
    <w:rsid w:val="001D3B3F"/>
    <w:rsid w:val="001D7FD8"/>
    <w:rsid w:val="002247B1"/>
    <w:rsid w:val="00225EE3"/>
    <w:rsid w:val="0022609C"/>
    <w:rsid w:val="00261C83"/>
    <w:rsid w:val="00275DC8"/>
    <w:rsid w:val="002D56E7"/>
    <w:rsid w:val="002E270D"/>
    <w:rsid w:val="002F0E6E"/>
    <w:rsid w:val="00312E8F"/>
    <w:rsid w:val="00367D49"/>
    <w:rsid w:val="00381280"/>
    <w:rsid w:val="003B0937"/>
    <w:rsid w:val="003B4B55"/>
    <w:rsid w:val="003D3A1C"/>
    <w:rsid w:val="003D7E89"/>
    <w:rsid w:val="004074AA"/>
    <w:rsid w:val="00407C4D"/>
    <w:rsid w:val="004213AD"/>
    <w:rsid w:val="004518F1"/>
    <w:rsid w:val="0049346F"/>
    <w:rsid w:val="004C56F2"/>
    <w:rsid w:val="00531CAD"/>
    <w:rsid w:val="00551494"/>
    <w:rsid w:val="00567057"/>
    <w:rsid w:val="00577C8E"/>
    <w:rsid w:val="005B3538"/>
    <w:rsid w:val="005C00C1"/>
    <w:rsid w:val="005F6CB2"/>
    <w:rsid w:val="006636F1"/>
    <w:rsid w:val="006C0D20"/>
    <w:rsid w:val="006F68DB"/>
    <w:rsid w:val="00706292"/>
    <w:rsid w:val="00713910"/>
    <w:rsid w:val="0072233C"/>
    <w:rsid w:val="0073069D"/>
    <w:rsid w:val="00731860"/>
    <w:rsid w:val="00753D26"/>
    <w:rsid w:val="00777378"/>
    <w:rsid w:val="0079481F"/>
    <w:rsid w:val="007E4D86"/>
    <w:rsid w:val="0080068F"/>
    <w:rsid w:val="00820F47"/>
    <w:rsid w:val="008278FD"/>
    <w:rsid w:val="00835A47"/>
    <w:rsid w:val="00842109"/>
    <w:rsid w:val="00851EFF"/>
    <w:rsid w:val="00863ADD"/>
    <w:rsid w:val="008C2E00"/>
    <w:rsid w:val="009177FE"/>
    <w:rsid w:val="00921544"/>
    <w:rsid w:val="00961B7C"/>
    <w:rsid w:val="00987DB3"/>
    <w:rsid w:val="009B56C1"/>
    <w:rsid w:val="009C760A"/>
    <w:rsid w:val="009E62A5"/>
    <w:rsid w:val="00A05734"/>
    <w:rsid w:val="00A25845"/>
    <w:rsid w:val="00A262A6"/>
    <w:rsid w:val="00A80C9D"/>
    <w:rsid w:val="00AB636B"/>
    <w:rsid w:val="00AD0165"/>
    <w:rsid w:val="00AF0C9A"/>
    <w:rsid w:val="00AF3CC6"/>
    <w:rsid w:val="00B0173F"/>
    <w:rsid w:val="00B12B55"/>
    <w:rsid w:val="00B20C11"/>
    <w:rsid w:val="00B22EAB"/>
    <w:rsid w:val="00B32E80"/>
    <w:rsid w:val="00B54C3F"/>
    <w:rsid w:val="00B6480B"/>
    <w:rsid w:val="00B64B27"/>
    <w:rsid w:val="00B65F54"/>
    <w:rsid w:val="00B73E7E"/>
    <w:rsid w:val="00BA0F2A"/>
    <w:rsid w:val="00BB0506"/>
    <w:rsid w:val="00BB0FA8"/>
    <w:rsid w:val="00BB3C07"/>
    <w:rsid w:val="00BC5CF3"/>
    <w:rsid w:val="00C2340E"/>
    <w:rsid w:val="00C63F60"/>
    <w:rsid w:val="00C67E45"/>
    <w:rsid w:val="00C73713"/>
    <w:rsid w:val="00C93197"/>
    <w:rsid w:val="00CB3D49"/>
    <w:rsid w:val="00CD6ED4"/>
    <w:rsid w:val="00D04524"/>
    <w:rsid w:val="00D2406E"/>
    <w:rsid w:val="00D30CF1"/>
    <w:rsid w:val="00D54926"/>
    <w:rsid w:val="00D809BF"/>
    <w:rsid w:val="00D91A40"/>
    <w:rsid w:val="00DB6DC9"/>
    <w:rsid w:val="00DC77DC"/>
    <w:rsid w:val="00DD216D"/>
    <w:rsid w:val="00DE0195"/>
    <w:rsid w:val="00DF467A"/>
    <w:rsid w:val="00E00FA8"/>
    <w:rsid w:val="00E44C19"/>
    <w:rsid w:val="00E90890"/>
    <w:rsid w:val="00E92203"/>
    <w:rsid w:val="00EA5C8A"/>
    <w:rsid w:val="00EF5607"/>
    <w:rsid w:val="00F14862"/>
    <w:rsid w:val="00F149F8"/>
    <w:rsid w:val="00F238C1"/>
    <w:rsid w:val="00F3347E"/>
    <w:rsid w:val="00F44D48"/>
    <w:rsid w:val="00F873E3"/>
    <w:rsid w:val="00F91054"/>
    <w:rsid w:val="00FB0DDD"/>
    <w:rsid w:val="00FB1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B12B55"/>
    <w:pPr>
      <w:tabs>
        <w:tab w:val="right" w:leader="dot" w:pos="9356"/>
      </w:tabs>
      <w:spacing w:after="100" w:line="360" w:lineRule="auto"/>
      <w:jc w:val="both"/>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B12B55"/>
    <w:pPr>
      <w:tabs>
        <w:tab w:val="right" w:leader="dot" w:pos="9356"/>
      </w:tabs>
      <w:spacing w:after="100" w:line="360" w:lineRule="auto"/>
      <w:jc w:val="both"/>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 w:id="1486970101">
      <w:bodyDiv w:val="1"/>
      <w:marLeft w:val="0"/>
      <w:marRight w:val="0"/>
      <w:marTop w:val="0"/>
      <w:marBottom w:val="0"/>
      <w:divBdr>
        <w:top w:val="none" w:sz="0" w:space="0" w:color="auto"/>
        <w:left w:val="none" w:sz="0" w:space="0" w:color="auto"/>
        <w:bottom w:val="none" w:sz="0" w:space="0" w:color="auto"/>
        <w:right w:val="none" w:sz="0" w:space="0" w:color="auto"/>
      </w:divBdr>
    </w:div>
    <w:div w:id="19516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B0DB9-BFE7-40E0-80D6-5ACA88B7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3313</Words>
  <Characters>18886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Бажаев Арман Бейсембаевич</cp:lastModifiedBy>
  <cp:revision>2</cp:revision>
  <dcterms:created xsi:type="dcterms:W3CDTF">2019-01-24T12:57:00Z</dcterms:created>
  <dcterms:modified xsi:type="dcterms:W3CDTF">2019-01-24T12:57:00Z</dcterms:modified>
</cp:coreProperties>
</file>