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91277" w14:textId="061721D3" w:rsidR="00E86724" w:rsidRPr="008E1B66" w:rsidRDefault="00E86724" w:rsidP="000A3F3C">
      <w:pPr>
        <w:widowControl/>
        <w:jc w:val="center"/>
        <w:outlineLvl w:val="0"/>
        <w:rPr>
          <w:b/>
          <w:kern w:val="0"/>
          <w:sz w:val="24"/>
        </w:rPr>
      </w:pPr>
      <w:r w:rsidRPr="008E1B66">
        <w:rPr>
          <w:b/>
          <w:kern w:val="0"/>
          <w:sz w:val="24"/>
        </w:rPr>
        <w:t>Yifan</w:t>
      </w:r>
      <w:r w:rsidR="0092121B" w:rsidRPr="008E1B66">
        <w:rPr>
          <w:b/>
          <w:kern w:val="0"/>
          <w:sz w:val="24"/>
        </w:rPr>
        <w:t xml:space="preserve"> Cao</w:t>
      </w:r>
    </w:p>
    <w:p w14:paraId="291B8D8B" w14:textId="66A737E3" w:rsidR="007E2FE5" w:rsidRPr="00974218" w:rsidRDefault="00E86724" w:rsidP="00974218">
      <w:pPr>
        <w:jc w:val="center"/>
        <w:outlineLvl w:val="0"/>
        <w:rPr>
          <w:color w:val="0000FF"/>
          <w:sz w:val="22"/>
          <w:szCs w:val="22"/>
          <w:u w:val="single"/>
        </w:rPr>
      </w:pPr>
      <w:r w:rsidRPr="000A3F3C">
        <w:rPr>
          <w:sz w:val="22"/>
          <w:szCs w:val="22"/>
        </w:rPr>
        <w:t>Tel: (+</w:t>
      </w:r>
      <w:r w:rsidR="008538F4" w:rsidRPr="000A3F3C">
        <w:rPr>
          <w:sz w:val="22"/>
          <w:szCs w:val="22"/>
        </w:rPr>
        <w:t>1</w:t>
      </w:r>
      <w:r w:rsidRPr="000A3F3C">
        <w:rPr>
          <w:sz w:val="22"/>
          <w:szCs w:val="22"/>
        </w:rPr>
        <w:t xml:space="preserve">) </w:t>
      </w:r>
      <w:r w:rsidR="008538F4" w:rsidRPr="000A3F3C">
        <w:rPr>
          <w:sz w:val="22"/>
          <w:szCs w:val="22"/>
        </w:rPr>
        <w:t>587-9686-819</w:t>
      </w:r>
      <w:r w:rsidR="00F51EC1" w:rsidRPr="000A3F3C">
        <w:rPr>
          <w:sz w:val="22"/>
          <w:szCs w:val="22"/>
        </w:rPr>
        <w:t xml:space="preserve">      </w:t>
      </w:r>
      <w:r w:rsidRPr="000A3F3C">
        <w:rPr>
          <w:sz w:val="22"/>
          <w:szCs w:val="22"/>
        </w:rPr>
        <w:t xml:space="preserve">E-mail: </w:t>
      </w:r>
      <w:hyperlink r:id="rId7" w:history="1">
        <w:r w:rsidR="00AD1637" w:rsidRPr="000A3F3C">
          <w:rPr>
            <w:rStyle w:val="Hyperlink"/>
            <w:sz w:val="22"/>
            <w:szCs w:val="22"/>
          </w:rPr>
          <w:t>yifan.cao@ucalgary.ca</w:t>
        </w:r>
      </w:hyperlink>
    </w:p>
    <w:p w14:paraId="09A885D5" w14:textId="47716272" w:rsidR="00E86724" w:rsidRPr="00B2498A" w:rsidRDefault="00E86724" w:rsidP="00E86724">
      <w:pPr>
        <w:widowControl/>
        <w:jc w:val="left"/>
        <w:rPr>
          <w:rFonts w:eastAsia="SimHei"/>
          <w:kern w:val="0"/>
          <w:szCs w:val="21"/>
        </w:rPr>
      </w:pPr>
      <w:r w:rsidRPr="00B2498A">
        <w:rPr>
          <w:b/>
          <w:kern w:val="0"/>
          <w:szCs w:val="21"/>
        </w:rPr>
        <w:t>Education</w:t>
      </w:r>
      <w:r w:rsidRPr="00B2498A">
        <w:rPr>
          <w:rFonts w:eastAsia="SimHei"/>
          <w:kern w:val="0"/>
          <w:szCs w:val="21"/>
        </w:rPr>
        <w:t>……………………………………………………………………</w:t>
      </w:r>
      <w:proofErr w:type="gramStart"/>
      <w:r w:rsidRPr="00B2498A">
        <w:rPr>
          <w:rFonts w:eastAsia="SimHei"/>
          <w:kern w:val="0"/>
          <w:szCs w:val="21"/>
        </w:rPr>
        <w:t>…..</w:t>
      </w:r>
      <w:proofErr w:type="gramEnd"/>
      <w:r w:rsidRPr="00B2498A">
        <w:rPr>
          <w:rFonts w:eastAsia="SimHei"/>
          <w:kern w:val="0"/>
          <w:szCs w:val="21"/>
        </w:rPr>
        <w:t>……………………………………</w:t>
      </w:r>
      <w:proofErr w:type="gramStart"/>
      <w:r w:rsidRPr="00B2498A">
        <w:rPr>
          <w:rFonts w:eastAsia="SimHei"/>
          <w:kern w:val="0"/>
          <w:szCs w:val="21"/>
        </w:rPr>
        <w:t>…..</w:t>
      </w:r>
      <w:proofErr w:type="gramEnd"/>
      <w:r w:rsidRPr="00B2498A">
        <w:rPr>
          <w:rFonts w:eastAsia="SimHei"/>
          <w:kern w:val="0"/>
          <w:szCs w:val="21"/>
        </w:rPr>
        <w:t>…</w:t>
      </w:r>
    </w:p>
    <w:p w14:paraId="7FD9902B" w14:textId="77777777" w:rsidR="005D6447" w:rsidRPr="00B2498A" w:rsidRDefault="005D6447" w:rsidP="00F144ED">
      <w:pPr>
        <w:ind w:firstLine="420"/>
        <w:jc w:val="left"/>
        <w:rPr>
          <w:szCs w:val="21"/>
        </w:rPr>
      </w:pPr>
      <w:r w:rsidRPr="00B2498A">
        <w:rPr>
          <w:szCs w:val="21"/>
        </w:rPr>
        <w:t>09/2021 - Present</w:t>
      </w:r>
      <w:r w:rsidRPr="00B2498A">
        <w:rPr>
          <w:rFonts w:hint="eastAsia"/>
          <w:szCs w:val="21"/>
        </w:rPr>
        <w:t xml:space="preserve">, </w:t>
      </w:r>
      <w:r w:rsidRPr="00B2498A">
        <w:rPr>
          <w:b/>
          <w:szCs w:val="21"/>
        </w:rPr>
        <w:t>U</w:t>
      </w:r>
      <w:r w:rsidRPr="00B2498A">
        <w:rPr>
          <w:rFonts w:hint="eastAsia"/>
          <w:b/>
          <w:szCs w:val="21"/>
        </w:rPr>
        <w:t>ni</w:t>
      </w:r>
      <w:r w:rsidRPr="00B2498A">
        <w:rPr>
          <w:b/>
          <w:szCs w:val="21"/>
        </w:rPr>
        <w:t>versity of Calgary</w:t>
      </w:r>
      <w:r w:rsidRPr="00B2498A">
        <w:rPr>
          <w:rFonts w:hint="eastAsia"/>
          <w:b/>
          <w:szCs w:val="21"/>
        </w:rPr>
        <w:t xml:space="preserve">, </w:t>
      </w:r>
      <w:r w:rsidRPr="00B2498A">
        <w:rPr>
          <w:b/>
          <w:szCs w:val="21"/>
        </w:rPr>
        <w:t>Calgary, Alberta, Canada</w:t>
      </w:r>
    </w:p>
    <w:p w14:paraId="472CD5EB" w14:textId="1EB8CD50" w:rsidR="005D6447" w:rsidRPr="00B2498A" w:rsidRDefault="005D6447" w:rsidP="00295C39">
      <w:pPr>
        <w:tabs>
          <w:tab w:val="left" w:pos="420"/>
        </w:tabs>
        <w:ind w:left="720"/>
        <w:jc w:val="left"/>
        <w:rPr>
          <w:szCs w:val="21"/>
        </w:rPr>
      </w:pPr>
      <w:r w:rsidRPr="00B2498A">
        <w:rPr>
          <w:szCs w:val="21"/>
        </w:rPr>
        <w:t>Doctor of Philosophy in Chemical Engineering</w:t>
      </w:r>
      <w:r w:rsidR="00BF5B24" w:rsidRPr="00B2498A">
        <w:rPr>
          <w:szCs w:val="21"/>
        </w:rPr>
        <w:t xml:space="preserve"> </w:t>
      </w:r>
      <w:r w:rsidR="00BF5B24" w:rsidRPr="00B2498A">
        <w:rPr>
          <w:rFonts w:hint="eastAsia"/>
          <w:szCs w:val="21"/>
        </w:rPr>
        <w:t>(</w:t>
      </w:r>
      <w:r w:rsidR="00BF5B24" w:rsidRPr="00B2498A">
        <w:rPr>
          <w:szCs w:val="21"/>
        </w:rPr>
        <w:t xml:space="preserve">Transferred </w:t>
      </w:r>
      <w:r w:rsidR="007B5863" w:rsidRPr="00B2498A">
        <w:rPr>
          <w:szCs w:val="21"/>
        </w:rPr>
        <w:t xml:space="preserve">from </w:t>
      </w:r>
      <w:r w:rsidR="00C3283C" w:rsidRPr="00B2498A">
        <w:rPr>
          <w:rFonts w:hint="eastAsia"/>
          <w:szCs w:val="21"/>
        </w:rPr>
        <w:t>MSc</w:t>
      </w:r>
      <w:r w:rsidR="007B5863" w:rsidRPr="00B2498A">
        <w:rPr>
          <w:szCs w:val="21"/>
        </w:rPr>
        <w:t xml:space="preserve"> program</w:t>
      </w:r>
      <w:r w:rsidR="00BF5B24" w:rsidRPr="00B2498A">
        <w:rPr>
          <w:szCs w:val="21"/>
        </w:rPr>
        <w:t>)</w:t>
      </w:r>
    </w:p>
    <w:p w14:paraId="2122F1BB" w14:textId="05D1F7E0" w:rsidR="00E86724" w:rsidRPr="00B2498A" w:rsidRDefault="00E86724" w:rsidP="00F144ED">
      <w:pPr>
        <w:ind w:firstLine="420"/>
        <w:jc w:val="left"/>
        <w:rPr>
          <w:szCs w:val="21"/>
        </w:rPr>
      </w:pPr>
      <w:r w:rsidRPr="00B2498A">
        <w:rPr>
          <w:szCs w:val="21"/>
        </w:rPr>
        <w:t>09/2015</w:t>
      </w:r>
      <w:r w:rsidR="009F1F60" w:rsidRPr="00B2498A">
        <w:rPr>
          <w:szCs w:val="21"/>
        </w:rPr>
        <w:t xml:space="preserve"> </w:t>
      </w:r>
      <w:r w:rsidRPr="00B2498A">
        <w:rPr>
          <w:szCs w:val="21"/>
        </w:rPr>
        <w:t>-</w:t>
      </w:r>
      <w:r w:rsidR="009F1F60" w:rsidRPr="00B2498A">
        <w:rPr>
          <w:szCs w:val="21"/>
        </w:rPr>
        <w:t xml:space="preserve"> </w:t>
      </w:r>
      <w:r w:rsidRPr="00B2498A">
        <w:rPr>
          <w:szCs w:val="21"/>
        </w:rPr>
        <w:t>06/2019</w:t>
      </w:r>
      <w:r w:rsidRPr="00B2498A">
        <w:rPr>
          <w:rFonts w:hint="eastAsia"/>
          <w:szCs w:val="21"/>
        </w:rPr>
        <w:t xml:space="preserve">, </w:t>
      </w:r>
      <w:r w:rsidRPr="00B2498A">
        <w:rPr>
          <w:b/>
          <w:szCs w:val="21"/>
        </w:rPr>
        <w:t>Xiamen University</w:t>
      </w:r>
      <w:r w:rsidRPr="00B2498A">
        <w:rPr>
          <w:rFonts w:hint="eastAsia"/>
          <w:b/>
          <w:szCs w:val="21"/>
        </w:rPr>
        <w:t xml:space="preserve">, </w:t>
      </w:r>
      <w:r w:rsidRPr="00B2498A">
        <w:rPr>
          <w:b/>
          <w:szCs w:val="21"/>
        </w:rPr>
        <w:t>X</w:t>
      </w:r>
      <w:r w:rsidRPr="00B2498A">
        <w:rPr>
          <w:rFonts w:hint="eastAsia"/>
          <w:b/>
          <w:szCs w:val="21"/>
        </w:rPr>
        <w:t>iamen</w:t>
      </w:r>
      <w:r w:rsidRPr="00B2498A">
        <w:rPr>
          <w:b/>
          <w:szCs w:val="21"/>
        </w:rPr>
        <w:t>, China</w:t>
      </w:r>
    </w:p>
    <w:p w14:paraId="54A052FF" w14:textId="08C7728E" w:rsidR="00F04280" w:rsidRPr="00B2498A" w:rsidRDefault="00E86724" w:rsidP="00295C39">
      <w:pPr>
        <w:tabs>
          <w:tab w:val="left" w:pos="420"/>
        </w:tabs>
        <w:ind w:left="720"/>
        <w:jc w:val="left"/>
        <w:rPr>
          <w:szCs w:val="21"/>
        </w:rPr>
      </w:pPr>
      <w:bookmarkStart w:id="0" w:name="OLE_LINK66"/>
      <w:bookmarkStart w:id="1" w:name="OLE_LINK67"/>
      <w:r w:rsidRPr="00B2498A">
        <w:rPr>
          <w:szCs w:val="21"/>
        </w:rPr>
        <w:t xml:space="preserve">Bachelor of Engineering in Chemical Engineering and </w:t>
      </w:r>
      <w:bookmarkEnd w:id="0"/>
      <w:bookmarkEnd w:id="1"/>
      <w:r w:rsidRPr="00B2498A">
        <w:rPr>
          <w:szCs w:val="21"/>
        </w:rPr>
        <w:t>Technology</w:t>
      </w:r>
    </w:p>
    <w:p w14:paraId="30E38902" w14:textId="77777777" w:rsidR="00295C39" w:rsidRDefault="00295C39" w:rsidP="00295C39">
      <w:pPr>
        <w:tabs>
          <w:tab w:val="left" w:pos="420"/>
        </w:tabs>
        <w:ind w:left="720"/>
        <w:jc w:val="left"/>
        <w:rPr>
          <w:szCs w:val="21"/>
        </w:rPr>
      </w:pPr>
    </w:p>
    <w:p w14:paraId="259CE617" w14:textId="1EBBDBD6" w:rsidR="00F04280" w:rsidRPr="00B2498A" w:rsidRDefault="00C3283C" w:rsidP="00C3283C">
      <w:pPr>
        <w:tabs>
          <w:tab w:val="left" w:pos="420"/>
        </w:tabs>
        <w:jc w:val="left"/>
        <w:rPr>
          <w:szCs w:val="21"/>
        </w:rPr>
      </w:pPr>
      <w:r w:rsidRPr="00B2498A">
        <w:rPr>
          <w:b/>
          <w:kern w:val="0"/>
          <w:szCs w:val="21"/>
        </w:rPr>
        <w:t>R</w:t>
      </w:r>
      <w:r w:rsidRPr="00B2498A">
        <w:rPr>
          <w:rFonts w:hint="eastAsia"/>
          <w:b/>
          <w:kern w:val="0"/>
          <w:szCs w:val="21"/>
        </w:rPr>
        <w:t>esearch Interests</w:t>
      </w:r>
      <w:r w:rsidR="00241CF2" w:rsidRPr="00B2498A">
        <w:rPr>
          <w:rFonts w:eastAsia="SimHei"/>
          <w:kern w:val="0"/>
          <w:szCs w:val="21"/>
        </w:rPr>
        <w:t>……………………………………………………………………</w:t>
      </w:r>
      <w:proofErr w:type="gramStart"/>
      <w:r w:rsidR="00241CF2" w:rsidRPr="00B2498A">
        <w:rPr>
          <w:rFonts w:eastAsia="SimHei"/>
          <w:kern w:val="0"/>
          <w:szCs w:val="21"/>
        </w:rPr>
        <w:t>…..</w:t>
      </w:r>
      <w:proofErr w:type="gramEnd"/>
      <w:r w:rsidR="00241CF2" w:rsidRPr="00B2498A">
        <w:rPr>
          <w:rFonts w:eastAsia="SimHei"/>
          <w:kern w:val="0"/>
          <w:szCs w:val="21"/>
        </w:rPr>
        <w:t>…………………………………</w:t>
      </w:r>
    </w:p>
    <w:p w14:paraId="13812C01" w14:textId="70B78092" w:rsidR="00C3283C" w:rsidRPr="00B2498A" w:rsidRDefault="00C3283C" w:rsidP="00E41C87">
      <w:pPr>
        <w:tabs>
          <w:tab w:val="left" w:pos="420"/>
        </w:tabs>
        <w:ind w:left="420"/>
        <w:rPr>
          <w:szCs w:val="21"/>
        </w:rPr>
      </w:pPr>
      <w:r w:rsidRPr="00B2498A">
        <w:rPr>
          <w:szCs w:val="21"/>
        </w:rPr>
        <w:t>Electrochemical energy storage, redox flow batteries, operando</w:t>
      </w:r>
      <w:r w:rsidR="000F48EC" w:rsidRPr="00B2498A">
        <w:rPr>
          <w:rFonts w:hint="eastAsia"/>
          <w:szCs w:val="21"/>
        </w:rPr>
        <w:t>/in-situ</w:t>
      </w:r>
      <w:r w:rsidRPr="00B2498A">
        <w:rPr>
          <w:szCs w:val="21"/>
        </w:rPr>
        <w:t xml:space="preserve"> characterization of electrochemical systems, </w:t>
      </w:r>
      <w:r w:rsidRPr="00B2498A">
        <w:rPr>
          <w:rFonts w:hint="eastAsia"/>
          <w:szCs w:val="21"/>
        </w:rPr>
        <w:t>carbon</w:t>
      </w:r>
      <w:r w:rsidRPr="00B2498A">
        <w:rPr>
          <w:szCs w:val="21"/>
        </w:rPr>
        <w:t xml:space="preserve"> nanomaterials, electrolyte–electrode interfacial phenomena, </w:t>
      </w:r>
      <w:r w:rsidR="00445651" w:rsidRPr="00B2498A">
        <w:rPr>
          <w:rFonts w:hint="eastAsia"/>
          <w:szCs w:val="21"/>
        </w:rPr>
        <w:t xml:space="preserve">and </w:t>
      </w:r>
      <w:r w:rsidRPr="00B2498A">
        <w:rPr>
          <w:szCs w:val="21"/>
        </w:rPr>
        <w:t xml:space="preserve">electrolyte </w:t>
      </w:r>
      <w:r w:rsidRPr="00B2498A">
        <w:rPr>
          <w:rFonts w:hint="eastAsia"/>
          <w:szCs w:val="21"/>
        </w:rPr>
        <w:t>engineering</w:t>
      </w:r>
    </w:p>
    <w:p w14:paraId="0A4E2DF9" w14:textId="77777777" w:rsidR="00451799" w:rsidRPr="00B2498A" w:rsidRDefault="00451799" w:rsidP="00241CF2">
      <w:pPr>
        <w:tabs>
          <w:tab w:val="left" w:pos="420"/>
        </w:tabs>
        <w:ind w:left="420"/>
        <w:jc w:val="left"/>
        <w:rPr>
          <w:szCs w:val="21"/>
        </w:rPr>
      </w:pPr>
    </w:p>
    <w:p w14:paraId="7498D68A" w14:textId="63D2DFAB" w:rsidR="00295C39" w:rsidRPr="00B2498A" w:rsidRDefault="00241CF2" w:rsidP="00707414">
      <w:pPr>
        <w:jc w:val="left"/>
        <w:rPr>
          <w:b/>
          <w:kern w:val="0"/>
          <w:szCs w:val="21"/>
        </w:rPr>
      </w:pPr>
      <w:r w:rsidRPr="00B2498A">
        <w:rPr>
          <w:rFonts w:hint="eastAsia"/>
          <w:b/>
          <w:kern w:val="0"/>
          <w:szCs w:val="21"/>
        </w:rPr>
        <w:t>Research Summary</w:t>
      </w:r>
      <w:r w:rsidR="00707414" w:rsidRPr="00B2498A">
        <w:rPr>
          <w:rFonts w:eastAsia="SimHei"/>
          <w:kern w:val="0"/>
          <w:szCs w:val="21"/>
        </w:rPr>
        <w:t>……………………………………………………………………</w:t>
      </w:r>
      <w:proofErr w:type="gramStart"/>
      <w:r w:rsidR="00707414" w:rsidRPr="00B2498A">
        <w:rPr>
          <w:rFonts w:eastAsia="SimHei"/>
          <w:kern w:val="0"/>
          <w:szCs w:val="21"/>
        </w:rPr>
        <w:t>…..</w:t>
      </w:r>
      <w:proofErr w:type="gramEnd"/>
      <w:r w:rsidR="00707414" w:rsidRPr="00B2498A">
        <w:rPr>
          <w:rFonts w:eastAsia="SimHei"/>
          <w:kern w:val="0"/>
          <w:szCs w:val="21"/>
        </w:rPr>
        <w:t>…………………………………</w:t>
      </w:r>
    </w:p>
    <w:p w14:paraId="568823D1" w14:textId="68648027" w:rsidR="00CC467C" w:rsidRPr="00B2498A" w:rsidRDefault="009B4277" w:rsidP="00707414">
      <w:pPr>
        <w:tabs>
          <w:tab w:val="left" w:pos="420"/>
        </w:tabs>
        <w:ind w:left="420"/>
        <w:rPr>
          <w:szCs w:val="21"/>
        </w:rPr>
      </w:pPr>
      <w:r w:rsidRPr="00B2498A">
        <w:rPr>
          <w:szCs w:val="21"/>
        </w:rPr>
        <w:t>My research bridges materials synthesis, electrochemical analysis,</w:t>
      </w:r>
      <w:r w:rsidR="00DA670D" w:rsidRPr="00B2498A">
        <w:rPr>
          <w:szCs w:val="21"/>
        </w:rPr>
        <w:t xml:space="preserve"> electrolyte</w:t>
      </w:r>
      <w:r w:rsidR="00DA670D" w:rsidRPr="00B2498A">
        <w:rPr>
          <w:rFonts w:hint="eastAsia"/>
          <w:szCs w:val="21"/>
        </w:rPr>
        <w:t>s/electrodes</w:t>
      </w:r>
      <w:r w:rsidR="00DA670D" w:rsidRPr="00B2498A">
        <w:rPr>
          <w:szCs w:val="21"/>
        </w:rPr>
        <w:t xml:space="preserve"> engineering</w:t>
      </w:r>
      <w:r w:rsidRPr="00B2498A">
        <w:rPr>
          <w:szCs w:val="21"/>
        </w:rPr>
        <w:t xml:space="preserve"> and advanced operando imaging techniques to investigate electrolyte–electrode interfacial phenomena</w:t>
      </w:r>
      <w:r w:rsidR="001055F1" w:rsidRPr="00B2498A">
        <w:rPr>
          <w:rFonts w:hint="eastAsia"/>
          <w:szCs w:val="21"/>
        </w:rPr>
        <w:t xml:space="preserve"> </w:t>
      </w:r>
      <w:r w:rsidR="001055F1" w:rsidRPr="00B2498A">
        <w:rPr>
          <w:szCs w:val="21"/>
        </w:rPr>
        <w:t>and structure–performance relationships in energy storage systems</w:t>
      </w:r>
      <w:r w:rsidRPr="00B2498A">
        <w:rPr>
          <w:szCs w:val="21"/>
        </w:rPr>
        <w:t xml:space="preserve">. </w:t>
      </w:r>
      <w:r w:rsidR="00982074" w:rsidRPr="00B2498A">
        <w:rPr>
          <w:szCs w:val="21"/>
        </w:rPr>
        <w:t>Experienced in developing custom electrochemical platforms, electrolyte design strategies, and nanomaterial-based electrodes for next-generation batteries and supercapacitors.</w:t>
      </w:r>
    </w:p>
    <w:p w14:paraId="1F09E207" w14:textId="77777777" w:rsidR="00982074" w:rsidRPr="00B2498A" w:rsidRDefault="00982074" w:rsidP="00707414">
      <w:pPr>
        <w:tabs>
          <w:tab w:val="left" w:pos="420"/>
        </w:tabs>
        <w:ind w:left="420"/>
        <w:rPr>
          <w:szCs w:val="21"/>
        </w:rPr>
      </w:pPr>
    </w:p>
    <w:p w14:paraId="364DE71D" w14:textId="22B2364F" w:rsidR="0097327C" w:rsidRPr="00B2498A" w:rsidRDefault="00E86724" w:rsidP="00E86724">
      <w:pPr>
        <w:widowControl/>
        <w:rPr>
          <w:rFonts w:eastAsia="SimHei"/>
          <w:kern w:val="0"/>
          <w:szCs w:val="21"/>
        </w:rPr>
      </w:pPr>
      <w:r w:rsidRPr="00B2498A">
        <w:rPr>
          <w:rFonts w:eastAsia="SimHei"/>
          <w:b/>
          <w:bCs/>
          <w:kern w:val="0"/>
          <w:szCs w:val="21"/>
        </w:rPr>
        <w:t xml:space="preserve">Academic </w:t>
      </w:r>
      <w:r w:rsidR="00241CF2" w:rsidRPr="00B2498A">
        <w:rPr>
          <w:rFonts w:eastAsia="SimHei"/>
          <w:b/>
          <w:bCs/>
          <w:kern w:val="0"/>
          <w:szCs w:val="21"/>
        </w:rPr>
        <w:t>Research</w:t>
      </w:r>
      <w:r w:rsidRPr="00B2498A">
        <w:rPr>
          <w:rFonts w:eastAsia="SimHei"/>
          <w:kern w:val="0"/>
          <w:szCs w:val="21"/>
        </w:rPr>
        <w:t>………………………………………………………………………………………………</w:t>
      </w:r>
      <w:proofErr w:type="gramStart"/>
      <w:r w:rsidRPr="00B2498A">
        <w:rPr>
          <w:rFonts w:eastAsia="SimHei"/>
          <w:kern w:val="0"/>
          <w:szCs w:val="21"/>
        </w:rPr>
        <w:t>…..</w:t>
      </w:r>
      <w:proofErr w:type="gramEnd"/>
      <w:r w:rsidRPr="00B2498A">
        <w:rPr>
          <w:rFonts w:eastAsia="SimHei"/>
          <w:kern w:val="0"/>
          <w:szCs w:val="21"/>
        </w:rPr>
        <w:t>……</w:t>
      </w:r>
      <w:r w:rsidR="00241CF2" w:rsidRPr="00B2498A">
        <w:rPr>
          <w:rFonts w:eastAsia="SimHei"/>
          <w:kern w:val="0"/>
          <w:szCs w:val="21"/>
        </w:rPr>
        <w:t>…</w:t>
      </w:r>
    </w:p>
    <w:p w14:paraId="54058453" w14:textId="3D51FA0A" w:rsidR="00F407C5" w:rsidRPr="00B2498A" w:rsidRDefault="00F407C5" w:rsidP="00295C39">
      <w:pPr>
        <w:widowControl/>
        <w:ind w:firstLine="420"/>
        <w:rPr>
          <w:szCs w:val="21"/>
        </w:rPr>
      </w:pPr>
      <w:r w:rsidRPr="00B2498A">
        <w:rPr>
          <w:b/>
          <w:bCs/>
          <w:szCs w:val="21"/>
        </w:rPr>
        <w:t>Operando</w:t>
      </w:r>
      <w:r w:rsidRPr="00B2498A">
        <w:rPr>
          <w:szCs w:val="21"/>
        </w:rPr>
        <w:t xml:space="preserve"> </w:t>
      </w:r>
      <w:r w:rsidRPr="00B2498A">
        <w:rPr>
          <w:b/>
          <w:bCs/>
          <w:szCs w:val="21"/>
        </w:rPr>
        <w:t>Visualization of Flow Batteries</w:t>
      </w:r>
      <w:r w:rsidR="00497205" w:rsidRPr="00B2498A">
        <w:rPr>
          <w:rFonts w:hint="eastAsia"/>
          <w:szCs w:val="21"/>
        </w:rPr>
        <w:t xml:space="preserve"> (</w:t>
      </w:r>
      <w:r w:rsidR="001558D0" w:rsidRPr="00B2498A">
        <w:rPr>
          <w:rFonts w:hint="eastAsia"/>
          <w:szCs w:val="21"/>
        </w:rPr>
        <w:t>ongoing project</w:t>
      </w:r>
      <w:r w:rsidR="00497205" w:rsidRPr="00B2498A">
        <w:rPr>
          <w:rFonts w:hint="eastAsia"/>
          <w:szCs w:val="21"/>
        </w:rPr>
        <w:t>)</w:t>
      </w:r>
    </w:p>
    <w:p w14:paraId="2D914C71" w14:textId="4DEECFBD" w:rsidR="00571A98" w:rsidRPr="00B2498A" w:rsidRDefault="00571A98" w:rsidP="00E41C87">
      <w:pPr>
        <w:pStyle w:val="ListParagraph"/>
        <w:numPr>
          <w:ilvl w:val="0"/>
          <w:numId w:val="4"/>
        </w:numPr>
        <w:ind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B2498A">
        <w:rPr>
          <w:rFonts w:ascii="Times New Roman" w:hAnsi="Times New Roman" w:cs="Times New Roman"/>
          <w:sz w:val="21"/>
          <w:szCs w:val="21"/>
        </w:rPr>
        <w:t xml:space="preserve">Developed an operando fluorescence confocal microscopy platform enabling real-time visualization of electrolyte transport and reaction progression in </w:t>
      </w:r>
      <w:r w:rsidR="00653070" w:rsidRPr="00B2498A">
        <w:rPr>
          <w:rFonts w:ascii="Times New Roman" w:hAnsi="Times New Roman" w:cs="Times New Roman"/>
          <w:sz w:val="21"/>
          <w:szCs w:val="21"/>
        </w:rPr>
        <w:t>operating</w:t>
      </w:r>
      <w:r w:rsidR="00653070" w:rsidRPr="00B2498A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B2498A">
        <w:rPr>
          <w:rFonts w:ascii="Times New Roman" w:hAnsi="Times New Roman" w:cs="Times New Roman"/>
          <w:sz w:val="21"/>
          <w:szCs w:val="21"/>
        </w:rPr>
        <w:t>redox flow batteries.</w:t>
      </w:r>
    </w:p>
    <w:p w14:paraId="6EE23CF3" w14:textId="77777777" w:rsidR="008B7B4A" w:rsidRPr="00B2498A" w:rsidRDefault="008B7B4A" w:rsidP="00E41C87">
      <w:pPr>
        <w:pStyle w:val="ListParagraph"/>
        <w:numPr>
          <w:ilvl w:val="0"/>
          <w:numId w:val="4"/>
        </w:numPr>
        <w:ind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B2498A">
        <w:rPr>
          <w:rFonts w:ascii="Times New Roman" w:hAnsi="Times New Roman" w:cs="Times New Roman"/>
          <w:sz w:val="21"/>
          <w:szCs w:val="21"/>
        </w:rPr>
        <w:t>Established quantitative imaging methodologies to map catalyst distribution and resolve local electrolyte transport phenomena within porous electrodes.</w:t>
      </w:r>
    </w:p>
    <w:p w14:paraId="342730DD" w14:textId="7C4941E5" w:rsidR="00FB3F17" w:rsidRPr="00B2498A" w:rsidRDefault="00FB3F17" w:rsidP="00E41C87">
      <w:pPr>
        <w:pStyle w:val="ListParagraph"/>
        <w:numPr>
          <w:ilvl w:val="0"/>
          <w:numId w:val="4"/>
        </w:numPr>
        <w:ind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B2498A">
        <w:rPr>
          <w:rFonts w:ascii="Times New Roman" w:hAnsi="Times New Roman" w:cs="Times New Roman"/>
          <w:sz w:val="21"/>
          <w:szCs w:val="21"/>
        </w:rPr>
        <w:t>Integrated operando imaging with electrochemical characterization to establish</w:t>
      </w:r>
      <w:r w:rsidRPr="00B2498A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B2498A">
        <w:rPr>
          <w:rFonts w:ascii="Times New Roman" w:hAnsi="Times New Roman" w:cs="Times New Roman"/>
          <w:sz w:val="21"/>
          <w:szCs w:val="21"/>
        </w:rPr>
        <w:t>structure–performance relationships between catalyst distribution,</w:t>
      </w:r>
      <w:r w:rsidR="00EC00E2" w:rsidRPr="00B2498A">
        <w:rPr>
          <w:rFonts w:ascii="Times New Roman" w:hAnsi="Times New Roman" w:cs="Times New Roman" w:hint="eastAsia"/>
          <w:sz w:val="21"/>
          <w:szCs w:val="21"/>
        </w:rPr>
        <w:t xml:space="preserve"> mass transfer,</w:t>
      </w:r>
      <w:r w:rsidRPr="00B2498A">
        <w:rPr>
          <w:rFonts w:ascii="Times New Roman" w:hAnsi="Times New Roman" w:cs="Times New Roman"/>
          <w:sz w:val="21"/>
          <w:szCs w:val="21"/>
        </w:rPr>
        <w:t xml:space="preserve"> redox kinetics,</w:t>
      </w:r>
      <w:r w:rsidRPr="00B2498A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B2498A">
        <w:rPr>
          <w:rFonts w:ascii="Times New Roman" w:hAnsi="Times New Roman" w:cs="Times New Roman"/>
          <w:sz w:val="21"/>
          <w:szCs w:val="21"/>
        </w:rPr>
        <w:t xml:space="preserve">and battery performance. </w:t>
      </w:r>
    </w:p>
    <w:p w14:paraId="5F9E78EC" w14:textId="2128C556" w:rsidR="006C1717" w:rsidRPr="00B2498A" w:rsidRDefault="00644B17" w:rsidP="00AE078F">
      <w:pPr>
        <w:ind w:left="420"/>
        <w:rPr>
          <w:szCs w:val="21"/>
        </w:rPr>
      </w:pPr>
      <w:r w:rsidRPr="00B2498A">
        <w:rPr>
          <w:b/>
          <w:bCs/>
          <w:szCs w:val="21"/>
        </w:rPr>
        <w:t>Organic Solvation Engineering for Aqueous Zinc–Iodine Flow Batteries</w:t>
      </w:r>
      <w:r w:rsidRPr="00B2498A">
        <w:rPr>
          <w:szCs w:val="21"/>
        </w:rPr>
        <w:t xml:space="preserve"> (</w:t>
      </w:r>
      <w:r w:rsidR="00731B05" w:rsidRPr="00B2498A">
        <w:rPr>
          <w:szCs w:val="21"/>
        </w:rPr>
        <w:t>First-author manuscript</w:t>
      </w:r>
      <w:r w:rsidR="00731B05" w:rsidRPr="00B2498A">
        <w:rPr>
          <w:rFonts w:hint="eastAsia"/>
          <w:szCs w:val="21"/>
        </w:rPr>
        <w:t xml:space="preserve"> </w:t>
      </w:r>
      <w:r w:rsidRPr="00B2498A">
        <w:rPr>
          <w:szCs w:val="21"/>
        </w:rPr>
        <w:t xml:space="preserve">in </w:t>
      </w:r>
      <w:r w:rsidR="00731B05" w:rsidRPr="00B2498A">
        <w:rPr>
          <w:rFonts w:hint="eastAsia"/>
          <w:szCs w:val="21"/>
        </w:rPr>
        <w:t>p</w:t>
      </w:r>
      <w:r w:rsidRPr="00B2498A">
        <w:rPr>
          <w:szCs w:val="21"/>
        </w:rPr>
        <w:t>reparation)</w:t>
      </w:r>
    </w:p>
    <w:p w14:paraId="2A527534" w14:textId="77777777" w:rsidR="00AD03DC" w:rsidRPr="00B2498A" w:rsidRDefault="00AD03DC" w:rsidP="00E41C87">
      <w:pPr>
        <w:pStyle w:val="ListParagraph"/>
        <w:numPr>
          <w:ilvl w:val="0"/>
          <w:numId w:val="4"/>
        </w:numPr>
        <w:ind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B2498A">
        <w:rPr>
          <w:rFonts w:ascii="Times New Roman" w:hAnsi="Times New Roman" w:cs="Times New Roman"/>
          <w:sz w:val="21"/>
          <w:szCs w:val="21"/>
        </w:rPr>
        <w:t>Developed a systematic additive-screening platform combining electrochemical, spectroscopic, and flow battery analyses to identify DMF as the optimal electrolyte additive for zinc–iodine redox flow batteries.</w:t>
      </w:r>
    </w:p>
    <w:p w14:paraId="167AD300" w14:textId="2F21C07A" w:rsidR="00665648" w:rsidRPr="00B2498A" w:rsidRDefault="00277FBB" w:rsidP="00E41C87">
      <w:pPr>
        <w:pStyle w:val="ListParagraph"/>
        <w:numPr>
          <w:ilvl w:val="0"/>
          <w:numId w:val="4"/>
        </w:numPr>
        <w:ind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B2498A">
        <w:rPr>
          <w:rFonts w:ascii="Times New Roman" w:hAnsi="Times New Roman" w:cs="Times New Roman"/>
          <w:sz w:val="21"/>
          <w:szCs w:val="21"/>
        </w:rPr>
        <w:t>Discovered a coordination-mediated phase transition in Zn–I–DMF electrolytes, where Zn²⁺–DMF interactions regulate polyiodide speciation and electrolyte phase behavior.</w:t>
      </w:r>
    </w:p>
    <w:p w14:paraId="478B9146" w14:textId="7F109CE2" w:rsidR="006F792E" w:rsidRPr="00B2498A" w:rsidRDefault="006F792E" w:rsidP="00E41C87">
      <w:pPr>
        <w:pStyle w:val="ListParagraph"/>
        <w:numPr>
          <w:ilvl w:val="0"/>
          <w:numId w:val="4"/>
        </w:numPr>
        <w:ind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B2498A">
        <w:rPr>
          <w:rFonts w:ascii="Times New Roman" w:hAnsi="Times New Roman" w:cs="Times New Roman"/>
          <w:sz w:val="21"/>
          <w:szCs w:val="21"/>
        </w:rPr>
        <w:t>Identified a spatiotemporal separation mechanism in which iodine species remain soluble during electrochemical reactions and precipitate only after leaving the electrode region, mitigating electrode passivation.</w:t>
      </w:r>
    </w:p>
    <w:p w14:paraId="213DB547" w14:textId="35D1E44B" w:rsidR="0014678B" w:rsidRPr="00B2498A" w:rsidRDefault="006F792E" w:rsidP="00295C39">
      <w:pPr>
        <w:tabs>
          <w:tab w:val="left" w:pos="420"/>
        </w:tabs>
        <w:jc w:val="left"/>
        <w:rPr>
          <w:szCs w:val="21"/>
        </w:rPr>
      </w:pPr>
      <w:r w:rsidRPr="00B2498A">
        <w:rPr>
          <w:b/>
          <w:szCs w:val="21"/>
        </w:rPr>
        <w:tab/>
      </w:r>
      <w:r w:rsidR="00756421" w:rsidRPr="00B2498A">
        <w:rPr>
          <w:b/>
          <w:szCs w:val="21"/>
        </w:rPr>
        <w:t>Magnetically Recoverable Graphene Nanofluid for Zinc–Iodine Flow Batteries</w:t>
      </w:r>
      <w:r w:rsidR="00497205" w:rsidRPr="00B2498A">
        <w:rPr>
          <w:rFonts w:hint="eastAsia"/>
          <w:szCs w:val="21"/>
        </w:rPr>
        <w:t xml:space="preserve"> (</w:t>
      </w:r>
      <w:r w:rsidR="00C77C16" w:rsidRPr="00B2498A">
        <w:rPr>
          <w:szCs w:val="21"/>
        </w:rPr>
        <w:t xml:space="preserve">First-author </w:t>
      </w:r>
      <w:r w:rsidR="00C77C16" w:rsidRPr="00B2498A">
        <w:rPr>
          <w:rFonts w:hint="eastAsia"/>
          <w:szCs w:val="21"/>
        </w:rPr>
        <w:t xml:space="preserve">paper </w:t>
      </w:r>
      <w:r w:rsidR="00756421" w:rsidRPr="00B2498A">
        <w:rPr>
          <w:szCs w:val="21"/>
        </w:rPr>
        <w:t>submitted</w:t>
      </w:r>
      <w:r w:rsidR="00497205" w:rsidRPr="00B2498A">
        <w:rPr>
          <w:rFonts w:hint="eastAsia"/>
          <w:szCs w:val="21"/>
        </w:rPr>
        <w:t>)</w:t>
      </w:r>
    </w:p>
    <w:p w14:paraId="428670B1" w14:textId="34134705" w:rsidR="0038456F" w:rsidRPr="00B2498A" w:rsidRDefault="0038456F" w:rsidP="00E41C87">
      <w:pPr>
        <w:pStyle w:val="ListParagraph"/>
        <w:numPr>
          <w:ilvl w:val="0"/>
          <w:numId w:val="4"/>
        </w:numPr>
        <w:ind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B2498A">
        <w:rPr>
          <w:rFonts w:ascii="Times New Roman" w:hAnsi="Times New Roman" w:cs="Times New Roman"/>
          <w:sz w:val="21"/>
          <w:szCs w:val="21"/>
        </w:rPr>
        <w:t xml:space="preserve">Developed magnetically recoverable </w:t>
      </w:r>
      <w:proofErr w:type="spellStart"/>
      <w:r w:rsidRPr="00B2498A">
        <w:rPr>
          <w:rFonts w:ascii="Times New Roman" w:hAnsi="Times New Roman" w:cs="Times New Roman"/>
          <w:sz w:val="21"/>
          <w:szCs w:val="21"/>
        </w:rPr>
        <w:t>Fe₃O</w:t>
      </w:r>
      <w:proofErr w:type="spellEnd"/>
      <w:r w:rsidRPr="00B2498A">
        <w:rPr>
          <w:rFonts w:ascii="Times New Roman" w:hAnsi="Times New Roman" w:cs="Times New Roman"/>
          <w:sz w:val="21"/>
          <w:szCs w:val="21"/>
        </w:rPr>
        <w:t>₄-decorated graphene nanofluid catalysts, creating edge-functionalized graphene architectures with high catalytic surface area for accelerated I⁻/I₃⁻ redox kinetics.</w:t>
      </w:r>
    </w:p>
    <w:p w14:paraId="6A7E4B30" w14:textId="4EC4C0DC" w:rsidR="00CC6F49" w:rsidRPr="00B2498A" w:rsidRDefault="00CC6F49" w:rsidP="00E41C87">
      <w:pPr>
        <w:pStyle w:val="ListParagraph"/>
        <w:numPr>
          <w:ilvl w:val="0"/>
          <w:numId w:val="4"/>
        </w:numPr>
        <w:ind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B2498A">
        <w:rPr>
          <w:rFonts w:ascii="Times New Roman" w:hAnsi="Times New Roman" w:cs="Times New Roman"/>
          <w:sz w:val="21"/>
          <w:szCs w:val="21"/>
        </w:rPr>
        <w:t xml:space="preserve">Demonstrated enhanced </w:t>
      </w:r>
      <w:r w:rsidR="00C546F2" w:rsidRPr="00B2498A">
        <w:rPr>
          <w:rFonts w:ascii="Times New Roman" w:hAnsi="Times New Roman" w:cs="Times New Roman" w:hint="eastAsia"/>
          <w:sz w:val="21"/>
          <w:szCs w:val="21"/>
        </w:rPr>
        <w:t>energy</w:t>
      </w:r>
      <w:r w:rsidR="0046651A" w:rsidRPr="00B2498A">
        <w:rPr>
          <w:rFonts w:ascii="Times New Roman" w:hAnsi="Times New Roman" w:cs="Times New Roman"/>
          <w:sz w:val="21"/>
          <w:szCs w:val="21"/>
        </w:rPr>
        <w:t xml:space="preserve"> efficiency of</w:t>
      </w:r>
      <w:r w:rsidR="0046651A" w:rsidRPr="00B2498A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B2498A">
        <w:rPr>
          <w:rFonts w:ascii="Times New Roman" w:hAnsi="Times New Roman" w:cs="Times New Roman"/>
          <w:sz w:val="21"/>
          <w:szCs w:val="21"/>
        </w:rPr>
        <w:t>zinc–iodine flow battery performance while enabling magnetic recovery and recycling of catalytic nanoparticles.</w:t>
      </w:r>
    </w:p>
    <w:p w14:paraId="08837142" w14:textId="35F23296" w:rsidR="0014678B" w:rsidRPr="00B2498A" w:rsidRDefault="00E0794F" w:rsidP="00295C39">
      <w:pPr>
        <w:ind w:firstLine="420"/>
        <w:jc w:val="left"/>
        <w:rPr>
          <w:b/>
          <w:szCs w:val="21"/>
        </w:rPr>
      </w:pPr>
      <w:r w:rsidRPr="00B2498A">
        <w:rPr>
          <w:b/>
          <w:szCs w:val="21"/>
        </w:rPr>
        <w:t>Graphene</w:t>
      </w:r>
      <w:r w:rsidR="007C2EC7" w:rsidRPr="00B2498A">
        <w:rPr>
          <w:b/>
          <w:szCs w:val="21"/>
        </w:rPr>
        <w:t>-</w:t>
      </w:r>
      <w:proofErr w:type="spellStart"/>
      <w:r w:rsidR="007C2EC7" w:rsidRPr="00B2498A">
        <w:rPr>
          <w:b/>
          <w:szCs w:val="21"/>
        </w:rPr>
        <w:t>MXene</w:t>
      </w:r>
      <w:proofErr w:type="spellEnd"/>
      <w:r w:rsidRPr="00B2498A">
        <w:rPr>
          <w:b/>
          <w:szCs w:val="21"/>
        </w:rPr>
        <w:t xml:space="preserve"> hybrids </w:t>
      </w:r>
      <w:r w:rsidR="0014678B" w:rsidRPr="00B2498A">
        <w:rPr>
          <w:b/>
          <w:szCs w:val="21"/>
        </w:rPr>
        <w:t xml:space="preserve">for </w:t>
      </w:r>
      <w:r w:rsidRPr="00B2498A">
        <w:rPr>
          <w:b/>
          <w:szCs w:val="21"/>
        </w:rPr>
        <w:t>Supercapacitors</w:t>
      </w:r>
      <w:r w:rsidR="00497205" w:rsidRPr="00B2498A">
        <w:rPr>
          <w:rFonts w:hint="eastAsia"/>
          <w:szCs w:val="21"/>
        </w:rPr>
        <w:t xml:space="preserve"> (</w:t>
      </w:r>
      <w:r w:rsidR="000B7CD8" w:rsidRPr="00B2498A">
        <w:rPr>
          <w:szCs w:val="21"/>
        </w:rPr>
        <w:t xml:space="preserve">First-author paper published </w:t>
      </w:r>
      <w:r w:rsidR="000B7CD8" w:rsidRPr="00B2498A">
        <w:rPr>
          <w:rFonts w:hint="eastAsia"/>
          <w:szCs w:val="21"/>
        </w:rPr>
        <w:t xml:space="preserve">in </w:t>
      </w:r>
      <w:r w:rsidR="000B0172" w:rsidRPr="00B2498A">
        <w:rPr>
          <w:szCs w:val="21"/>
        </w:rPr>
        <w:t>ACS Mater. Lett.</w:t>
      </w:r>
      <w:r w:rsidR="00497205" w:rsidRPr="00B2498A">
        <w:rPr>
          <w:rFonts w:hint="eastAsia"/>
          <w:szCs w:val="21"/>
        </w:rPr>
        <w:t>)</w:t>
      </w:r>
    </w:p>
    <w:p w14:paraId="01F7113F" w14:textId="2CDF13C0" w:rsidR="00665648" w:rsidRPr="00B2498A" w:rsidRDefault="00665648" w:rsidP="00E41C87">
      <w:pPr>
        <w:pStyle w:val="ListParagraph"/>
        <w:numPr>
          <w:ilvl w:val="0"/>
          <w:numId w:val="4"/>
        </w:numPr>
        <w:ind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B2498A">
        <w:rPr>
          <w:rFonts w:ascii="Times New Roman" w:hAnsi="Times New Roman" w:cs="Times New Roman"/>
          <w:sz w:val="21"/>
          <w:szCs w:val="21"/>
        </w:rPr>
        <w:t>Developed N-doped graphene/</w:t>
      </w:r>
      <w:proofErr w:type="spellStart"/>
      <w:r w:rsidRPr="00B2498A">
        <w:rPr>
          <w:rFonts w:ascii="Times New Roman" w:hAnsi="Times New Roman" w:cs="Times New Roman"/>
          <w:sz w:val="21"/>
          <w:szCs w:val="21"/>
        </w:rPr>
        <w:t>TiCN</w:t>
      </w:r>
      <w:proofErr w:type="spellEnd"/>
      <w:r w:rsidRPr="00B2498A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B2498A">
        <w:rPr>
          <w:rFonts w:ascii="Times New Roman" w:hAnsi="Times New Roman" w:cs="Times New Roman"/>
          <w:sz w:val="21"/>
          <w:szCs w:val="21"/>
        </w:rPr>
        <w:t>MXene</w:t>
      </w:r>
      <w:proofErr w:type="spellEnd"/>
      <w:r w:rsidRPr="00B2498A">
        <w:rPr>
          <w:rFonts w:ascii="Times New Roman" w:hAnsi="Times New Roman" w:cs="Times New Roman"/>
          <w:sz w:val="21"/>
          <w:szCs w:val="21"/>
        </w:rPr>
        <w:t xml:space="preserve"> hybrid electrodes</w:t>
      </w:r>
      <w:r w:rsidR="00926916" w:rsidRPr="00B2498A">
        <w:rPr>
          <w:rFonts w:ascii="Times New Roman" w:hAnsi="Times New Roman" w:cs="Times New Roman" w:hint="eastAsia"/>
          <w:sz w:val="21"/>
          <w:szCs w:val="21"/>
        </w:rPr>
        <w:t xml:space="preserve"> through</w:t>
      </w:r>
      <w:r w:rsidRPr="00B2498A">
        <w:rPr>
          <w:rFonts w:ascii="Times New Roman" w:hAnsi="Times New Roman" w:cs="Times New Roman"/>
          <w:sz w:val="21"/>
          <w:szCs w:val="21"/>
        </w:rPr>
        <w:t xml:space="preserve"> </w:t>
      </w:r>
      <w:r w:rsidR="00926916" w:rsidRPr="00B2498A">
        <w:rPr>
          <w:rFonts w:ascii="Times New Roman" w:hAnsi="Times New Roman" w:cs="Times New Roman"/>
          <w:sz w:val="21"/>
          <w:szCs w:val="21"/>
        </w:rPr>
        <w:t>synergistic integration of two-dimensional nanomaterials</w:t>
      </w:r>
      <w:r w:rsidR="00926916" w:rsidRPr="00B2498A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B2498A">
        <w:rPr>
          <w:rFonts w:ascii="Times New Roman" w:hAnsi="Times New Roman" w:cs="Times New Roman"/>
          <w:sz w:val="21"/>
          <w:szCs w:val="21"/>
        </w:rPr>
        <w:t>for flexible supercapacitors.</w:t>
      </w:r>
    </w:p>
    <w:p w14:paraId="06363187" w14:textId="10D516B7" w:rsidR="00C3283C" w:rsidRPr="00B2498A" w:rsidRDefault="00E805D0" w:rsidP="00E41C87">
      <w:pPr>
        <w:pStyle w:val="ListParagraph"/>
        <w:numPr>
          <w:ilvl w:val="0"/>
          <w:numId w:val="4"/>
        </w:numPr>
        <w:ind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B2498A">
        <w:rPr>
          <w:rFonts w:ascii="Times New Roman" w:hAnsi="Times New Roman" w:cs="Times New Roman"/>
          <w:sz w:val="21"/>
          <w:szCs w:val="21"/>
        </w:rPr>
        <w:t>Achieved a volumetric capacitance of 331 F cm⁻³ and 93% retention after 10,000 charge–discharge cycles.</w:t>
      </w:r>
    </w:p>
    <w:p w14:paraId="7F6625C6" w14:textId="77777777" w:rsidR="000A3F3C" w:rsidRPr="00B2498A" w:rsidRDefault="000A3F3C" w:rsidP="00E41C87">
      <w:pPr>
        <w:pStyle w:val="ListParagraph"/>
        <w:ind w:left="860" w:firstLineChars="0" w:firstLine="0"/>
        <w:jc w:val="both"/>
        <w:rPr>
          <w:rFonts w:ascii="Times New Roman" w:hAnsi="Times New Roman" w:cs="Times New Roman"/>
          <w:sz w:val="21"/>
          <w:szCs w:val="21"/>
        </w:rPr>
      </w:pPr>
    </w:p>
    <w:p w14:paraId="26A7E51C" w14:textId="123D2999" w:rsidR="00F04280" w:rsidRPr="00B2498A" w:rsidRDefault="00C3283C" w:rsidP="00F04280">
      <w:pPr>
        <w:tabs>
          <w:tab w:val="left" w:pos="420"/>
        </w:tabs>
        <w:jc w:val="left"/>
        <w:rPr>
          <w:rFonts w:eastAsia="SimHei"/>
          <w:b/>
          <w:bCs/>
          <w:kern w:val="0"/>
          <w:szCs w:val="21"/>
        </w:rPr>
      </w:pPr>
      <w:r w:rsidRPr="00B2498A">
        <w:rPr>
          <w:rFonts w:eastAsia="SimHei"/>
          <w:b/>
          <w:bCs/>
          <w:kern w:val="0"/>
          <w:szCs w:val="21"/>
        </w:rPr>
        <w:t>Industry Research Experience</w:t>
      </w:r>
      <w:r w:rsidR="00241CF2" w:rsidRPr="00B2498A">
        <w:rPr>
          <w:rFonts w:eastAsia="SimHei"/>
          <w:kern w:val="0"/>
          <w:szCs w:val="21"/>
        </w:rPr>
        <w:t>………………………………………………………………………………………………</w:t>
      </w:r>
    </w:p>
    <w:p w14:paraId="173EF64B" w14:textId="77777777" w:rsidR="00C3283C" w:rsidRPr="00B2498A" w:rsidRDefault="00C3283C" w:rsidP="00F144ED">
      <w:pPr>
        <w:spacing w:line="360" w:lineRule="auto"/>
        <w:ind w:left="300" w:firstLine="120"/>
        <w:rPr>
          <w:szCs w:val="21"/>
        </w:rPr>
      </w:pPr>
      <w:r w:rsidRPr="00B2498A">
        <w:rPr>
          <w:szCs w:val="21"/>
        </w:rPr>
        <w:t>08/2020 – 06/2021,</w:t>
      </w:r>
      <w:r w:rsidRPr="00B2498A">
        <w:rPr>
          <w:rFonts w:hint="eastAsia"/>
          <w:szCs w:val="21"/>
        </w:rPr>
        <w:t xml:space="preserve"> </w:t>
      </w:r>
      <w:r w:rsidRPr="00B2498A">
        <w:rPr>
          <w:b/>
          <w:szCs w:val="21"/>
        </w:rPr>
        <w:t>Intern,</w:t>
      </w:r>
      <w:r w:rsidRPr="00B2498A">
        <w:rPr>
          <w:rFonts w:hint="eastAsia"/>
          <w:b/>
          <w:szCs w:val="21"/>
        </w:rPr>
        <w:t xml:space="preserve"> </w:t>
      </w:r>
      <w:r w:rsidRPr="00B2498A">
        <w:rPr>
          <w:b/>
          <w:szCs w:val="21"/>
        </w:rPr>
        <w:t>Eco-Efficient Products &amp; Processes Laboratory, Solvay (China) C</w:t>
      </w:r>
      <w:r w:rsidRPr="00B2498A">
        <w:rPr>
          <w:rFonts w:hint="eastAsia"/>
          <w:b/>
          <w:szCs w:val="21"/>
        </w:rPr>
        <w:t>o</w:t>
      </w:r>
      <w:r w:rsidRPr="00B2498A">
        <w:rPr>
          <w:b/>
          <w:szCs w:val="21"/>
        </w:rPr>
        <w:t>., Ltd.</w:t>
      </w:r>
    </w:p>
    <w:p w14:paraId="48E953D4" w14:textId="43F633AB" w:rsidR="00C3283C" w:rsidRPr="00B2498A" w:rsidRDefault="00C338E4" w:rsidP="00E81BC1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 w:cs="Times New Roman"/>
          <w:sz w:val="21"/>
          <w:szCs w:val="21"/>
        </w:rPr>
      </w:pPr>
      <w:r w:rsidRPr="00B2498A">
        <w:rPr>
          <w:rFonts w:ascii="Times New Roman" w:hAnsi="Times New Roman" w:cs="Times New Roman"/>
          <w:sz w:val="21"/>
          <w:szCs w:val="21"/>
        </w:rPr>
        <w:t>Evaluated the feasibility of organic redox flow battery chemistry through electrochemical testing.</w:t>
      </w:r>
    </w:p>
    <w:p w14:paraId="30F17FFA" w14:textId="3B839C0B" w:rsidR="00C3283C" w:rsidRPr="00B2498A" w:rsidRDefault="00C3283C" w:rsidP="00F144ED">
      <w:pPr>
        <w:ind w:firstLine="420"/>
        <w:outlineLvl w:val="0"/>
        <w:rPr>
          <w:rFonts w:eastAsia="SimHei"/>
          <w:kern w:val="0"/>
          <w:szCs w:val="21"/>
        </w:rPr>
      </w:pPr>
      <w:r w:rsidRPr="00B2498A">
        <w:rPr>
          <w:rFonts w:eastAsia="SimHei"/>
          <w:kern w:val="0"/>
          <w:szCs w:val="21"/>
        </w:rPr>
        <w:t xml:space="preserve">09/2022 – 04/2023, </w:t>
      </w:r>
      <w:r w:rsidR="002B447A" w:rsidRPr="00B2498A">
        <w:rPr>
          <w:rFonts w:hint="eastAsia"/>
          <w:b/>
          <w:szCs w:val="21"/>
        </w:rPr>
        <w:t xml:space="preserve">Intern, </w:t>
      </w:r>
      <w:r w:rsidRPr="00B2498A">
        <w:rPr>
          <w:b/>
          <w:szCs w:val="21"/>
        </w:rPr>
        <w:t>Bee Energy Inc., Calgary, AB, Canada</w:t>
      </w:r>
    </w:p>
    <w:p w14:paraId="5742F9B1" w14:textId="2705CF68" w:rsidR="000A3F3C" w:rsidRDefault="00C3283C" w:rsidP="008E1B66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 w:cs="Times New Roman"/>
          <w:sz w:val="21"/>
          <w:szCs w:val="21"/>
        </w:rPr>
      </w:pPr>
      <w:proofErr w:type="spellStart"/>
      <w:r w:rsidRPr="00B2498A">
        <w:rPr>
          <w:rFonts w:ascii="Times New Roman" w:hAnsi="Times New Roman" w:cs="Times New Roman"/>
          <w:sz w:val="21"/>
          <w:szCs w:val="21"/>
        </w:rPr>
        <w:t>Mitacs</w:t>
      </w:r>
      <w:proofErr w:type="spellEnd"/>
      <w:r w:rsidRPr="00B2498A">
        <w:rPr>
          <w:rFonts w:ascii="Times New Roman" w:hAnsi="Times New Roman" w:cs="Times New Roman"/>
          <w:sz w:val="21"/>
          <w:szCs w:val="21"/>
        </w:rPr>
        <w:t xml:space="preserve"> Project: Natural graphite flakes for graphene production by electrochemical exfoliation.</w:t>
      </w:r>
    </w:p>
    <w:p w14:paraId="282F6EF3" w14:textId="77777777" w:rsidR="00E41C87" w:rsidRPr="008E1B66" w:rsidRDefault="00E41C87" w:rsidP="00E41C87">
      <w:pPr>
        <w:pStyle w:val="ListParagraph"/>
        <w:ind w:left="860" w:firstLineChars="0" w:firstLine="0"/>
        <w:rPr>
          <w:rFonts w:ascii="Times New Roman" w:hAnsi="Times New Roman" w:cs="Times New Roman"/>
          <w:sz w:val="21"/>
          <w:szCs w:val="21"/>
        </w:rPr>
      </w:pPr>
    </w:p>
    <w:p w14:paraId="5C9F29FA" w14:textId="7977C1F9" w:rsidR="00241CF2" w:rsidRPr="00B2498A" w:rsidRDefault="00241CF2" w:rsidP="00241CF2">
      <w:pPr>
        <w:tabs>
          <w:tab w:val="left" w:pos="420"/>
        </w:tabs>
        <w:rPr>
          <w:rFonts w:eastAsia="SimHei"/>
          <w:b/>
          <w:bCs/>
          <w:kern w:val="0"/>
          <w:szCs w:val="21"/>
        </w:rPr>
      </w:pPr>
      <w:r w:rsidRPr="00B2498A">
        <w:rPr>
          <w:rFonts w:eastAsia="SimHei"/>
          <w:b/>
          <w:bCs/>
          <w:kern w:val="0"/>
          <w:szCs w:val="21"/>
        </w:rPr>
        <w:lastRenderedPageBreak/>
        <w:t>Publications</w:t>
      </w:r>
      <w:r w:rsidR="002B447A" w:rsidRPr="00B2498A">
        <w:rPr>
          <w:rFonts w:eastAsia="SimHei"/>
          <w:kern w:val="0"/>
          <w:szCs w:val="21"/>
        </w:rPr>
        <w:t>…………………………………………………………………………………………………………………</w:t>
      </w:r>
    </w:p>
    <w:p w14:paraId="5CB6F186" w14:textId="22D14B1B" w:rsidR="00497205" w:rsidRPr="00B2498A" w:rsidRDefault="00497205" w:rsidP="00707414">
      <w:pPr>
        <w:tabs>
          <w:tab w:val="left" w:pos="420"/>
        </w:tabs>
        <w:ind w:left="420"/>
        <w:rPr>
          <w:szCs w:val="21"/>
        </w:rPr>
      </w:pPr>
      <w:r w:rsidRPr="00B2498A">
        <w:rPr>
          <w:rFonts w:hint="eastAsia"/>
          <w:szCs w:val="21"/>
        </w:rPr>
        <w:t>[1]</w:t>
      </w:r>
      <w:r w:rsidRPr="00B2498A">
        <w:rPr>
          <w:rFonts w:hint="eastAsia"/>
          <w:b/>
          <w:bCs/>
          <w:szCs w:val="21"/>
        </w:rPr>
        <w:t xml:space="preserve"> </w:t>
      </w:r>
      <w:r w:rsidRPr="00B2498A">
        <w:rPr>
          <w:b/>
          <w:bCs/>
          <w:szCs w:val="21"/>
        </w:rPr>
        <w:t>Y. Cao</w:t>
      </w:r>
      <w:r w:rsidRPr="00B2498A">
        <w:rPr>
          <w:szCs w:val="21"/>
        </w:rPr>
        <w:t xml:space="preserve">, R. Sadri, M. Trifkovic, E.P.L. Roberts, </w:t>
      </w:r>
      <w:r w:rsidRPr="00B2498A">
        <w:rPr>
          <w:b/>
          <w:bCs/>
          <w:szCs w:val="21"/>
        </w:rPr>
        <w:t>A Flexible Nanocomposite Film of Electrochemically Exfoliated</w:t>
      </w:r>
      <w:r w:rsidR="00C63F7B" w:rsidRPr="00B2498A">
        <w:rPr>
          <w:rFonts w:hint="eastAsia"/>
          <w:b/>
          <w:bCs/>
          <w:szCs w:val="21"/>
        </w:rPr>
        <w:t xml:space="preserve"> </w:t>
      </w:r>
      <w:r w:rsidR="00C63F7B" w:rsidRPr="00B2498A">
        <w:rPr>
          <w:b/>
          <w:bCs/>
          <w:szCs w:val="21"/>
        </w:rPr>
        <w:t>Graphene</w:t>
      </w:r>
      <w:r w:rsidRPr="00B2498A">
        <w:rPr>
          <w:b/>
          <w:bCs/>
          <w:szCs w:val="21"/>
        </w:rPr>
        <w:t>@Ti</w:t>
      </w:r>
      <w:r w:rsidRPr="00634681">
        <w:rPr>
          <w:b/>
          <w:bCs/>
          <w:szCs w:val="21"/>
          <w:vertAlign w:val="subscript"/>
        </w:rPr>
        <w:t>3</w:t>
      </w:r>
      <w:r w:rsidRPr="00B2498A">
        <w:rPr>
          <w:b/>
          <w:bCs/>
          <w:szCs w:val="21"/>
        </w:rPr>
        <w:t>CNT</w:t>
      </w:r>
      <w:r w:rsidRPr="00634681">
        <w:rPr>
          <w:b/>
          <w:bCs/>
          <w:szCs w:val="21"/>
          <w:vertAlign w:val="subscript"/>
        </w:rPr>
        <w:t>x</w:t>
      </w:r>
      <w:r w:rsidRPr="00B2498A">
        <w:rPr>
          <w:b/>
          <w:bCs/>
          <w:szCs w:val="21"/>
        </w:rPr>
        <w:t xml:space="preserve"> for Supercapacitors with High Volumetric Capacitance</w:t>
      </w:r>
      <w:r w:rsidRPr="00B2498A">
        <w:rPr>
          <w:szCs w:val="21"/>
        </w:rPr>
        <w:t>. ACS Mater. Lett. 2024, 6, 2360-2368.</w:t>
      </w:r>
    </w:p>
    <w:p w14:paraId="1445DA40" w14:textId="44373662" w:rsidR="00497205" w:rsidRPr="00B2498A" w:rsidRDefault="00497205" w:rsidP="00707414">
      <w:pPr>
        <w:tabs>
          <w:tab w:val="left" w:pos="420"/>
        </w:tabs>
        <w:ind w:left="420"/>
        <w:rPr>
          <w:szCs w:val="21"/>
        </w:rPr>
      </w:pPr>
      <w:r w:rsidRPr="00B2498A">
        <w:rPr>
          <w:rFonts w:hint="eastAsia"/>
          <w:szCs w:val="21"/>
        </w:rPr>
        <w:t xml:space="preserve">[2] </w:t>
      </w:r>
      <w:r w:rsidRPr="00B2498A">
        <w:rPr>
          <w:szCs w:val="21"/>
        </w:rPr>
        <w:t xml:space="preserve">P. Teng, G. Song, </w:t>
      </w:r>
      <w:r w:rsidRPr="00B2498A">
        <w:rPr>
          <w:b/>
          <w:bCs/>
          <w:szCs w:val="21"/>
        </w:rPr>
        <w:t>Y. Cao</w:t>
      </w:r>
      <w:r w:rsidRPr="00B2498A">
        <w:rPr>
          <w:szCs w:val="21"/>
        </w:rPr>
        <w:t>, Q.</w:t>
      </w:r>
      <w:r w:rsidR="005F7A6F" w:rsidRPr="00B2498A">
        <w:rPr>
          <w:rFonts w:hint="eastAsia"/>
          <w:szCs w:val="21"/>
        </w:rPr>
        <w:t xml:space="preserve"> </w:t>
      </w:r>
      <w:r w:rsidRPr="00B2498A">
        <w:rPr>
          <w:szCs w:val="21"/>
        </w:rPr>
        <w:t xml:space="preserve">Meng, F. Sun, N. Zhong, J. Hu, </w:t>
      </w:r>
      <w:r w:rsidRPr="00B2498A">
        <w:rPr>
          <w:b/>
          <w:bCs/>
          <w:szCs w:val="21"/>
        </w:rPr>
        <w:t xml:space="preserve">Efficient 1,3-Propanediol Production from Lignocellulosic Hydrolysate via g-C3N4-L. </w:t>
      </w:r>
      <w:proofErr w:type="spellStart"/>
      <w:r w:rsidRPr="00B2498A">
        <w:rPr>
          <w:b/>
          <w:bCs/>
          <w:szCs w:val="21"/>
        </w:rPr>
        <w:t>Reuteri</w:t>
      </w:r>
      <w:proofErr w:type="spellEnd"/>
      <w:r w:rsidRPr="00B2498A">
        <w:rPr>
          <w:b/>
          <w:bCs/>
          <w:szCs w:val="21"/>
        </w:rPr>
        <w:t xml:space="preserve"> Lighting-Driven Biohybrid System. </w:t>
      </w:r>
      <w:proofErr w:type="spellStart"/>
      <w:r w:rsidRPr="00B2498A">
        <w:rPr>
          <w:szCs w:val="21"/>
        </w:rPr>
        <w:t>Bioresour</w:t>
      </w:r>
      <w:proofErr w:type="spellEnd"/>
      <w:r w:rsidRPr="00B2498A">
        <w:rPr>
          <w:szCs w:val="21"/>
        </w:rPr>
        <w:t xml:space="preserve">. Technol. 2025, 437, 133137. </w:t>
      </w:r>
    </w:p>
    <w:p w14:paraId="4AC2F363" w14:textId="20C40EB1" w:rsidR="00C3283C" w:rsidRPr="00B2498A" w:rsidRDefault="00497205" w:rsidP="00707414">
      <w:pPr>
        <w:tabs>
          <w:tab w:val="left" w:pos="420"/>
        </w:tabs>
        <w:ind w:left="420"/>
        <w:rPr>
          <w:szCs w:val="21"/>
        </w:rPr>
      </w:pPr>
      <w:r w:rsidRPr="00B2498A">
        <w:rPr>
          <w:rFonts w:hint="eastAsia"/>
          <w:szCs w:val="21"/>
        </w:rPr>
        <w:t xml:space="preserve">[3] </w:t>
      </w:r>
      <w:r w:rsidRPr="00B2498A">
        <w:rPr>
          <w:szCs w:val="21"/>
        </w:rPr>
        <w:t xml:space="preserve">M. Kaur, R. Sadri, A. </w:t>
      </w:r>
      <w:proofErr w:type="spellStart"/>
      <w:r w:rsidRPr="00B2498A">
        <w:rPr>
          <w:szCs w:val="21"/>
        </w:rPr>
        <w:t>Alagumalai</w:t>
      </w:r>
      <w:proofErr w:type="spellEnd"/>
      <w:r w:rsidRPr="00B2498A">
        <w:rPr>
          <w:szCs w:val="21"/>
        </w:rPr>
        <w:t xml:space="preserve">, </w:t>
      </w:r>
      <w:r w:rsidRPr="00B2498A">
        <w:rPr>
          <w:b/>
          <w:bCs/>
          <w:szCs w:val="21"/>
        </w:rPr>
        <w:t>Y. Cao</w:t>
      </w:r>
      <w:r w:rsidRPr="00B2498A">
        <w:rPr>
          <w:szCs w:val="21"/>
        </w:rPr>
        <w:t xml:space="preserve">, S. M. Osman, E.P.L. Roberts, H. Song, </w:t>
      </w:r>
      <w:r w:rsidRPr="00B2498A">
        <w:rPr>
          <w:b/>
          <w:bCs/>
          <w:szCs w:val="21"/>
        </w:rPr>
        <w:t>Boosting Alcohol Production via Nitrogen</w:t>
      </w:r>
      <w:r w:rsidR="00C55672" w:rsidRPr="00B2498A">
        <w:rPr>
          <w:rFonts w:hint="eastAsia"/>
          <w:b/>
          <w:bCs/>
          <w:szCs w:val="21"/>
        </w:rPr>
        <w:t>-</w:t>
      </w:r>
      <w:r w:rsidRPr="00B2498A">
        <w:rPr>
          <w:b/>
          <w:bCs/>
          <w:szCs w:val="21"/>
        </w:rPr>
        <w:t>Doped Electrochemically Exfoliated Graphene and Layered Ti</w:t>
      </w:r>
      <w:r w:rsidRPr="00634681">
        <w:rPr>
          <w:b/>
          <w:bCs/>
          <w:szCs w:val="21"/>
          <w:vertAlign w:val="subscript"/>
        </w:rPr>
        <w:t>3</w:t>
      </w:r>
      <w:r w:rsidRPr="00B2498A">
        <w:rPr>
          <w:b/>
          <w:bCs/>
          <w:szCs w:val="21"/>
        </w:rPr>
        <w:t xml:space="preserve">CN </w:t>
      </w:r>
      <w:proofErr w:type="spellStart"/>
      <w:r w:rsidRPr="00B2498A">
        <w:rPr>
          <w:b/>
          <w:bCs/>
          <w:szCs w:val="21"/>
        </w:rPr>
        <w:t>MXene</w:t>
      </w:r>
      <w:proofErr w:type="spellEnd"/>
      <w:r w:rsidRPr="00B2498A">
        <w:rPr>
          <w:b/>
          <w:bCs/>
          <w:szCs w:val="21"/>
        </w:rPr>
        <w:t xml:space="preserve"> Hybrid Photo-Electrocatalyst.</w:t>
      </w:r>
      <w:r w:rsidRPr="00B2498A">
        <w:rPr>
          <w:szCs w:val="21"/>
        </w:rPr>
        <w:t xml:space="preserve"> Chem. Eng. J. 2024, 483, 149261.</w:t>
      </w:r>
    </w:p>
    <w:p w14:paraId="565C9A65" w14:textId="77777777" w:rsidR="00295C39" w:rsidRPr="00B2498A" w:rsidRDefault="00295C39" w:rsidP="00707414">
      <w:pPr>
        <w:tabs>
          <w:tab w:val="left" w:pos="420"/>
        </w:tabs>
        <w:rPr>
          <w:szCs w:val="21"/>
        </w:rPr>
      </w:pPr>
    </w:p>
    <w:p w14:paraId="120D2A82" w14:textId="245DE979" w:rsidR="00E86724" w:rsidRPr="00B2498A" w:rsidRDefault="00241CF2" w:rsidP="00707414">
      <w:pPr>
        <w:outlineLvl w:val="0"/>
        <w:rPr>
          <w:rFonts w:eastAsia="SimHei"/>
          <w:kern w:val="0"/>
          <w:szCs w:val="21"/>
        </w:rPr>
      </w:pPr>
      <w:r w:rsidRPr="00B2498A">
        <w:rPr>
          <w:rFonts w:eastAsia="SimHei" w:hint="eastAsia"/>
          <w:b/>
          <w:bCs/>
          <w:kern w:val="0"/>
          <w:szCs w:val="21"/>
        </w:rPr>
        <w:t>Meetings</w:t>
      </w:r>
      <w:r w:rsidR="00DC5B69">
        <w:rPr>
          <w:rFonts w:eastAsia="SimHei" w:hint="eastAsia"/>
          <w:b/>
          <w:bCs/>
          <w:kern w:val="0"/>
          <w:szCs w:val="21"/>
        </w:rPr>
        <w:t>/ Conferences</w:t>
      </w:r>
      <w:r w:rsidR="00E86724" w:rsidRPr="00B2498A">
        <w:rPr>
          <w:rFonts w:eastAsia="SimHei"/>
          <w:kern w:val="0"/>
          <w:szCs w:val="21"/>
        </w:rPr>
        <w:t>………………………………………………………………………………………………………</w:t>
      </w:r>
    </w:p>
    <w:p w14:paraId="65B53A7C" w14:textId="141D4114" w:rsidR="00295C39" w:rsidRPr="00B2498A" w:rsidRDefault="00295C39" w:rsidP="00707414">
      <w:pPr>
        <w:ind w:left="420"/>
        <w:outlineLvl w:val="0"/>
        <w:rPr>
          <w:rFonts w:eastAsia="SimHei"/>
          <w:kern w:val="0"/>
          <w:szCs w:val="21"/>
        </w:rPr>
      </w:pPr>
      <w:r w:rsidRPr="00B2498A">
        <w:rPr>
          <w:rFonts w:hint="eastAsia"/>
          <w:szCs w:val="21"/>
        </w:rPr>
        <w:t>[1]</w:t>
      </w:r>
      <w:r w:rsidRPr="00B2498A">
        <w:rPr>
          <w:rFonts w:hint="eastAsia"/>
          <w:b/>
          <w:bCs/>
          <w:szCs w:val="21"/>
        </w:rPr>
        <w:t xml:space="preserve"> </w:t>
      </w:r>
      <w:r w:rsidRPr="00B2498A">
        <w:rPr>
          <w:rFonts w:eastAsia="SimHei"/>
          <w:b/>
          <w:bCs/>
          <w:kern w:val="0"/>
          <w:szCs w:val="21"/>
        </w:rPr>
        <w:t>Y. Cao</w:t>
      </w:r>
      <w:r w:rsidRPr="00B2498A">
        <w:rPr>
          <w:rFonts w:eastAsia="SimHei"/>
          <w:kern w:val="0"/>
          <w:szCs w:val="21"/>
        </w:rPr>
        <w:t>, B. Fuladpanjeh-Hojaghan, M. Trifkovic, E.P.L. Roberts, "</w:t>
      </w:r>
      <w:r w:rsidRPr="00B2498A">
        <w:rPr>
          <w:rFonts w:eastAsia="SimHei"/>
          <w:b/>
          <w:bCs/>
          <w:kern w:val="0"/>
          <w:szCs w:val="21"/>
        </w:rPr>
        <w:t>Operando Visualization of Redox Flow Batteries Using Fluorescence Spectroscopy with Alizarin Red S Electrolyte</w:t>
      </w:r>
      <w:r w:rsidRPr="00B2498A">
        <w:rPr>
          <w:rFonts w:eastAsia="SimHei"/>
          <w:kern w:val="0"/>
          <w:szCs w:val="21"/>
        </w:rPr>
        <w:t xml:space="preserve">", presented at 245th </w:t>
      </w:r>
      <w:r w:rsidR="00C55672" w:rsidRPr="00B2498A">
        <w:rPr>
          <w:rFonts w:eastAsia="SimHei" w:hint="eastAsia"/>
          <w:kern w:val="0"/>
          <w:szCs w:val="21"/>
        </w:rPr>
        <w:t>E</w:t>
      </w:r>
      <w:r w:rsidRPr="00B2498A">
        <w:rPr>
          <w:rFonts w:eastAsia="SimHei"/>
          <w:kern w:val="0"/>
          <w:szCs w:val="21"/>
        </w:rPr>
        <w:t xml:space="preserve">lectrochemical Society Meeting, San </w:t>
      </w:r>
      <w:r w:rsidR="00906CAA" w:rsidRPr="00B2498A">
        <w:rPr>
          <w:rFonts w:eastAsia="SimHei"/>
          <w:kern w:val="0"/>
          <w:szCs w:val="21"/>
        </w:rPr>
        <w:t>Francisco</w:t>
      </w:r>
      <w:r w:rsidRPr="00B2498A">
        <w:rPr>
          <w:rFonts w:eastAsia="SimHei"/>
          <w:kern w:val="0"/>
          <w:szCs w:val="21"/>
        </w:rPr>
        <w:t xml:space="preserve">, USA, May 26-30, 2024 </w:t>
      </w:r>
    </w:p>
    <w:p w14:paraId="11FB1D3D" w14:textId="34309FA4" w:rsidR="00295C39" w:rsidRPr="000F007D" w:rsidRDefault="00295C39" w:rsidP="000F007D">
      <w:pPr>
        <w:ind w:left="420"/>
        <w:outlineLvl w:val="0"/>
        <w:rPr>
          <w:rFonts w:eastAsia="SimHei"/>
          <w:b/>
          <w:bCs/>
          <w:kern w:val="0"/>
          <w:szCs w:val="21"/>
        </w:rPr>
      </w:pPr>
      <w:r w:rsidRPr="00B2498A">
        <w:rPr>
          <w:rFonts w:hint="eastAsia"/>
          <w:szCs w:val="21"/>
        </w:rPr>
        <w:t>[2]</w:t>
      </w:r>
      <w:r w:rsidRPr="00B2498A">
        <w:rPr>
          <w:rFonts w:hint="eastAsia"/>
          <w:b/>
          <w:bCs/>
          <w:szCs w:val="21"/>
        </w:rPr>
        <w:t xml:space="preserve"> </w:t>
      </w:r>
      <w:r w:rsidRPr="00B2498A">
        <w:rPr>
          <w:rFonts w:eastAsia="SimHei"/>
          <w:b/>
          <w:bCs/>
          <w:kern w:val="0"/>
          <w:szCs w:val="21"/>
        </w:rPr>
        <w:t>Y. Cao</w:t>
      </w:r>
      <w:r w:rsidRPr="00B2498A">
        <w:rPr>
          <w:rFonts w:eastAsia="SimHei"/>
          <w:kern w:val="0"/>
          <w:szCs w:val="21"/>
        </w:rPr>
        <w:t>, R. Sadri, M. Trifkovic, E.P.L. Roberts,</w:t>
      </w:r>
      <w:r w:rsidR="000F007D">
        <w:rPr>
          <w:rFonts w:eastAsia="SimHei" w:hint="eastAsia"/>
          <w:kern w:val="0"/>
          <w:szCs w:val="21"/>
        </w:rPr>
        <w:t xml:space="preserve"> </w:t>
      </w:r>
      <w:r w:rsidRPr="00B2498A">
        <w:rPr>
          <w:rFonts w:eastAsia="SimHei"/>
          <w:kern w:val="0"/>
          <w:szCs w:val="21"/>
        </w:rPr>
        <w:t>"</w:t>
      </w:r>
      <w:r w:rsidRPr="00B2498A">
        <w:rPr>
          <w:rFonts w:eastAsia="SimHei"/>
          <w:b/>
          <w:bCs/>
          <w:kern w:val="0"/>
          <w:szCs w:val="21"/>
        </w:rPr>
        <w:t>Impact of Magnetic Graphene Nanofluidic Electrolytes for I</w:t>
      </w:r>
      <w:r w:rsidRPr="00634681">
        <w:rPr>
          <w:rFonts w:eastAsia="SimHei"/>
          <w:b/>
          <w:bCs/>
          <w:kern w:val="0"/>
          <w:szCs w:val="21"/>
          <w:vertAlign w:val="subscript"/>
        </w:rPr>
        <w:t>3</w:t>
      </w:r>
      <w:r w:rsidRPr="00634681">
        <w:rPr>
          <w:rFonts w:eastAsia="SimHei"/>
          <w:b/>
          <w:bCs/>
          <w:kern w:val="0"/>
          <w:szCs w:val="21"/>
          <w:vertAlign w:val="superscript"/>
        </w:rPr>
        <w:t>-</w:t>
      </w:r>
      <w:r w:rsidRPr="00B2498A">
        <w:rPr>
          <w:rFonts w:eastAsia="SimHei"/>
          <w:b/>
          <w:bCs/>
          <w:kern w:val="0"/>
          <w:szCs w:val="21"/>
        </w:rPr>
        <w:t xml:space="preserve">/I </w:t>
      </w:r>
      <w:r w:rsidRPr="000F007D">
        <w:rPr>
          <w:rFonts w:eastAsia="SimHei"/>
          <w:b/>
          <w:bCs/>
          <w:kern w:val="0"/>
          <w:szCs w:val="21"/>
          <w:vertAlign w:val="superscript"/>
        </w:rPr>
        <w:t>-</w:t>
      </w:r>
      <w:r w:rsidRPr="00B2498A">
        <w:rPr>
          <w:rFonts w:eastAsia="SimHei"/>
          <w:b/>
          <w:bCs/>
          <w:kern w:val="0"/>
          <w:szCs w:val="21"/>
        </w:rPr>
        <w:t xml:space="preserve"> in Zinc/Iodide Redox Flow Batteries</w:t>
      </w:r>
      <w:r w:rsidRPr="00B2498A">
        <w:rPr>
          <w:rFonts w:eastAsia="SimHei"/>
          <w:kern w:val="0"/>
          <w:szCs w:val="21"/>
        </w:rPr>
        <w:t xml:space="preserve">", presented at 245th </w:t>
      </w:r>
      <w:r w:rsidR="00C55672" w:rsidRPr="00B2498A">
        <w:rPr>
          <w:rFonts w:eastAsia="SimHei" w:hint="eastAsia"/>
          <w:kern w:val="0"/>
          <w:szCs w:val="21"/>
        </w:rPr>
        <w:t>E</w:t>
      </w:r>
      <w:r w:rsidRPr="00B2498A">
        <w:rPr>
          <w:rFonts w:eastAsia="SimHei"/>
          <w:kern w:val="0"/>
          <w:szCs w:val="21"/>
        </w:rPr>
        <w:t xml:space="preserve">lectrochemical Society Meeting, San </w:t>
      </w:r>
      <w:r w:rsidR="00906CAA" w:rsidRPr="00B2498A">
        <w:rPr>
          <w:rFonts w:eastAsia="SimHei"/>
          <w:kern w:val="0"/>
          <w:szCs w:val="21"/>
        </w:rPr>
        <w:t>Francisco</w:t>
      </w:r>
      <w:r w:rsidRPr="00B2498A">
        <w:rPr>
          <w:rFonts w:eastAsia="SimHei"/>
          <w:kern w:val="0"/>
          <w:szCs w:val="21"/>
        </w:rPr>
        <w:t xml:space="preserve">, USA, May 26-30, 2024 </w:t>
      </w:r>
    </w:p>
    <w:p w14:paraId="53FEB0FE" w14:textId="4EC4FBDC" w:rsidR="00295C39" w:rsidRPr="00B2498A" w:rsidRDefault="00295C39" w:rsidP="00707414">
      <w:pPr>
        <w:ind w:left="420"/>
        <w:outlineLvl w:val="0"/>
        <w:rPr>
          <w:rFonts w:eastAsia="SimHei"/>
          <w:kern w:val="0"/>
          <w:szCs w:val="21"/>
        </w:rPr>
      </w:pPr>
      <w:r w:rsidRPr="00B2498A">
        <w:rPr>
          <w:rFonts w:hint="eastAsia"/>
          <w:szCs w:val="21"/>
        </w:rPr>
        <w:t>[3]</w:t>
      </w:r>
      <w:r w:rsidRPr="00B2498A">
        <w:rPr>
          <w:rFonts w:hint="eastAsia"/>
          <w:b/>
          <w:bCs/>
          <w:szCs w:val="21"/>
        </w:rPr>
        <w:t xml:space="preserve"> </w:t>
      </w:r>
      <w:r w:rsidRPr="00B2498A">
        <w:rPr>
          <w:rFonts w:eastAsia="SimHei"/>
          <w:b/>
          <w:bCs/>
          <w:kern w:val="0"/>
          <w:szCs w:val="21"/>
        </w:rPr>
        <w:t>Y. Cao</w:t>
      </w:r>
      <w:r w:rsidRPr="00B2498A">
        <w:rPr>
          <w:rFonts w:eastAsia="SimHei"/>
          <w:kern w:val="0"/>
          <w:szCs w:val="21"/>
        </w:rPr>
        <w:t>, R. Sadri, M. Trifkovic, E.P.L. Roberts, "</w:t>
      </w:r>
      <w:r w:rsidRPr="00B2498A">
        <w:rPr>
          <w:rFonts w:eastAsia="SimHei"/>
          <w:b/>
          <w:bCs/>
          <w:kern w:val="0"/>
          <w:szCs w:val="21"/>
        </w:rPr>
        <w:t xml:space="preserve">A N-doped graphene and </w:t>
      </w:r>
      <w:proofErr w:type="spellStart"/>
      <w:r w:rsidRPr="00B2498A">
        <w:rPr>
          <w:rFonts w:eastAsia="SimHei"/>
          <w:b/>
          <w:bCs/>
          <w:kern w:val="0"/>
          <w:szCs w:val="21"/>
        </w:rPr>
        <w:t>TiCN</w:t>
      </w:r>
      <w:proofErr w:type="spellEnd"/>
      <w:r w:rsidRPr="00B2498A">
        <w:rPr>
          <w:rFonts w:eastAsia="SimHei"/>
          <w:b/>
          <w:bCs/>
          <w:kern w:val="0"/>
          <w:szCs w:val="21"/>
        </w:rPr>
        <w:t xml:space="preserve"> </w:t>
      </w:r>
      <w:proofErr w:type="spellStart"/>
      <w:r w:rsidRPr="00B2498A">
        <w:rPr>
          <w:rFonts w:eastAsia="SimHei"/>
          <w:b/>
          <w:bCs/>
          <w:kern w:val="0"/>
          <w:szCs w:val="21"/>
        </w:rPr>
        <w:t>MXene</w:t>
      </w:r>
      <w:proofErr w:type="spellEnd"/>
      <w:r w:rsidRPr="00B2498A">
        <w:rPr>
          <w:rFonts w:eastAsia="SimHei"/>
          <w:b/>
          <w:bCs/>
          <w:kern w:val="0"/>
          <w:szCs w:val="21"/>
        </w:rPr>
        <w:t xml:space="preserve"> hybrid flexible electrode for supercapacitor applications</w:t>
      </w:r>
      <w:r w:rsidRPr="00B2498A">
        <w:rPr>
          <w:rFonts w:eastAsia="SimHei"/>
          <w:kern w:val="0"/>
          <w:szCs w:val="21"/>
        </w:rPr>
        <w:t xml:space="preserve">", presented at the Canadian Chemical Engineering Conference 2023, Calgary, Canada, Oct 29- Nov. 1, 2023 </w:t>
      </w:r>
    </w:p>
    <w:p w14:paraId="0E83CDDC" w14:textId="73379F9D" w:rsidR="00295C39" w:rsidRPr="00B2498A" w:rsidRDefault="00295C39" w:rsidP="00707414">
      <w:pPr>
        <w:ind w:left="420"/>
        <w:outlineLvl w:val="0"/>
        <w:rPr>
          <w:rFonts w:eastAsia="SimHei"/>
          <w:kern w:val="0"/>
          <w:szCs w:val="21"/>
        </w:rPr>
      </w:pPr>
      <w:r w:rsidRPr="00B2498A">
        <w:rPr>
          <w:rFonts w:hint="eastAsia"/>
          <w:szCs w:val="21"/>
        </w:rPr>
        <w:t>[4]</w:t>
      </w:r>
      <w:r w:rsidRPr="00B2498A">
        <w:rPr>
          <w:rFonts w:hint="eastAsia"/>
          <w:b/>
          <w:bCs/>
          <w:szCs w:val="21"/>
        </w:rPr>
        <w:t xml:space="preserve"> </w:t>
      </w:r>
      <w:r w:rsidRPr="00B2498A">
        <w:rPr>
          <w:rFonts w:eastAsia="SimHei"/>
          <w:b/>
          <w:bCs/>
          <w:kern w:val="0"/>
          <w:szCs w:val="21"/>
        </w:rPr>
        <w:t>Y. Cao</w:t>
      </w:r>
      <w:r w:rsidRPr="00B2498A">
        <w:rPr>
          <w:rFonts w:eastAsia="SimHei"/>
          <w:kern w:val="0"/>
          <w:szCs w:val="21"/>
        </w:rPr>
        <w:t>, R. Sadri, M. Trifkovic, E.P.L. Roberts, "</w:t>
      </w:r>
      <w:r w:rsidRPr="00B2498A">
        <w:rPr>
          <w:rFonts w:eastAsia="SimHei"/>
          <w:b/>
          <w:bCs/>
          <w:kern w:val="0"/>
          <w:szCs w:val="21"/>
        </w:rPr>
        <w:t>Redox flow battery and its visualization</w:t>
      </w:r>
      <w:r w:rsidRPr="00B2498A">
        <w:rPr>
          <w:rFonts w:eastAsia="SimHei"/>
          <w:kern w:val="0"/>
          <w:szCs w:val="21"/>
        </w:rPr>
        <w:t>", presented at the CREATE ME</w:t>
      </w:r>
      <w:r w:rsidR="00F00767" w:rsidRPr="00B2498A">
        <w:rPr>
          <w:rFonts w:eastAsia="SimHei" w:hint="eastAsia"/>
          <w:kern w:val="0"/>
          <w:szCs w:val="21"/>
        </w:rPr>
        <w:t>2</w:t>
      </w:r>
      <w:r w:rsidR="00D16558" w:rsidRPr="00B2498A">
        <w:rPr>
          <w:rFonts w:eastAsia="SimHei" w:hint="eastAsia"/>
          <w:kern w:val="0"/>
          <w:szCs w:val="21"/>
        </w:rPr>
        <w:t xml:space="preserve"> </w:t>
      </w:r>
      <w:r w:rsidRPr="00B2498A">
        <w:rPr>
          <w:rFonts w:eastAsia="SimHei"/>
          <w:kern w:val="0"/>
          <w:szCs w:val="21"/>
        </w:rPr>
        <w:t>5th Annual Conference, Calgary, Canada, May 16, 2024</w:t>
      </w:r>
    </w:p>
    <w:p w14:paraId="12782D86" w14:textId="77777777" w:rsidR="007E2FE5" w:rsidRPr="00B2498A" w:rsidRDefault="007E2FE5" w:rsidP="00707414">
      <w:pPr>
        <w:outlineLvl w:val="0"/>
        <w:rPr>
          <w:rFonts w:eastAsia="SimHei"/>
          <w:kern w:val="0"/>
          <w:szCs w:val="21"/>
        </w:rPr>
      </w:pPr>
    </w:p>
    <w:p w14:paraId="38DCBD5B" w14:textId="1C7BA80E" w:rsidR="00F51EC1" w:rsidRPr="00B2498A" w:rsidRDefault="00241CF2" w:rsidP="00F51EC1">
      <w:pPr>
        <w:widowControl/>
        <w:rPr>
          <w:rFonts w:eastAsia="SimHei"/>
          <w:kern w:val="0"/>
          <w:szCs w:val="21"/>
        </w:rPr>
      </w:pPr>
      <w:r w:rsidRPr="00B2498A">
        <w:rPr>
          <w:rFonts w:eastAsia="SimHei" w:hint="eastAsia"/>
          <w:b/>
          <w:bCs/>
          <w:kern w:val="0"/>
          <w:szCs w:val="21"/>
        </w:rPr>
        <w:t>Awards</w:t>
      </w:r>
      <w:r w:rsidR="00F51EC1" w:rsidRPr="00B2498A">
        <w:rPr>
          <w:rFonts w:eastAsia="SimHei"/>
          <w:kern w:val="0"/>
          <w:szCs w:val="21"/>
        </w:rPr>
        <w:t>……………………………………………………………………………………………</w:t>
      </w:r>
      <w:proofErr w:type="gramStart"/>
      <w:r w:rsidR="00F51EC1" w:rsidRPr="00B2498A">
        <w:rPr>
          <w:rFonts w:eastAsia="SimHei"/>
          <w:kern w:val="0"/>
          <w:szCs w:val="21"/>
        </w:rPr>
        <w:t>…..</w:t>
      </w:r>
      <w:proofErr w:type="gramEnd"/>
      <w:r w:rsidR="00F51EC1" w:rsidRPr="00B2498A">
        <w:rPr>
          <w:rFonts w:eastAsia="SimHei"/>
          <w:kern w:val="0"/>
          <w:szCs w:val="21"/>
        </w:rPr>
        <w:t>……</w:t>
      </w:r>
      <w:proofErr w:type="gramStart"/>
      <w:r w:rsidR="002B447A" w:rsidRPr="00B2498A">
        <w:rPr>
          <w:rFonts w:eastAsia="SimHei"/>
          <w:kern w:val="0"/>
          <w:szCs w:val="21"/>
        </w:rPr>
        <w:t>…..</w:t>
      </w:r>
      <w:proofErr w:type="gramEnd"/>
      <w:r w:rsidR="002B447A" w:rsidRPr="00B2498A">
        <w:rPr>
          <w:rFonts w:eastAsia="SimHei"/>
          <w:kern w:val="0"/>
          <w:szCs w:val="21"/>
        </w:rPr>
        <w:t>……</w:t>
      </w:r>
      <w:proofErr w:type="gramStart"/>
      <w:r w:rsidR="002B447A" w:rsidRPr="00B2498A">
        <w:rPr>
          <w:rFonts w:eastAsia="SimHei"/>
          <w:kern w:val="0"/>
          <w:szCs w:val="21"/>
        </w:rPr>
        <w:t>…..</w:t>
      </w:r>
      <w:proofErr w:type="gramEnd"/>
      <w:r w:rsidR="002B447A" w:rsidRPr="00B2498A">
        <w:rPr>
          <w:rFonts w:eastAsia="SimHei"/>
          <w:kern w:val="0"/>
          <w:szCs w:val="21"/>
        </w:rPr>
        <w:t>……</w:t>
      </w:r>
    </w:p>
    <w:p w14:paraId="495A47C0" w14:textId="64E7ABCA" w:rsidR="00295C39" w:rsidRPr="00B2498A" w:rsidRDefault="00295C39" w:rsidP="00F144ED">
      <w:pPr>
        <w:widowControl/>
        <w:ind w:firstLine="420"/>
        <w:rPr>
          <w:rFonts w:eastAsia="SimHei"/>
          <w:kern w:val="0"/>
          <w:szCs w:val="21"/>
        </w:rPr>
      </w:pPr>
      <w:r w:rsidRPr="00B2498A">
        <w:rPr>
          <w:rFonts w:eastAsia="SimHei" w:hint="eastAsia"/>
          <w:kern w:val="0"/>
          <w:szCs w:val="21"/>
        </w:rPr>
        <w:t>05/2025,</w:t>
      </w:r>
      <w:r w:rsidRPr="00B2498A">
        <w:rPr>
          <w:rFonts w:eastAsia="SimHei" w:hint="eastAsia"/>
          <w:b/>
          <w:bCs/>
          <w:kern w:val="0"/>
          <w:szCs w:val="21"/>
        </w:rPr>
        <w:t xml:space="preserve"> </w:t>
      </w:r>
      <w:r w:rsidRPr="00B2498A">
        <w:rPr>
          <w:rFonts w:eastAsia="SimHei"/>
          <w:b/>
          <w:bCs/>
          <w:kern w:val="0"/>
          <w:szCs w:val="21"/>
        </w:rPr>
        <w:t>Eyes High Scholarship</w:t>
      </w:r>
      <w:r w:rsidR="009B3FCF" w:rsidRPr="00B2498A">
        <w:rPr>
          <w:rFonts w:eastAsia="SimHei"/>
          <w:b/>
          <w:bCs/>
          <w:kern w:val="0"/>
          <w:szCs w:val="21"/>
        </w:rPr>
        <w:t xml:space="preserve">, </w:t>
      </w:r>
      <w:r w:rsidR="009B3FCF" w:rsidRPr="00B2498A">
        <w:rPr>
          <w:rFonts w:eastAsia="SimHei"/>
          <w:kern w:val="0"/>
          <w:szCs w:val="21"/>
        </w:rPr>
        <w:t>University of Calgary</w:t>
      </w:r>
    </w:p>
    <w:p w14:paraId="371ADA34" w14:textId="29B66703" w:rsidR="008538F4" w:rsidRPr="00B2498A" w:rsidRDefault="008538F4" w:rsidP="00F144ED">
      <w:pPr>
        <w:widowControl/>
        <w:ind w:firstLine="420"/>
        <w:rPr>
          <w:rFonts w:eastAsia="SimHei"/>
          <w:b/>
          <w:bCs/>
          <w:kern w:val="0"/>
          <w:szCs w:val="21"/>
        </w:rPr>
      </w:pPr>
      <w:r w:rsidRPr="00B2498A">
        <w:rPr>
          <w:rFonts w:eastAsia="SimHei"/>
          <w:kern w:val="0"/>
          <w:szCs w:val="21"/>
        </w:rPr>
        <w:t>09/2022</w:t>
      </w:r>
      <w:r w:rsidR="00B22C6B" w:rsidRPr="00B2498A">
        <w:rPr>
          <w:rFonts w:eastAsia="SimHei"/>
          <w:kern w:val="0"/>
          <w:szCs w:val="21"/>
        </w:rPr>
        <w:t xml:space="preserve"> – 12/2022</w:t>
      </w:r>
      <w:r w:rsidRPr="00B2498A">
        <w:rPr>
          <w:rFonts w:eastAsia="SimHei"/>
          <w:kern w:val="0"/>
          <w:szCs w:val="21"/>
        </w:rPr>
        <w:t>,</w:t>
      </w:r>
      <w:r w:rsidRPr="00B2498A">
        <w:rPr>
          <w:rFonts w:eastAsia="SimHei"/>
          <w:b/>
          <w:bCs/>
          <w:kern w:val="0"/>
          <w:szCs w:val="21"/>
        </w:rPr>
        <w:t xml:space="preserve"> </w:t>
      </w:r>
      <w:proofErr w:type="spellStart"/>
      <w:r w:rsidRPr="00B2498A">
        <w:rPr>
          <w:rFonts w:eastAsia="SimHei"/>
          <w:b/>
          <w:bCs/>
          <w:kern w:val="0"/>
          <w:szCs w:val="21"/>
        </w:rPr>
        <w:t>Mitacs</w:t>
      </w:r>
      <w:proofErr w:type="spellEnd"/>
      <w:r w:rsidRPr="00B2498A">
        <w:rPr>
          <w:rFonts w:eastAsia="SimHei"/>
          <w:b/>
          <w:bCs/>
          <w:kern w:val="0"/>
          <w:szCs w:val="21"/>
        </w:rPr>
        <w:t>-Accelerate Graduate Research Internship Scholarship</w:t>
      </w:r>
    </w:p>
    <w:p w14:paraId="4D588B17" w14:textId="362EA315" w:rsidR="00F64310" w:rsidRPr="00B2498A" w:rsidRDefault="00F64310" w:rsidP="000A3F3C">
      <w:pPr>
        <w:widowControl/>
        <w:ind w:left="420"/>
        <w:rPr>
          <w:rFonts w:eastAsia="SimHei"/>
          <w:kern w:val="0"/>
          <w:szCs w:val="21"/>
        </w:rPr>
      </w:pPr>
      <w:r w:rsidRPr="00B2498A">
        <w:rPr>
          <w:rFonts w:eastAsia="SimHei"/>
          <w:kern w:val="0"/>
          <w:szCs w:val="21"/>
        </w:rPr>
        <w:t>0</w:t>
      </w:r>
      <w:r w:rsidR="00B33D00" w:rsidRPr="00B2498A">
        <w:rPr>
          <w:rFonts w:eastAsia="SimHei"/>
          <w:kern w:val="0"/>
          <w:szCs w:val="21"/>
        </w:rPr>
        <w:t>2</w:t>
      </w:r>
      <w:r w:rsidRPr="00B2498A">
        <w:rPr>
          <w:rFonts w:eastAsia="SimHei"/>
          <w:kern w:val="0"/>
          <w:szCs w:val="21"/>
        </w:rPr>
        <w:t>/202</w:t>
      </w:r>
      <w:r w:rsidR="00B33D00" w:rsidRPr="00B2498A">
        <w:rPr>
          <w:rFonts w:eastAsia="SimHei"/>
          <w:kern w:val="0"/>
          <w:szCs w:val="21"/>
        </w:rPr>
        <w:t>3</w:t>
      </w:r>
      <w:r w:rsidRPr="00B2498A">
        <w:rPr>
          <w:rFonts w:eastAsia="SimHei"/>
          <w:kern w:val="0"/>
          <w:szCs w:val="21"/>
        </w:rPr>
        <w:t>,</w:t>
      </w:r>
      <w:r w:rsidRPr="00B2498A">
        <w:rPr>
          <w:rFonts w:eastAsia="SimHei"/>
          <w:b/>
          <w:bCs/>
          <w:kern w:val="0"/>
          <w:szCs w:val="21"/>
        </w:rPr>
        <w:t xml:space="preserve"> </w:t>
      </w:r>
      <w:r w:rsidR="005A221C" w:rsidRPr="00B2498A">
        <w:rPr>
          <w:rFonts w:eastAsia="SimHei" w:hint="eastAsia"/>
          <w:kern w:val="0"/>
          <w:szCs w:val="21"/>
        </w:rPr>
        <w:t>03/2024,</w:t>
      </w:r>
      <w:r w:rsidR="002B447A" w:rsidRPr="00B2498A">
        <w:rPr>
          <w:rFonts w:eastAsia="SimHei" w:hint="eastAsia"/>
          <w:kern w:val="0"/>
          <w:szCs w:val="21"/>
        </w:rPr>
        <w:t xml:space="preserve"> 03/202</w:t>
      </w:r>
      <w:r w:rsidR="009B3FCF" w:rsidRPr="00B2498A">
        <w:rPr>
          <w:rFonts w:eastAsia="SimHei"/>
          <w:kern w:val="0"/>
          <w:szCs w:val="21"/>
        </w:rPr>
        <w:t>5</w:t>
      </w:r>
      <w:r w:rsidR="005A221C" w:rsidRPr="00B2498A">
        <w:rPr>
          <w:rFonts w:eastAsia="SimHei" w:hint="eastAsia"/>
          <w:kern w:val="0"/>
          <w:szCs w:val="21"/>
        </w:rPr>
        <w:t xml:space="preserve"> </w:t>
      </w:r>
      <w:r w:rsidR="00AA06C1" w:rsidRPr="00B2498A">
        <w:rPr>
          <w:rFonts w:eastAsia="SimHei"/>
          <w:b/>
          <w:bCs/>
          <w:kern w:val="0"/>
          <w:szCs w:val="21"/>
        </w:rPr>
        <w:t>Engineering Graduate Excellence scholarship</w:t>
      </w:r>
      <w:r w:rsidR="009B3FCF" w:rsidRPr="00B2498A">
        <w:rPr>
          <w:rFonts w:eastAsia="SimHei"/>
          <w:b/>
          <w:bCs/>
          <w:kern w:val="0"/>
          <w:szCs w:val="21"/>
        </w:rPr>
        <w:t xml:space="preserve">, </w:t>
      </w:r>
      <w:r w:rsidR="00C65EA6" w:rsidRPr="00B2498A">
        <w:rPr>
          <w:rFonts w:eastAsia="SimHei"/>
          <w:kern w:val="0"/>
          <w:szCs w:val="21"/>
        </w:rPr>
        <w:t>Department of Chemical Engineering and Petroleum</w:t>
      </w:r>
    </w:p>
    <w:p w14:paraId="0EFAECC6" w14:textId="104D7D1B" w:rsidR="00F51EC1" w:rsidRPr="00B2498A" w:rsidRDefault="00F51EC1" w:rsidP="008538F4">
      <w:pPr>
        <w:tabs>
          <w:tab w:val="left" w:pos="420"/>
        </w:tabs>
        <w:jc w:val="left"/>
        <w:rPr>
          <w:szCs w:val="21"/>
        </w:rPr>
      </w:pPr>
    </w:p>
    <w:p w14:paraId="7BCF743E" w14:textId="53A761CF" w:rsidR="000F7DC2" w:rsidRPr="00B2498A" w:rsidRDefault="00241CF2" w:rsidP="008538F4">
      <w:pPr>
        <w:tabs>
          <w:tab w:val="left" w:pos="420"/>
        </w:tabs>
        <w:jc w:val="left"/>
        <w:rPr>
          <w:rFonts w:eastAsia="SimHei"/>
          <w:kern w:val="0"/>
          <w:szCs w:val="21"/>
        </w:rPr>
      </w:pPr>
      <w:r w:rsidRPr="00B2498A">
        <w:rPr>
          <w:rFonts w:eastAsia="SimHei" w:hint="eastAsia"/>
          <w:b/>
          <w:bCs/>
          <w:kern w:val="0"/>
          <w:szCs w:val="21"/>
        </w:rPr>
        <w:t xml:space="preserve">Technical </w:t>
      </w:r>
      <w:r w:rsidR="00266ECA" w:rsidRPr="00B2498A">
        <w:rPr>
          <w:rFonts w:eastAsia="SimHei" w:hint="eastAsia"/>
          <w:b/>
          <w:bCs/>
          <w:kern w:val="0"/>
          <w:szCs w:val="21"/>
        </w:rPr>
        <w:t>Expertise</w:t>
      </w:r>
      <w:r w:rsidR="002B447A" w:rsidRPr="00B2498A">
        <w:rPr>
          <w:rFonts w:eastAsia="SimHei"/>
          <w:kern w:val="0"/>
          <w:szCs w:val="21"/>
        </w:rPr>
        <w:t>………………………………………………………………………………………</w:t>
      </w:r>
      <w:proofErr w:type="gramStart"/>
      <w:r w:rsidR="002B447A" w:rsidRPr="00B2498A">
        <w:rPr>
          <w:rFonts w:eastAsia="SimHei"/>
          <w:kern w:val="0"/>
          <w:szCs w:val="21"/>
        </w:rPr>
        <w:t>…..</w:t>
      </w:r>
      <w:proofErr w:type="gramEnd"/>
      <w:r w:rsidR="002B447A" w:rsidRPr="00B2498A">
        <w:rPr>
          <w:rFonts w:eastAsia="SimHei"/>
          <w:kern w:val="0"/>
          <w:szCs w:val="21"/>
        </w:rPr>
        <w:t>……</w:t>
      </w:r>
      <w:proofErr w:type="gramStart"/>
      <w:r w:rsidR="002B447A" w:rsidRPr="00B2498A">
        <w:rPr>
          <w:rFonts w:eastAsia="SimHei"/>
          <w:kern w:val="0"/>
          <w:szCs w:val="21"/>
        </w:rPr>
        <w:t>…..</w:t>
      </w:r>
      <w:proofErr w:type="gramEnd"/>
      <w:r w:rsidR="002B447A" w:rsidRPr="00B2498A">
        <w:rPr>
          <w:rFonts w:eastAsia="SimHei"/>
          <w:kern w:val="0"/>
          <w:szCs w:val="21"/>
        </w:rPr>
        <w:t>……</w:t>
      </w:r>
    </w:p>
    <w:p w14:paraId="068FAFC2" w14:textId="77777777" w:rsidR="005E17B7" w:rsidRPr="00B2498A" w:rsidRDefault="005E17B7" w:rsidP="00F144ED">
      <w:pPr>
        <w:tabs>
          <w:tab w:val="left" w:pos="209"/>
        </w:tabs>
        <w:ind w:left="420"/>
        <w:jc w:val="left"/>
        <w:rPr>
          <w:rFonts w:eastAsia="SimHei"/>
          <w:b/>
          <w:bCs/>
          <w:kern w:val="0"/>
          <w:szCs w:val="21"/>
        </w:rPr>
      </w:pPr>
      <w:r w:rsidRPr="00B2498A">
        <w:rPr>
          <w:rFonts w:eastAsia="SimHei"/>
          <w:b/>
          <w:bCs/>
          <w:kern w:val="0"/>
          <w:szCs w:val="21"/>
        </w:rPr>
        <w:t>Electrochemical Energy Storage &amp; Engineering</w:t>
      </w:r>
    </w:p>
    <w:p w14:paraId="11255833" w14:textId="77777777" w:rsidR="003E1FA3" w:rsidRPr="00B2498A" w:rsidRDefault="005E17B7" w:rsidP="006C50FE">
      <w:pPr>
        <w:tabs>
          <w:tab w:val="left" w:pos="209"/>
        </w:tabs>
        <w:ind w:left="420"/>
        <w:rPr>
          <w:rFonts w:eastAsia="SimHei"/>
          <w:kern w:val="0"/>
          <w:szCs w:val="21"/>
        </w:rPr>
      </w:pPr>
      <w:r w:rsidRPr="00B2498A">
        <w:rPr>
          <w:rFonts w:eastAsia="SimHei"/>
          <w:kern w:val="0"/>
          <w:szCs w:val="21"/>
        </w:rPr>
        <w:t xml:space="preserve">Redox flow batteries, </w:t>
      </w:r>
      <w:r w:rsidRPr="00B2498A">
        <w:rPr>
          <w:rFonts w:eastAsia="SimHei" w:hint="eastAsia"/>
          <w:kern w:val="0"/>
          <w:szCs w:val="21"/>
        </w:rPr>
        <w:t xml:space="preserve">supercapacitors, </w:t>
      </w:r>
      <w:r w:rsidRPr="00B2498A">
        <w:rPr>
          <w:rFonts w:eastAsia="SimHei"/>
          <w:kern w:val="0"/>
          <w:szCs w:val="21"/>
        </w:rPr>
        <w:t>electrolyte engineering, polyiodide chemistry, electrolyte–electrode interfacial phenomena, full-cell and symmetric-cell diagnostics.</w:t>
      </w:r>
    </w:p>
    <w:p w14:paraId="004AA712" w14:textId="67F73125" w:rsidR="00F144ED" w:rsidRPr="00B2498A" w:rsidRDefault="001E22D8" w:rsidP="003E1FA3">
      <w:pPr>
        <w:tabs>
          <w:tab w:val="left" w:pos="209"/>
        </w:tabs>
        <w:ind w:left="420"/>
        <w:jc w:val="left"/>
        <w:rPr>
          <w:rFonts w:eastAsia="SimHei"/>
          <w:kern w:val="0"/>
          <w:szCs w:val="21"/>
        </w:rPr>
      </w:pPr>
      <w:r w:rsidRPr="00B2498A">
        <w:rPr>
          <w:rFonts w:eastAsia="SimHei"/>
          <w:b/>
          <w:bCs/>
          <w:kern w:val="0"/>
          <w:szCs w:val="21"/>
        </w:rPr>
        <w:t>Operando Diagnostics &amp; Cell Design</w:t>
      </w:r>
    </w:p>
    <w:p w14:paraId="456355AF" w14:textId="064CD5FE" w:rsidR="001E22D8" w:rsidRPr="00B2498A" w:rsidRDefault="001E22D8" w:rsidP="006C50FE">
      <w:pPr>
        <w:tabs>
          <w:tab w:val="left" w:pos="209"/>
        </w:tabs>
        <w:ind w:left="420"/>
        <w:rPr>
          <w:rFonts w:eastAsia="SimHei"/>
          <w:kern w:val="0"/>
          <w:szCs w:val="21"/>
        </w:rPr>
      </w:pPr>
      <w:r w:rsidRPr="00B2498A">
        <w:rPr>
          <w:rFonts w:eastAsia="SimHei"/>
          <w:kern w:val="0"/>
          <w:szCs w:val="21"/>
        </w:rPr>
        <w:t>Design and fabrication of custom electrochemical cells, operando</w:t>
      </w:r>
      <w:r w:rsidRPr="00B2498A">
        <w:rPr>
          <w:rFonts w:eastAsia="SimHei" w:hint="eastAsia"/>
          <w:kern w:val="0"/>
          <w:szCs w:val="21"/>
        </w:rPr>
        <w:t xml:space="preserve"> </w:t>
      </w:r>
      <w:r w:rsidRPr="00B2498A">
        <w:rPr>
          <w:rFonts w:eastAsia="SimHei"/>
          <w:kern w:val="0"/>
          <w:szCs w:val="21"/>
        </w:rPr>
        <w:t>confocal microscopy,</w:t>
      </w:r>
      <w:r w:rsidR="0047556B" w:rsidRPr="00B2498A">
        <w:rPr>
          <w:rFonts w:eastAsia="SimHei" w:hint="eastAsia"/>
          <w:kern w:val="0"/>
          <w:szCs w:val="21"/>
        </w:rPr>
        <w:t xml:space="preserve"> in-situ Raman,</w:t>
      </w:r>
      <w:r w:rsidRPr="00B2498A">
        <w:rPr>
          <w:rFonts w:eastAsia="SimHei"/>
          <w:kern w:val="0"/>
          <w:szCs w:val="21"/>
        </w:rPr>
        <w:t xml:space="preserve"> real-time visualization, quantitative image analysis.</w:t>
      </w:r>
    </w:p>
    <w:p w14:paraId="4CF45B38" w14:textId="77777777" w:rsidR="00563F85" w:rsidRPr="00B2498A" w:rsidRDefault="00941174" w:rsidP="00F144ED">
      <w:pPr>
        <w:tabs>
          <w:tab w:val="left" w:pos="420"/>
        </w:tabs>
        <w:ind w:left="420"/>
        <w:jc w:val="left"/>
        <w:rPr>
          <w:rFonts w:eastAsia="SimHei"/>
          <w:kern w:val="0"/>
          <w:szCs w:val="21"/>
        </w:rPr>
      </w:pPr>
      <w:r w:rsidRPr="00B2498A">
        <w:rPr>
          <w:rFonts w:eastAsia="SimHei"/>
          <w:b/>
          <w:bCs/>
          <w:kern w:val="0"/>
          <w:szCs w:val="21"/>
        </w:rPr>
        <w:t>Electrochemical Techniques</w:t>
      </w:r>
    </w:p>
    <w:p w14:paraId="4AF82099" w14:textId="3DA3B8C6" w:rsidR="00F144ED" w:rsidRPr="00B2498A" w:rsidRDefault="00941174" w:rsidP="006C50FE">
      <w:pPr>
        <w:tabs>
          <w:tab w:val="left" w:pos="420"/>
        </w:tabs>
        <w:ind w:left="420"/>
        <w:rPr>
          <w:rFonts w:eastAsia="SimHei"/>
          <w:kern w:val="0"/>
          <w:szCs w:val="21"/>
        </w:rPr>
      </w:pPr>
      <w:r w:rsidRPr="00B2498A">
        <w:rPr>
          <w:rFonts w:eastAsia="SimHei"/>
          <w:kern w:val="0"/>
          <w:szCs w:val="21"/>
        </w:rPr>
        <w:t>Cyclic voltammetry (CV), linear sweep voltammetry (LSV), chronoamperometry (CA), electrochemical impedance spectroscopy (EIS), rotating disk electrode (RDE) analysis, galvanostatic charge–discharge testing.</w:t>
      </w:r>
    </w:p>
    <w:p w14:paraId="5571518E" w14:textId="77777777" w:rsidR="00563F85" w:rsidRPr="00B2498A" w:rsidRDefault="002B7FCE" w:rsidP="00F144ED">
      <w:pPr>
        <w:tabs>
          <w:tab w:val="left" w:pos="420"/>
        </w:tabs>
        <w:ind w:left="420"/>
        <w:jc w:val="left"/>
        <w:rPr>
          <w:rFonts w:eastAsia="SimHei"/>
          <w:kern w:val="0"/>
          <w:szCs w:val="21"/>
        </w:rPr>
      </w:pPr>
      <w:r w:rsidRPr="00B2498A">
        <w:rPr>
          <w:rFonts w:eastAsia="SimHei"/>
          <w:b/>
          <w:bCs/>
          <w:kern w:val="0"/>
          <w:szCs w:val="21"/>
        </w:rPr>
        <w:t>Materials Synthesis &amp; Characterization</w:t>
      </w:r>
    </w:p>
    <w:p w14:paraId="2C077D3A" w14:textId="548D8D44" w:rsidR="00F144ED" w:rsidRPr="00B2498A" w:rsidRDefault="002B7FCE" w:rsidP="006C50FE">
      <w:pPr>
        <w:tabs>
          <w:tab w:val="left" w:pos="420"/>
        </w:tabs>
        <w:ind w:left="420"/>
        <w:rPr>
          <w:rFonts w:eastAsia="SimHei"/>
          <w:kern w:val="0"/>
          <w:szCs w:val="21"/>
        </w:rPr>
      </w:pPr>
      <w:r w:rsidRPr="00B2498A">
        <w:rPr>
          <w:rFonts w:eastAsia="SimHei"/>
          <w:kern w:val="0"/>
          <w:szCs w:val="21"/>
        </w:rPr>
        <w:t xml:space="preserve">Graphene </w:t>
      </w:r>
      <w:r w:rsidRPr="00B2498A">
        <w:rPr>
          <w:rFonts w:eastAsia="SimHei" w:hint="eastAsia"/>
          <w:kern w:val="0"/>
          <w:szCs w:val="21"/>
        </w:rPr>
        <w:t>production</w:t>
      </w:r>
      <w:r w:rsidRPr="00B2498A">
        <w:rPr>
          <w:rFonts w:eastAsia="SimHei"/>
          <w:kern w:val="0"/>
          <w:szCs w:val="21"/>
        </w:rPr>
        <w:t xml:space="preserve"> and functionalization, </w:t>
      </w:r>
      <w:proofErr w:type="spellStart"/>
      <w:r w:rsidRPr="00B2498A">
        <w:rPr>
          <w:rFonts w:eastAsia="SimHei"/>
          <w:kern w:val="0"/>
          <w:szCs w:val="21"/>
        </w:rPr>
        <w:t>MXene</w:t>
      </w:r>
      <w:proofErr w:type="spellEnd"/>
      <w:r w:rsidRPr="00B2498A">
        <w:rPr>
          <w:rFonts w:eastAsia="SimHei"/>
          <w:kern w:val="0"/>
          <w:szCs w:val="21"/>
        </w:rPr>
        <w:t xml:space="preserve"> processing, nanofluid catalyst, SEM, Raman spectroscopy, UV–</w:t>
      </w:r>
      <w:proofErr w:type="gramStart"/>
      <w:r w:rsidRPr="00B2498A">
        <w:rPr>
          <w:rFonts w:eastAsia="SimHei"/>
          <w:kern w:val="0"/>
          <w:szCs w:val="21"/>
        </w:rPr>
        <w:t>Vis</w:t>
      </w:r>
      <w:proofErr w:type="gramEnd"/>
      <w:r w:rsidRPr="00B2498A">
        <w:rPr>
          <w:rFonts w:eastAsia="SimHei"/>
          <w:kern w:val="0"/>
          <w:szCs w:val="21"/>
        </w:rPr>
        <w:t xml:space="preserve"> spectroscopy, FTIR spectroscopy, </w:t>
      </w:r>
      <w:r w:rsidR="0047556B" w:rsidRPr="00B2498A">
        <w:rPr>
          <w:rFonts w:eastAsia="SimHei" w:hint="eastAsia"/>
          <w:kern w:val="0"/>
          <w:szCs w:val="21"/>
        </w:rPr>
        <w:t xml:space="preserve">XRD </w:t>
      </w:r>
      <w:r w:rsidRPr="00B2498A">
        <w:rPr>
          <w:rFonts w:eastAsia="SimHei"/>
          <w:kern w:val="0"/>
          <w:szCs w:val="21"/>
        </w:rPr>
        <w:t>and XPS.</w:t>
      </w:r>
    </w:p>
    <w:p w14:paraId="36EF9E1F" w14:textId="77777777" w:rsidR="0020516D" w:rsidRPr="00B2498A" w:rsidRDefault="0020516D" w:rsidP="008538F4">
      <w:pPr>
        <w:tabs>
          <w:tab w:val="left" w:pos="420"/>
        </w:tabs>
        <w:jc w:val="left"/>
        <w:rPr>
          <w:rFonts w:eastAsia="SimHei"/>
          <w:b/>
          <w:bCs/>
          <w:kern w:val="0"/>
          <w:szCs w:val="21"/>
        </w:rPr>
      </w:pPr>
    </w:p>
    <w:p w14:paraId="261A5A80" w14:textId="0E9A9BA8" w:rsidR="00241CF2" w:rsidRPr="00B2498A" w:rsidRDefault="00241CF2" w:rsidP="008538F4">
      <w:pPr>
        <w:tabs>
          <w:tab w:val="left" w:pos="420"/>
        </w:tabs>
        <w:jc w:val="left"/>
        <w:rPr>
          <w:rFonts w:eastAsia="SimHei"/>
          <w:b/>
          <w:bCs/>
          <w:kern w:val="0"/>
          <w:szCs w:val="21"/>
        </w:rPr>
      </w:pPr>
      <w:r w:rsidRPr="00B2498A">
        <w:rPr>
          <w:rFonts w:eastAsia="SimHei" w:hint="eastAsia"/>
          <w:b/>
          <w:bCs/>
          <w:kern w:val="0"/>
          <w:szCs w:val="21"/>
        </w:rPr>
        <w:t>References</w:t>
      </w:r>
      <w:r w:rsidR="002B447A" w:rsidRPr="00B2498A">
        <w:rPr>
          <w:rFonts w:eastAsia="SimHei"/>
          <w:kern w:val="0"/>
          <w:szCs w:val="21"/>
        </w:rPr>
        <w:t>……………………………………………………………………………………………………………………</w:t>
      </w:r>
    </w:p>
    <w:p w14:paraId="59C31E49" w14:textId="325805E9" w:rsidR="002B447A" w:rsidRPr="00B2498A" w:rsidRDefault="00F144ED" w:rsidP="008538F4">
      <w:pPr>
        <w:tabs>
          <w:tab w:val="left" w:pos="420"/>
        </w:tabs>
        <w:jc w:val="left"/>
        <w:rPr>
          <w:szCs w:val="21"/>
        </w:rPr>
      </w:pPr>
      <w:r w:rsidRPr="00B2498A">
        <w:rPr>
          <w:szCs w:val="21"/>
        </w:rPr>
        <w:tab/>
      </w:r>
      <w:r w:rsidR="002B447A" w:rsidRPr="00B2498A">
        <w:rPr>
          <w:rFonts w:hint="eastAsia"/>
          <w:szCs w:val="21"/>
        </w:rPr>
        <w:t xml:space="preserve">Prof. </w:t>
      </w:r>
      <w:r w:rsidR="007D71E3" w:rsidRPr="00B2498A">
        <w:rPr>
          <w:szCs w:val="21"/>
        </w:rPr>
        <w:t>Edward P.L. Roberts</w:t>
      </w:r>
      <w:r w:rsidR="002B447A" w:rsidRPr="00B2498A">
        <w:rPr>
          <w:rFonts w:hint="eastAsia"/>
          <w:szCs w:val="21"/>
        </w:rPr>
        <w:t xml:space="preserve"> </w:t>
      </w:r>
      <w:r w:rsidR="002B447A" w:rsidRPr="00B2498A">
        <w:rPr>
          <w:szCs w:val="21"/>
        </w:rPr>
        <w:t>–</w:t>
      </w:r>
      <w:r w:rsidR="002B447A" w:rsidRPr="00B2498A">
        <w:rPr>
          <w:rFonts w:hint="eastAsia"/>
          <w:szCs w:val="21"/>
        </w:rPr>
        <w:t xml:space="preserve"> University of Calgary </w:t>
      </w:r>
      <w:r w:rsidR="002B447A" w:rsidRPr="00B2498A">
        <w:rPr>
          <w:szCs w:val="21"/>
        </w:rPr>
        <w:t>–</w:t>
      </w:r>
      <w:r w:rsidR="002B447A" w:rsidRPr="00B2498A">
        <w:rPr>
          <w:rFonts w:hint="eastAsia"/>
          <w:szCs w:val="21"/>
        </w:rPr>
        <w:t xml:space="preserve"> Ph.D. supervisor</w:t>
      </w:r>
      <w:r w:rsidR="00907E77" w:rsidRPr="00B2498A">
        <w:rPr>
          <w:rFonts w:hint="eastAsia"/>
          <w:szCs w:val="21"/>
        </w:rPr>
        <w:t xml:space="preserve"> (</w:t>
      </w:r>
      <w:r w:rsidR="00907E77" w:rsidRPr="00B2498A">
        <w:rPr>
          <w:szCs w:val="21"/>
        </w:rPr>
        <w:t>edward.roberts@ucalgary.ca</w:t>
      </w:r>
      <w:r w:rsidR="00907E77" w:rsidRPr="00B2498A">
        <w:rPr>
          <w:rFonts w:hint="eastAsia"/>
          <w:szCs w:val="21"/>
        </w:rPr>
        <w:t>)</w:t>
      </w:r>
    </w:p>
    <w:p w14:paraId="7B905D1A" w14:textId="60D6B472" w:rsidR="002B447A" w:rsidRPr="00B2498A" w:rsidRDefault="00F144ED" w:rsidP="002B447A">
      <w:pPr>
        <w:tabs>
          <w:tab w:val="left" w:pos="420"/>
        </w:tabs>
        <w:jc w:val="left"/>
        <w:rPr>
          <w:szCs w:val="21"/>
        </w:rPr>
      </w:pPr>
      <w:r w:rsidRPr="00B2498A">
        <w:rPr>
          <w:szCs w:val="21"/>
        </w:rPr>
        <w:tab/>
      </w:r>
      <w:r w:rsidR="002B447A" w:rsidRPr="00B2498A">
        <w:rPr>
          <w:rFonts w:hint="eastAsia"/>
          <w:szCs w:val="21"/>
        </w:rPr>
        <w:t xml:space="preserve">Prof. </w:t>
      </w:r>
      <w:r w:rsidR="007D71E3" w:rsidRPr="00B2498A">
        <w:rPr>
          <w:szCs w:val="21"/>
        </w:rPr>
        <w:t>Milana</w:t>
      </w:r>
      <w:r w:rsidR="007D71E3" w:rsidRPr="00B2498A">
        <w:rPr>
          <w:rFonts w:hint="eastAsia"/>
          <w:szCs w:val="21"/>
        </w:rPr>
        <w:t xml:space="preserve"> </w:t>
      </w:r>
      <w:r w:rsidR="002B447A" w:rsidRPr="00B2498A">
        <w:rPr>
          <w:rFonts w:hint="eastAsia"/>
          <w:szCs w:val="21"/>
        </w:rPr>
        <w:t xml:space="preserve">Trifkovic </w:t>
      </w:r>
      <w:r w:rsidR="002B447A" w:rsidRPr="00B2498A">
        <w:rPr>
          <w:szCs w:val="21"/>
        </w:rPr>
        <w:t>–</w:t>
      </w:r>
      <w:r w:rsidR="002B447A" w:rsidRPr="00B2498A">
        <w:rPr>
          <w:rFonts w:hint="eastAsia"/>
          <w:szCs w:val="21"/>
        </w:rPr>
        <w:t xml:space="preserve"> University of Calgary </w:t>
      </w:r>
      <w:r w:rsidR="002B447A" w:rsidRPr="00B2498A">
        <w:rPr>
          <w:szCs w:val="21"/>
        </w:rPr>
        <w:t>–</w:t>
      </w:r>
      <w:r w:rsidR="002B447A" w:rsidRPr="00B2498A">
        <w:rPr>
          <w:rFonts w:hint="eastAsia"/>
          <w:szCs w:val="21"/>
        </w:rPr>
        <w:t xml:space="preserve"> Ph.D. co-supervisor</w:t>
      </w:r>
      <w:r w:rsidR="00FA09E7" w:rsidRPr="00B2498A">
        <w:rPr>
          <w:rFonts w:hint="eastAsia"/>
          <w:szCs w:val="21"/>
        </w:rPr>
        <w:t xml:space="preserve"> (</w:t>
      </w:r>
      <w:r w:rsidR="00FA09E7" w:rsidRPr="00B2498A">
        <w:rPr>
          <w:szCs w:val="21"/>
        </w:rPr>
        <w:t>mtrifkov@ucalgary.ca</w:t>
      </w:r>
      <w:r w:rsidR="00FA09E7" w:rsidRPr="00B2498A">
        <w:rPr>
          <w:rFonts w:hint="eastAsia"/>
          <w:szCs w:val="21"/>
        </w:rPr>
        <w:t>)</w:t>
      </w:r>
    </w:p>
    <w:p w14:paraId="799A43F2" w14:textId="3AD2041C" w:rsidR="00241CF2" w:rsidRPr="00B2498A" w:rsidRDefault="00F144ED" w:rsidP="008538F4">
      <w:pPr>
        <w:tabs>
          <w:tab w:val="left" w:pos="420"/>
        </w:tabs>
        <w:jc w:val="left"/>
        <w:rPr>
          <w:szCs w:val="21"/>
        </w:rPr>
      </w:pPr>
      <w:r w:rsidRPr="00B2498A">
        <w:rPr>
          <w:szCs w:val="21"/>
        </w:rPr>
        <w:tab/>
      </w:r>
      <w:r w:rsidR="002B447A" w:rsidRPr="00B2498A">
        <w:rPr>
          <w:rFonts w:hint="eastAsia"/>
          <w:szCs w:val="21"/>
        </w:rPr>
        <w:t xml:space="preserve">Dr. </w:t>
      </w:r>
      <w:r w:rsidR="00FF5C76" w:rsidRPr="00B2498A">
        <w:rPr>
          <w:rFonts w:hint="eastAsia"/>
          <w:szCs w:val="21"/>
        </w:rPr>
        <w:t xml:space="preserve">Rad </w:t>
      </w:r>
      <w:r w:rsidR="002B447A" w:rsidRPr="00B2498A">
        <w:rPr>
          <w:rFonts w:hint="eastAsia"/>
          <w:szCs w:val="21"/>
        </w:rPr>
        <w:t xml:space="preserve">Sadri - University of Calgary </w:t>
      </w:r>
      <w:r w:rsidR="002B447A" w:rsidRPr="00B2498A">
        <w:rPr>
          <w:szCs w:val="21"/>
        </w:rPr>
        <w:t>–</w:t>
      </w:r>
      <w:r w:rsidR="002B447A" w:rsidRPr="00B2498A">
        <w:rPr>
          <w:rFonts w:hint="eastAsia"/>
          <w:szCs w:val="21"/>
        </w:rPr>
        <w:t xml:space="preserve"> </w:t>
      </w:r>
      <w:r w:rsidR="00D456E0" w:rsidRPr="00B2498A">
        <w:rPr>
          <w:rFonts w:hint="eastAsia"/>
          <w:szCs w:val="21"/>
        </w:rPr>
        <w:t xml:space="preserve">Postdoc, </w:t>
      </w:r>
      <w:r w:rsidR="002B447A" w:rsidRPr="00B2498A">
        <w:rPr>
          <w:rFonts w:hint="eastAsia"/>
          <w:szCs w:val="21"/>
        </w:rPr>
        <w:t>Mentor/Senior colleague</w:t>
      </w:r>
      <w:r w:rsidR="00FA09E7" w:rsidRPr="00B2498A">
        <w:rPr>
          <w:rFonts w:hint="eastAsia"/>
          <w:szCs w:val="21"/>
        </w:rPr>
        <w:t xml:space="preserve"> (rad.sadri@ucalgary.ca)</w:t>
      </w:r>
    </w:p>
    <w:sectPr w:rsidR="00241CF2" w:rsidRPr="00B2498A" w:rsidSect="00DF5B1F">
      <w:pgSz w:w="11906" w:h="16838"/>
      <w:pgMar w:top="567" w:right="794" w:bottom="567" w:left="79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901B6" w14:textId="77777777" w:rsidR="000B2447" w:rsidRDefault="000B2447" w:rsidP="00697636">
      <w:r>
        <w:separator/>
      </w:r>
    </w:p>
  </w:endnote>
  <w:endnote w:type="continuationSeparator" w:id="0">
    <w:p w14:paraId="08BDA98F" w14:textId="77777777" w:rsidR="000B2447" w:rsidRDefault="000B2447" w:rsidP="00697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2A40B" w14:textId="77777777" w:rsidR="000B2447" w:rsidRDefault="000B2447" w:rsidP="00697636">
      <w:r>
        <w:separator/>
      </w:r>
    </w:p>
  </w:footnote>
  <w:footnote w:type="continuationSeparator" w:id="0">
    <w:p w14:paraId="4F35B7FF" w14:textId="77777777" w:rsidR="000B2447" w:rsidRDefault="000B2447" w:rsidP="006976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C5861"/>
    <w:multiLevelType w:val="hybridMultilevel"/>
    <w:tmpl w:val="A8DED7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C155E"/>
    <w:multiLevelType w:val="hybridMultilevel"/>
    <w:tmpl w:val="CE3442C4"/>
    <w:lvl w:ilvl="0" w:tplc="78E21A90">
      <w:start w:val="1"/>
      <w:numFmt w:val="bullet"/>
      <w:lvlText w:val=""/>
      <w:lvlJc w:val="left"/>
      <w:pPr>
        <w:ind w:left="86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20E10746"/>
    <w:multiLevelType w:val="multilevel"/>
    <w:tmpl w:val="20E107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E3567A"/>
    <w:multiLevelType w:val="hybridMultilevel"/>
    <w:tmpl w:val="749C123E"/>
    <w:lvl w:ilvl="0" w:tplc="78E21A90">
      <w:start w:val="1"/>
      <w:numFmt w:val="bullet"/>
      <w:lvlText w:val=""/>
      <w:lvlJc w:val="left"/>
      <w:pPr>
        <w:ind w:left="86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409690253">
    <w:abstractNumId w:val="2"/>
  </w:num>
  <w:num w:numId="2" w16cid:durableId="308558938">
    <w:abstractNumId w:val="0"/>
  </w:num>
  <w:num w:numId="3" w16cid:durableId="830566233">
    <w:abstractNumId w:val="3"/>
  </w:num>
  <w:num w:numId="4" w16cid:durableId="352150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724"/>
    <w:rsid w:val="0005731D"/>
    <w:rsid w:val="000A021C"/>
    <w:rsid w:val="000A3F3C"/>
    <w:rsid w:val="000B0172"/>
    <w:rsid w:val="000B1897"/>
    <w:rsid w:val="000B2447"/>
    <w:rsid w:val="000B7CD8"/>
    <w:rsid w:val="000C010B"/>
    <w:rsid w:val="000C2354"/>
    <w:rsid w:val="000D1E13"/>
    <w:rsid w:val="000F007D"/>
    <w:rsid w:val="000F48EC"/>
    <w:rsid w:val="000F7DC2"/>
    <w:rsid w:val="001055F1"/>
    <w:rsid w:val="0012554E"/>
    <w:rsid w:val="0014678B"/>
    <w:rsid w:val="00153A1F"/>
    <w:rsid w:val="001558D0"/>
    <w:rsid w:val="00160E03"/>
    <w:rsid w:val="001637EA"/>
    <w:rsid w:val="001961B6"/>
    <w:rsid w:val="001C4275"/>
    <w:rsid w:val="001E22D8"/>
    <w:rsid w:val="001E6D14"/>
    <w:rsid w:val="001E7F40"/>
    <w:rsid w:val="001F6358"/>
    <w:rsid w:val="0020516D"/>
    <w:rsid w:val="00217C1F"/>
    <w:rsid w:val="002338AB"/>
    <w:rsid w:val="00237A21"/>
    <w:rsid w:val="00241CF2"/>
    <w:rsid w:val="002475FB"/>
    <w:rsid w:val="00266ECA"/>
    <w:rsid w:val="00277FBB"/>
    <w:rsid w:val="00294FC4"/>
    <w:rsid w:val="00295C39"/>
    <w:rsid w:val="002B447A"/>
    <w:rsid w:val="002B7FCE"/>
    <w:rsid w:val="002D29A6"/>
    <w:rsid w:val="00373470"/>
    <w:rsid w:val="0038456F"/>
    <w:rsid w:val="00384E91"/>
    <w:rsid w:val="00390B60"/>
    <w:rsid w:val="00395F7D"/>
    <w:rsid w:val="003B492C"/>
    <w:rsid w:val="003E1FA3"/>
    <w:rsid w:val="003E3083"/>
    <w:rsid w:val="003E6066"/>
    <w:rsid w:val="0041212F"/>
    <w:rsid w:val="00422FEE"/>
    <w:rsid w:val="00445651"/>
    <w:rsid w:val="00451799"/>
    <w:rsid w:val="0046411B"/>
    <w:rsid w:val="0046651A"/>
    <w:rsid w:val="0047556B"/>
    <w:rsid w:val="00497205"/>
    <w:rsid w:val="004A5649"/>
    <w:rsid w:val="004A7544"/>
    <w:rsid w:val="004A79A7"/>
    <w:rsid w:val="004C5288"/>
    <w:rsid w:val="004E0FFF"/>
    <w:rsid w:val="0051337F"/>
    <w:rsid w:val="00525402"/>
    <w:rsid w:val="00533884"/>
    <w:rsid w:val="00563F85"/>
    <w:rsid w:val="00571A98"/>
    <w:rsid w:val="005A221C"/>
    <w:rsid w:val="005A316C"/>
    <w:rsid w:val="005B5BE4"/>
    <w:rsid w:val="005D6447"/>
    <w:rsid w:val="005E17B7"/>
    <w:rsid w:val="005F7A6F"/>
    <w:rsid w:val="00613903"/>
    <w:rsid w:val="00634681"/>
    <w:rsid w:val="00644B17"/>
    <w:rsid w:val="00653070"/>
    <w:rsid w:val="00665648"/>
    <w:rsid w:val="00697636"/>
    <w:rsid w:val="006A388B"/>
    <w:rsid w:val="006A3D14"/>
    <w:rsid w:val="006C1717"/>
    <w:rsid w:val="006C3FFF"/>
    <w:rsid w:val="006C50FE"/>
    <w:rsid w:val="006C52A8"/>
    <w:rsid w:val="006D7B14"/>
    <w:rsid w:val="006E193C"/>
    <w:rsid w:val="006E59D1"/>
    <w:rsid w:val="006F792E"/>
    <w:rsid w:val="00707414"/>
    <w:rsid w:val="00731B05"/>
    <w:rsid w:val="0074616A"/>
    <w:rsid w:val="00756421"/>
    <w:rsid w:val="0077637E"/>
    <w:rsid w:val="007B5863"/>
    <w:rsid w:val="007C2EC7"/>
    <w:rsid w:val="007D71E3"/>
    <w:rsid w:val="007E2FE5"/>
    <w:rsid w:val="00802F29"/>
    <w:rsid w:val="00823A99"/>
    <w:rsid w:val="008538F4"/>
    <w:rsid w:val="0088357F"/>
    <w:rsid w:val="008A085D"/>
    <w:rsid w:val="008A3116"/>
    <w:rsid w:val="008A3A71"/>
    <w:rsid w:val="008B7B4A"/>
    <w:rsid w:val="008C2130"/>
    <w:rsid w:val="008C3B6E"/>
    <w:rsid w:val="008D74D5"/>
    <w:rsid w:val="008E1B66"/>
    <w:rsid w:val="008E75DE"/>
    <w:rsid w:val="00904DEB"/>
    <w:rsid w:val="00906CAA"/>
    <w:rsid w:val="00907E77"/>
    <w:rsid w:val="0092121B"/>
    <w:rsid w:val="00926916"/>
    <w:rsid w:val="00941174"/>
    <w:rsid w:val="0094519A"/>
    <w:rsid w:val="00947BE8"/>
    <w:rsid w:val="00950908"/>
    <w:rsid w:val="009620DC"/>
    <w:rsid w:val="0097327C"/>
    <w:rsid w:val="00974218"/>
    <w:rsid w:val="00976AD1"/>
    <w:rsid w:val="00982074"/>
    <w:rsid w:val="009928DB"/>
    <w:rsid w:val="009966DB"/>
    <w:rsid w:val="009B3FCF"/>
    <w:rsid w:val="009B4277"/>
    <w:rsid w:val="009C04D2"/>
    <w:rsid w:val="009D21D1"/>
    <w:rsid w:val="009E3DFB"/>
    <w:rsid w:val="009E5E57"/>
    <w:rsid w:val="009F04A1"/>
    <w:rsid w:val="009F0E8E"/>
    <w:rsid w:val="009F1F60"/>
    <w:rsid w:val="00A407C8"/>
    <w:rsid w:val="00A40DFD"/>
    <w:rsid w:val="00A434C9"/>
    <w:rsid w:val="00AA06C1"/>
    <w:rsid w:val="00AB6EAC"/>
    <w:rsid w:val="00AC1807"/>
    <w:rsid w:val="00AD03DC"/>
    <w:rsid w:val="00AD1637"/>
    <w:rsid w:val="00AE078F"/>
    <w:rsid w:val="00AE6496"/>
    <w:rsid w:val="00B14FFB"/>
    <w:rsid w:val="00B22C6B"/>
    <w:rsid w:val="00B23F15"/>
    <w:rsid w:val="00B2498A"/>
    <w:rsid w:val="00B33D00"/>
    <w:rsid w:val="00B34F7E"/>
    <w:rsid w:val="00B35A6D"/>
    <w:rsid w:val="00B64411"/>
    <w:rsid w:val="00B65FD0"/>
    <w:rsid w:val="00B85E61"/>
    <w:rsid w:val="00BA07A2"/>
    <w:rsid w:val="00BB08FA"/>
    <w:rsid w:val="00BC2D10"/>
    <w:rsid w:val="00BD57AC"/>
    <w:rsid w:val="00BE2690"/>
    <w:rsid w:val="00BF5B24"/>
    <w:rsid w:val="00C0109C"/>
    <w:rsid w:val="00C3283C"/>
    <w:rsid w:val="00C338E4"/>
    <w:rsid w:val="00C523B5"/>
    <w:rsid w:val="00C546F2"/>
    <w:rsid w:val="00C55672"/>
    <w:rsid w:val="00C63F7B"/>
    <w:rsid w:val="00C65EA6"/>
    <w:rsid w:val="00C77C16"/>
    <w:rsid w:val="00CC467C"/>
    <w:rsid w:val="00CC6F49"/>
    <w:rsid w:val="00CF55AC"/>
    <w:rsid w:val="00CF594F"/>
    <w:rsid w:val="00D0046F"/>
    <w:rsid w:val="00D16558"/>
    <w:rsid w:val="00D37534"/>
    <w:rsid w:val="00D44DD6"/>
    <w:rsid w:val="00D456E0"/>
    <w:rsid w:val="00D75825"/>
    <w:rsid w:val="00DA670D"/>
    <w:rsid w:val="00DB3FE3"/>
    <w:rsid w:val="00DC5B69"/>
    <w:rsid w:val="00DF5B1F"/>
    <w:rsid w:val="00E024E5"/>
    <w:rsid w:val="00E0794F"/>
    <w:rsid w:val="00E1606E"/>
    <w:rsid w:val="00E41C87"/>
    <w:rsid w:val="00E5737F"/>
    <w:rsid w:val="00E601D7"/>
    <w:rsid w:val="00E805D0"/>
    <w:rsid w:val="00E81BC1"/>
    <w:rsid w:val="00E8646E"/>
    <w:rsid w:val="00E86724"/>
    <w:rsid w:val="00EB3FBC"/>
    <w:rsid w:val="00EC00E2"/>
    <w:rsid w:val="00ED112E"/>
    <w:rsid w:val="00F00767"/>
    <w:rsid w:val="00F04280"/>
    <w:rsid w:val="00F06176"/>
    <w:rsid w:val="00F144ED"/>
    <w:rsid w:val="00F20D2B"/>
    <w:rsid w:val="00F407C5"/>
    <w:rsid w:val="00F41ED4"/>
    <w:rsid w:val="00F50AC9"/>
    <w:rsid w:val="00F51EC1"/>
    <w:rsid w:val="00F62A7E"/>
    <w:rsid w:val="00F63B08"/>
    <w:rsid w:val="00F64310"/>
    <w:rsid w:val="00F942C0"/>
    <w:rsid w:val="00F9481B"/>
    <w:rsid w:val="00FA09E7"/>
    <w:rsid w:val="00FB3F17"/>
    <w:rsid w:val="00FF37D5"/>
    <w:rsid w:val="00FF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D2CE54"/>
  <w15:chartTrackingRefBased/>
  <w15:docId w15:val="{09E33A3C-7411-4643-A528-D58C27F4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83C"/>
    <w:pPr>
      <w:widowControl w:val="0"/>
      <w:jc w:val="both"/>
    </w:pPr>
    <w:rPr>
      <w:rFonts w:ascii="Times New Roman" w:eastAsia="SimSun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6724"/>
    <w:pPr>
      <w:widowControl/>
      <w:ind w:firstLineChars="200" w:firstLine="420"/>
      <w:jc w:val="left"/>
    </w:pPr>
    <w:rPr>
      <w:rFonts w:ascii="SimSun" w:hAnsi="SimSun" w:cs="SimSun"/>
      <w:kern w:val="0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672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6724"/>
    <w:rPr>
      <w:rFonts w:ascii="Times New Roman" w:eastAsia="SimSu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976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97636"/>
    <w:rPr>
      <w:rFonts w:ascii="Times New Roman" w:eastAsia="SimSun" w:hAnsi="Times New Roman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976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97636"/>
    <w:rPr>
      <w:rFonts w:ascii="Times New Roman" w:eastAsia="SimSun" w:hAnsi="Times New Roman" w:cs="Times New Roman"/>
      <w:sz w:val="18"/>
      <w:szCs w:val="18"/>
    </w:rPr>
  </w:style>
  <w:style w:type="character" w:customStyle="1" w:styleId="opdicttext2">
    <w:name w:val="op_dict_text2"/>
    <w:basedOn w:val="DefaultParagraphFont"/>
    <w:rsid w:val="00697636"/>
  </w:style>
  <w:style w:type="character" w:styleId="Hyperlink">
    <w:name w:val="Hyperlink"/>
    <w:basedOn w:val="DefaultParagraphFont"/>
    <w:uiPriority w:val="99"/>
    <w:unhideWhenUsed/>
    <w:rsid w:val="0069763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38F4"/>
    <w:rPr>
      <w:color w:val="605E5C"/>
      <w:shd w:val="clear" w:color="auto" w:fill="E1DFDD"/>
    </w:rPr>
  </w:style>
  <w:style w:type="character" w:customStyle="1" w:styleId="markx8x1tzves">
    <w:name w:val="markx8x1tzves"/>
    <w:basedOn w:val="DefaultParagraphFont"/>
    <w:rsid w:val="00AA06C1"/>
  </w:style>
  <w:style w:type="character" w:customStyle="1" w:styleId="marksxufk8yhe">
    <w:name w:val="marksxufk8yhe"/>
    <w:basedOn w:val="DefaultParagraphFont"/>
    <w:rsid w:val="00AA06C1"/>
  </w:style>
  <w:style w:type="paragraph" w:styleId="NormalWeb">
    <w:name w:val="Normal (Web)"/>
    <w:basedOn w:val="Normal"/>
    <w:uiPriority w:val="99"/>
    <w:semiHidden/>
    <w:unhideWhenUsed/>
    <w:rsid w:val="0020516D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yifan.cao@ucalgary.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1334</TotalTime>
  <Pages>2</Pages>
  <Words>1064</Words>
  <Characters>6068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Solvay</Company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Cao, Yifan</dc:creator>
  <cp:keywords/>
  <dc:description/>
  <cp:lastModifiedBy>Yifan (Chloe) Cao</cp:lastModifiedBy>
  <cp:revision>97</cp:revision>
  <cp:lastPrinted>2026-06-16T00:50:00Z</cp:lastPrinted>
  <dcterms:created xsi:type="dcterms:W3CDTF">2026-03-04T03:05:00Z</dcterms:created>
  <dcterms:modified xsi:type="dcterms:W3CDTF">2026-06-16T00:56:00Z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b937006a919fbdf4317edd0e9031694ddb0dc853869c7b28fd35d8a502e47981</vt:lpwstr>
  </property>
</Properties>
</file>