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Coverage</w:t>
        <w:br w:type="textWrapping"/>
        <w:t xml:space="preserve">Definition</w:t>
      </w:r>
      <w:r w:rsidDel="00000000" w:rsidR="00000000" w:rsidRPr="00000000">
        <w:rPr>
          <w:rtl w:val="0"/>
        </w:rPr>
        <w:t xml:space="preserve">: Test coverage is a measure of how much of the source code is exercised by a particular test suite.</w:t>
        <w:br w:type="textWrapping"/>
      </w: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identify untested parts of a codebase.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developers to write sufficient tests so that critical paths, branches, and features are all validated.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better software quality, fewer regressions, and higher confidence in code changes.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Change Request</w:t>
        <w:br w:type="textWrapping"/>
        <w:t xml:space="preserve">Definition</w:t>
      </w:r>
      <w:r w:rsidDel="00000000" w:rsidR="00000000" w:rsidRPr="00000000">
        <w:rPr>
          <w:rtl w:val="0"/>
        </w:rPr>
        <w:t xml:space="preserve">: A change request is a formal proposal to modify any aspect of a product or system, often part of a change management process.</w:t>
        <w:br w:type="textWrapping"/>
      </w:r>
      <w:r w:rsidDel="00000000" w:rsidR="00000000" w:rsidRPr="00000000">
        <w:rPr>
          <w:b w:val="1"/>
          <w:rtl w:val="0"/>
        </w:rPr>
        <w:t xml:space="preserve">Typical Uses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Fixing defects or bugs.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new features or changing existing functionality.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Adjusting requirements based on evolving user or business needs.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Depth in Tree (DIT)</w:t>
        <w:br w:type="textWrapping"/>
        <w:t xml:space="preserve">Definition</w:t>
      </w:r>
      <w:r w:rsidDel="00000000" w:rsidR="00000000" w:rsidRPr="00000000">
        <w:rPr>
          <w:rtl w:val="0"/>
        </w:rPr>
        <w:t xml:space="preserve">: In object‐oriented design, DIT (Depth of Inheritance Tree) is a metric that measures the levels of inheritance between the base class (root) and a given class.</w:t>
        <w:br w:type="textWrapping"/>
      </w: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higher DIT can indicate more complexity in class behavior.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deeper inheritance chain might be harder to understand and maintain, but can also imply reuse of functionality.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Failure Characteristics</w:t>
        <w:br w:type="textWrapping"/>
        <w:t xml:space="preserve">Definition</w:t>
      </w:r>
      <w:r w:rsidDel="00000000" w:rsidR="00000000" w:rsidRPr="00000000">
        <w:rPr>
          <w:rtl w:val="0"/>
        </w:rPr>
        <w:t xml:space="preserve">: Failure characteristics describe how a system or component behaves when it fails.</w:t>
        <w:br w:type="textWrapping"/>
      </w: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modes</w:t>
      </w:r>
      <w:r w:rsidDel="00000000" w:rsidR="00000000" w:rsidRPr="00000000">
        <w:rPr>
          <w:rtl w:val="0"/>
        </w:rPr>
        <w:t xml:space="preserve"> (how it fails—silent failure, crash, data corruption).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impact</w:t>
      </w:r>
      <w:r w:rsidDel="00000000" w:rsidR="00000000" w:rsidRPr="00000000">
        <w:rPr>
          <w:rtl w:val="0"/>
        </w:rPr>
        <w:t xml:space="preserve"> (the consequences of the failure—critical, partial, etc.).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frequency</w:t>
      </w:r>
      <w:r w:rsidDel="00000000" w:rsidR="00000000" w:rsidRPr="00000000">
        <w:rPr>
          <w:rtl w:val="0"/>
        </w:rPr>
        <w:t xml:space="preserve"> (how often or likely a failure occurs).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help in planning for resilience, fault tolerance, and disaster recovery.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Mean Time Between Failures (MTBF)</w:t>
        <w:br w:type="textWrapping"/>
        <w:t xml:space="preserve">Definition</w:t>
      </w:r>
      <w:r w:rsidDel="00000000" w:rsidR="00000000" w:rsidRPr="00000000">
        <w:rPr>
          <w:rtl w:val="0"/>
        </w:rPr>
        <w:t xml:space="preserve">: MTBF is a reliability metric indicating the average time between consecutive failures of a component or system.</w:t>
        <w:br w:type="textWrapping"/>
      </w: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Commonly used in hardware and systems engineering.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MTBF generally indicates higher reliability.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Influences maintenance schedules and service level agreements (SLAs).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Availability</w:t>
        <w:br w:type="textWrapping"/>
        <w:t xml:space="preserve">Definition</w:t>
      </w:r>
      <w:r w:rsidDel="00000000" w:rsidR="00000000" w:rsidRPr="00000000">
        <w:rPr>
          <w:rtl w:val="0"/>
        </w:rPr>
        <w:t xml:space="preserve">: Availability is the proportion of time a system is operational and accessible.</w:t>
        <w:br w:type="textWrapping"/>
      </w: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Often calculated as: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Service Availability = MTBF / (MTBF + MTTR).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in systems that must operate continuously (e.g., servers, networks).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Tied to SLAs (e.g., 99.9% or “three‐nines” availability).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Predictability</w:t>
        <w:br w:type="textWrapping"/>
        <w:t xml:space="preserve">Definition</w:t>
      </w:r>
      <w:r w:rsidDel="00000000" w:rsidR="00000000" w:rsidRPr="00000000">
        <w:rPr>
          <w:rtl w:val="0"/>
        </w:rPr>
        <w:t xml:space="preserve">: Predictability in software processes or systems means the ability to estimate outcomes (such as time, cost, and quality) with reasonable accuracy.</w:t>
        <w:br w:type="textWrapping"/>
      </w: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with project planning, risk management, and resource allocation.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Achieved through well‐established processes, metrics, and disciplined development practices.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Measures</w:t>
        <w:br w:type="textWrapping"/>
        <w:t xml:space="preserve">Definition</w:t>
      </w:r>
      <w:r w:rsidDel="00000000" w:rsidR="00000000" w:rsidRPr="00000000">
        <w:rPr>
          <w:rtl w:val="0"/>
        </w:rPr>
        <w:t xml:space="preserve">: Project measures (or project metrics) quantify various aspects of a project’s progress, performance, and quality.</w:t>
        <w:br w:type="textWrapping"/>
      </w:r>
      <w:r w:rsidDel="00000000" w:rsidR="00000000" w:rsidRPr="00000000">
        <w:rPr>
          <w:b w:val="1"/>
          <w:rtl w:val="0"/>
        </w:rPr>
        <w:t xml:space="preserve">Common 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 variance</w:t>
      </w:r>
      <w:r w:rsidDel="00000000" w:rsidR="00000000" w:rsidRPr="00000000">
        <w:rPr>
          <w:rtl w:val="0"/>
        </w:rPr>
        <w:t xml:space="preserve"> (e.g., are we on time?).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variance</w:t>
      </w:r>
      <w:r w:rsidDel="00000000" w:rsidR="00000000" w:rsidRPr="00000000">
        <w:rPr>
          <w:rtl w:val="0"/>
        </w:rPr>
        <w:t xml:space="preserve"> (are we on budget?).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metrics</w:t>
      </w:r>
      <w:r w:rsidDel="00000000" w:rsidR="00000000" w:rsidRPr="00000000">
        <w:rPr>
          <w:rtl w:val="0"/>
        </w:rPr>
        <w:t xml:space="preserve"> (number of open bugs, time to fix).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Velocity</w:t>
      </w:r>
      <w:r w:rsidDel="00000000" w:rsidR="00000000" w:rsidRPr="00000000">
        <w:rPr>
          <w:rtl w:val="0"/>
        </w:rPr>
        <w:t xml:space="preserve"> (in Agile methodologies).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ensure transparency, early detection of problems, and better planning.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 Design</w:t>
        <w:br w:type="textWrapping"/>
        <w:t xml:space="preserve">Definition</w:t>
      </w:r>
      <w:r w:rsidDel="00000000" w:rsidR="00000000" w:rsidRPr="00000000">
        <w:rPr>
          <w:rtl w:val="0"/>
        </w:rPr>
        <w:t xml:space="preserve">: Software design is the process of defining the architecture, components, interfaces, and overall structure of a software system before coding.</w:t>
        <w:br w:type="textWrapping"/>
      </w: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solid design leads to maintainable, extensible, and robust software.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Encompasses high‐level architectural decisions and low‐level class, module, or API structures.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 Strategies</w:t>
        <w:br w:type="textWrapping"/>
        <w:t xml:space="preserve">Definition</w:t>
      </w:r>
      <w:r w:rsidDel="00000000" w:rsidR="00000000" w:rsidRPr="00000000">
        <w:rPr>
          <w:rtl w:val="0"/>
        </w:rPr>
        <w:t xml:space="preserve">: Design strategies are approaches to solving software design problems. They can encompass architectural patterns, design patterns, and methodologies.</w:t>
        <w:br w:type="textWrapping"/>
      </w: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Top‐down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b w:val="1"/>
          <w:rtl w:val="0"/>
        </w:rPr>
        <w:t xml:space="preserve">bottom‐up</w:t>
      </w:r>
      <w:r w:rsidDel="00000000" w:rsidR="00000000" w:rsidRPr="00000000">
        <w:rPr>
          <w:rtl w:val="0"/>
        </w:rPr>
        <w:t xml:space="preserve"> design.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layered architecture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GoF design patterns</w:t>
      </w:r>
      <w:r w:rsidDel="00000000" w:rsidR="00000000" w:rsidRPr="00000000">
        <w:rPr>
          <w:rtl w:val="0"/>
        </w:rPr>
        <w:t xml:space="preserve"> (Singleton, Observer, Strategy, Factory, etc.).</w:t>
        <w:br w:type="textWrapping"/>
      </w:r>
      <w:r w:rsidDel="00000000" w:rsidR="00000000" w:rsidRPr="00000000">
        <w:rPr>
          <w:b w:val="1"/>
          <w:rtl w:val="0"/>
        </w:rPr>
        <w:t xml:space="preserve">Key Consideration</w:t>
      </w:r>
      <w:r w:rsidDel="00000000" w:rsidR="00000000" w:rsidRPr="00000000">
        <w:rPr>
          <w:rtl w:val="0"/>
        </w:rPr>
        <w:t xml:space="preserve">: A good strategy balances complexity, performance, maintainability, and scalability.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