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3C31" w14:textId="40DE0DC7" w:rsidR="00F3577A" w:rsidRDefault="007F2B99">
      <w:pPr>
        <w:ind w:firstLine="560"/>
      </w:pPr>
      <w:r>
        <w:rPr>
          <w:rFonts w:hint="eastAsia"/>
        </w:rPr>
        <w:t xml:space="preserve">            </w:t>
      </w:r>
    </w:p>
    <w:p w14:paraId="4B96F6F9" w14:textId="6229959E" w:rsidR="00F3577A" w:rsidRDefault="007F2B99">
      <w:pPr>
        <w:pStyle w:val="1Alt1"/>
        <w:ind w:left="602" w:hanging="602"/>
      </w:pPr>
      <w:r>
        <w:rPr>
          <w:rFonts w:hint="eastAsia"/>
        </w:rPr>
        <w:t>2025</w:t>
      </w:r>
      <w:r>
        <w:rPr>
          <w:rFonts w:hint="eastAsia"/>
        </w:rPr>
        <w:t>巴西</w:t>
      </w:r>
      <w:r>
        <w:rPr>
          <w:rFonts w:hint="eastAsia"/>
        </w:rPr>
        <w:t>某炼油厂反无案例</w:t>
      </w:r>
      <w:r>
        <w:rPr>
          <w:rFonts w:hint="eastAsia"/>
        </w:rPr>
        <w:t xml:space="preserve">  </w:t>
      </w:r>
    </w:p>
    <w:p w14:paraId="798D79C2" w14:textId="77777777" w:rsidR="00F3577A" w:rsidRDefault="007F2B99">
      <w:pPr>
        <w:pStyle w:val="2Alt2"/>
      </w:pPr>
      <w:r>
        <w:rPr>
          <w:rFonts w:hint="eastAsia"/>
        </w:rPr>
        <w:t>设备使用</w:t>
      </w:r>
      <w:r>
        <w:rPr>
          <w:rFonts w:hint="eastAsia"/>
        </w:rPr>
        <w:t xml:space="preserve"> </w:t>
      </w:r>
    </w:p>
    <w:p w14:paraId="4384F65F" w14:textId="77777777" w:rsidR="00F3577A" w:rsidRDefault="007F2B99">
      <w:pPr>
        <w:pStyle w:val="-0"/>
        <w:numPr>
          <w:ilvl w:val="0"/>
          <w:numId w:val="10"/>
        </w:numPr>
      </w:pPr>
      <w:r>
        <w:rPr>
          <w:rFonts w:hint="eastAsia"/>
        </w:rPr>
        <w:t>固定式频谱探测设备</w:t>
      </w:r>
    </w:p>
    <w:p w14:paraId="5EEC6DC1" w14:textId="77777777" w:rsidR="00F3577A" w:rsidRDefault="007F2B99">
      <w:pPr>
        <w:pStyle w:val="-0"/>
        <w:numPr>
          <w:ilvl w:val="0"/>
          <w:numId w:val="10"/>
        </w:numPr>
      </w:pPr>
      <w:r>
        <w:rPr>
          <w:rFonts w:hint="eastAsia"/>
        </w:rPr>
        <w:t>固定式频谱干扰设备</w:t>
      </w:r>
    </w:p>
    <w:p w14:paraId="2F3B7DC0" w14:textId="77777777" w:rsidR="00F3577A" w:rsidRDefault="007F2B99">
      <w:pPr>
        <w:pStyle w:val="-0"/>
        <w:numPr>
          <w:ilvl w:val="0"/>
          <w:numId w:val="10"/>
        </w:numPr>
      </w:pPr>
      <w:r>
        <w:rPr>
          <w:rFonts w:hint="eastAsia"/>
        </w:rPr>
        <w:t>指挥控制平台软件</w:t>
      </w:r>
    </w:p>
    <w:p w14:paraId="1853F32A" w14:textId="77777777" w:rsidR="00F3577A" w:rsidRDefault="007F2B99">
      <w:pPr>
        <w:pStyle w:val="2Alt2"/>
      </w:pPr>
      <w:r>
        <w:rPr>
          <w:rFonts w:hint="eastAsia"/>
        </w:rPr>
        <w:t>项目简介</w:t>
      </w:r>
    </w:p>
    <w:p w14:paraId="67A43F83" w14:textId="77777777" w:rsidR="00F3577A" w:rsidRDefault="007F2B99">
      <w:pPr>
        <w:ind w:firstLine="560"/>
      </w:pPr>
      <w:r>
        <w:t>本项目于</w:t>
      </w:r>
      <w:r>
        <w:t>2025</w:t>
      </w:r>
      <w:r>
        <w:t>年成功交付了一套一体化低空反制系统。</w:t>
      </w:r>
      <w:r>
        <w:rPr>
          <w:rFonts w:hint="eastAsia"/>
        </w:rPr>
        <w:t>系统通过部署固定式频谱探测设备与固定式频谱干扰设备，在炼油厂关键区域形成了严密的常态化防御圈，能够自动识别并阻断非法无人机的入侵。依托指挥控制平台软件的智能分析与集中管控，实现了对低空威胁的“侦</w:t>
      </w:r>
      <w:r>
        <w:rPr>
          <w:rFonts w:hint="eastAsia"/>
        </w:rPr>
        <w:t>测</w:t>
      </w:r>
      <w:r>
        <w:rPr>
          <w:rFonts w:hint="eastAsia"/>
        </w:rPr>
        <w:t>、</w:t>
      </w:r>
      <w:r>
        <w:rPr>
          <w:rFonts w:hint="eastAsia"/>
        </w:rPr>
        <w:t>识别</w:t>
      </w:r>
      <w:r>
        <w:rPr>
          <w:rFonts w:hint="eastAsia"/>
        </w:rPr>
        <w:t>、</w:t>
      </w:r>
      <w:r>
        <w:rPr>
          <w:rFonts w:hint="eastAsia"/>
        </w:rPr>
        <w:t>干</w:t>
      </w:r>
      <w:r>
        <w:rPr>
          <w:rFonts w:hint="eastAsia"/>
        </w:rPr>
        <w:t>扰”闭环处理，实现了设备的统一调度与自动化响应，不仅大幅降低了人工值守成本，更显著提升了炼油厂应对无人机侦察与袭扰的应急处置效率，确保能源生产线的平稳运行。</w:t>
      </w:r>
    </w:p>
    <w:p w14:paraId="232579B4" w14:textId="77777777" w:rsidR="00F3577A" w:rsidRDefault="00F3577A">
      <w:pPr>
        <w:ind w:firstLineChars="0" w:firstLine="0"/>
      </w:pPr>
    </w:p>
    <w:sectPr w:rsidR="00F357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440" w:right="1797" w:bottom="1440" w:left="1797" w:header="851" w:footer="851" w:gutter="0"/>
      <w:pgNumType w:start="1"/>
      <w:cols w:space="425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</wne:acdManifest>
  </wne:toolbar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934E" w14:textId="77777777" w:rsidR="007F2B99" w:rsidRDefault="007F2B99">
      <w:pPr>
        <w:spacing w:after="0" w:line="240" w:lineRule="auto"/>
        <w:ind w:firstLine="560"/>
      </w:pPr>
      <w:r>
        <w:separator/>
      </w:r>
    </w:p>
  </w:endnote>
  <w:endnote w:type="continuationSeparator" w:id="0">
    <w:p w14:paraId="2993D04A" w14:textId="77777777" w:rsidR="007F2B99" w:rsidRDefault="007F2B99">
      <w:pPr>
        <w:spacing w:after="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7E735" w14:textId="77777777" w:rsidR="007F2B99" w:rsidRDefault="007F2B99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E2C1" w14:textId="77777777" w:rsidR="00F3577A" w:rsidRDefault="007F2B99">
    <w:pPr>
      <w:pStyle w:val="ac"/>
      <w:ind w:firstLine="360"/>
      <w:jc w:val="center"/>
    </w:pPr>
    <w: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6A3F1" w14:textId="77777777" w:rsidR="007F2B99" w:rsidRDefault="007F2B99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7771" w14:textId="77777777" w:rsidR="007F2B99" w:rsidRDefault="007F2B99">
      <w:pPr>
        <w:spacing w:after="0" w:line="240" w:lineRule="auto"/>
        <w:ind w:firstLine="560"/>
      </w:pPr>
      <w:r>
        <w:separator/>
      </w:r>
    </w:p>
  </w:footnote>
  <w:footnote w:type="continuationSeparator" w:id="0">
    <w:p w14:paraId="1C49C2C4" w14:textId="77777777" w:rsidR="007F2B99" w:rsidRDefault="007F2B99">
      <w:pPr>
        <w:spacing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6B44" w14:textId="77777777" w:rsidR="007F2B99" w:rsidRDefault="007F2B99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56C2" w14:textId="77777777" w:rsidR="00F3577A" w:rsidRDefault="00F3577A">
    <w:pPr>
      <w:pStyle w:val="ae"/>
      <w:pBdr>
        <w:bottom w:val="none" w:sz="0" w:space="1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613C" w14:textId="77777777" w:rsidR="007F2B99" w:rsidRDefault="007F2B99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3D7F"/>
    <w:multiLevelType w:val="multilevel"/>
    <w:tmpl w:val="0CED3D7F"/>
    <w:lvl w:ilvl="0">
      <w:start w:val="1"/>
      <w:numFmt w:val="lowerLetter"/>
      <w:pStyle w:val="-"/>
      <w:suff w:val="space"/>
      <w:lvlText w:val="%1."/>
      <w:lvlJc w:val="right"/>
      <w:pPr>
        <w:tabs>
          <w:tab w:val="left" w:pos="0"/>
        </w:tabs>
        <w:ind w:left="98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A920E95"/>
    <w:multiLevelType w:val="multilevel"/>
    <w:tmpl w:val="1A920E95"/>
    <w:lvl w:ilvl="0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pStyle w:val="3AltF3"/>
      <w:lvlText w:val="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34816A26"/>
    <w:multiLevelType w:val="multilevel"/>
    <w:tmpl w:val="34816A26"/>
    <w:lvl w:ilvl="0">
      <w:start w:val="1"/>
      <w:numFmt w:val="decimal"/>
      <w:pStyle w:val="1Alt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Al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Alt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Alt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alt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alt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8695764"/>
    <w:multiLevelType w:val="multilevel"/>
    <w:tmpl w:val="38695764"/>
    <w:lvl w:ilvl="0">
      <w:start w:val="1"/>
      <w:numFmt w:val="bullet"/>
      <w:lvlText w:val="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pStyle w:val="2AltF2"/>
      <w:lvlText w:val="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4903378F"/>
    <w:multiLevelType w:val="multilevel"/>
    <w:tmpl w:val="4903378F"/>
    <w:lvl w:ilvl="0">
      <w:start w:val="1"/>
      <w:numFmt w:val="bullet"/>
      <w:pStyle w:val="a"/>
      <w:lvlText w:val="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5" w15:restartNumberingAfterBreak="0">
    <w:nsid w:val="6BF14145"/>
    <w:multiLevelType w:val="multilevel"/>
    <w:tmpl w:val="6BF14145"/>
    <w:lvl w:ilvl="0">
      <w:start w:val="1"/>
      <w:numFmt w:val="bullet"/>
      <w:pStyle w:val="1AltF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770C5A47"/>
    <w:multiLevelType w:val="multilevel"/>
    <w:tmpl w:val="770C5A47"/>
    <w:lvl w:ilvl="0">
      <w:start w:val="1"/>
      <w:numFmt w:val="decimal"/>
      <w:pStyle w:val="-0"/>
      <w:lvlText w:val="%1."/>
      <w:lvlJc w:val="right"/>
      <w:pPr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90C1420"/>
    <w:multiLevelType w:val="multilevel"/>
    <w:tmpl w:val="790C1420"/>
    <w:lvl w:ilvl="0">
      <w:start w:val="1"/>
      <w:numFmt w:val="decimal"/>
      <w:pStyle w:val="Altc"/>
      <w:lvlText w:val="[%1]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76161112">
    <w:abstractNumId w:val="2"/>
  </w:num>
  <w:num w:numId="2" w16cid:durableId="1211724805">
    <w:abstractNumId w:val="5"/>
  </w:num>
  <w:num w:numId="3" w16cid:durableId="244648885">
    <w:abstractNumId w:val="4"/>
  </w:num>
  <w:num w:numId="4" w16cid:durableId="1220625705">
    <w:abstractNumId w:val="1"/>
  </w:num>
  <w:num w:numId="5" w16cid:durableId="65228585">
    <w:abstractNumId w:val="3"/>
  </w:num>
  <w:num w:numId="6" w16cid:durableId="1892232407">
    <w:abstractNumId w:val="7"/>
  </w:num>
  <w:num w:numId="7" w16cid:durableId="380834593">
    <w:abstractNumId w:val="6"/>
  </w:num>
  <w:num w:numId="8" w16cid:durableId="1651862082">
    <w:abstractNumId w:val="0"/>
  </w:num>
  <w:num w:numId="9" w16cid:durableId="17700000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401951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420"/>
  <w:drawingGridHorizontalSpacing w:val="140"/>
  <w:drawingGridVerticalSpacing w:val="381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A6E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B99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3577A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3100"/>
    <w:rsid w:val="0AC548E3"/>
    <w:rsid w:val="0B6B6299"/>
    <w:rsid w:val="0D6B58F5"/>
    <w:rsid w:val="0DC67243"/>
    <w:rsid w:val="0F271833"/>
    <w:rsid w:val="13E46A39"/>
    <w:rsid w:val="14ED4087"/>
    <w:rsid w:val="155C6E24"/>
    <w:rsid w:val="15940A9D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3E136B2"/>
    <w:rsid w:val="25483AD3"/>
    <w:rsid w:val="2588382B"/>
    <w:rsid w:val="25F162D7"/>
    <w:rsid w:val="268414FA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30FDF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32F4D5A"/>
    <w:rsid w:val="44073B5A"/>
    <w:rsid w:val="44FA085E"/>
    <w:rsid w:val="45D82595"/>
    <w:rsid w:val="46413CF0"/>
    <w:rsid w:val="47C20A34"/>
    <w:rsid w:val="4884010F"/>
    <w:rsid w:val="48AC3846"/>
    <w:rsid w:val="4BE63C4E"/>
    <w:rsid w:val="4D8D1DD3"/>
    <w:rsid w:val="4D9B37F6"/>
    <w:rsid w:val="4F9661E2"/>
    <w:rsid w:val="5057473D"/>
    <w:rsid w:val="51F27657"/>
    <w:rsid w:val="526136A3"/>
    <w:rsid w:val="528027FF"/>
    <w:rsid w:val="55B4126E"/>
    <w:rsid w:val="57A10BD6"/>
    <w:rsid w:val="5976231E"/>
    <w:rsid w:val="5AF376B1"/>
    <w:rsid w:val="5F1539F5"/>
    <w:rsid w:val="60F81D85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D991130"/>
    <w:rsid w:val="70E017CB"/>
    <w:rsid w:val="725B2A66"/>
    <w:rsid w:val="7426566E"/>
    <w:rsid w:val="74296CF1"/>
    <w:rsid w:val="742E76D4"/>
    <w:rsid w:val="74F578D5"/>
    <w:rsid w:val="750635C1"/>
    <w:rsid w:val="754E3DA0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B4DF8"/>
  <w15:docId w15:val="{74422A48-55E7-4760-BE81-F216B1E3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kern w:val="2"/>
      <w:sz w:val="28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120" w:after="120"/>
      <w:ind w:firstLineChars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spacing w:before="240" w:after="240"/>
      <w:ind w:firstLineChars="0" w:firstLine="0"/>
      <w:outlineLvl w:val="1"/>
    </w:pPr>
    <w:rPr>
      <w:rFonts w:ascii="等线 Light" w:eastAsia="黑体" w:hAnsi="等线 Light"/>
      <w:b/>
      <w:bCs/>
      <w:sz w:val="30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240" w:after="240"/>
      <w:ind w:firstLineChars="0" w:firstLine="0"/>
      <w:outlineLvl w:val="2"/>
    </w:pPr>
    <w:rPr>
      <w:rFonts w:eastAsia="黑体"/>
      <w:bCs/>
      <w:szCs w:val="32"/>
    </w:rPr>
  </w:style>
  <w:style w:type="paragraph" w:styleId="4">
    <w:name w:val="heading 4"/>
    <w:basedOn w:val="3Alt3"/>
    <w:next w:val="a0"/>
    <w:link w:val="40"/>
    <w:unhideWhenUsed/>
    <w:qFormat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Alt3">
    <w:name w:val="3级标题Alt+3"/>
    <w:basedOn w:val="2Alt2"/>
    <w:next w:val="a0"/>
    <w:link w:val="3Alt30"/>
    <w:qFormat/>
    <w:pPr>
      <w:keepNext w:val="0"/>
      <w:numPr>
        <w:ilvl w:val="2"/>
      </w:numPr>
      <w:outlineLvl w:val="2"/>
    </w:pPr>
  </w:style>
  <w:style w:type="paragraph" w:customStyle="1" w:styleId="2Alt2">
    <w:name w:val="2级标题Alt+2"/>
    <w:basedOn w:val="2"/>
    <w:link w:val="2Alt20"/>
    <w:qFormat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TOC7">
    <w:name w:val="toc 7"/>
    <w:basedOn w:val="a0"/>
    <w:next w:val="a0"/>
    <w:uiPriority w:val="39"/>
    <w:unhideWhenUsed/>
    <w:qFormat/>
    <w:pPr>
      <w:ind w:left="1440"/>
      <w:jc w:val="left"/>
    </w:pPr>
    <w:rPr>
      <w:rFonts w:eastAsia="等线"/>
      <w:sz w:val="18"/>
      <w:szCs w:val="18"/>
    </w:rPr>
  </w:style>
  <w:style w:type="paragraph" w:styleId="a4">
    <w:name w:val="caption"/>
    <w:basedOn w:val="a0"/>
    <w:next w:val="a0"/>
    <w:link w:val="a5"/>
    <w:unhideWhenUsed/>
    <w:qFormat/>
    <w:rPr>
      <w:rFonts w:ascii="等线 Light" w:eastAsia="黑体" w:hAnsi="等线 Light"/>
      <w:sz w:val="20"/>
      <w:szCs w:val="20"/>
    </w:rPr>
  </w:style>
  <w:style w:type="paragraph" w:styleId="a6">
    <w:name w:val="annotation text"/>
    <w:basedOn w:val="a0"/>
    <w:link w:val="a7"/>
    <w:uiPriority w:val="99"/>
    <w:semiHidden/>
    <w:unhideWhenUsed/>
    <w:qFormat/>
    <w:pPr>
      <w:jc w:val="left"/>
    </w:pPr>
  </w:style>
  <w:style w:type="paragraph" w:styleId="TOC5">
    <w:name w:val="toc 5"/>
    <w:basedOn w:val="a0"/>
    <w:next w:val="a0"/>
    <w:uiPriority w:val="39"/>
    <w:unhideWhenUsed/>
    <w:qFormat/>
    <w:pPr>
      <w:ind w:left="960"/>
      <w:jc w:val="left"/>
    </w:pPr>
    <w:rPr>
      <w:rFonts w:eastAsia="等线"/>
      <w:sz w:val="18"/>
      <w:szCs w:val="18"/>
    </w:rPr>
  </w:style>
  <w:style w:type="paragraph" w:styleId="TOC3">
    <w:name w:val="toc 3"/>
    <w:basedOn w:val="a0"/>
    <w:next w:val="a0"/>
    <w:uiPriority w:val="39"/>
    <w:unhideWhenUsed/>
    <w:qFormat/>
    <w:pPr>
      <w:ind w:left="480"/>
      <w:jc w:val="left"/>
    </w:pPr>
    <w:rPr>
      <w:rFonts w:eastAsia="仿宋"/>
      <w:iCs/>
      <w:sz w:val="24"/>
      <w:szCs w:val="20"/>
    </w:rPr>
  </w:style>
  <w:style w:type="paragraph" w:styleId="TOC8">
    <w:name w:val="toc 8"/>
    <w:basedOn w:val="a0"/>
    <w:next w:val="a0"/>
    <w:uiPriority w:val="39"/>
    <w:unhideWhenUsed/>
    <w:qFormat/>
    <w:pPr>
      <w:ind w:left="1680"/>
      <w:jc w:val="left"/>
    </w:pPr>
    <w:rPr>
      <w:rFonts w:eastAsia="等线"/>
      <w:sz w:val="18"/>
      <w:szCs w:val="18"/>
    </w:rPr>
  </w:style>
  <w:style w:type="paragraph" w:styleId="a8">
    <w:name w:val="endnote text"/>
    <w:basedOn w:val="a0"/>
    <w:link w:val="a9"/>
    <w:uiPriority w:val="99"/>
    <w:semiHidden/>
    <w:unhideWhenUsed/>
    <w:qFormat/>
    <w:pPr>
      <w:jc w:val="left"/>
    </w:pPr>
  </w:style>
  <w:style w:type="paragraph" w:styleId="aa">
    <w:name w:val="Balloon Text"/>
    <w:basedOn w:val="a0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unhideWhenUsed/>
    <w:qFormat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TOC4">
    <w:name w:val="toc 4"/>
    <w:basedOn w:val="a0"/>
    <w:next w:val="a0"/>
    <w:uiPriority w:val="39"/>
    <w:unhideWhenUsed/>
    <w:qFormat/>
    <w:pPr>
      <w:ind w:left="720"/>
      <w:jc w:val="left"/>
    </w:pPr>
    <w:rPr>
      <w:rFonts w:eastAsia="仿宋"/>
      <w:sz w:val="24"/>
      <w:szCs w:val="18"/>
    </w:rPr>
  </w:style>
  <w:style w:type="paragraph" w:styleId="TOC6">
    <w:name w:val="toc 6"/>
    <w:basedOn w:val="a0"/>
    <w:next w:val="a0"/>
    <w:uiPriority w:val="39"/>
    <w:unhideWhenUsed/>
    <w:qFormat/>
    <w:pPr>
      <w:ind w:left="1200"/>
      <w:jc w:val="left"/>
    </w:pPr>
    <w:rPr>
      <w:rFonts w:eastAsia="等线"/>
      <w:sz w:val="18"/>
      <w:szCs w:val="18"/>
    </w:rPr>
  </w:style>
  <w:style w:type="paragraph" w:styleId="TOC2">
    <w:name w:val="toc 2"/>
    <w:basedOn w:val="a0"/>
    <w:next w:val="a0"/>
    <w:uiPriority w:val="39"/>
    <w:unhideWhenUsed/>
    <w:qFormat/>
    <w:pPr>
      <w:ind w:left="240"/>
      <w:jc w:val="left"/>
    </w:pPr>
    <w:rPr>
      <w:rFonts w:eastAsia="仿宋"/>
      <w:b/>
      <w:smallCaps/>
      <w:szCs w:val="20"/>
    </w:rPr>
  </w:style>
  <w:style w:type="paragraph" w:styleId="TOC9">
    <w:name w:val="toc 9"/>
    <w:basedOn w:val="a0"/>
    <w:next w:val="a0"/>
    <w:uiPriority w:val="39"/>
    <w:unhideWhenUsed/>
    <w:qFormat/>
    <w:pPr>
      <w:ind w:left="1920"/>
      <w:jc w:val="left"/>
    </w:pPr>
    <w:rPr>
      <w:rFonts w:eastAsia="等线"/>
      <w:sz w:val="18"/>
      <w:szCs w:val="18"/>
    </w:rPr>
  </w:style>
  <w:style w:type="paragraph" w:styleId="21">
    <w:name w:val="Body Text 2"/>
    <w:basedOn w:val="a0"/>
    <w:link w:val="22"/>
    <w:uiPriority w:val="99"/>
    <w:unhideWhenUsed/>
    <w:qFormat/>
    <w:pPr>
      <w:ind w:firstLineChars="0" w:firstLine="0"/>
      <w:jc w:val="center"/>
    </w:pPr>
    <w:rPr>
      <w:rFonts w:eastAsia="仿宋"/>
    </w:rPr>
  </w:style>
  <w:style w:type="paragraph" w:styleId="af0">
    <w:name w:val="Normal (Web)"/>
    <w:basedOn w:val="a0"/>
    <w:uiPriority w:val="99"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1">
    <w:name w:val="annotation subject"/>
    <w:basedOn w:val="a6"/>
    <w:next w:val="a6"/>
    <w:link w:val="af2"/>
    <w:uiPriority w:val="99"/>
    <w:semiHidden/>
    <w:unhideWhenUsed/>
    <w:qFormat/>
    <w:rPr>
      <w:b/>
      <w:bCs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uiPriority w:val="22"/>
    <w:qFormat/>
    <w:rPr>
      <w:b/>
      <w:bCs/>
    </w:rPr>
  </w:style>
  <w:style w:type="character" w:styleId="af5">
    <w:name w:val="endnote reference"/>
    <w:uiPriority w:val="99"/>
    <w:semiHidden/>
    <w:unhideWhenUsed/>
    <w:qFormat/>
    <w:rPr>
      <w:vertAlign w:val="superscript"/>
    </w:rPr>
  </w:style>
  <w:style w:type="character" w:styleId="af6">
    <w:name w:val="page number"/>
    <w:basedOn w:val="a1"/>
    <w:qFormat/>
  </w:style>
  <w:style w:type="character" w:styleId="af7">
    <w:name w:val="Hyperlink"/>
    <w:uiPriority w:val="99"/>
    <w:unhideWhenUsed/>
    <w:qFormat/>
    <w:rPr>
      <w:color w:val="0563C1"/>
      <w:u w:val="single"/>
    </w:rPr>
  </w:style>
  <w:style w:type="character" w:styleId="af8">
    <w:name w:val="annotation reference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黑体"/>
      <w:b/>
      <w:bCs/>
      <w:kern w:val="44"/>
      <w:sz w:val="32"/>
      <w:szCs w:val="44"/>
    </w:rPr>
  </w:style>
  <w:style w:type="character" w:customStyle="1" w:styleId="30">
    <w:name w:val="标题 3 字符"/>
    <w:link w:val="3"/>
    <w:qFormat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link w:val="4"/>
    <w:qFormat/>
    <w:rPr>
      <w:rFonts w:ascii="等线 Light" w:eastAsia="黑体" w:hAnsi="等线 Light" w:cs="Times New Roman"/>
      <w:sz w:val="28"/>
      <w:szCs w:val="28"/>
    </w:rPr>
  </w:style>
  <w:style w:type="character" w:customStyle="1" w:styleId="20">
    <w:name w:val="标题 2 字符"/>
    <w:link w:val="2"/>
    <w:qFormat/>
    <w:rPr>
      <w:rFonts w:ascii="等线 Light" w:eastAsia="黑体" w:hAnsi="等线 Light" w:cs="Times New Roman"/>
      <w:b/>
      <w:bCs/>
      <w:sz w:val="30"/>
      <w:szCs w:val="32"/>
    </w:rPr>
  </w:style>
  <w:style w:type="paragraph" w:customStyle="1" w:styleId="F2">
    <w:name w:val="图（居中）F2"/>
    <w:basedOn w:val="a0"/>
    <w:link w:val="F20"/>
    <w:qFormat/>
    <w:pPr>
      <w:keepNext/>
      <w:ind w:firstLineChars="0" w:firstLine="0"/>
      <w:jc w:val="center"/>
    </w:pPr>
    <w:rPr>
      <w:sz w:val="21"/>
    </w:rPr>
  </w:style>
  <w:style w:type="character" w:customStyle="1" w:styleId="F20">
    <w:name w:val="图（居中）F2 字符"/>
    <w:link w:val="F2"/>
    <w:qFormat/>
    <w:rPr>
      <w:rFonts w:ascii="Times New Roman" w:eastAsia="宋体" w:hAnsi="Times New Roman"/>
      <w:kern w:val="2"/>
      <w:sz w:val="21"/>
      <w:szCs w:val="22"/>
    </w:rPr>
  </w:style>
  <w:style w:type="character" w:customStyle="1" w:styleId="af">
    <w:name w:val="页眉 字符"/>
    <w:link w:val="ae"/>
    <w:uiPriority w:val="99"/>
    <w:qFormat/>
    <w:rPr>
      <w:rFonts w:eastAsia="宋体"/>
      <w:sz w:val="18"/>
      <w:szCs w:val="18"/>
    </w:rPr>
  </w:style>
  <w:style w:type="character" w:customStyle="1" w:styleId="ad">
    <w:name w:val="页脚 字符"/>
    <w:link w:val="ac"/>
    <w:uiPriority w:val="99"/>
    <w:qFormat/>
    <w:rPr>
      <w:rFonts w:eastAsia="宋体"/>
      <w:sz w:val="18"/>
      <w:szCs w:val="18"/>
    </w:rPr>
  </w:style>
  <w:style w:type="paragraph" w:customStyle="1" w:styleId="23">
    <w:name w:val="常用正文2"/>
    <w:basedOn w:val="a0"/>
    <w:qFormat/>
    <w:pPr>
      <w:spacing w:afterLines="30" w:line="264" w:lineRule="auto"/>
      <w:ind w:firstLineChars="0" w:firstLine="0"/>
      <w:jc w:val="left"/>
    </w:pPr>
    <w:rPr>
      <w:rFonts w:ascii="Verdana" w:hAnsi="Verdana" w:cs="宋体"/>
      <w:szCs w:val="24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  <w:style w:type="character" w:customStyle="1" w:styleId="60">
    <w:name w:val="标题 6 字符"/>
    <w:link w:val="6"/>
    <w:uiPriority w:val="9"/>
    <w:semiHidden/>
    <w:qFormat/>
    <w:rPr>
      <w:rFonts w:ascii="等线 Light" w:eastAsia="等线 Light" w:hAnsi="等线 Light" w:cs="Times New Roman"/>
      <w:b/>
      <w:bCs/>
      <w:sz w:val="24"/>
      <w:szCs w:val="24"/>
    </w:rPr>
  </w:style>
  <w:style w:type="paragraph" w:styleId="af9">
    <w:name w:val="No Spacing"/>
    <w:link w:val="afa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afa">
    <w:name w:val="无间隔 字符"/>
    <w:link w:val="af9"/>
    <w:uiPriority w:val="1"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 2 字符"/>
    <w:link w:val="21"/>
    <w:uiPriority w:val="99"/>
    <w:qFormat/>
    <w:rPr>
      <w:rFonts w:eastAsia="仿宋"/>
      <w:sz w:val="28"/>
    </w:rPr>
  </w:style>
  <w:style w:type="paragraph" w:styleId="afb">
    <w:name w:val="List Paragraph"/>
    <w:basedOn w:val="a0"/>
    <w:link w:val="afc"/>
    <w:uiPriority w:val="34"/>
    <w:qFormat/>
    <w:pPr>
      <w:ind w:firstLine="420"/>
    </w:pPr>
  </w:style>
  <w:style w:type="paragraph" w:customStyle="1" w:styleId="1Alt1">
    <w:name w:val="1级标题Alt+1"/>
    <w:basedOn w:val="2"/>
    <w:link w:val="1Alt10"/>
    <w:qFormat/>
    <w:pPr>
      <w:keepLines w:val="0"/>
      <w:numPr>
        <w:numId w:val="1"/>
      </w:numPr>
      <w:ind w:left="200" w:hangingChars="200" w:hanging="200"/>
      <w:outlineLvl w:val="0"/>
    </w:pPr>
    <w:rPr>
      <w:rFonts w:ascii="Times New Roman" w:hAnsi="Times New Roman"/>
    </w:rPr>
  </w:style>
  <w:style w:type="character" w:customStyle="1" w:styleId="2Alt20">
    <w:name w:val="2级标题Alt+2 字符"/>
    <w:link w:val="2Alt2"/>
    <w:qFormat/>
    <w:rPr>
      <w:rFonts w:ascii="Times New Roman" w:eastAsia="黑体" w:hAnsi="Times New Roman"/>
      <w:b/>
      <w:bCs/>
      <w:kern w:val="2"/>
      <w:sz w:val="28"/>
      <w:szCs w:val="32"/>
    </w:rPr>
  </w:style>
  <w:style w:type="character" w:customStyle="1" w:styleId="1Alt10">
    <w:name w:val="1级标题Alt+1 字符"/>
    <w:link w:val="1Alt1"/>
    <w:qFormat/>
    <w:rPr>
      <w:rFonts w:ascii="Times New Roman" w:eastAsia="黑体" w:hAnsi="Times New Roman"/>
      <w:b/>
      <w:bCs/>
      <w:kern w:val="2"/>
      <w:sz w:val="30"/>
      <w:szCs w:val="32"/>
    </w:rPr>
  </w:style>
  <w:style w:type="character" w:customStyle="1" w:styleId="3Alt30">
    <w:name w:val="3级标题Alt+3 字符"/>
    <w:link w:val="3Alt3"/>
    <w:qFormat/>
    <w:rPr>
      <w:rFonts w:ascii="Times New Roman" w:eastAsia="黑体" w:hAnsi="Times New Roman"/>
      <w:b/>
      <w:bCs/>
      <w:kern w:val="2"/>
      <w:sz w:val="28"/>
      <w:szCs w:val="32"/>
    </w:rPr>
  </w:style>
  <w:style w:type="character" w:customStyle="1" w:styleId="a7">
    <w:name w:val="批注文字 字符"/>
    <w:link w:val="a6"/>
    <w:uiPriority w:val="99"/>
    <w:semiHidden/>
    <w:qFormat/>
    <w:rPr>
      <w:rFonts w:ascii="Times New Roman" w:eastAsia="宋体" w:hAnsi="Times New Roman"/>
      <w:sz w:val="28"/>
    </w:rPr>
  </w:style>
  <w:style w:type="character" w:customStyle="1" w:styleId="af2">
    <w:name w:val="批注主题 字符"/>
    <w:link w:val="af1"/>
    <w:uiPriority w:val="99"/>
    <w:semiHidden/>
    <w:qFormat/>
    <w:rPr>
      <w:rFonts w:ascii="Times New Roman" w:eastAsia="宋体" w:hAnsi="Times New Roman"/>
      <w:b/>
      <w:bCs/>
      <w:sz w:val="28"/>
    </w:rPr>
  </w:style>
  <w:style w:type="character" w:customStyle="1" w:styleId="ab">
    <w:name w:val="批注框文本 字符"/>
    <w:link w:val="aa"/>
    <w:uiPriority w:val="99"/>
    <w:semiHidden/>
    <w:qFormat/>
    <w:rPr>
      <w:rFonts w:ascii="Times New Roman" w:eastAsia="宋体" w:hAnsi="Times New Roman"/>
      <w:sz w:val="18"/>
      <w:szCs w:val="18"/>
    </w:rPr>
  </w:style>
  <w:style w:type="character" w:customStyle="1" w:styleId="a9">
    <w:name w:val="尾注文本 字符"/>
    <w:link w:val="a8"/>
    <w:uiPriority w:val="99"/>
    <w:semiHidden/>
    <w:qFormat/>
    <w:rPr>
      <w:rFonts w:ascii="Times New Roman" w:eastAsia="宋体" w:hAnsi="Times New Roman"/>
      <w:sz w:val="28"/>
    </w:rPr>
  </w:style>
  <w:style w:type="paragraph" w:customStyle="1" w:styleId="4Alt4">
    <w:name w:val="4级标题Alt+4"/>
    <w:basedOn w:val="3Alt3"/>
    <w:link w:val="4Alt40"/>
    <w:qFormat/>
    <w:pPr>
      <w:numPr>
        <w:ilvl w:val="3"/>
      </w:numPr>
      <w:outlineLvl w:val="3"/>
    </w:pPr>
  </w:style>
  <w:style w:type="character" w:customStyle="1" w:styleId="4Alt40">
    <w:name w:val="4级标题Alt+4 字符"/>
    <w:link w:val="4Alt4"/>
    <w:qFormat/>
    <w:rPr>
      <w:rFonts w:ascii="Times New Roman" w:eastAsia="黑体" w:hAnsi="Times New Roman"/>
      <w:b/>
      <w:bCs/>
      <w:kern w:val="2"/>
      <w:sz w:val="28"/>
      <w:szCs w:val="32"/>
    </w:rPr>
  </w:style>
  <w:style w:type="paragraph" w:customStyle="1" w:styleId="1AltF">
    <w:name w:val="符号1Alt+F"/>
    <w:basedOn w:val="afb"/>
    <w:link w:val="1AltF0"/>
    <w:qFormat/>
    <w:pPr>
      <w:numPr>
        <w:numId w:val="2"/>
      </w:numPr>
      <w:ind w:left="200" w:hangingChars="200" w:hanging="200"/>
    </w:pPr>
  </w:style>
  <w:style w:type="paragraph" w:customStyle="1" w:styleId="afd">
    <w:name w:val="三级标题"/>
    <w:basedOn w:val="2Alt2"/>
    <w:next w:val="a0"/>
    <w:qFormat/>
    <w:pPr>
      <w:keepNext w:val="0"/>
      <w:numPr>
        <w:ilvl w:val="0"/>
        <w:numId w:val="0"/>
      </w:numPr>
      <w:ind w:firstLineChars="200" w:firstLine="200"/>
      <w:outlineLvl w:val="2"/>
    </w:pPr>
  </w:style>
  <w:style w:type="character" w:customStyle="1" w:styleId="afc">
    <w:name w:val="列表段落 字符"/>
    <w:link w:val="afb"/>
    <w:uiPriority w:val="34"/>
    <w:qFormat/>
    <w:rPr>
      <w:rFonts w:ascii="Times New Roman" w:eastAsia="宋体" w:hAnsi="Times New Roman"/>
      <w:sz w:val="28"/>
    </w:rPr>
  </w:style>
  <w:style w:type="character" w:customStyle="1" w:styleId="1AltF0">
    <w:name w:val="符号1Alt+F 字符"/>
    <w:link w:val="1AltF"/>
    <w:qFormat/>
    <w:rPr>
      <w:rFonts w:ascii="Times New Roman" w:eastAsia="宋体" w:hAnsi="Times New Roman"/>
      <w:kern w:val="2"/>
      <w:sz w:val="28"/>
      <w:szCs w:val="22"/>
    </w:rPr>
  </w:style>
  <w:style w:type="paragraph" w:customStyle="1" w:styleId="AltB">
    <w:name w:val="表题Alt+B"/>
    <w:basedOn w:val="AltT"/>
    <w:qFormat/>
    <w:pPr>
      <w:keepNext/>
    </w:pPr>
    <w:rPr>
      <w:b/>
      <w:sz w:val="24"/>
      <w:szCs w:val="24"/>
    </w:rPr>
  </w:style>
  <w:style w:type="paragraph" w:customStyle="1" w:styleId="AltT">
    <w:name w:val="图题Alt+T"/>
    <w:basedOn w:val="a0"/>
    <w:next w:val="a0"/>
    <w:link w:val="AltT0"/>
    <w:qFormat/>
    <w:pPr>
      <w:widowControl/>
      <w:ind w:firstLineChars="0" w:firstLine="0"/>
      <w:jc w:val="center"/>
    </w:pPr>
    <w:rPr>
      <w:rFonts w:eastAsia="仿宋"/>
      <w:sz w:val="21"/>
      <w:szCs w:val="28"/>
    </w:rPr>
  </w:style>
  <w:style w:type="character" w:customStyle="1" w:styleId="AltT0">
    <w:name w:val="图题Alt+T 字符"/>
    <w:link w:val="AltT"/>
    <w:qFormat/>
    <w:rPr>
      <w:rFonts w:ascii="Times New Roman" w:eastAsia="仿宋" w:hAnsi="Times New Roman"/>
      <w:kern w:val="2"/>
      <w:sz w:val="21"/>
      <w:szCs w:val="28"/>
    </w:rPr>
  </w:style>
  <w:style w:type="paragraph" w:customStyle="1" w:styleId="afe">
    <w:name w:val="表题"/>
    <w:basedOn w:val="AltT"/>
    <w:link w:val="aff"/>
    <w:qFormat/>
    <w:pPr>
      <w:keepNext/>
    </w:pPr>
  </w:style>
  <w:style w:type="character" w:customStyle="1" w:styleId="aff">
    <w:name w:val="表题 字符"/>
    <w:basedOn w:val="AltT0"/>
    <w:link w:val="afe"/>
    <w:qFormat/>
    <w:rPr>
      <w:rFonts w:ascii="仿宋" w:eastAsia="仿宋" w:hAnsi="仿宋"/>
      <w:kern w:val="2"/>
      <w:sz w:val="24"/>
      <w:szCs w:val="28"/>
    </w:rPr>
  </w:style>
  <w:style w:type="paragraph" w:customStyle="1" w:styleId="a">
    <w:name w:val="符号删"/>
    <w:basedOn w:val="1AltF"/>
    <w:qFormat/>
    <w:pPr>
      <w:numPr>
        <w:numId w:val="3"/>
      </w:numPr>
      <w:ind w:leftChars="400" w:left="500" w:hangingChars="100" w:hanging="100"/>
    </w:pPr>
  </w:style>
  <w:style w:type="character" w:customStyle="1" w:styleId="a5">
    <w:name w:val="题注 字符"/>
    <w:link w:val="a4"/>
    <w:qFormat/>
    <w:locked/>
    <w:rPr>
      <w:rFonts w:ascii="等线 Light" w:eastAsia="黑体" w:hAnsi="等线 Light"/>
      <w:kern w:val="2"/>
    </w:rPr>
  </w:style>
  <w:style w:type="character" w:customStyle="1" w:styleId="Char">
    <w:name w:val="报告正文 Char"/>
    <w:link w:val="aff0"/>
    <w:qFormat/>
    <w:locked/>
    <w:rPr>
      <w:rFonts w:ascii="宋体" w:eastAsia="宋体" w:hAnsi="宋体"/>
      <w:sz w:val="24"/>
      <w:szCs w:val="28"/>
    </w:rPr>
  </w:style>
  <w:style w:type="paragraph" w:customStyle="1" w:styleId="aff0">
    <w:name w:val="报告正文"/>
    <w:basedOn w:val="a0"/>
    <w:link w:val="Char"/>
    <w:qFormat/>
    <w:locked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3AltF3">
    <w:name w:val="符号3Alt+F3"/>
    <w:basedOn w:val="afb"/>
    <w:qFormat/>
    <w:pPr>
      <w:numPr>
        <w:ilvl w:val="2"/>
        <w:numId w:val="4"/>
      </w:numPr>
      <w:ind w:leftChars="400" w:left="400" w:firstLineChars="0" w:firstLine="0"/>
    </w:pPr>
  </w:style>
  <w:style w:type="paragraph" w:customStyle="1" w:styleId="2AltF2">
    <w:name w:val="符号2，Alt+F2"/>
    <w:basedOn w:val="afb"/>
    <w:qFormat/>
    <w:pPr>
      <w:numPr>
        <w:ilvl w:val="1"/>
        <w:numId w:val="5"/>
      </w:numPr>
      <w:ind w:leftChars="200" w:left="620" w:firstLineChars="0" w:firstLine="0"/>
    </w:pPr>
  </w:style>
  <w:style w:type="paragraph" w:customStyle="1" w:styleId="Altg">
    <w:name w:val="表格Alt+g"/>
    <w:basedOn w:val="AltT"/>
    <w:qFormat/>
    <w:pPr>
      <w:spacing w:line="240" w:lineRule="auto"/>
    </w:pPr>
    <w:rPr>
      <w:sz w:val="24"/>
    </w:rPr>
  </w:style>
  <w:style w:type="paragraph" w:customStyle="1" w:styleId="Altc">
    <w:name w:val="参考文献Alt+c"/>
    <w:basedOn w:val="afb"/>
    <w:qFormat/>
    <w:pPr>
      <w:numPr>
        <w:numId w:val="6"/>
      </w:numPr>
      <w:ind w:left="561" w:firstLineChars="0" w:firstLine="0"/>
    </w:pPr>
    <w:rPr>
      <w:sz w:val="21"/>
      <w:szCs w:val="21"/>
    </w:rPr>
  </w:style>
  <w:style w:type="paragraph" w:customStyle="1" w:styleId="5alt5">
    <w:name w:val="正文5级alt+5"/>
    <w:basedOn w:val="a0"/>
    <w:qFormat/>
    <w:pPr>
      <w:numPr>
        <w:ilvl w:val="4"/>
        <w:numId w:val="1"/>
      </w:numPr>
      <w:ind w:firstLineChars="0"/>
    </w:pPr>
  </w:style>
  <w:style w:type="paragraph" w:customStyle="1" w:styleId="6alt6">
    <w:name w:val="正文6级alt+6"/>
    <w:basedOn w:val="a0"/>
    <w:qFormat/>
    <w:pPr>
      <w:numPr>
        <w:ilvl w:val="5"/>
        <w:numId w:val="1"/>
      </w:numPr>
      <w:ind w:firstLineChars="0"/>
    </w:pPr>
  </w:style>
  <w:style w:type="paragraph" w:customStyle="1" w:styleId="Altx">
    <w:name w:val="正文居中Alt+x"/>
    <w:basedOn w:val="a0"/>
    <w:qFormat/>
    <w:pPr>
      <w:ind w:firstLineChars="0" w:firstLine="0"/>
      <w:jc w:val="center"/>
    </w:pPr>
    <w:rPr>
      <w:color w:val="000000" w:themeColor="text1"/>
    </w:rPr>
  </w:style>
  <w:style w:type="paragraph" w:customStyle="1" w:styleId="-0">
    <w:name w:val="编号列表-数字"/>
    <w:basedOn w:val="afb"/>
    <w:qFormat/>
    <w:pPr>
      <w:numPr>
        <w:numId w:val="7"/>
      </w:numPr>
      <w:ind w:left="788" w:firstLineChars="0" w:hanging="227"/>
    </w:pPr>
  </w:style>
  <w:style w:type="paragraph" w:customStyle="1" w:styleId="-">
    <w:name w:val="编号列表-字母"/>
    <w:basedOn w:val="afb"/>
    <w:qFormat/>
    <w:pPr>
      <w:numPr>
        <w:numId w:val="8"/>
      </w:numPr>
      <w:ind w:left="561" w:firstLineChars="0" w:firstLine="2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4321201-3FE8-4CEF-86DE-CA18CAD80117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2019年10月21日文件翻译模板.dotx</Template>
  <TotalTime>68</TotalTime>
  <Pages>1</Pages>
  <Words>255</Words>
  <Characters>24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Stealth2019</dc:creator>
  <cp:lastModifiedBy>admin</cp:lastModifiedBy>
  <cp:revision>146</cp:revision>
  <cp:lastPrinted>2021-03-18T08:52:00Z</cp:lastPrinted>
  <dcterms:created xsi:type="dcterms:W3CDTF">2022-05-18T02:45:00Z</dcterms:created>
  <dcterms:modified xsi:type="dcterms:W3CDTF">2026-04-24T08:24:00Z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