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便携式无人机察打一体设备集侦测、跟踪、定位、反制、联网功能于一体，单设备即可实现无人机管控全流程工作；系统续航充足、重量轻、加固设计，非常适合背负/手持。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设备通过无线电频率扫描无人机频谱特征，解析Drone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ID和Remote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ID报文，侦测非法入侵的无人机，能够识别无人机与遥控器之间的控制信号、图传信号；并通过电磁压制技术，实现对无人机遥控链路、图传链路和导航信号的干扰阻断，迫使无人机返航或降落。</w:t>
      </w: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65625" cy="3474085"/>
            <wp:effectExtent l="0" t="0" r="15875" b="12065"/>
            <wp:docPr id="2" name="图片 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图1便携式无人机察打一体设备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t>察打</w:t>
      </w:r>
      <w:r>
        <w:rPr>
          <w:rFonts w:hint="eastAsia"/>
          <w:lang w:eastAsia="zh-CN"/>
        </w:rPr>
        <w:t xml:space="preserve">一体 </w:t>
      </w:r>
    </w:p>
    <w:p>
      <w:pPr>
        <w:bidi w:val="0"/>
        <w:rPr>
          <w:rFonts w:hint="eastAsia"/>
        </w:rPr>
      </w:pPr>
      <w:r>
        <w:rPr>
          <w:rFonts w:hint="eastAsia"/>
        </w:rPr>
        <w:t>探测与打击一体化设计，高度集成，单台设备即可完成无人机的探测和打击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探测机型全</w:t>
      </w:r>
    </w:p>
    <w:p>
      <w:pPr>
        <w:bidi w:val="0"/>
        <w:rPr>
          <w:rFonts w:hint="eastAsia"/>
        </w:rPr>
      </w:pPr>
      <w:r>
        <w:rPr>
          <w:rFonts w:hint="eastAsia"/>
        </w:rPr>
        <w:t>支持复杂电磁环境下消费机、行业类及非标无人机的探测识别，虚警率、漏警率低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打击距离远</w:t>
      </w:r>
    </w:p>
    <w:p>
      <w:pPr>
        <w:bidi w:val="0"/>
        <w:rPr>
          <w:rFonts w:hint="eastAsia"/>
        </w:rPr>
      </w:pPr>
      <w:r>
        <w:rPr>
          <w:rFonts w:hint="eastAsia"/>
        </w:rPr>
        <w:t>空旷环境下可达2km（典型目标：御2）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定向搜寻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采用无线电无源探测技术，静止条件下即可实现360°全向探测，预警后可切换定向探测确定无人机来向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精准识别</w:t>
      </w:r>
    </w:p>
    <w:p>
      <w:pPr>
        <w:bidi w:val="0"/>
        <w:rPr>
          <w:rFonts w:hint="eastAsia"/>
        </w:rPr>
      </w:pPr>
      <w:r>
        <w:rPr>
          <w:rFonts w:hint="eastAsia"/>
        </w:rPr>
        <w:t>可精准识别主流品牌无人机机身序列号、型号、位置、速度、高度、航迹及遥控器位置信息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精准打击</w:t>
      </w:r>
    </w:p>
    <w:p>
      <w:pPr>
        <w:bidi w:val="0"/>
        <w:rPr>
          <w:rFonts w:hint="eastAsia"/>
        </w:rPr>
      </w:pPr>
      <w:r>
        <w:rPr>
          <w:rFonts w:hint="eastAsia"/>
        </w:rPr>
        <w:t>可对大疆系列部分无人机，实现在多架无人机时，精准打击其中一架，其他无人机可正常飞行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多种打击效果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具备多个频段无线电干扰能力，使无人机产生返航、迫降、悬停效果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操作便携 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体积小、重量轻、易于携带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62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侦测模式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能够提供全向探测和定向测向两种模式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支持多种算法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频谱识别、Drone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ID、Remote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探测频段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433M/800M/900M/1.4G/2.4G/5.2G/5.8G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测向精度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≤30°（定向侦测）≤0.5°（协议解析）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最大探测/测向距离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≥3km（净空环境下）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反制频段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800M/900M/1.2G/1.4G/1.6G/2.4G/5.2G/5.8G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最大有效干扰距离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≥2km（通视条件）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干通比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≥20:1（典型值：MAVIC2）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工作时间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侦测待机时间≥1.5h反制连续不间断工作时间≥15min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供电方式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锂电池可更换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-20℃</w:t>
            </w:r>
            <w:bookmarkStart w:id="0" w:name="_GoBack"/>
            <w:bookmarkEnd w:id="0"/>
            <w:r>
              <w:rPr>
                <w:rFonts w:hint="eastAsia"/>
              </w:rPr>
              <w:t>~+55℃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产品形态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采用盾型设计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联网方式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能够接入统一的无人机平台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操控方式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10.1寸触屏操作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整机最大功耗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480W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IP65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重量</w:t>
            </w:r>
          </w:p>
        </w:tc>
        <w:tc>
          <w:tcPr>
            <w:tcW w:w="621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6.5KG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7717E81"/>
    <w:rsid w:val="094E6DD6"/>
    <w:rsid w:val="0A833100"/>
    <w:rsid w:val="0AC548E3"/>
    <w:rsid w:val="0CBB24F2"/>
    <w:rsid w:val="0D2975E7"/>
    <w:rsid w:val="0D6B58F5"/>
    <w:rsid w:val="0E4055A2"/>
    <w:rsid w:val="0F271833"/>
    <w:rsid w:val="109C4B5D"/>
    <w:rsid w:val="13E2444F"/>
    <w:rsid w:val="13E46A39"/>
    <w:rsid w:val="14ED4087"/>
    <w:rsid w:val="155C6E24"/>
    <w:rsid w:val="16004339"/>
    <w:rsid w:val="18550E6C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0DC4A4A"/>
    <w:rsid w:val="225C2538"/>
    <w:rsid w:val="22715224"/>
    <w:rsid w:val="24B61768"/>
    <w:rsid w:val="25483AD3"/>
    <w:rsid w:val="2588382B"/>
    <w:rsid w:val="25B07866"/>
    <w:rsid w:val="25F162D7"/>
    <w:rsid w:val="25F412CD"/>
    <w:rsid w:val="27374BBE"/>
    <w:rsid w:val="280E4EBC"/>
    <w:rsid w:val="282C3FF6"/>
    <w:rsid w:val="29976299"/>
    <w:rsid w:val="29AB6C48"/>
    <w:rsid w:val="29DC306D"/>
    <w:rsid w:val="2B3C6151"/>
    <w:rsid w:val="2D56047F"/>
    <w:rsid w:val="2EB4742E"/>
    <w:rsid w:val="31444106"/>
    <w:rsid w:val="31745836"/>
    <w:rsid w:val="325E6B33"/>
    <w:rsid w:val="32C21A6F"/>
    <w:rsid w:val="34547799"/>
    <w:rsid w:val="34A62483"/>
    <w:rsid w:val="34EB5B1F"/>
    <w:rsid w:val="363B4BAF"/>
    <w:rsid w:val="37077842"/>
    <w:rsid w:val="37AC5545"/>
    <w:rsid w:val="39CC136D"/>
    <w:rsid w:val="3A404F1C"/>
    <w:rsid w:val="3B3E208A"/>
    <w:rsid w:val="3F29024D"/>
    <w:rsid w:val="3FC608A0"/>
    <w:rsid w:val="3FF610A0"/>
    <w:rsid w:val="400D42CC"/>
    <w:rsid w:val="40892650"/>
    <w:rsid w:val="416F4E6C"/>
    <w:rsid w:val="42037411"/>
    <w:rsid w:val="42982C26"/>
    <w:rsid w:val="44073B5A"/>
    <w:rsid w:val="44200E17"/>
    <w:rsid w:val="44BC35E9"/>
    <w:rsid w:val="44FA085E"/>
    <w:rsid w:val="460A7734"/>
    <w:rsid w:val="48AC3846"/>
    <w:rsid w:val="4C14325E"/>
    <w:rsid w:val="4D8D1DD3"/>
    <w:rsid w:val="4F834FC1"/>
    <w:rsid w:val="4F9661E2"/>
    <w:rsid w:val="5057473D"/>
    <w:rsid w:val="50E36B96"/>
    <w:rsid w:val="526136A3"/>
    <w:rsid w:val="532A130B"/>
    <w:rsid w:val="53E9631E"/>
    <w:rsid w:val="56B90FD2"/>
    <w:rsid w:val="57A10BD6"/>
    <w:rsid w:val="591B20A6"/>
    <w:rsid w:val="5976231E"/>
    <w:rsid w:val="5E4C416E"/>
    <w:rsid w:val="5F1539F5"/>
    <w:rsid w:val="5F44054A"/>
    <w:rsid w:val="60F81D85"/>
    <w:rsid w:val="610732BA"/>
    <w:rsid w:val="61CB6E84"/>
    <w:rsid w:val="62120D30"/>
    <w:rsid w:val="62227911"/>
    <w:rsid w:val="62DA11C1"/>
    <w:rsid w:val="63571A7D"/>
    <w:rsid w:val="639A1E28"/>
    <w:rsid w:val="64EB1F5B"/>
    <w:rsid w:val="67591D57"/>
    <w:rsid w:val="67FF1A24"/>
    <w:rsid w:val="686D79BE"/>
    <w:rsid w:val="68EE224A"/>
    <w:rsid w:val="6B3371B9"/>
    <w:rsid w:val="6B39651F"/>
    <w:rsid w:val="6B6326D2"/>
    <w:rsid w:val="6DD43551"/>
    <w:rsid w:val="72192805"/>
    <w:rsid w:val="72305C4A"/>
    <w:rsid w:val="7426566E"/>
    <w:rsid w:val="74296CF1"/>
    <w:rsid w:val="742E76D4"/>
    <w:rsid w:val="7597629A"/>
    <w:rsid w:val="75A3783B"/>
    <w:rsid w:val="76040AEF"/>
    <w:rsid w:val="76321F1B"/>
    <w:rsid w:val="768F54EE"/>
    <w:rsid w:val="778548ED"/>
    <w:rsid w:val="779A1FBD"/>
    <w:rsid w:val="78706A41"/>
    <w:rsid w:val="79431FEA"/>
    <w:rsid w:val="7A7A2E01"/>
    <w:rsid w:val="7C894407"/>
    <w:rsid w:val="7DC543BE"/>
    <w:rsid w:val="7E5F4C6C"/>
    <w:rsid w:val="7EE21B61"/>
    <w:rsid w:val="7F263B24"/>
    <w:rsid w:val="7FC4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10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2025-12-19T04:20:36Z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