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8" w:firstLineChars="71"/>
        <w:rPr>
          <w:rFonts w:hint="eastAsia"/>
        </w:rPr>
      </w:pP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  <w:r>
        <w:rPr>
          <w:rFonts w:hint="eastAsia"/>
          <w:b/>
          <w:bCs/>
          <w:sz w:val="36"/>
          <w:szCs w:val="28"/>
        </w:rPr>
        <w:t>解决方案</w:t>
      </w: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</w:p>
    <w:p>
      <w:pPr>
        <w:bidi w:val="0"/>
      </w:pPr>
      <w:r>
        <w:rPr>
          <w:rFonts w:hint="default"/>
        </w:rPr>
        <w:t>本方案是一套集“探、侦、控、扰、诱、捕”于一体的模块化、多层次低空空域管控系统，旨在为重点区域提供全天时、全天候的低空安全保障。系统以自研的一体化综合管控平台为核心，深度融合了相控阵雷达、无源频谱探测、无线电干扰、导航诱骗及飞手定位等多种子系统。通过多源传感信息融合与协同工作，构建了从早期预警、精确识别到有效处置的完整防御闭环，以应对日益增长的低空安全挑战。</w:t>
      </w:r>
    </w:p>
    <w:p>
      <w:pPr>
        <w:bidi w:val="0"/>
        <w:rPr>
          <w:rFonts w:hint="default"/>
        </w:rPr>
      </w:pPr>
      <w:r>
        <w:rPr>
          <w:rFonts w:hint="default"/>
        </w:rPr>
        <w:t>系统的关键节点在于一个高精度的多功能转台，其上可集成高清可见光、激光测距/照明以及非可见光谱成像等多种探测载荷，实现对目标的快速捕获、稳定跟踪与分类识别。系统内置基于深度学习的智能分析算法，支持自主运行或根据雷达提供的目标引导信息进行联动。该系统的设计与效能已在保障大型活动、关键基础设施及重要会议等多个高级别安保任务中得到验证，展现了其在复杂环境下提供可靠低空安全保障的能力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8569960"/>
            <wp:effectExtent l="0" t="0" r="17145" b="2540"/>
            <wp:docPr id="2" name="图片 2" descr="1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5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24375" cy="2352675"/>
            <wp:effectExtent l="0" t="0" r="9525" b="9525"/>
            <wp:docPr id="3" name="图片 3" descr="d318993f-4ecc-45aa-a4ea-0df9f3790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18993f-4ecc-45aa-a4ea-0df9f3790b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198" w:firstLineChars="71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38C3149"/>
    <w:rsid w:val="063A7BA8"/>
    <w:rsid w:val="0CCD7E71"/>
    <w:rsid w:val="101B59A7"/>
    <w:rsid w:val="16DA3D2F"/>
    <w:rsid w:val="17CF182D"/>
    <w:rsid w:val="1CBC603D"/>
    <w:rsid w:val="20604CD7"/>
    <w:rsid w:val="20AB2739"/>
    <w:rsid w:val="26DF7657"/>
    <w:rsid w:val="2B917EB0"/>
    <w:rsid w:val="30BD0C86"/>
    <w:rsid w:val="39EA6A52"/>
    <w:rsid w:val="3C872FE4"/>
    <w:rsid w:val="473205D7"/>
    <w:rsid w:val="4B7A00A4"/>
    <w:rsid w:val="526136A3"/>
    <w:rsid w:val="54062AF6"/>
    <w:rsid w:val="58BD6DA3"/>
    <w:rsid w:val="60F81D85"/>
    <w:rsid w:val="7B68408F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57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2026-01-09T02:13:54Z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