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rFonts w:hint="default" w:eastAsia="宋体"/>
          <w:b/>
          <w:bCs/>
          <w:sz w:val="44"/>
          <w:szCs w:val="36"/>
          <w:lang w:val="en-US" w:eastAsia="zh-CN"/>
        </w:rPr>
      </w:pPr>
      <w:r>
        <w:rPr>
          <w:rFonts w:hint="eastAsia"/>
          <w:b/>
          <w:bCs/>
          <w:sz w:val="44"/>
          <w:szCs w:val="36"/>
          <w:lang w:val="en-US" w:eastAsia="zh-CN"/>
        </w:rPr>
        <w:t>边境巡逻</w:t>
      </w:r>
    </w:p>
    <w:p>
      <w:pPr>
        <w:pStyle w:val="52"/>
        <w:bidi w:val="0"/>
        <w:rPr>
          <w:rFonts w:hint="eastAsia"/>
        </w:rPr>
      </w:pPr>
      <w:r>
        <w:rPr>
          <w:rFonts w:hint="eastAsia"/>
          <w:lang w:val="en-US" w:eastAsia="zh-CN"/>
        </w:rPr>
        <w:t>行</w:t>
      </w:r>
      <w:r>
        <w:rPr>
          <w:rFonts w:hint="eastAsia"/>
        </w:rPr>
        <w:t>业需求</w:t>
      </w:r>
    </w:p>
    <w:p>
      <w:pPr>
        <w:bidi w:val="0"/>
      </w:pPr>
      <w:r>
        <w:t>边海防是</w:t>
      </w:r>
      <w:bookmarkStart w:id="0" w:name="_GoBack"/>
      <w:bookmarkEnd w:id="0"/>
      <w:r>
        <w:t>关系国家安全与发展全局。传统海防一线任务繁重，反渗透、反走私等防控压力突出，智慧边海防空地一体建设为提升防控效能带来重要机遇。</w:t>
      </w:r>
    </w:p>
    <w:p>
      <w:pPr>
        <w:bidi w:val="0"/>
      </w:pPr>
      <w:r>
        <w:t>无人机搭载高性能光电吊舱，可开展大范围海域巡检，实现全域动态监测；智能光电转台作为边海防监控</w:t>
      </w:r>
      <w:r>
        <w:rPr>
          <w:rFonts w:hint="eastAsia"/>
          <w:lang w:val="en-US" w:eastAsia="zh-CN"/>
        </w:rPr>
        <w:t>设</w:t>
      </w:r>
      <w:r>
        <w:t>备，具备可见光与红外热成像双光谱系统，能7×24小时无死角监控，精准捕捉目标细节，夜</w:t>
      </w:r>
      <w:r>
        <w:rPr>
          <w:rFonts w:hint="eastAsia"/>
          <w:lang w:val="en-US" w:eastAsia="zh-CN"/>
        </w:rPr>
        <w:t>晚</w:t>
      </w:r>
      <w:r>
        <w:t>环境定位可疑目标。其融入AI算法与高精度控制技术，可锁定追踪移动目标、过滤干扰，实现</w:t>
      </w:r>
      <w:r>
        <w:rPr>
          <w:rFonts w:hint="eastAsia"/>
          <w:lang w:eastAsia="zh-CN"/>
        </w:rPr>
        <w:t>“</w:t>
      </w:r>
      <w:r>
        <w:t>识别-追踪-预警</w:t>
      </w:r>
      <w:r>
        <w:rPr>
          <w:rFonts w:hint="eastAsia"/>
          <w:lang w:eastAsia="zh-CN"/>
        </w:rPr>
        <w:t>”</w:t>
      </w:r>
      <w:r>
        <w:t>智能化。二者协同联动，同步传输高清画面，为指挥决策提供精准支撑，成为守护海上安全、打击违法活动的利器，助力构建全方位、立体化的智能化边海防防控体系。</w:t>
      </w:r>
    </w:p>
    <w:p>
      <w:pPr>
        <w:pStyle w:val="41"/>
        <w:bidi w:val="0"/>
      </w:pPr>
    </w:p>
    <w:p>
      <w:pPr>
        <w:pStyle w:val="4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2245" cy="3246120"/>
            <wp:effectExtent l="0" t="0" r="14605" b="11430"/>
            <wp:docPr id="8" name="图片 8" descr="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5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2"/>
        <w:bidi w:val="0"/>
        <w:rPr>
          <w:rFonts w:hint="eastAsia"/>
        </w:rPr>
      </w:pPr>
      <w:r>
        <w:rPr>
          <w:rFonts w:hint="eastAsia"/>
          <w:lang w:val="en-US" w:eastAsia="zh-CN"/>
        </w:rPr>
        <w:t>方</w:t>
      </w:r>
      <w:r>
        <w:rPr>
          <w:rFonts w:hint="eastAsia"/>
        </w:rPr>
        <w:t>案概述</w:t>
      </w:r>
    </w:p>
    <w:p>
      <w:pPr>
        <w:pStyle w:val="7"/>
        <w:bidi w:val="0"/>
      </w:pPr>
      <w:r>
        <w:t>无人机</w:t>
      </w:r>
      <w:r>
        <w:rPr>
          <w:rFonts w:hint="eastAsia"/>
        </w:rPr>
        <w:t>海防巡逻</w:t>
      </w:r>
    </w:p>
    <w:p>
      <w:pPr>
        <w:bidi w:val="0"/>
      </w:pPr>
      <w:r>
        <w:t>海防日常巡逻可精准满足警用定点范围内的精细巡检需求，有效替代或协助现有警用装备与执勤人员开展常态化巡防任务，大幅减轻一线值守压力。通过搭载双光红外吊舱等设备，可实现全天候、远距离实时监控，画面与数据同步回传指挥平台。同时支持远程下达任务指令，依托高空喊话器开展警示劝导、法律宣传、现场驱离等执法操作，提升海防巡逻管控的智能化水平与应急处置能力。</w:t>
      </w:r>
    </w:p>
    <w:p>
      <w:pPr>
        <w:pStyle w:val="7"/>
        <w:bidi w:val="0"/>
      </w:pPr>
      <w:r>
        <w:t>陆基海域监控预警</w:t>
      </w:r>
    </w:p>
    <w:p>
      <w:pPr>
        <w:bidi w:val="0"/>
      </w:pPr>
      <w:r>
        <w:t>当前海防监管与应急处置能力薄弱，存在监控手段单一、感知不全、视频质量差，缺乏智能联动与事前预警，数据整合共享不足，应急响应及现场管控支撑手段欠缺等问题，海上各类非法活动威胁日趋严峻。为此需构建陆基海域监控预警系统，融合雷达、光电等多源信息，运用智能分析与联动跟踪技术，建成数字化、智能化海防管控体系，实现全天候监控、自动预警与高效处置，提升边海防综合管控能力。</w:t>
      </w:r>
    </w:p>
    <w:p>
      <w:pPr>
        <w:pStyle w:val="7"/>
        <w:bidi w:val="0"/>
      </w:pPr>
      <w:r>
        <w:rPr>
          <w:rFonts w:hint="eastAsia"/>
          <w:lang w:val="en-US" w:eastAsia="zh-CN"/>
        </w:rPr>
        <w:t>无人机</w:t>
      </w:r>
      <w:r>
        <w:rPr>
          <w:rFonts w:hint="eastAsia"/>
        </w:rPr>
        <w:t>海防应急救援</w:t>
      </w:r>
    </w:p>
    <w:p>
      <w:pPr>
        <w:bidi w:val="0"/>
      </w:pPr>
      <w:r>
        <w:t>海防应急救援在海上突发险情、事故及各类应急事件时，无人机可快速响应、第一时间飞抵事发海域，实时回传现场全景画面与态势信息，为后方指挥中心提供直观研判依据，实现高效辅助决策与远程调度。同时可开展现场警戒、目标搜寻、人员定位等工作，必要时搭载应急投放装置，精准投递救生衣、救生圈、急救包等救生物资，为遇险人员争取宝贵救援时间，显著提升海上应急救援效率与处置能力。</w:t>
      </w:r>
    </w:p>
    <w:p>
      <w:pPr>
        <w:pStyle w:val="52"/>
        <w:bidi w:val="0"/>
        <w:rPr>
          <w:rFonts w:hint="eastAsia"/>
        </w:rPr>
      </w:pPr>
      <w:r>
        <w:rPr>
          <w:rFonts w:hint="eastAsia"/>
        </w:rPr>
        <w:t>应用场景</w:t>
      </w: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非法船只监管</w:t>
      </w:r>
    </w:p>
    <w:p>
      <w:pPr>
        <w:pStyle w:val="4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2245" cy="3246120"/>
            <wp:effectExtent l="0" t="0" r="14605" b="11430"/>
            <wp:docPr id="2" name="图片 2" descr="10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0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海岸线24小时</w:t>
      </w:r>
      <w:r>
        <w:rPr>
          <w:rFonts w:hint="eastAsia"/>
          <w:lang w:eastAsia="zh-CN"/>
        </w:rPr>
        <w:t>监测</w:t>
      </w:r>
    </w:p>
    <w:p>
      <w:pPr>
        <w:pStyle w:val="4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9390" cy="2938145"/>
            <wp:effectExtent l="0" t="0" r="16510" b="14605"/>
            <wp:docPr id="11" name="图片 11" descr="d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o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边境地区常态巡逻</w:t>
      </w:r>
    </w:p>
    <w:p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491230"/>
            <wp:effectExtent l="0" t="0" r="4445" b="13970"/>
            <wp:docPr id="12" name="图片 12" descr="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1"/>
        <w:bidi w:val="0"/>
        <w:rPr>
          <w:rFonts w:hint="default"/>
          <w:lang w:val="en-US" w:eastAsia="zh-CN"/>
        </w:rPr>
      </w:pPr>
    </w:p>
    <w:p>
      <w:pPr>
        <w:pStyle w:val="41"/>
        <w:bidi w:val="0"/>
        <w:rPr>
          <w:rFonts w:hint="default"/>
          <w:lang w:val="en-US" w:eastAsia="zh-CN"/>
        </w:rPr>
      </w:pPr>
    </w:p>
    <w:p>
      <w:pPr>
        <w:pStyle w:val="41"/>
        <w:bidi w:val="0"/>
        <w:rPr>
          <w:rFonts w:hint="default"/>
          <w:lang w:val="en-US" w:eastAsia="zh-CN"/>
        </w:rPr>
      </w:pPr>
    </w:p>
    <w:p>
      <w:pPr>
        <w:pStyle w:val="52"/>
        <w:bidi w:val="0"/>
        <w:rPr>
          <w:rFonts w:hint="eastAsia"/>
        </w:rPr>
      </w:pPr>
      <w:r>
        <w:rPr>
          <w:rFonts w:hint="eastAsia"/>
        </w:rPr>
        <w:t>产品推荐</w:t>
      </w:r>
    </w:p>
    <w:p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325" cy="4191000"/>
            <wp:effectExtent l="0" t="0" r="9525" b="0"/>
            <wp:docPr id="7" name="图片 7" descr="应急无人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应急无人机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FC-YJZC-01无人机</w:t>
      </w:r>
    </w:p>
    <w:p>
      <w:pPr>
        <w:pStyle w:val="4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112385" cy="3114675"/>
            <wp:effectExtent l="0" t="0" r="12065" b="9525"/>
            <wp:docPr id="13" name="图片 13" descr="FC-RDS500-4R型雷视融合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C-RDS500-4R型雷视融合系统"/>
                    <pic:cNvPicPr>
                      <a:picLocks noChangeAspect="1"/>
                    </pic:cNvPicPr>
                  </pic:nvPicPr>
                  <pic:blipFill>
                    <a:blip r:embed="rId11"/>
                    <a:srcRect t="19541" b="19541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FC-RDS500-4R型雷视融合系统</w:t>
      </w:r>
    </w:p>
    <w:p>
      <w:pPr>
        <w:pStyle w:val="67"/>
        <w:bidi w:val="0"/>
        <w:rPr>
          <w:rFonts w:hint="eastAsia"/>
          <w:lang w:val="en-US" w:eastAsia="zh-CN"/>
        </w:rPr>
      </w:pPr>
    </w:p>
    <w:p>
      <w:pPr>
        <w:pStyle w:val="41"/>
        <w:bidi w:val="0"/>
      </w:pPr>
      <w:r>
        <w:rPr>
          <w:rFonts w:hint="eastAsia"/>
          <w:lang w:eastAsia="zh-CN"/>
        </w:rPr>
        <w:drawing>
          <wp:inline distT="0" distB="0" distL="114300" distR="114300">
            <wp:extent cx="5278755" cy="3707130"/>
            <wp:effectExtent l="0" t="0" r="17145" b="7620"/>
            <wp:docPr id="14" name="图片 14" descr="Snipaste_2026-03-12_15-12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nipaste_2026-03-12_15-12-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default"/>
          <w:lang w:val="en-US" w:eastAsia="zh-CN"/>
        </w:rPr>
      </w:pPr>
      <w:r>
        <w:rPr>
          <w:rFonts w:hint="eastAsia"/>
        </w:rPr>
        <w:t>FC-</w:t>
      </w:r>
      <w:r>
        <w:rPr>
          <w:rFonts w:hint="eastAsia"/>
          <w:lang w:val="en-US" w:eastAsia="zh-CN"/>
        </w:rPr>
        <w:t>DLXJ-01无人机</w:t>
      </w: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" wne:acdName="acd0" wne:fciIndexBasedOn="0065"/>
    <wne:acd wne:argValue="AgAxAKd+B2iYmA==" wne:acdName="acd1" wne:fciIndexBasedOn="0065"/>
    <wne:acd wne:argValue="AgAyAKd+B2iYmA==" wne:acdName="acd2" wne:fciIndexBasedOn="0065"/>
    <wne:acd wne:argValue="AgAzAKd+B2iYmA==" wne:acdName="acd3" wne:fciIndexBasedOn="0065"/>
    <wne:acd wne:argValue="AgA0AKd+B2iYmA==" wne:acdName="acd4" wne:fciIndexBasedOn="0065"/>
    <wne:acd wne:argValue="AgBja4dlNQCnfg==" wne:acdName="acd5" wne:fciIndexBasedOn="0065"/>
    <wne:acd wne:argValue="AgBja4dlNgCnfg==" wne:acdName="acd6" wne:fciIndexBasedOn="0065"/>
    <wne:acd wne:argValue="AgBoiJiYMQA=" wne:acdName="acd7" wne:fciIndexBasedOn="0065"/>
    <wne:acd wne:argValue="AgDCUwOAh2Uuc0EAbAB0ACsAYwA=" wne:acdName="acd8" wne:fciIndexBasedOn="0065"/>
    <wne:acd wne:argValue="AgAme/dTMQA=" wne:acdName="acd9" wne:fciIndexBasedOn="0065"/>
    <wne:acd wne:argValue="AgBoiDxo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" wne:acdName="acd13" wne:fciIndexBasedOn="0065"/>
    <wne:acd wne:argValue="AgBja4dlRVwtTg==" wne:acdName="acd14" wne:fciIndexBasedOn="0065"/>
    <wne:acd wne:argValue="AQAAAAAA" wne:acdName="acd15" wne:fciIndexBasedOn="0065"/>
    <wne:acd wne:argValue="AgAme/dTMgA=" wne:acdName="acd16" wne:fciIndexBasedOn="0065"/>
    <wne:acd wne:argValue="AgAme/dT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34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left="0" w:leftChars="0" w:firstLine="0" w:firstLineChars="0"/>
      <w:jc w:val="left"/>
      <w:rPr>
        <w:sz w:val="16"/>
        <w:szCs w:val="16"/>
      </w:rPr>
    </w:pPr>
    <w:r>
      <w:rPr>
        <w:rFonts w:hint="eastAsia"/>
      </w:rPr>
      <w:t xml:space="preserve">    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699770" cy="421005"/>
          <wp:effectExtent l="0" t="0" r="5080" b="17145"/>
          <wp:docPr id="1" name="图片 1" descr="公司透明logo（小尺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公司透明logo（小尺寸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770" cy="421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16"/>
        <w:szCs w:val="16"/>
      </w:rPr>
      <w:t xml:space="preserve">                            </w:t>
    </w:r>
  </w:p>
  <w:p>
    <w:pPr>
      <w:pStyle w:val="19"/>
      <w:pBdr>
        <w:bottom w:val="none" w:color="auto" w:sz="0" w:space="1"/>
      </w:pBdr>
      <w:ind w:firstLine="36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3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5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0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9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0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6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71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2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2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8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185E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82F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290E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567A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1EA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B7383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4766C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1D3E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2F6"/>
    <w:rsid w:val="00FF6315"/>
    <w:rsid w:val="016B36A9"/>
    <w:rsid w:val="01F23A22"/>
    <w:rsid w:val="028D1EB2"/>
    <w:rsid w:val="02C046C4"/>
    <w:rsid w:val="030E3B2F"/>
    <w:rsid w:val="03376BF8"/>
    <w:rsid w:val="034A032F"/>
    <w:rsid w:val="03A77AE9"/>
    <w:rsid w:val="03D2789A"/>
    <w:rsid w:val="03DE6861"/>
    <w:rsid w:val="03DE7E9A"/>
    <w:rsid w:val="04703039"/>
    <w:rsid w:val="04742AD7"/>
    <w:rsid w:val="04757A63"/>
    <w:rsid w:val="04767849"/>
    <w:rsid w:val="0492288D"/>
    <w:rsid w:val="04E72612"/>
    <w:rsid w:val="053101BA"/>
    <w:rsid w:val="057A1B65"/>
    <w:rsid w:val="05FC2524"/>
    <w:rsid w:val="05FD1766"/>
    <w:rsid w:val="066141C6"/>
    <w:rsid w:val="067D4421"/>
    <w:rsid w:val="0693012D"/>
    <w:rsid w:val="06AC42A1"/>
    <w:rsid w:val="06AC50FE"/>
    <w:rsid w:val="06CE0798"/>
    <w:rsid w:val="06FF60E1"/>
    <w:rsid w:val="0707384B"/>
    <w:rsid w:val="07126CD1"/>
    <w:rsid w:val="07333676"/>
    <w:rsid w:val="07425914"/>
    <w:rsid w:val="0761180B"/>
    <w:rsid w:val="076F2E66"/>
    <w:rsid w:val="077456F5"/>
    <w:rsid w:val="078B4BB1"/>
    <w:rsid w:val="079400C9"/>
    <w:rsid w:val="07C13549"/>
    <w:rsid w:val="07C91A41"/>
    <w:rsid w:val="07E749BD"/>
    <w:rsid w:val="08085791"/>
    <w:rsid w:val="08517352"/>
    <w:rsid w:val="087F7CD6"/>
    <w:rsid w:val="08833FD3"/>
    <w:rsid w:val="088E079F"/>
    <w:rsid w:val="08C23773"/>
    <w:rsid w:val="0911244A"/>
    <w:rsid w:val="094E6DD6"/>
    <w:rsid w:val="0954291E"/>
    <w:rsid w:val="09602A35"/>
    <w:rsid w:val="09755D05"/>
    <w:rsid w:val="09C6472F"/>
    <w:rsid w:val="09F12045"/>
    <w:rsid w:val="0A613B0C"/>
    <w:rsid w:val="0A833100"/>
    <w:rsid w:val="0AC548E3"/>
    <w:rsid w:val="0ADF0514"/>
    <w:rsid w:val="0B2851C9"/>
    <w:rsid w:val="0B6B34DE"/>
    <w:rsid w:val="0B6B6299"/>
    <w:rsid w:val="0BD2087D"/>
    <w:rsid w:val="0C233000"/>
    <w:rsid w:val="0C5F719F"/>
    <w:rsid w:val="0C6E7B1F"/>
    <w:rsid w:val="0CA05784"/>
    <w:rsid w:val="0CBA6F64"/>
    <w:rsid w:val="0CEA4E6D"/>
    <w:rsid w:val="0D423A44"/>
    <w:rsid w:val="0D6B58F5"/>
    <w:rsid w:val="0DA34AA8"/>
    <w:rsid w:val="0DB16126"/>
    <w:rsid w:val="0DB729CA"/>
    <w:rsid w:val="0DB9746D"/>
    <w:rsid w:val="0DBC2B59"/>
    <w:rsid w:val="0DE63293"/>
    <w:rsid w:val="0DEF2866"/>
    <w:rsid w:val="0DF34BC5"/>
    <w:rsid w:val="0E061210"/>
    <w:rsid w:val="0E1A6795"/>
    <w:rsid w:val="0E700AA6"/>
    <w:rsid w:val="0EE534A3"/>
    <w:rsid w:val="0EEE1DB7"/>
    <w:rsid w:val="0F1C5A5A"/>
    <w:rsid w:val="0F271833"/>
    <w:rsid w:val="0F621498"/>
    <w:rsid w:val="0F85618D"/>
    <w:rsid w:val="10303B68"/>
    <w:rsid w:val="10484D74"/>
    <w:rsid w:val="10760D27"/>
    <w:rsid w:val="108A66D9"/>
    <w:rsid w:val="10E24A35"/>
    <w:rsid w:val="10E70CDE"/>
    <w:rsid w:val="111B4E69"/>
    <w:rsid w:val="111E16AE"/>
    <w:rsid w:val="117D072B"/>
    <w:rsid w:val="11881C0E"/>
    <w:rsid w:val="11AB6FCE"/>
    <w:rsid w:val="11BB325C"/>
    <w:rsid w:val="11E01A6A"/>
    <w:rsid w:val="11ED51E3"/>
    <w:rsid w:val="120230AA"/>
    <w:rsid w:val="12A52E09"/>
    <w:rsid w:val="12E95F7E"/>
    <w:rsid w:val="1336446A"/>
    <w:rsid w:val="13546695"/>
    <w:rsid w:val="139549CC"/>
    <w:rsid w:val="13D1413C"/>
    <w:rsid w:val="13E46A39"/>
    <w:rsid w:val="13EF045D"/>
    <w:rsid w:val="140961CC"/>
    <w:rsid w:val="140E38F5"/>
    <w:rsid w:val="142477F4"/>
    <w:rsid w:val="14B359F7"/>
    <w:rsid w:val="14ED4087"/>
    <w:rsid w:val="151853D7"/>
    <w:rsid w:val="15261B76"/>
    <w:rsid w:val="155C6E24"/>
    <w:rsid w:val="1566671C"/>
    <w:rsid w:val="15940A9D"/>
    <w:rsid w:val="1622290C"/>
    <w:rsid w:val="166F3295"/>
    <w:rsid w:val="1690672B"/>
    <w:rsid w:val="16940FAE"/>
    <w:rsid w:val="1696480A"/>
    <w:rsid w:val="16B37629"/>
    <w:rsid w:val="16CC0F53"/>
    <w:rsid w:val="16CC74AC"/>
    <w:rsid w:val="16DD1CAA"/>
    <w:rsid w:val="16ED632F"/>
    <w:rsid w:val="170E3474"/>
    <w:rsid w:val="171067D4"/>
    <w:rsid w:val="17190B6E"/>
    <w:rsid w:val="17550287"/>
    <w:rsid w:val="17691A67"/>
    <w:rsid w:val="179B5DF7"/>
    <w:rsid w:val="17E7728B"/>
    <w:rsid w:val="17EC5F76"/>
    <w:rsid w:val="181264FD"/>
    <w:rsid w:val="18446AB7"/>
    <w:rsid w:val="18BD0621"/>
    <w:rsid w:val="18C103E7"/>
    <w:rsid w:val="19191C0D"/>
    <w:rsid w:val="191E2463"/>
    <w:rsid w:val="193B6D88"/>
    <w:rsid w:val="1956628B"/>
    <w:rsid w:val="19784F28"/>
    <w:rsid w:val="19893C54"/>
    <w:rsid w:val="19B456A8"/>
    <w:rsid w:val="19C13217"/>
    <w:rsid w:val="19CD2A03"/>
    <w:rsid w:val="1A101AAE"/>
    <w:rsid w:val="1A23346A"/>
    <w:rsid w:val="1A4226DC"/>
    <w:rsid w:val="1A57419D"/>
    <w:rsid w:val="1A5D6575"/>
    <w:rsid w:val="1B0D61A7"/>
    <w:rsid w:val="1B5A4936"/>
    <w:rsid w:val="1B633778"/>
    <w:rsid w:val="1BE91D0D"/>
    <w:rsid w:val="1C487F56"/>
    <w:rsid w:val="1C563D16"/>
    <w:rsid w:val="1C7B195A"/>
    <w:rsid w:val="1C8D5EDA"/>
    <w:rsid w:val="1C935057"/>
    <w:rsid w:val="1CA22DD2"/>
    <w:rsid w:val="1CAB7E2E"/>
    <w:rsid w:val="1CB31BDC"/>
    <w:rsid w:val="1CC75104"/>
    <w:rsid w:val="1CFF214A"/>
    <w:rsid w:val="1CFF6D32"/>
    <w:rsid w:val="1D495445"/>
    <w:rsid w:val="1D864C87"/>
    <w:rsid w:val="1DA20E79"/>
    <w:rsid w:val="1DD36B55"/>
    <w:rsid w:val="1DF84FE5"/>
    <w:rsid w:val="1E291633"/>
    <w:rsid w:val="1E2B7C25"/>
    <w:rsid w:val="1ED10AE6"/>
    <w:rsid w:val="1EE31E32"/>
    <w:rsid w:val="1EF35BE7"/>
    <w:rsid w:val="1EFA4B8A"/>
    <w:rsid w:val="1F31165F"/>
    <w:rsid w:val="1F476840"/>
    <w:rsid w:val="1F4B11BC"/>
    <w:rsid w:val="1F5F2179"/>
    <w:rsid w:val="1FAA4F0A"/>
    <w:rsid w:val="1FB9325C"/>
    <w:rsid w:val="1FD61130"/>
    <w:rsid w:val="1FD85680"/>
    <w:rsid w:val="2005532A"/>
    <w:rsid w:val="201724E8"/>
    <w:rsid w:val="202A7048"/>
    <w:rsid w:val="20371ED5"/>
    <w:rsid w:val="2037671F"/>
    <w:rsid w:val="209E52A9"/>
    <w:rsid w:val="21060F76"/>
    <w:rsid w:val="214B452F"/>
    <w:rsid w:val="218B5452"/>
    <w:rsid w:val="219D2D8F"/>
    <w:rsid w:val="21DB203A"/>
    <w:rsid w:val="21F33D56"/>
    <w:rsid w:val="21F9656D"/>
    <w:rsid w:val="221D1DB5"/>
    <w:rsid w:val="22524CB3"/>
    <w:rsid w:val="225C2538"/>
    <w:rsid w:val="22787D84"/>
    <w:rsid w:val="227950C3"/>
    <w:rsid w:val="22900095"/>
    <w:rsid w:val="229C62FC"/>
    <w:rsid w:val="22F40D39"/>
    <w:rsid w:val="231815C9"/>
    <w:rsid w:val="236F68B7"/>
    <w:rsid w:val="23BA47C3"/>
    <w:rsid w:val="23BD1EBF"/>
    <w:rsid w:val="23F11FA5"/>
    <w:rsid w:val="243F0F82"/>
    <w:rsid w:val="24524208"/>
    <w:rsid w:val="245F00F5"/>
    <w:rsid w:val="248B6A97"/>
    <w:rsid w:val="24910A68"/>
    <w:rsid w:val="24E5561D"/>
    <w:rsid w:val="24E820F5"/>
    <w:rsid w:val="24EA6C6D"/>
    <w:rsid w:val="25127FC8"/>
    <w:rsid w:val="251527E5"/>
    <w:rsid w:val="25413F9E"/>
    <w:rsid w:val="25473006"/>
    <w:rsid w:val="25483AD3"/>
    <w:rsid w:val="25602F6A"/>
    <w:rsid w:val="25736F9E"/>
    <w:rsid w:val="2588382B"/>
    <w:rsid w:val="25A42303"/>
    <w:rsid w:val="25CA595E"/>
    <w:rsid w:val="25CE797B"/>
    <w:rsid w:val="25D02383"/>
    <w:rsid w:val="25DE1548"/>
    <w:rsid w:val="25F162D7"/>
    <w:rsid w:val="25F83CB0"/>
    <w:rsid w:val="26261FD7"/>
    <w:rsid w:val="262C3B85"/>
    <w:rsid w:val="262C4877"/>
    <w:rsid w:val="26485C02"/>
    <w:rsid w:val="26734901"/>
    <w:rsid w:val="26805233"/>
    <w:rsid w:val="2682007F"/>
    <w:rsid w:val="26BE07E2"/>
    <w:rsid w:val="27287392"/>
    <w:rsid w:val="27374BBE"/>
    <w:rsid w:val="273A2C95"/>
    <w:rsid w:val="27701C71"/>
    <w:rsid w:val="280E4EBC"/>
    <w:rsid w:val="2812359B"/>
    <w:rsid w:val="282C3FF6"/>
    <w:rsid w:val="28552EC2"/>
    <w:rsid w:val="285E3B8C"/>
    <w:rsid w:val="287B5AA5"/>
    <w:rsid w:val="28A67648"/>
    <w:rsid w:val="28B0438F"/>
    <w:rsid w:val="28BA3F4C"/>
    <w:rsid w:val="28DA4DA6"/>
    <w:rsid w:val="2949647E"/>
    <w:rsid w:val="29550308"/>
    <w:rsid w:val="297B7E98"/>
    <w:rsid w:val="29A378BC"/>
    <w:rsid w:val="29A61302"/>
    <w:rsid w:val="29AB6C48"/>
    <w:rsid w:val="29D847E2"/>
    <w:rsid w:val="29DC306D"/>
    <w:rsid w:val="29E20AE4"/>
    <w:rsid w:val="2A1C0729"/>
    <w:rsid w:val="2A44456D"/>
    <w:rsid w:val="2A79336E"/>
    <w:rsid w:val="2AAD467D"/>
    <w:rsid w:val="2AFF7BCD"/>
    <w:rsid w:val="2B3C3242"/>
    <w:rsid w:val="2B3C6151"/>
    <w:rsid w:val="2B86568B"/>
    <w:rsid w:val="2B8E3AC4"/>
    <w:rsid w:val="2BAF6333"/>
    <w:rsid w:val="2BDB21B3"/>
    <w:rsid w:val="2C3A2E40"/>
    <w:rsid w:val="2C5722D5"/>
    <w:rsid w:val="2CFE1F3C"/>
    <w:rsid w:val="2D212FA0"/>
    <w:rsid w:val="2D397708"/>
    <w:rsid w:val="2D557FA6"/>
    <w:rsid w:val="2D56047F"/>
    <w:rsid w:val="2D747844"/>
    <w:rsid w:val="2DBB3F3D"/>
    <w:rsid w:val="2DBE16B6"/>
    <w:rsid w:val="2E1F5741"/>
    <w:rsid w:val="2E200961"/>
    <w:rsid w:val="2E5146FE"/>
    <w:rsid w:val="2E7330B8"/>
    <w:rsid w:val="2EB4742E"/>
    <w:rsid w:val="2EBE45C5"/>
    <w:rsid w:val="2EDD6013"/>
    <w:rsid w:val="2EE83DC9"/>
    <w:rsid w:val="2EEE1680"/>
    <w:rsid w:val="2EF149BF"/>
    <w:rsid w:val="2F0B05D2"/>
    <w:rsid w:val="2FCF17A4"/>
    <w:rsid w:val="30521C61"/>
    <w:rsid w:val="305544E9"/>
    <w:rsid w:val="30722B44"/>
    <w:rsid w:val="3088529E"/>
    <w:rsid w:val="30CE6515"/>
    <w:rsid w:val="317B74A1"/>
    <w:rsid w:val="31823837"/>
    <w:rsid w:val="31A54F2B"/>
    <w:rsid w:val="31B256D9"/>
    <w:rsid w:val="31E9553A"/>
    <w:rsid w:val="32201475"/>
    <w:rsid w:val="32477D0C"/>
    <w:rsid w:val="32536598"/>
    <w:rsid w:val="32552589"/>
    <w:rsid w:val="325E6B33"/>
    <w:rsid w:val="3278513F"/>
    <w:rsid w:val="32C21A6F"/>
    <w:rsid w:val="32C40954"/>
    <w:rsid w:val="338B380B"/>
    <w:rsid w:val="340D29FB"/>
    <w:rsid w:val="34296CE0"/>
    <w:rsid w:val="34547799"/>
    <w:rsid w:val="346658A2"/>
    <w:rsid w:val="34901F1D"/>
    <w:rsid w:val="3496647D"/>
    <w:rsid w:val="34AE49CA"/>
    <w:rsid w:val="34EF7DE3"/>
    <w:rsid w:val="353A7CDA"/>
    <w:rsid w:val="35675078"/>
    <w:rsid w:val="3572665D"/>
    <w:rsid w:val="3573265D"/>
    <w:rsid w:val="357B5217"/>
    <w:rsid w:val="35B803B1"/>
    <w:rsid w:val="35BF4519"/>
    <w:rsid w:val="36063A01"/>
    <w:rsid w:val="36083A9C"/>
    <w:rsid w:val="362372C5"/>
    <w:rsid w:val="364A3673"/>
    <w:rsid w:val="36C602AF"/>
    <w:rsid w:val="36D627E6"/>
    <w:rsid w:val="37944B4D"/>
    <w:rsid w:val="37AC5545"/>
    <w:rsid w:val="37D4087D"/>
    <w:rsid w:val="38107078"/>
    <w:rsid w:val="38274D69"/>
    <w:rsid w:val="38432522"/>
    <w:rsid w:val="38E0579F"/>
    <w:rsid w:val="38FD524E"/>
    <w:rsid w:val="39546873"/>
    <w:rsid w:val="39554521"/>
    <w:rsid w:val="395D4C39"/>
    <w:rsid w:val="39B87178"/>
    <w:rsid w:val="39C05C0D"/>
    <w:rsid w:val="39CC136D"/>
    <w:rsid w:val="39D9411E"/>
    <w:rsid w:val="3A104D72"/>
    <w:rsid w:val="3A216CD0"/>
    <w:rsid w:val="3A36322A"/>
    <w:rsid w:val="3A392893"/>
    <w:rsid w:val="3A404F1C"/>
    <w:rsid w:val="3AA43016"/>
    <w:rsid w:val="3ABF0046"/>
    <w:rsid w:val="3AC82116"/>
    <w:rsid w:val="3B0A258D"/>
    <w:rsid w:val="3B0B21C9"/>
    <w:rsid w:val="3B3B0B27"/>
    <w:rsid w:val="3B3E208A"/>
    <w:rsid w:val="3B86140B"/>
    <w:rsid w:val="3BA21608"/>
    <w:rsid w:val="3BB16195"/>
    <w:rsid w:val="3BCF17B2"/>
    <w:rsid w:val="3C0A3B72"/>
    <w:rsid w:val="3C4A2085"/>
    <w:rsid w:val="3C63011D"/>
    <w:rsid w:val="3C7A7FA8"/>
    <w:rsid w:val="3CC60F3A"/>
    <w:rsid w:val="3CF25516"/>
    <w:rsid w:val="3DA769AC"/>
    <w:rsid w:val="3DB611A5"/>
    <w:rsid w:val="3DC0018C"/>
    <w:rsid w:val="3DDC69B0"/>
    <w:rsid w:val="3DE3448C"/>
    <w:rsid w:val="3E2D59A1"/>
    <w:rsid w:val="3E6A1D2D"/>
    <w:rsid w:val="3E6F5F59"/>
    <w:rsid w:val="3E830167"/>
    <w:rsid w:val="3EBC30A4"/>
    <w:rsid w:val="3ED407DA"/>
    <w:rsid w:val="3F29024D"/>
    <w:rsid w:val="3F531465"/>
    <w:rsid w:val="3F534098"/>
    <w:rsid w:val="3F8816CF"/>
    <w:rsid w:val="3F970B2B"/>
    <w:rsid w:val="3FA46FE0"/>
    <w:rsid w:val="3FC315FD"/>
    <w:rsid w:val="3FC608A0"/>
    <w:rsid w:val="3FDD626B"/>
    <w:rsid w:val="400D42CC"/>
    <w:rsid w:val="400D62F3"/>
    <w:rsid w:val="402275AF"/>
    <w:rsid w:val="402A56F4"/>
    <w:rsid w:val="402F7C49"/>
    <w:rsid w:val="40892650"/>
    <w:rsid w:val="409C7786"/>
    <w:rsid w:val="40AC302E"/>
    <w:rsid w:val="4122173A"/>
    <w:rsid w:val="413968EE"/>
    <w:rsid w:val="416F4E6C"/>
    <w:rsid w:val="41761543"/>
    <w:rsid w:val="419777DF"/>
    <w:rsid w:val="41B249E0"/>
    <w:rsid w:val="41BE6E2E"/>
    <w:rsid w:val="41D36894"/>
    <w:rsid w:val="42037411"/>
    <w:rsid w:val="42136E7E"/>
    <w:rsid w:val="42180354"/>
    <w:rsid w:val="423D40BA"/>
    <w:rsid w:val="42453993"/>
    <w:rsid w:val="42466BB8"/>
    <w:rsid w:val="42497BC2"/>
    <w:rsid w:val="427461D4"/>
    <w:rsid w:val="42982C26"/>
    <w:rsid w:val="42F27AA2"/>
    <w:rsid w:val="42FA332D"/>
    <w:rsid w:val="430717BB"/>
    <w:rsid w:val="43082FAF"/>
    <w:rsid w:val="432D17D7"/>
    <w:rsid w:val="43332955"/>
    <w:rsid w:val="435240CB"/>
    <w:rsid w:val="435B78BC"/>
    <w:rsid w:val="438D3648"/>
    <w:rsid w:val="439E6CF0"/>
    <w:rsid w:val="43C727EC"/>
    <w:rsid w:val="44073B5A"/>
    <w:rsid w:val="443705EB"/>
    <w:rsid w:val="44597B3E"/>
    <w:rsid w:val="44CD700E"/>
    <w:rsid w:val="44D8792E"/>
    <w:rsid w:val="44E73BAE"/>
    <w:rsid w:val="44FA085E"/>
    <w:rsid w:val="453F3F3E"/>
    <w:rsid w:val="45420B07"/>
    <w:rsid w:val="45D82595"/>
    <w:rsid w:val="461A76A7"/>
    <w:rsid w:val="46412ED4"/>
    <w:rsid w:val="4654702E"/>
    <w:rsid w:val="46734652"/>
    <w:rsid w:val="467A3136"/>
    <w:rsid w:val="46A52D2D"/>
    <w:rsid w:val="46C624CB"/>
    <w:rsid w:val="46E91146"/>
    <w:rsid w:val="476C52CA"/>
    <w:rsid w:val="47950E31"/>
    <w:rsid w:val="47C20A34"/>
    <w:rsid w:val="47C72456"/>
    <w:rsid w:val="47DC19C6"/>
    <w:rsid w:val="483A069A"/>
    <w:rsid w:val="4884010F"/>
    <w:rsid w:val="48A3515D"/>
    <w:rsid w:val="48AC3846"/>
    <w:rsid w:val="48B565C3"/>
    <w:rsid w:val="48FE1712"/>
    <w:rsid w:val="494C6BCC"/>
    <w:rsid w:val="495033D6"/>
    <w:rsid w:val="49564E69"/>
    <w:rsid w:val="497845C6"/>
    <w:rsid w:val="49985410"/>
    <w:rsid w:val="49E34DA0"/>
    <w:rsid w:val="4A315B3C"/>
    <w:rsid w:val="4A3A3DFB"/>
    <w:rsid w:val="4A411DDD"/>
    <w:rsid w:val="4A416C92"/>
    <w:rsid w:val="4A4350AB"/>
    <w:rsid w:val="4A52346B"/>
    <w:rsid w:val="4A5F5718"/>
    <w:rsid w:val="4A965285"/>
    <w:rsid w:val="4AE0160C"/>
    <w:rsid w:val="4B0501D8"/>
    <w:rsid w:val="4B1D0F68"/>
    <w:rsid w:val="4B334932"/>
    <w:rsid w:val="4B492D3A"/>
    <w:rsid w:val="4B5B2B85"/>
    <w:rsid w:val="4B5C3CAD"/>
    <w:rsid w:val="4B8E32ED"/>
    <w:rsid w:val="4BA7653E"/>
    <w:rsid w:val="4BFE527D"/>
    <w:rsid w:val="4C0471A2"/>
    <w:rsid w:val="4C261872"/>
    <w:rsid w:val="4C3F13C6"/>
    <w:rsid w:val="4C596688"/>
    <w:rsid w:val="4C640917"/>
    <w:rsid w:val="4C74738E"/>
    <w:rsid w:val="4C811DAA"/>
    <w:rsid w:val="4CDF793A"/>
    <w:rsid w:val="4CED3992"/>
    <w:rsid w:val="4D0668F6"/>
    <w:rsid w:val="4D347D9D"/>
    <w:rsid w:val="4D385E0D"/>
    <w:rsid w:val="4D3D6477"/>
    <w:rsid w:val="4D8847EA"/>
    <w:rsid w:val="4D8D1DD3"/>
    <w:rsid w:val="4D972159"/>
    <w:rsid w:val="4DDC3DD4"/>
    <w:rsid w:val="4DE3112D"/>
    <w:rsid w:val="4DE44A80"/>
    <w:rsid w:val="4DF850D3"/>
    <w:rsid w:val="4E1B039C"/>
    <w:rsid w:val="4E296718"/>
    <w:rsid w:val="4E3A48C5"/>
    <w:rsid w:val="4E4E5FE7"/>
    <w:rsid w:val="4E60329C"/>
    <w:rsid w:val="4E796AE6"/>
    <w:rsid w:val="4EAC31F8"/>
    <w:rsid w:val="4F413538"/>
    <w:rsid w:val="4F416A88"/>
    <w:rsid w:val="4F895870"/>
    <w:rsid w:val="4F9661E2"/>
    <w:rsid w:val="4FFA63E8"/>
    <w:rsid w:val="50130DBA"/>
    <w:rsid w:val="50254388"/>
    <w:rsid w:val="5057473D"/>
    <w:rsid w:val="506C5943"/>
    <w:rsid w:val="50AA37A8"/>
    <w:rsid w:val="50B46038"/>
    <w:rsid w:val="50BB19B1"/>
    <w:rsid w:val="50D256D9"/>
    <w:rsid w:val="50E437E5"/>
    <w:rsid w:val="50F9032F"/>
    <w:rsid w:val="50FB6A7A"/>
    <w:rsid w:val="512D5239"/>
    <w:rsid w:val="51A5428D"/>
    <w:rsid w:val="51AA62D7"/>
    <w:rsid w:val="51DC1F17"/>
    <w:rsid w:val="51E46757"/>
    <w:rsid w:val="51F27657"/>
    <w:rsid w:val="521A5E6E"/>
    <w:rsid w:val="526136A3"/>
    <w:rsid w:val="528027FF"/>
    <w:rsid w:val="52AD6BC8"/>
    <w:rsid w:val="5303670F"/>
    <w:rsid w:val="53312264"/>
    <w:rsid w:val="539B374C"/>
    <w:rsid w:val="53A20A73"/>
    <w:rsid w:val="53AE7C61"/>
    <w:rsid w:val="53AF67B8"/>
    <w:rsid w:val="53E65E85"/>
    <w:rsid w:val="53F224D7"/>
    <w:rsid w:val="544B098C"/>
    <w:rsid w:val="54751FBC"/>
    <w:rsid w:val="54BB3BAA"/>
    <w:rsid w:val="54ED769F"/>
    <w:rsid w:val="54EE203B"/>
    <w:rsid w:val="54FB5938"/>
    <w:rsid w:val="55221044"/>
    <w:rsid w:val="552F2E38"/>
    <w:rsid w:val="5532171E"/>
    <w:rsid w:val="55705B89"/>
    <w:rsid w:val="55830C7B"/>
    <w:rsid w:val="55B51AE6"/>
    <w:rsid w:val="55BE1066"/>
    <w:rsid w:val="55D1126E"/>
    <w:rsid w:val="55DB773B"/>
    <w:rsid w:val="55F74ACD"/>
    <w:rsid w:val="562F3504"/>
    <w:rsid w:val="56636665"/>
    <w:rsid w:val="56C84325"/>
    <w:rsid w:val="572039F6"/>
    <w:rsid w:val="57502D3F"/>
    <w:rsid w:val="579A3CE3"/>
    <w:rsid w:val="579E2536"/>
    <w:rsid w:val="57A10BD6"/>
    <w:rsid w:val="57BF1171"/>
    <w:rsid w:val="57D32DC7"/>
    <w:rsid w:val="583862D2"/>
    <w:rsid w:val="5848316F"/>
    <w:rsid w:val="588D262E"/>
    <w:rsid w:val="589D4805"/>
    <w:rsid w:val="58D675C3"/>
    <w:rsid w:val="58DD6999"/>
    <w:rsid w:val="5917704B"/>
    <w:rsid w:val="5950053C"/>
    <w:rsid w:val="595476B0"/>
    <w:rsid w:val="5976231E"/>
    <w:rsid w:val="59840C2D"/>
    <w:rsid w:val="59F32B15"/>
    <w:rsid w:val="5A135DF5"/>
    <w:rsid w:val="5A47607C"/>
    <w:rsid w:val="5A8B0ECB"/>
    <w:rsid w:val="5A913FC1"/>
    <w:rsid w:val="5AA7134E"/>
    <w:rsid w:val="5AAC1E89"/>
    <w:rsid w:val="5ABC1FA0"/>
    <w:rsid w:val="5ABF7A09"/>
    <w:rsid w:val="5AE0663C"/>
    <w:rsid w:val="5B0D1817"/>
    <w:rsid w:val="5B2133DE"/>
    <w:rsid w:val="5B4453AA"/>
    <w:rsid w:val="5B7D60FC"/>
    <w:rsid w:val="5BD013E0"/>
    <w:rsid w:val="5C0E6C90"/>
    <w:rsid w:val="5C1A5E5C"/>
    <w:rsid w:val="5C560A3E"/>
    <w:rsid w:val="5C863B7A"/>
    <w:rsid w:val="5CF70CC7"/>
    <w:rsid w:val="5D19334B"/>
    <w:rsid w:val="5D2E006B"/>
    <w:rsid w:val="5D661FF1"/>
    <w:rsid w:val="5D7C48B1"/>
    <w:rsid w:val="5DAA756F"/>
    <w:rsid w:val="5E23469F"/>
    <w:rsid w:val="5E2441AE"/>
    <w:rsid w:val="5E3679D2"/>
    <w:rsid w:val="5E386BCA"/>
    <w:rsid w:val="5E3A0028"/>
    <w:rsid w:val="5EAE398E"/>
    <w:rsid w:val="5ED34E2B"/>
    <w:rsid w:val="5F1219CC"/>
    <w:rsid w:val="5F1539F5"/>
    <w:rsid w:val="5F2204AE"/>
    <w:rsid w:val="5F3606CF"/>
    <w:rsid w:val="5F5013E0"/>
    <w:rsid w:val="5F622CFD"/>
    <w:rsid w:val="5F962A23"/>
    <w:rsid w:val="5FA34EC5"/>
    <w:rsid w:val="5FB52364"/>
    <w:rsid w:val="5FF31395"/>
    <w:rsid w:val="5FFB0021"/>
    <w:rsid w:val="6008414D"/>
    <w:rsid w:val="608F3369"/>
    <w:rsid w:val="609045BD"/>
    <w:rsid w:val="60A614DE"/>
    <w:rsid w:val="60F81D85"/>
    <w:rsid w:val="61002900"/>
    <w:rsid w:val="611A437A"/>
    <w:rsid w:val="6120127D"/>
    <w:rsid w:val="615362FE"/>
    <w:rsid w:val="61874839"/>
    <w:rsid w:val="618B18F1"/>
    <w:rsid w:val="61CB6E84"/>
    <w:rsid w:val="62120D30"/>
    <w:rsid w:val="62371697"/>
    <w:rsid w:val="624647A9"/>
    <w:rsid w:val="625A3077"/>
    <w:rsid w:val="62754049"/>
    <w:rsid w:val="627C1419"/>
    <w:rsid w:val="62866B6B"/>
    <w:rsid w:val="6295434E"/>
    <w:rsid w:val="629648F5"/>
    <w:rsid w:val="62A56B53"/>
    <w:rsid w:val="62D113F0"/>
    <w:rsid w:val="62DA11C1"/>
    <w:rsid w:val="6300381C"/>
    <w:rsid w:val="63202E7F"/>
    <w:rsid w:val="636A2922"/>
    <w:rsid w:val="63D15F7F"/>
    <w:rsid w:val="63DB0B9A"/>
    <w:rsid w:val="64221F80"/>
    <w:rsid w:val="644A1AC3"/>
    <w:rsid w:val="64530BA9"/>
    <w:rsid w:val="64834A86"/>
    <w:rsid w:val="649F58D0"/>
    <w:rsid w:val="64AB37C7"/>
    <w:rsid w:val="64AC34F6"/>
    <w:rsid w:val="64CC3B13"/>
    <w:rsid w:val="64D67C53"/>
    <w:rsid w:val="65057059"/>
    <w:rsid w:val="653F29A1"/>
    <w:rsid w:val="654B57EE"/>
    <w:rsid w:val="656B0D15"/>
    <w:rsid w:val="656C67E9"/>
    <w:rsid w:val="65E20BF1"/>
    <w:rsid w:val="660D447B"/>
    <w:rsid w:val="666765A2"/>
    <w:rsid w:val="669752F5"/>
    <w:rsid w:val="66BF54E5"/>
    <w:rsid w:val="672B5ECA"/>
    <w:rsid w:val="674C55E4"/>
    <w:rsid w:val="67591D57"/>
    <w:rsid w:val="675D6D55"/>
    <w:rsid w:val="679C2554"/>
    <w:rsid w:val="67A5118F"/>
    <w:rsid w:val="67AB760F"/>
    <w:rsid w:val="67B90601"/>
    <w:rsid w:val="67CE5C81"/>
    <w:rsid w:val="67EE6600"/>
    <w:rsid w:val="67FF1A24"/>
    <w:rsid w:val="681475E2"/>
    <w:rsid w:val="683C50AE"/>
    <w:rsid w:val="6856228A"/>
    <w:rsid w:val="686D79BE"/>
    <w:rsid w:val="690538D6"/>
    <w:rsid w:val="69362837"/>
    <w:rsid w:val="696E7E9E"/>
    <w:rsid w:val="69A12A72"/>
    <w:rsid w:val="69F75CE2"/>
    <w:rsid w:val="6A256A50"/>
    <w:rsid w:val="6A831FAD"/>
    <w:rsid w:val="6ACD2CF6"/>
    <w:rsid w:val="6B030C3A"/>
    <w:rsid w:val="6B3371B9"/>
    <w:rsid w:val="6B39651F"/>
    <w:rsid w:val="6B876FF1"/>
    <w:rsid w:val="6BD14E8D"/>
    <w:rsid w:val="6BEF7535"/>
    <w:rsid w:val="6BFC7B1C"/>
    <w:rsid w:val="6C161521"/>
    <w:rsid w:val="6C6F263D"/>
    <w:rsid w:val="6CA6014D"/>
    <w:rsid w:val="6CC43FFD"/>
    <w:rsid w:val="6CE8438F"/>
    <w:rsid w:val="6CFE0A64"/>
    <w:rsid w:val="6D070EDA"/>
    <w:rsid w:val="6D075B65"/>
    <w:rsid w:val="6D4059EC"/>
    <w:rsid w:val="6D500970"/>
    <w:rsid w:val="6D991130"/>
    <w:rsid w:val="6DD7044D"/>
    <w:rsid w:val="6DE04022"/>
    <w:rsid w:val="6E2A289D"/>
    <w:rsid w:val="6E367B9F"/>
    <w:rsid w:val="6E4E2803"/>
    <w:rsid w:val="6E5820DA"/>
    <w:rsid w:val="6E6009DC"/>
    <w:rsid w:val="6E6C7C8C"/>
    <w:rsid w:val="6E9C20B5"/>
    <w:rsid w:val="6ED92BFA"/>
    <w:rsid w:val="6ED93FD1"/>
    <w:rsid w:val="6EE77786"/>
    <w:rsid w:val="6EED515B"/>
    <w:rsid w:val="6F154AE9"/>
    <w:rsid w:val="6F31054B"/>
    <w:rsid w:val="6F9B0F81"/>
    <w:rsid w:val="701123FF"/>
    <w:rsid w:val="70E017CB"/>
    <w:rsid w:val="70F23524"/>
    <w:rsid w:val="7101772C"/>
    <w:rsid w:val="71165043"/>
    <w:rsid w:val="71176408"/>
    <w:rsid w:val="713037FB"/>
    <w:rsid w:val="71531C06"/>
    <w:rsid w:val="71B13DD7"/>
    <w:rsid w:val="71C9744D"/>
    <w:rsid w:val="71CE43EC"/>
    <w:rsid w:val="71F12F01"/>
    <w:rsid w:val="72051E62"/>
    <w:rsid w:val="72187B28"/>
    <w:rsid w:val="723A5B93"/>
    <w:rsid w:val="724C698D"/>
    <w:rsid w:val="72913BB9"/>
    <w:rsid w:val="72980242"/>
    <w:rsid w:val="72C47F54"/>
    <w:rsid w:val="72D215C8"/>
    <w:rsid w:val="730D2DC7"/>
    <w:rsid w:val="73A9102E"/>
    <w:rsid w:val="73CB263F"/>
    <w:rsid w:val="73F27E9D"/>
    <w:rsid w:val="73FB2419"/>
    <w:rsid w:val="7426566E"/>
    <w:rsid w:val="74296CF1"/>
    <w:rsid w:val="742E76D4"/>
    <w:rsid w:val="74771224"/>
    <w:rsid w:val="74821E40"/>
    <w:rsid w:val="74DE123A"/>
    <w:rsid w:val="74E50D42"/>
    <w:rsid w:val="74E522C7"/>
    <w:rsid w:val="74EA4745"/>
    <w:rsid w:val="74F578D5"/>
    <w:rsid w:val="750F2C90"/>
    <w:rsid w:val="752A17AB"/>
    <w:rsid w:val="75761BC8"/>
    <w:rsid w:val="75921F5C"/>
    <w:rsid w:val="7597629A"/>
    <w:rsid w:val="75A042C8"/>
    <w:rsid w:val="75A3783B"/>
    <w:rsid w:val="76032DDA"/>
    <w:rsid w:val="760363EB"/>
    <w:rsid w:val="76040AEF"/>
    <w:rsid w:val="761E5F1E"/>
    <w:rsid w:val="7668159B"/>
    <w:rsid w:val="768874AD"/>
    <w:rsid w:val="768F54EE"/>
    <w:rsid w:val="768F619C"/>
    <w:rsid w:val="76AA7C98"/>
    <w:rsid w:val="76F862B3"/>
    <w:rsid w:val="770F58D3"/>
    <w:rsid w:val="771B0F31"/>
    <w:rsid w:val="77216B07"/>
    <w:rsid w:val="77290AD1"/>
    <w:rsid w:val="772B55A4"/>
    <w:rsid w:val="775E5CBF"/>
    <w:rsid w:val="77703C3E"/>
    <w:rsid w:val="77AF19A9"/>
    <w:rsid w:val="77B52754"/>
    <w:rsid w:val="77BE0871"/>
    <w:rsid w:val="77C41C3A"/>
    <w:rsid w:val="77CD2200"/>
    <w:rsid w:val="77D057A3"/>
    <w:rsid w:val="781A125E"/>
    <w:rsid w:val="78686D4D"/>
    <w:rsid w:val="78706A41"/>
    <w:rsid w:val="787E18FA"/>
    <w:rsid w:val="78926EA4"/>
    <w:rsid w:val="78DC24F6"/>
    <w:rsid w:val="78E03B43"/>
    <w:rsid w:val="78E50E43"/>
    <w:rsid w:val="78F3562C"/>
    <w:rsid w:val="794D71F9"/>
    <w:rsid w:val="79790185"/>
    <w:rsid w:val="79856BF1"/>
    <w:rsid w:val="798C38EC"/>
    <w:rsid w:val="79DC1146"/>
    <w:rsid w:val="7A4B4F93"/>
    <w:rsid w:val="7A612760"/>
    <w:rsid w:val="7A6C19C9"/>
    <w:rsid w:val="7AB251D1"/>
    <w:rsid w:val="7AB83AE2"/>
    <w:rsid w:val="7B320671"/>
    <w:rsid w:val="7B6C3698"/>
    <w:rsid w:val="7B867E3D"/>
    <w:rsid w:val="7BC435A5"/>
    <w:rsid w:val="7C4473F2"/>
    <w:rsid w:val="7C4C7F08"/>
    <w:rsid w:val="7C6D32A8"/>
    <w:rsid w:val="7C6D49C8"/>
    <w:rsid w:val="7C894407"/>
    <w:rsid w:val="7CA56E88"/>
    <w:rsid w:val="7CD663E0"/>
    <w:rsid w:val="7D34029C"/>
    <w:rsid w:val="7D4308A0"/>
    <w:rsid w:val="7D9558DF"/>
    <w:rsid w:val="7D9B6E4C"/>
    <w:rsid w:val="7DE26F7F"/>
    <w:rsid w:val="7E3D1732"/>
    <w:rsid w:val="7E4F69E8"/>
    <w:rsid w:val="7E5F4C6C"/>
    <w:rsid w:val="7E786AF3"/>
    <w:rsid w:val="7E96579F"/>
    <w:rsid w:val="7EA0465D"/>
    <w:rsid w:val="7EB90364"/>
    <w:rsid w:val="7EF71630"/>
    <w:rsid w:val="7F263B24"/>
    <w:rsid w:val="7F3B5AE5"/>
    <w:rsid w:val="7FBD1077"/>
    <w:rsid w:val="7FD9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40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9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7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30">
    <w:name w:val="Default Paragraph Font"/>
    <w:semiHidden/>
    <w:unhideWhenUsed/>
    <w:uiPriority w:val="1"/>
  </w:style>
  <w:style w:type="table" w:default="1" w:styleId="2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"/>
    <w:basedOn w:val="7"/>
    <w:next w:val="1"/>
    <w:link w:val="55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"/>
    <w:basedOn w:val="3"/>
    <w:link w:val="53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Normal Indent"/>
    <w:basedOn w:val="1"/>
    <w:qFormat/>
    <w:uiPriority w:val="0"/>
    <w:pPr>
      <w:ind w:firstLine="420"/>
    </w:pPr>
  </w:style>
  <w:style w:type="paragraph" w:styleId="11">
    <w:name w:val="caption"/>
    <w:basedOn w:val="1"/>
    <w:next w:val="1"/>
    <w:link w:val="72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2">
    <w:name w:val="annotation text"/>
    <w:basedOn w:val="1"/>
    <w:link w:val="56"/>
    <w:semiHidden/>
    <w:unhideWhenUsed/>
    <w:qFormat/>
    <w:uiPriority w:val="99"/>
    <w:pPr>
      <w:jc w:val="left"/>
    </w:pPr>
  </w:style>
  <w:style w:type="paragraph" w:styleId="13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4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5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6">
    <w:name w:val="endnote text"/>
    <w:basedOn w:val="1"/>
    <w:link w:val="59"/>
    <w:semiHidden/>
    <w:unhideWhenUsed/>
    <w:qFormat/>
    <w:uiPriority w:val="99"/>
    <w:pPr>
      <w:jc w:val="left"/>
    </w:pPr>
  </w:style>
  <w:style w:type="paragraph" w:styleId="17">
    <w:name w:val="Balloon Text"/>
    <w:basedOn w:val="1"/>
    <w:link w:val="58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8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9">
    <w:name w:val="header"/>
    <w:basedOn w:val="1"/>
    <w:link w:val="4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20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1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2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3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4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5">
    <w:name w:val="Body Text 2"/>
    <w:basedOn w:val="1"/>
    <w:link w:val="50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6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7">
    <w:name w:val="annotation subject"/>
    <w:basedOn w:val="12"/>
    <w:next w:val="12"/>
    <w:link w:val="57"/>
    <w:semiHidden/>
    <w:unhideWhenUsed/>
    <w:qFormat/>
    <w:uiPriority w:val="99"/>
    <w:rPr>
      <w:b/>
      <w:bCs/>
    </w:rPr>
  </w:style>
  <w:style w:type="table" w:styleId="29">
    <w:name w:val="Table Grid"/>
    <w:basedOn w:val="2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1">
    <w:name w:val="Strong"/>
    <w:qFormat/>
    <w:uiPriority w:val="22"/>
    <w:rPr>
      <w:b/>
      <w:bCs/>
    </w:rPr>
  </w:style>
  <w:style w:type="character" w:styleId="32">
    <w:name w:val="endnote reference"/>
    <w:semiHidden/>
    <w:unhideWhenUsed/>
    <w:qFormat/>
    <w:uiPriority w:val="99"/>
    <w:rPr>
      <w:vertAlign w:val="superscript"/>
    </w:rPr>
  </w:style>
  <w:style w:type="character" w:styleId="33">
    <w:name w:val="page number"/>
    <w:basedOn w:val="30"/>
    <w:qFormat/>
    <w:uiPriority w:val="0"/>
  </w:style>
  <w:style w:type="character" w:styleId="34">
    <w:name w:val="Emphasis"/>
    <w:basedOn w:val="30"/>
    <w:qFormat/>
    <w:uiPriority w:val="20"/>
    <w:rPr>
      <w:i/>
    </w:rPr>
  </w:style>
  <w:style w:type="character" w:styleId="35">
    <w:name w:val="Hyperlink"/>
    <w:unhideWhenUsed/>
    <w:qFormat/>
    <w:uiPriority w:val="99"/>
    <w:rPr>
      <w:color w:val="0563C1"/>
      <w:u w:val="single"/>
    </w:rPr>
  </w:style>
  <w:style w:type="character" w:styleId="36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7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8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9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40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41">
    <w:name w:val="图（居中）"/>
    <w:basedOn w:val="1"/>
    <w:link w:val="42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2">
    <w:name w:val="图（居中）F2 字符"/>
    <w:link w:val="41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3">
    <w:name w:val="页眉 字符"/>
    <w:link w:val="19"/>
    <w:qFormat/>
    <w:uiPriority w:val="99"/>
    <w:rPr>
      <w:rFonts w:eastAsia="宋体"/>
      <w:sz w:val="18"/>
      <w:szCs w:val="18"/>
    </w:rPr>
  </w:style>
  <w:style w:type="character" w:customStyle="1" w:styleId="44">
    <w:name w:val="页脚 字符"/>
    <w:link w:val="18"/>
    <w:qFormat/>
    <w:uiPriority w:val="99"/>
    <w:rPr>
      <w:rFonts w:eastAsia="宋体"/>
      <w:sz w:val="18"/>
      <w:szCs w:val="18"/>
    </w:rPr>
  </w:style>
  <w:style w:type="paragraph" w:customStyle="1" w:styleId="45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6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7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8">
    <w:name w:val="No Spacing"/>
    <w:link w:val="49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9">
    <w:name w:val="无间隔 字符"/>
    <w:link w:val="48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50">
    <w:name w:val="正文文本 2 字符"/>
    <w:link w:val="25"/>
    <w:qFormat/>
    <w:uiPriority w:val="99"/>
    <w:rPr>
      <w:rFonts w:eastAsia="仿宋"/>
      <w:sz w:val="28"/>
    </w:rPr>
  </w:style>
  <w:style w:type="paragraph" w:styleId="51">
    <w:name w:val="List Paragraph"/>
    <w:basedOn w:val="1"/>
    <w:link w:val="64"/>
    <w:qFormat/>
    <w:uiPriority w:val="34"/>
    <w:pPr>
      <w:ind w:firstLine="420"/>
    </w:pPr>
  </w:style>
  <w:style w:type="paragraph" w:customStyle="1" w:styleId="52">
    <w:name w:val="1级标题"/>
    <w:basedOn w:val="3"/>
    <w:link w:val="54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3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1级标题Alt+1 字符"/>
    <w:link w:val="52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5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6">
    <w:name w:val="批注文字 字符"/>
    <w:link w:val="12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7">
    <w:name w:val="批注主题 字符"/>
    <w:link w:val="27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8">
    <w:name w:val="批注框文本 字符"/>
    <w:link w:val="17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9">
    <w:name w:val="尾注文本 字符"/>
    <w:link w:val="16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60">
    <w:name w:val="4级标题"/>
    <w:basedOn w:val="6"/>
    <w:link w:val="61"/>
    <w:qFormat/>
    <w:uiPriority w:val="0"/>
    <w:pPr>
      <w:numPr>
        <w:ilvl w:val="3"/>
      </w:numPr>
      <w:outlineLvl w:val="3"/>
    </w:pPr>
  </w:style>
  <w:style w:type="character" w:customStyle="1" w:styleId="61">
    <w:name w:val="4级标题Alt+4 字符"/>
    <w:link w:val="60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2">
    <w:name w:val="符号1"/>
    <w:basedOn w:val="51"/>
    <w:link w:val="65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3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4">
    <w:name w:val="列出段落 字符"/>
    <w:link w:val="51"/>
    <w:qFormat/>
    <w:uiPriority w:val="34"/>
    <w:rPr>
      <w:rFonts w:ascii="Times New Roman" w:hAnsi="Times New Roman" w:eastAsia="宋体"/>
      <w:sz w:val="28"/>
    </w:rPr>
  </w:style>
  <w:style w:type="character" w:customStyle="1" w:styleId="65">
    <w:name w:val="符号1Alt+F 字符"/>
    <w:link w:val="62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6">
    <w:name w:val="表题1"/>
    <w:basedOn w:val="67"/>
    <w:qFormat/>
    <w:uiPriority w:val="0"/>
    <w:pPr>
      <w:keepNext/>
    </w:pPr>
    <w:rPr>
      <w:b/>
      <w:sz w:val="24"/>
      <w:szCs w:val="24"/>
    </w:rPr>
  </w:style>
  <w:style w:type="paragraph" w:customStyle="1" w:styleId="67">
    <w:name w:val="图题"/>
    <w:basedOn w:val="1"/>
    <w:next w:val="1"/>
    <w:link w:val="68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8">
    <w:name w:val="图题Alt+T 字符"/>
    <w:link w:val="67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9">
    <w:name w:val="表题"/>
    <w:basedOn w:val="67"/>
    <w:link w:val="70"/>
    <w:qFormat/>
    <w:uiPriority w:val="0"/>
    <w:pPr>
      <w:keepNext/>
    </w:pPr>
  </w:style>
  <w:style w:type="character" w:customStyle="1" w:styleId="70">
    <w:name w:val="表题 字符"/>
    <w:basedOn w:val="68"/>
    <w:link w:val="69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71">
    <w:name w:val="符号删"/>
    <w:basedOn w:val="62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2">
    <w:name w:val="题注 字符"/>
    <w:link w:val="11"/>
    <w:qFormat/>
    <w:locked/>
    <w:uiPriority w:val="0"/>
    <w:rPr>
      <w:rFonts w:ascii="等线 Light" w:hAnsi="等线 Light" w:eastAsia="黑体"/>
      <w:kern w:val="2"/>
    </w:rPr>
  </w:style>
  <w:style w:type="character" w:customStyle="1" w:styleId="73">
    <w:name w:val="报告正文 Char"/>
    <w:link w:val="74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4">
    <w:name w:val="报告正文"/>
    <w:basedOn w:val="1"/>
    <w:link w:val="73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5">
    <w:name w:val="符号3"/>
    <w:basedOn w:val="51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6">
    <w:name w:val="符号2"/>
    <w:basedOn w:val="51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7">
    <w:name w:val="表格"/>
    <w:basedOn w:val="67"/>
    <w:qFormat/>
    <w:uiPriority w:val="0"/>
    <w:pPr>
      <w:spacing w:line="240" w:lineRule="auto"/>
    </w:pPr>
    <w:rPr>
      <w:sz w:val="24"/>
    </w:rPr>
  </w:style>
  <w:style w:type="paragraph" w:customStyle="1" w:styleId="78">
    <w:name w:val="参考文献Alt+c"/>
    <w:basedOn w:val="51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9">
    <w:name w:val="正文5级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80">
    <w:name w:val="正文6级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81">
    <w:name w:val="正文居中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2">
    <w:name w:val="编号列表-数字"/>
    <w:basedOn w:val="51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3">
    <w:name w:val="编号列表-字母"/>
    <w:basedOn w:val="51"/>
    <w:qFormat/>
    <w:uiPriority w:val="0"/>
    <w:pPr>
      <w:numPr>
        <w:ilvl w:val="0"/>
        <w:numId w:val="8"/>
      </w:numPr>
      <w:ind w:left="788" w:hanging="227" w:firstLineChars="0"/>
    </w:pPr>
  </w:style>
  <w:style w:type="paragraph" w:customStyle="1" w:styleId="84">
    <w:name w:val="WPSOffice手动目录 1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5">
    <w:name w:val="WPSOffice手动目录 2"/>
    <w:qFormat/>
    <w:uiPriority w:val="0"/>
    <w:pPr>
      <w:ind w:left="200" w:leftChars="2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6">
    <w:name w:val="WPSOffice手动目录 3"/>
    <w:qFormat/>
    <w:uiPriority w:val="0"/>
    <w:pPr>
      <w:ind w:left="400" w:leftChars="4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7">
    <w:name w:val="8"/>
    <w:basedOn w:val="1"/>
    <w:next w:val="1"/>
    <w:qFormat/>
    <w:uiPriority w:val="0"/>
    <w:pPr>
      <w:widowControl/>
      <w:ind w:firstLine="0" w:firstLineChars="0"/>
      <w:jc w:val="center"/>
    </w:pPr>
    <w:rPr>
      <w:rFonts w:ascii="Times New Roman" w:hAnsi="Times New Roman" w:eastAsia="仿宋"/>
      <w:sz w:val="21"/>
      <w:szCs w:val="28"/>
    </w:rPr>
  </w:style>
  <w:style w:type="paragraph" w:customStyle="1" w:styleId="88">
    <w:name w:val="图题Alt+T"/>
    <w:basedOn w:val="1"/>
    <w:next w:val="1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paragraph" w:customStyle="1" w:styleId="89">
    <w:name w:val="11"/>
    <w:basedOn w:val="1"/>
    <w:next w:val="1"/>
    <w:qFormat/>
    <w:uiPriority w:val="0"/>
    <w:pPr>
      <w:widowControl/>
      <w:ind w:firstLine="0" w:firstLineChars="0"/>
      <w:jc w:val="center"/>
    </w:pPr>
    <w:rPr>
      <w:rFonts w:ascii="Times New Roman" w:hAnsi="Times New Roman" w:eastAsia="仿宋"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microsoft.com/office/2006/relationships/keyMapCustomizations" Target="customizations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1776EC-8BEA-44D8-91D0-6830FD95B6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38</Pages>
  <Words>1347</Words>
  <Characters>7679</Characters>
  <Lines>63</Lines>
  <Paragraphs>18</Paragraphs>
  <TotalTime>0</TotalTime>
  <ScaleCrop>false</ScaleCrop>
  <LinksUpToDate>false</LinksUpToDate>
  <CharactersWithSpaces>9008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2026-03-25T08:04:25Z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