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61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 и плавного появления блоков при прокрутке, для которого используется интерфейс IntersectionObserver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телефон и кнопки входа. Разделы сайта показаны компактной вертикальной навигацией у правого края экрана: каждому разделу соответствует короткая черта, текущий выделен более длинной цветной чертой, а при наведении навигация раскрывается в карточку с названиями разделов. На планшетах и телефонах разделы открываются из меню по кнопке «Меню». Для заголовков используется шрифт PT Serif, для текста – PT Sans; палитра тёплая и яркая: коралловые кнопки и акценты, солнечно-жёлтые выделения, глубокий сине-бирюзовый цвет заголовков и подвала на светлом персиковом фоне; иллюстрации показывают сад в разные сезоны.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class="nav__menu"&gt;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class="&lt;?= !$inAdmin &amp;&amp; $current === $file ? 'active' : '' ?&gt;"&gt;&lt;span&gt;&lt;?= $label ?&gt;&lt;/span&gt;&lt;/a&gt;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?&gt;"&gt;&lt;span&gt;Админ-панель&lt;/span&gt;&lt;/a&gt;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?&gt;profile.php" class="&lt;?= $current === 'profile.php' ? 'active' : '' ?&gt;"&gt;&lt;?= e($user['name'])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#e4623c;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#c24a26;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#fff0e4;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--clay: #f0a830;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#1e3a4c;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#23313a;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#66707a;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#f1e2d3;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#fff7ef;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10px 28px rgba(30, 58, 76,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#fffdf9;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font-weight: 700;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999px;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8px 18px;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rgba(255, 253, 249, .95);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var(--ink);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font-weight: 700;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flex: 1; display: flex; align-items: center; justify-content: space-between; margin-left: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.nav__menu, .nav__actions { display: flex; align-items: center;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.nav__actions {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margin-left: auto;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padding-left: 14px; border-left: 3px solid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20px;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44px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#fff; border: 1px solid var(--line); border-top: 3px solid var(--clay); border-radius: 12px; padding: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2.6rem/1 var(--font-title); color: var(--clay);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background: linear-gradient(120deg, var(--green), var(--clay)); color: #fff; border-radius: 20px; padding: 36px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.btn:hover { background: var(--green-light); border-color: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rgba(255, 255, 255, .92);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16px;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7px 16px; border: 1px solid var(--line); border-radius: 999px; background: #fff;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16px;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16px;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16px; padding: 28px; align-self: start;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#d9d1c4; border-radius: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16px;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#fff; border: 1px solid var(--line); border-radius: 12px;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var(--ink);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#dff2e3; color: #2f7a46;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#fff; border: 1px solid var(--line); border-radius: 12px;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background: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#d7e2ea;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#d7e2ea;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#a9bccb;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(min-width: 901px)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.container { width: min(1140px, 100% - 160px);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 justify-content: flex-end;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position: fixed; right: 18px; top: 50%; transform: translateY(-50%);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flex-end; gap: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padding: 12px 10px; border: 1px solid transparent; border-radius: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transition: background-color .25s, box-shadow .25s, border-color .25s;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.nav__menu:hover, .nav__menu:focus-within { background-color: #fff; border-color: var(--line);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 { display: flex; align-items: center; justify-content: flex-end; gap: 18px; padding: 9px 6px !important; background-image: none !important; color: var(--muted) !important;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a::after { content: ''; flex: 0 0 auto; width: 16px; height: 4px; border-radius: 2px; background: #d9cfc4; transition: width .2s, background-color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a:hover::after { background: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a.active { color: var(--green)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a.active::after { width: 26px; background: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span { max-width: 0; opacity: 0; overflow: hidden; transition: max-width .3s, opacity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.nav__menu:hover span, .nav__menu:focus-within span { max-width: 220px; opacity: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rgba(228, 98, 60, .3);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0; right: 0; z-index: 10;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#fffdf9; padding: 20px 16px; border-bottom: 1px solid var(--line);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.nav__menu, .nav__actions { flex-direction: column; align-items: flex-start;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padding-top: 16px; border-top: 1px solid var(--line); width: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d2980f5a5a19d0a337b222db17f4c8826abc363a.png"/><Relationship Id="rId15" Type="http://schemas.openxmlformats.org/officeDocument/2006/relationships/image" Target="media/0d40f644cb56350485a924178fd6044e2afa8fc6.png"/><Relationship Id="rId16" Type="http://schemas.openxmlformats.org/officeDocument/2006/relationships/image" Target="media/2c92cdfb7bfd2606c70a6a904ce0b23261c7bb06.png"/><Relationship Id="rId17" Type="http://schemas.openxmlformats.org/officeDocument/2006/relationships/image" Target="media/d04c198391a095d3a37e6b03852948a795cc6600.png"/><Relationship Id="rId18" Type="http://schemas.openxmlformats.org/officeDocument/2006/relationships/image" Target="media/f4bf53bf2ced89e4200493acaa99df7029f4df8c.png"/><Relationship Id="rId19" Type="http://schemas.openxmlformats.org/officeDocument/2006/relationships/image" Target="media/ce0edfe542fe812531952580ca0750b1e7e07c19.png"/><Relationship Id="rId20" Type="http://schemas.openxmlformats.org/officeDocument/2006/relationships/image" Target="media/f3a2f024b55402d57367f2539d3eb793b84d897a.png"/><Relationship Id="rId21" Type="http://schemas.openxmlformats.org/officeDocument/2006/relationships/image" Target="media/d70b0b8152df46409cf253c02758c932daa53a0b.png"/><Relationship Id="rId22" Type="http://schemas.openxmlformats.org/officeDocument/2006/relationships/image" Target="media/323e82a3209e9ee8b04dd8d62057348fc3174e33.png"/><Relationship Id="rId23" Type="http://schemas.openxmlformats.org/officeDocument/2006/relationships/image" Target="media/2e06f121cd48387403435ccde52be4a4817972e4.png"/><Relationship Id="rId24" Type="http://schemas.openxmlformats.org/officeDocument/2006/relationships/image" Target="media/923a4da74aea7f21191fa98357264d7578f140fc.png"/><Relationship Id="rId25" Type="http://schemas.openxmlformats.org/officeDocument/2006/relationships/image" Target="media/57de05f9126fc4c5f1d93aef3d62f08de4191e0e.png"/><Relationship Id="rId26" Type="http://schemas.openxmlformats.org/officeDocument/2006/relationships/image" Target="media/36f591caeb72cc826b5885fa8823dcbfc4a021ef.png"/><Relationship Id="rId27" Type="http://schemas.openxmlformats.org/officeDocument/2006/relationships/image" Target="media/e7a25311f6b278c2fc12c4a4d3ff53c9b963ae0d.png"/><Relationship Id="rId28" Type="http://schemas.openxmlformats.org/officeDocument/2006/relationships/image" Target="media/1c819e0136186691ea7833fac5dcc98ed31c7f3b.png"/><Relationship Id="rId29" Type="http://schemas.openxmlformats.org/officeDocument/2006/relationships/image" Target="media/8c4c3b0907b6bb43a392a2984ca3cb96e9c611aa.png"/><Relationship Id="rId30" Type="http://schemas.openxmlformats.org/officeDocument/2006/relationships/image" Target="media/3d7a51de61afe53f3488dc1673a43a9b8a8e9337.png"/><Relationship Id="rId31" Type="http://schemas.openxmlformats.org/officeDocument/2006/relationships/image" Target="media/9e176d904a12bdf315c31787636fe836c8f2ede0.png"/><Relationship Id="rId32" Type="http://schemas.openxmlformats.org/officeDocument/2006/relationships/image" Target="media/5f7ce61447e8a457b69fb0b374eb40d01da9dfa1.png"/><Relationship Id="rId33" Type="http://schemas.openxmlformats.org/officeDocument/2006/relationships/image" Target="media/c82968715be896f0bae9b4e3355d72851cbebab2.png"/><Relationship Id="rId34" Type="http://schemas.openxmlformats.org/officeDocument/2006/relationships/image" Target="media/929433b128ac74834f021de16b6f60c84f68471f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2026-10-29T14:03:32.147Z</dcterms:created>
  <dcterms:modified xsi:type="dcterms:W3CDTF">2026-10-29T14:03:32.147Z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